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5053" w:rsidRPr="00056FA1" w:rsidRDefault="00A56C2E" w:rsidP="00D51B7F">
      <w:pPr>
        <w:pStyle w:val="afd"/>
        <w:spacing w:line="240" w:lineRule="auto"/>
        <w:ind w:firstLine="0"/>
        <w:jc w:val="right"/>
        <w:rPr>
          <w:b/>
          <w:i/>
          <w:sz w:val="24"/>
          <w:szCs w:val="24"/>
          <w:shd w:val="clear" w:color="auto" w:fill="FFFFFF"/>
        </w:rPr>
      </w:pPr>
      <w:r w:rsidRPr="00056FA1">
        <w:rPr>
          <w:b/>
          <w:i/>
          <w:sz w:val="24"/>
          <w:szCs w:val="24"/>
          <w:shd w:val="clear" w:color="auto" w:fill="FFFFFF"/>
        </w:rPr>
        <w:t>Н.Т. Суан</w:t>
      </w:r>
    </w:p>
    <w:p w:rsidR="00515053" w:rsidRPr="00056FA1" w:rsidRDefault="00515053" w:rsidP="00A2452F">
      <w:pPr>
        <w:pStyle w:val="afd"/>
        <w:spacing w:line="240" w:lineRule="auto"/>
        <w:ind w:firstLine="0"/>
        <w:jc w:val="right"/>
        <w:rPr>
          <w:i/>
          <w:sz w:val="24"/>
          <w:szCs w:val="24"/>
          <w:shd w:val="clear" w:color="auto" w:fill="FFFFFF"/>
        </w:rPr>
      </w:pPr>
      <w:r w:rsidRPr="00056FA1">
        <w:rPr>
          <w:sz w:val="24"/>
          <w:szCs w:val="24"/>
          <w:shd w:val="clear" w:color="auto" w:fill="FFFFFF"/>
        </w:rPr>
        <w:t xml:space="preserve"> </w:t>
      </w:r>
      <w:r w:rsidR="00A56C2E" w:rsidRPr="00056FA1">
        <w:rPr>
          <w:i/>
          <w:sz w:val="24"/>
          <w:szCs w:val="24"/>
          <w:shd w:val="clear" w:color="auto" w:fill="FFFFFF"/>
        </w:rPr>
        <w:t>студент 4</w:t>
      </w:r>
      <w:r w:rsidRPr="00056FA1">
        <w:rPr>
          <w:i/>
          <w:sz w:val="24"/>
          <w:szCs w:val="24"/>
          <w:shd w:val="clear" w:color="auto" w:fill="FFFFFF"/>
        </w:rPr>
        <w:t xml:space="preserve"> курса напр. </w:t>
      </w:r>
      <w:r w:rsidR="00A2452F" w:rsidRPr="00056FA1">
        <w:rPr>
          <w:i/>
          <w:sz w:val="24"/>
          <w:szCs w:val="24"/>
          <w:shd w:val="clear" w:color="auto" w:fill="FFFFFF"/>
        </w:rPr>
        <w:t>«</w:t>
      </w:r>
      <w:r w:rsidR="00A56C2E" w:rsidRPr="00056FA1">
        <w:rPr>
          <w:i/>
          <w:sz w:val="24"/>
          <w:szCs w:val="24"/>
          <w:shd w:val="clear" w:color="auto" w:fill="FFFFFF"/>
        </w:rPr>
        <w:t>Управление персоналом</w:t>
      </w:r>
      <w:r w:rsidRPr="00056FA1">
        <w:rPr>
          <w:i/>
          <w:sz w:val="24"/>
          <w:szCs w:val="24"/>
          <w:shd w:val="clear" w:color="auto" w:fill="FFFFFF"/>
        </w:rPr>
        <w:t>»</w:t>
      </w:r>
      <w:r w:rsidRPr="00056FA1">
        <w:rPr>
          <w:sz w:val="24"/>
          <w:szCs w:val="24"/>
          <w:shd w:val="clear" w:color="auto" w:fill="FFFFFF"/>
        </w:rPr>
        <w:t>,</w:t>
      </w:r>
    </w:p>
    <w:p w:rsidR="00515053" w:rsidRPr="00056FA1" w:rsidRDefault="00515053" w:rsidP="00D51B7F">
      <w:pPr>
        <w:pStyle w:val="afd"/>
        <w:spacing w:line="240" w:lineRule="auto"/>
        <w:ind w:firstLine="0"/>
        <w:jc w:val="right"/>
        <w:rPr>
          <w:sz w:val="24"/>
          <w:szCs w:val="24"/>
          <w:shd w:val="clear" w:color="auto" w:fill="FFFFFF"/>
        </w:rPr>
      </w:pPr>
      <w:r w:rsidRPr="00056FA1">
        <w:rPr>
          <w:i/>
          <w:sz w:val="24"/>
          <w:szCs w:val="24"/>
          <w:shd w:val="clear" w:color="auto" w:fill="FFFFFF"/>
          <w:lang w:val="ru-RU"/>
        </w:rPr>
        <w:t xml:space="preserve"> </w:t>
      </w:r>
      <w:r w:rsidRPr="00056FA1">
        <w:rPr>
          <w:i/>
          <w:sz w:val="24"/>
          <w:szCs w:val="24"/>
          <w:shd w:val="clear" w:color="auto" w:fill="FFFFFF"/>
          <w:lang w:val="en-US"/>
        </w:rPr>
        <w:t>e</w:t>
      </w:r>
      <w:r w:rsidRPr="00056FA1">
        <w:rPr>
          <w:i/>
          <w:sz w:val="24"/>
          <w:szCs w:val="24"/>
          <w:shd w:val="clear" w:color="auto" w:fill="FFFFFF"/>
          <w:lang w:val="ru-RU"/>
        </w:rPr>
        <w:t>-</w:t>
      </w:r>
      <w:r w:rsidRPr="00056FA1">
        <w:rPr>
          <w:i/>
          <w:sz w:val="24"/>
          <w:szCs w:val="24"/>
          <w:shd w:val="clear" w:color="auto" w:fill="FFFFFF"/>
          <w:lang w:val="en-US"/>
        </w:rPr>
        <w:t>mail</w:t>
      </w:r>
      <w:r w:rsidRPr="00056FA1">
        <w:rPr>
          <w:i/>
          <w:sz w:val="24"/>
          <w:szCs w:val="24"/>
          <w:shd w:val="clear" w:color="auto" w:fill="FFFFFF"/>
          <w:lang w:val="ru-RU"/>
        </w:rPr>
        <w:t>:</w:t>
      </w:r>
      <w:r w:rsidR="00A56C2E" w:rsidRPr="00056FA1">
        <w:rPr>
          <w:b/>
          <w:i/>
          <w:sz w:val="24"/>
          <w:szCs w:val="24"/>
          <w:shd w:val="clear" w:color="auto" w:fill="FFFFFF"/>
          <w:lang w:val="en-US"/>
        </w:rPr>
        <w:t>nhoxcodon</w:t>
      </w:r>
      <w:r w:rsidR="00A56C2E" w:rsidRPr="00056FA1">
        <w:rPr>
          <w:b/>
          <w:i/>
          <w:sz w:val="24"/>
          <w:szCs w:val="24"/>
          <w:shd w:val="clear" w:color="auto" w:fill="FFFFFF"/>
          <w:lang w:val="ru-RU"/>
        </w:rPr>
        <w:t>9</w:t>
      </w:r>
      <w:r w:rsidR="00A56C2E" w:rsidRPr="00056FA1">
        <w:rPr>
          <w:b/>
          <w:i/>
          <w:sz w:val="24"/>
          <w:szCs w:val="24"/>
          <w:shd w:val="clear" w:color="auto" w:fill="FFFFFF"/>
          <w:lang w:val="en-US"/>
        </w:rPr>
        <w:t>x</w:t>
      </w:r>
      <w:r w:rsidR="00A56C2E" w:rsidRPr="00056FA1">
        <w:rPr>
          <w:b/>
          <w:i/>
          <w:sz w:val="24"/>
          <w:szCs w:val="24"/>
          <w:shd w:val="clear" w:color="auto" w:fill="FFFFFF"/>
          <w:lang w:val="ru-RU"/>
        </w:rPr>
        <w:t>_</w:t>
      </w:r>
      <w:r w:rsidR="00A56C2E" w:rsidRPr="00056FA1">
        <w:rPr>
          <w:b/>
          <w:i/>
          <w:sz w:val="24"/>
          <w:szCs w:val="24"/>
          <w:shd w:val="clear" w:color="auto" w:fill="FFFFFF"/>
          <w:lang w:val="en-US"/>
        </w:rPr>
        <w:t>russia</w:t>
      </w:r>
      <w:r w:rsidR="00A56C2E" w:rsidRPr="00056FA1">
        <w:rPr>
          <w:b/>
          <w:i/>
          <w:sz w:val="24"/>
          <w:szCs w:val="24"/>
          <w:shd w:val="clear" w:color="auto" w:fill="FFFFFF"/>
          <w:lang w:val="ru-RU"/>
        </w:rPr>
        <w:t>@</w:t>
      </w:r>
      <w:r w:rsidR="00A56C2E" w:rsidRPr="00056FA1">
        <w:rPr>
          <w:b/>
          <w:i/>
          <w:sz w:val="24"/>
          <w:szCs w:val="24"/>
          <w:shd w:val="clear" w:color="auto" w:fill="FFFFFF"/>
          <w:lang w:val="en-US"/>
        </w:rPr>
        <w:t>mail</w:t>
      </w:r>
      <w:r w:rsidR="00A56C2E" w:rsidRPr="00056FA1">
        <w:rPr>
          <w:b/>
          <w:i/>
          <w:sz w:val="24"/>
          <w:szCs w:val="24"/>
          <w:shd w:val="clear" w:color="auto" w:fill="FFFFFF"/>
          <w:lang w:val="ru-RU"/>
        </w:rPr>
        <w:t>.</w:t>
      </w:r>
      <w:r w:rsidR="00A56C2E" w:rsidRPr="00056FA1">
        <w:rPr>
          <w:b/>
          <w:i/>
          <w:sz w:val="24"/>
          <w:szCs w:val="24"/>
          <w:shd w:val="clear" w:color="auto" w:fill="FFFFFF"/>
          <w:lang w:val="en-US"/>
        </w:rPr>
        <w:t>ru</w:t>
      </w:r>
      <w:r w:rsidRPr="00056FA1">
        <w:rPr>
          <w:b/>
          <w:i/>
          <w:sz w:val="24"/>
          <w:szCs w:val="24"/>
          <w:shd w:val="clear" w:color="auto" w:fill="FFFFFF"/>
          <w:lang w:val="ru-RU"/>
        </w:rPr>
        <w:t>,</w:t>
      </w:r>
    </w:p>
    <w:p w:rsidR="00515053" w:rsidRPr="00056FA1" w:rsidRDefault="00515053" w:rsidP="00D51B7F">
      <w:pPr>
        <w:pStyle w:val="afd"/>
        <w:spacing w:line="240" w:lineRule="auto"/>
        <w:ind w:firstLine="0"/>
        <w:jc w:val="right"/>
        <w:rPr>
          <w:sz w:val="24"/>
          <w:szCs w:val="24"/>
          <w:shd w:val="clear" w:color="auto" w:fill="FFFFFF"/>
        </w:rPr>
      </w:pPr>
      <w:r w:rsidRPr="00056FA1">
        <w:rPr>
          <w:sz w:val="24"/>
          <w:szCs w:val="24"/>
          <w:shd w:val="clear" w:color="auto" w:fill="FFFFFF"/>
          <w:lang w:val="ru-RU"/>
        </w:rPr>
        <w:t xml:space="preserve"> </w:t>
      </w:r>
      <w:r w:rsidRPr="00056FA1">
        <w:rPr>
          <w:i/>
          <w:sz w:val="24"/>
          <w:szCs w:val="24"/>
          <w:shd w:val="clear" w:color="auto" w:fill="FFFFFF"/>
        </w:rPr>
        <w:t>науч. рук.:</w:t>
      </w:r>
      <w:r w:rsidRPr="00056FA1">
        <w:rPr>
          <w:sz w:val="24"/>
          <w:szCs w:val="24"/>
          <w:shd w:val="clear" w:color="auto" w:fill="FFFFFF"/>
        </w:rPr>
        <w:t xml:space="preserve"> </w:t>
      </w:r>
      <w:r w:rsidR="00A56C2E" w:rsidRPr="00056FA1">
        <w:rPr>
          <w:b/>
          <w:i/>
          <w:sz w:val="24"/>
          <w:szCs w:val="24"/>
          <w:shd w:val="clear" w:color="auto" w:fill="FFFFFF"/>
        </w:rPr>
        <w:t>У.Ф. Ибрагимов</w:t>
      </w:r>
      <w:r w:rsidRPr="00056FA1">
        <w:rPr>
          <w:b/>
          <w:i/>
          <w:sz w:val="24"/>
          <w:szCs w:val="24"/>
          <w:shd w:val="clear" w:color="auto" w:fill="FFFFFF"/>
        </w:rPr>
        <w:t xml:space="preserve">, </w:t>
      </w:r>
      <w:r w:rsidR="00795186" w:rsidRPr="00056FA1">
        <w:rPr>
          <w:i/>
          <w:sz w:val="24"/>
          <w:szCs w:val="24"/>
          <w:shd w:val="clear" w:color="auto" w:fill="FFFFFF"/>
        </w:rPr>
        <w:t>к.с</w:t>
      </w:r>
      <w:r w:rsidRPr="00056FA1">
        <w:rPr>
          <w:i/>
          <w:sz w:val="24"/>
          <w:szCs w:val="24"/>
          <w:shd w:val="clear" w:color="auto" w:fill="FFFFFF"/>
        </w:rPr>
        <w:t>.н., доц.,</w:t>
      </w:r>
    </w:p>
    <w:p w:rsidR="00D51B7F" w:rsidRPr="00056FA1" w:rsidRDefault="00515053" w:rsidP="00D51B7F">
      <w:pPr>
        <w:pStyle w:val="afd"/>
        <w:spacing w:line="240" w:lineRule="auto"/>
        <w:ind w:firstLine="0"/>
        <w:jc w:val="right"/>
        <w:rPr>
          <w:i/>
          <w:sz w:val="24"/>
          <w:szCs w:val="24"/>
          <w:shd w:val="clear" w:color="auto" w:fill="FFFFFF"/>
        </w:rPr>
      </w:pPr>
      <w:r w:rsidRPr="00056FA1">
        <w:rPr>
          <w:sz w:val="24"/>
          <w:szCs w:val="24"/>
          <w:shd w:val="clear" w:color="auto" w:fill="FFFFFF"/>
        </w:rPr>
        <w:t xml:space="preserve"> </w:t>
      </w:r>
      <w:r w:rsidRPr="00056FA1">
        <w:rPr>
          <w:i/>
          <w:sz w:val="24"/>
          <w:szCs w:val="24"/>
          <w:shd w:val="clear" w:color="auto" w:fill="FFFFFF"/>
        </w:rPr>
        <w:t>ФГБОУ ВО «Башкирский государственный университет»,</w:t>
      </w:r>
    </w:p>
    <w:p w:rsidR="00515053" w:rsidRPr="00056FA1" w:rsidRDefault="00515053" w:rsidP="00D51B7F">
      <w:pPr>
        <w:pStyle w:val="afd"/>
        <w:spacing w:line="240" w:lineRule="auto"/>
        <w:ind w:firstLine="0"/>
        <w:jc w:val="right"/>
        <w:rPr>
          <w:i/>
          <w:sz w:val="24"/>
          <w:szCs w:val="24"/>
          <w:shd w:val="clear" w:color="auto" w:fill="FFFFFF"/>
        </w:rPr>
      </w:pPr>
      <w:r w:rsidRPr="00056FA1">
        <w:rPr>
          <w:i/>
          <w:sz w:val="24"/>
          <w:szCs w:val="24"/>
          <w:shd w:val="clear" w:color="auto" w:fill="FFFFFF"/>
        </w:rPr>
        <w:t xml:space="preserve"> г.Уфа</w:t>
      </w:r>
    </w:p>
    <w:p w:rsidR="00515053" w:rsidRPr="00056FA1" w:rsidRDefault="00515053" w:rsidP="006D4B06">
      <w:pPr>
        <w:pStyle w:val="afd"/>
        <w:ind w:firstLine="0"/>
        <w:jc w:val="right"/>
        <w:rPr>
          <w:sz w:val="24"/>
          <w:szCs w:val="24"/>
        </w:rPr>
      </w:pPr>
    </w:p>
    <w:p w:rsidR="00515053" w:rsidRPr="00056FA1" w:rsidRDefault="00515053" w:rsidP="00D51B7F">
      <w:pPr>
        <w:pStyle w:val="afd"/>
        <w:spacing w:line="240" w:lineRule="auto"/>
        <w:ind w:firstLine="0"/>
        <w:jc w:val="center"/>
        <w:rPr>
          <w:b/>
          <w:sz w:val="24"/>
          <w:szCs w:val="24"/>
          <w:shd w:val="clear" w:color="auto" w:fill="FFFFFF"/>
        </w:rPr>
      </w:pPr>
      <w:r w:rsidRPr="00056FA1">
        <w:rPr>
          <w:b/>
          <w:sz w:val="24"/>
          <w:szCs w:val="24"/>
          <w:shd w:val="clear" w:color="auto" w:fill="FFFFFF"/>
        </w:rPr>
        <w:t>ЭКОНОМИЧЕСКИЕ ОСНОВЫ МЕСТНОГО САМОУПРАВЛЕНИЯ</w:t>
      </w:r>
    </w:p>
    <w:p w:rsidR="00515053" w:rsidRPr="00056FA1" w:rsidRDefault="00515053" w:rsidP="00D51B7F">
      <w:pPr>
        <w:pStyle w:val="afd"/>
        <w:spacing w:line="240" w:lineRule="auto"/>
        <w:ind w:firstLine="0"/>
        <w:jc w:val="center"/>
        <w:rPr>
          <w:b/>
          <w:sz w:val="24"/>
          <w:szCs w:val="24"/>
          <w:shd w:val="clear" w:color="auto" w:fill="FFFFFF"/>
        </w:rPr>
      </w:pPr>
      <w:r w:rsidRPr="00056FA1">
        <w:rPr>
          <w:b/>
          <w:sz w:val="24"/>
          <w:szCs w:val="24"/>
          <w:shd w:val="clear" w:color="auto" w:fill="FFFFFF"/>
        </w:rPr>
        <w:t>(НА ПРИМЕРЕ УФИМСКОГО РАЙОНА)</w:t>
      </w:r>
    </w:p>
    <w:p w:rsidR="00515053" w:rsidRPr="00056FA1" w:rsidRDefault="00515053" w:rsidP="006D4B06">
      <w:pPr>
        <w:pStyle w:val="afd"/>
        <w:rPr>
          <w:sz w:val="24"/>
          <w:szCs w:val="24"/>
        </w:rPr>
      </w:pPr>
    </w:p>
    <w:p w:rsidR="00515053" w:rsidRPr="00056FA1" w:rsidRDefault="00515053" w:rsidP="00D51B7F">
      <w:pPr>
        <w:pStyle w:val="afd"/>
        <w:spacing w:line="240" w:lineRule="auto"/>
        <w:rPr>
          <w:sz w:val="24"/>
          <w:szCs w:val="24"/>
        </w:rPr>
      </w:pPr>
      <w:r w:rsidRPr="00056FA1">
        <w:rPr>
          <w:b/>
          <w:sz w:val="24"/>
          <w:szCs w:val="24"/>
        </w:rPr>
        <w:t>Аннотация:</w:t>
      </w:r>
      <w:r w:rsidRPr="00056FA1">
        <w:rPr>
          <w:sz w:val="24"/>
          <w:szCs w:val="24"/>
        </w:rPr>
        <w:t xml:space="preserve"> В данной </w:t>
      </w:r>
      <w:r w:rsidRPr="00056FA1">
        <w:rPr>
          <w:color w:val="000000"/>
          <w:sz w:val="24"/>
          <w:szCs w:val="24"/>
        </w:rPr>
        <w:t>статье</w:t>
      </w:r>
      <w:r w:rsidRPr="00056FA1">
        <w:rPr>
          <w:sz w:val="24"/>
          <w:szCs w:val="24"/>
        </w:rPr>
        <w:t xml:space="preserve"> рассмотрены экономические основы местного самоуправления на примере Уфимского района Республики Башкортостан. Авторы рассматривают структуру экономики местного самоуправления, при этом особое внимание обращается на права муниципальных образований, их имущество и формирование бюджета.</w:t>
      </w:r>
    </w:p>
    <w:p w:rsidR="00515053" w:rsidRPr="00056FA1" w:rsidRDefault="00515053" w:rsidP="00D51B7F">
      <w:pPr>
        <w:pStyle w:val="afd"/>
        <w:spacing w:line="240" w:lineRule="auto"/>
        <w:rPr>
          <w:sz w:val="24"/>
          <w:szCs w:val="24"/>
        </w:rPr>
      </w:pPr>
      <w:r w:rsidRPr="00056FA1">
        <w:rPr>
          <w:b/>
          <w:sz w:val="24"/>
          <w:szCs w:val="24"/>
        </w:rPr>
        <w:t>Ключевые слова:</w:t>
      </w:r>
      <w:r w:rsidRPr="00056FA1">
        <w:rPr>
          <w:sz w:val="24"/>
          <w:szCs w:val="24"/>
        </w:rPr>
        <w:t xml:space="preserve"> Органы местного самоуправления, местный бюджет, местные финансы, правовая основа, имущество муниципального района. </w:t>
      </w:r>
    </w:p>
    <w:p w:rsidR="00515053" w:rsidRPr="00056FA1" w:rsidRDefault="00515053" w:rsidP="00D51B7F">
      <w:pPr>
        <w:pStyle w:val="afd"/>
        <w:spacing w:line="240" w:lineRule="auto"/>
        <w:rPr>
          <w:sz w:val="24"/>
          <w:szCs w:val="24"/>
        </w:rPr>
      </w:pPr>
    </w:p>
    <w:p w:rsidR="00515053" w:rsidRPr="00056FA1" w:rsidRDefault="00515053" w:rsidP="00D51B7F">
      <w:pPr>
        <w:pStyle w:val="afd"/>
        <w:spacing w:line="240" w:lineRule="auto"/>
        <w:rPr>
          <w:sz w:val="24"/>
          <w:szCs w:val="24"/>
        </w:rPr>
      </w:pPr>
      <w:r w:rsidRPr="00056FA1">
        <w:rPr>
          <w:sz w:val="24"/>
          <w:szCs w:val="24"/>
        </w:rPr>
        <w:t>Экономические основы местного самоуправления - это имущество, находящееся в собственности муниципального образования, средства местного бюджета, а также права муниципальных образований (в соответствии с ФЗ от 06.10.2003 №131-ФЗ «Об общих принципах организации местного самоуправления в РФ»). Права муниципальных образований прописаны в статье этого же закона. [1]</w:t>
      </w:r>
    </w:p>
    <w:p w:rsidR="00515053" w:rsidRPr="00056FA1" w:rsidRDefault="00515053" w:rsidP="00D51B7F">
      <w:pPr>
        <w:pStyle w:val="afd"/>
        <w:spacing w:line="240" w:lineRule="auto"/>
        <w:rPr>
          <w:sz w:val="24"/>
          <w:szCs w:val="24"/>
        </w:rPr>
      </w:pPr>
      <w:r w:rsidRPr="00056FA1">
        <w:rPr>
          <w:sz w:val="24"/>
          <w:szCs w:val="24"/>
        </w:rPr>
        <w:t xml:space="preserve">К имуществу, относящемуся к муниципальной собственности, можно отнести: городские больницы, школы, детские сады, музеи, библиотеки, памятники, </w:t>
      </w:r>
      <w:r w:rsidRPr="00056FA1">
        <w:rPr>
          <w:sz w:val="24"/>
          <w:szCs w:val="24"/>
        </w:rPr>
        <w:lastRenderedPageBreak/>
        <w:t>парки, спортивные комплексы и т.д., для содержания данного имущества часть средств выделяется из городского бюджета , другая часть из вне бюджетных средств.</w:t>
      </w:r>
    </w:p>
    <w:p w:rsidR="00515053" w:rsidRPr="00056FA1" w:rsidRDefault="00515053" w:rsidP="00D51B7F">
      <w:pPr>
        <w:pStyle w:val="afd"/>
        <w:spacing w:line="240" w:lineRule="auto"/>
        <w:rPr>
          <w:sz w:val="24"/>
          <w:szCs w:val="24"/>
        </w:rPr>
      </w:pPr>
      <w:r w:rsidRPr="00056FA1">
        <w:rPr>
          <w:sz w:val="24"/>
          <w:szCs w:val="24"/>
        </w:rPr>
        <w:t>Правовая составляющая данного вопроса представляет собой нормативно-правовые акты, обеспечивающие стабильную работу местных органов Уфимского района, и регулируется: Конституцией РФ, Федеральными Законами, уставами субъектов РФ, иными НПА. Финансы включают в себя ценные бумаги, местный бюджет и иные финансовые средства. Главной целью финансовых сборов является: контролирование отношений субъектов РФ, создание программ для решения вопросов местного значения, распределение средств, разработка социальных норм, контроль за бюджетным законодательством.</w:t>
      </w:r>
    </w:p>
    <w:p w:rsidR="00515053" w:rsidRPr="00056FA1" w:rsidRDefault="00515053" w:rsidP="00D51B7F">
      <w:pPr>
        <w:pStyle w:val="afd"/>
        <w:spacing w:line="240" w:lineRule="auto"/>
        <w:rPr>
          <w:sz w:val="24"/>
          <w:szCs w:val="24"/>
        </w:rPr>
      </w:pPr>
      <w:r w:rsidRPr="00056FA1">
        <w:rPr>
          <w:sz w:val="24"/>
          <w:szCs w:val="24"/>
        </w:rPr>
        <w:t>Территориальные органы федерального органа исполнительной власти, уполномоченного по контролю и надзору в области налогов и сборов, предоставляют финансовым органам муниципальных образований информацию об уплате налогов и сборов, подлежащих зачислению в бюджеты определённых муниципальных образований, в порядке, установленном Правительством Российской Федерации.</w:t>
      </w:r>
    </w:p>
    <w:p w:rsidR="00515053" w:rsidRPr="00056FA1" w:rsidRDefault="00515053" w:rsidP="00D51B7F">
      <w:pPr>
        <w:pStyle w:val="afd"/>
        <w:spacing w:line="240" w:lineRule="auto"/>
        <w:rPr>
          <w:sz w:val="24"/>
          <w:szCs w:val="24"/>
        </w:rPr>
      </w:pPr>
      <w:bookmarkStart w:id="0" w:name="dst558"/>
      <w:bookmarkStart w:id="1" w:name="dst650"/>
      <w:bookmarkEnd w:id="0"/>
      <w:bookmarkEnd w:id="1"/>
      <w:r w:rsidRPr="00056FA1">
        <w:rPr>
          <w:sz w:val="24"/>
          <w:szCs w:val="24"/>
        </w:rPr>
        <w:t xml:space="preserve">Бюджет Уфимского района образует консолидированный бюджет городского округа с внутригородским делением. Составляется проект местного бюджета на определенный период. Проект местного бюджета - это годовой отчет о его исполнении, ежеквартальные сведения о ходе исполнения местного бюджета и о численности муниципальных служащих органов местного самоуправления, работников муниципальных учреждений с указанием расходов на оплату их труда. Проект составляют финансовые органы муниципальных образований, основываясь на прогнозе </w:t>
      </w:r>
      <w:r w:rsidRPr="00056FA1">
        <w:rPr>
          <w:sz w:val="24"/>
          <w:szCs w:val="24"/>
        </w:rPr>
        <w:lastRenderedPageBreak/>
        <w:t>социально-экономического развития определённых территорий, основных направлениях налоговой и бюджетной политики.</w:t>
      </w:r>
    </w:p>
    <w:p w:rsidR="00515053" w:rsidRPr="00056FA1" w:rsidRDefault="00515053" w:rsidP="00D51B7F">
      <w:pPr>
        <w:pStyle w:val="afd"/>
        <w:spacing w:line="240" w:lineRule="auto"/>
        <w:rPr>
          <w:sz w:val="24"/>
          <w:szCs w:val="24"/>
        </w:rPr>
      </w:pPr>
      <w:r w:rsidRPr="00056FA1">
        <w:rPr>
          <w:sz w:val="24"/>
          <w:szCs w:val="24"/>
        </w:rPr>
        <w:t>Составной частью бюджета Уфимского района, могут быть предоставлены сметы доходов и сметы расходов населённого пункта.</w:t>
      </w:r>
      <w:bookmarkStart w:id="2" w:name="dst561"/>
      <w:bookmarkEnd w:id="2"/>
      <w:r w:rsidRPr="00056FA1">
        <w:rPr>
          <w:sz w:val="24"/>
          <w:szCs w:val="24"/>
        </w:rPr>
        <w:t xml:space="preserve"> Полномочия по бюджету Уфимского района устанавливаются БКРФ (Статья 160.1). Формирование местных финансов связано с особенностями организации бюджетного процесса в Уфимском районе. Представительные органы местного самоуправления разрабатывают указы о бюджетном процессе в данном муниципальном образовании. Рассмотрение предложений местного самоуправления включает в себя возможности реализации каких-либо планов для развития Уфимского района. </w:t>
      </w:r>
    </w:p>
    <w:p w:rsidR="00515053" w:rsidRPr="00056FA1" w:rsidRDefault="00515053" w:rsidP="00D51B7F">
      <w:pPr>
        <w:pStyle w:val="afd"/>
        <w:spacing w:line="240" w:lineRule="auto"/>
        <w:rPr>
          <w:sz w:val="24"/>
          <w:szCs w:val="24"/>
        </w:rPr>
      </w:pPr>
      <w:r w:rsidRPr="00056FA1">
        <w:rPr>
          <w:sz w:val="24"/>
          <w:szCs w:val="24"/>
        </w:rPr>
        <w:t>Контроль за бюджетом осуществляется представительным органом местного самоуправления, Уфимского района. Он может привлечь аудиторов. Органы местного самоуправления публикуют информацию о бюджете за предыдущий год. Уфимский район представляет сведения о местном бюджете в Государственный комитет РФ.</w:t>
      </w:r>
    </w:p>
    <w:p w:rsidR="00515053" w:rsidRPr="00056FA1" w:rsidRDefault="00515053" w:rsidP="00D51B7F">
      <w:pPr>
        <w:pStyle w:val="afd"/>
        <w:spacing w:line="240" w:lineRule="auto"/>
        <w:rPr>
          <w:sz w:val="24"/>
          <w:szCs w:val="24"/>
        </w:rPr>
      </w:pPr>
      <w:r w:rsidRPr="00056FA1">
        <w:rPr>
          <w:sz w:val="24"/>
          <w:szCs w:val="24"/>
        </w:rPr>
        <w:t>В соответствии со стат</w:t>
      </w:r>
      <w:bookmarkStart w:id="3" w:name="_GoBack"/>
      <w:bookmarkEnd w:id="3"/>
      <w:r w:rsidRPr="00056FA1">
        <w:rPr>
          <w:sz w:val="24"/>
          <w:szCs w:val="24"/>
        </w:rPr>
        <w:t>ьей 6 БКРФ, органы местного самоуправления представляют в федеральный орган отчет об использованном бюджете. В соответствии с законодательством в доходные и расходные части местного бюджета, отдельно предусматривается финансирование для вопросов местного значения и реализации органами местного самоуправления отдельных федеральных полномочий.</w:t>
      </w:r>
    </w:p>
    <w:p w:rsidR="00515053" w:rsidRPr="00056FA1" w:rsidRDefault="00515053" w:rsidP="00D51B7F">
      <w:pPr>
        <w:pStyle w:val="afd"/>
        <w:spacing w:line="240" w:lineRule="auto"/>
        <w:rPr>
          <w:sz w:val="24"/>
          <w:szCs w:val="24"/>
          <w:highlight w:val="yellow"/>
        </w:rPr>
      </w:pPr>
      <w:r w:rsidRPr="00056FA1">
        <w:rPr>
          <w:sz w:val="24"/>
          <w:szCs w:val="24"/>
        </w:rPr>
        <w:t>В соответствии с законодательством в доходные и расходные части местного бюджета, входят финансирование решений вопросов Уфимского района и выполнение органами местного самоуправления различных федеральных полномочий.</w:t>
      </w:r>
    </w:p>
    <w:p w:rsidR="00515053" w:rsidRPr="00056FA1" w:rsidRDefault="00515053" w:rsidP="00D51B7F">
      <w:pPr>
        <w:pStyle w:val="afd"/>
        <w:spacing w:line="240" w:lineRule="auto"/>
        <w:rPr>
          <w:sz w:val="24"/>
          <w:szCs w:val="24"/>
        </w:rPr>
      </w:pPr>
      <w:r w:rsidRPr="00056FA1">
        <w:rPr>
          <w:sz w:val="24"/>
          <w:szCs w:val="24"/>
        </w:rPr>
        <w:lastRenderedPageBreak/>
        <w:t>В статье 6 Федерального закона «О финансовых основах местного самоуправления в Российской Федерации», написано, что объем финансовых средств состоит из доходов собственных и поступлений от регулирующих доходов. Доходы Уфимского района могут быть переданы другим уровням, в соответствии со ст. 63 БК РФ. Исполнение расходных обязательств Уфимского района классифицируется как: расходы, по поводу решения вопросов местного значения, установленные законами РФ и субъектами РФ, расходы, связанные с долгами Уфимского района, ассигнования на страхование муниципальных служащих.</w:t>
      </w:r>
    </w:p>
    <w:p w:rsidR="00515053" w:rsidRPr="00056FA1" w:rsidRDefault="00515053" w:rsidP="00D51B7F">
      <w:pPr>
        <w:pStyle w:val="afd"/>
        <w:spacing w:line="240" w:lineRule="auto"/>
        <w:rPr>
          <w:sz w:val="24"/>
          <w:szCs w:val="24"/>
        </w:rPr>
      </w:pPr>
      <w:r w:rsidRPr="00056FA1">
        <w:rPr>
          <w:sz w:val="24"/>
          <w:szCs w:val="24"/>
        </w:rPr>
        <w:t>Бюджет текущих расходов содержат следующие части: страхование, расходы на управление (оплата труда), финансы на муниципальное хозяйство, финансы на социально-культурную сферу, обслуживание муниципального долга. Бюджет развития формируется за счет бюджетных средств на финансы определённой деятельности и затрат на создание муниципального имущества. Также расходы бюджета Уфимского района различаются на обязательные и добровольные. Нарушение баланса бюджета района, приводит к дефициту. Финансовый дефицит местного бюджета может быть двух форм: муниципальные займы (ценные бумаг); кредиты (получают от банков).</w:t>
      </w:r>
    </w:p>
    <w:p w:rsidR="00515053" w:rsidRPr="00056FA1" w:rsidRDefault="00515053" w:rsidP="00D51B7F">
      <w:pPr>
        <w:pStyle w:val="afd"/>
        <w:spacing w:line="240" w:lineRule="auto"/>
        <w:rPr>
          <w:sz w:val="24"/>
          <w:szCs w:val="24"/>
        </w:rPr>
      </w:pPr>
      <w:r w:rsidRPr="00056FA1">
        <w:rPr>
          <w:sz w:val="24"/>
          <w:szCs w:val="24"/>
        </w:rPr>
        <w:t>Если у Уфимского района не будет достаточно средств, для какой-либо социально-экономической или иной деятельности, то район может заимствовать средства. Этот весь процесс проходит от имени местного самоуправления, но займ может быть взят, если только он используется для целесообразных целей. Займ ресурсов проходит выпуском каких-либо ценных бумаг, конечно же, от имени Уфимского района.</w:t>
      </w:r>
    </w:p>
    <w:p w:rsidR="00515053" w:rsidRPr="00056FA1" w:rsidRDefault="00515053" w:rsidP="00D51B7F">
      <w:pPr>
        <w:pStyle w:val="afd"/>
        <w:spacing w:line="240" w:lineRule="auto"/>
        <w:rPr>
          <w:sz w:val="24"/>
          <w:szCs w:val="24"/>
          <w:shd w:val="clear" w:color="auto" w:fill="FFFFFF"/>
        </w:rPr>
      </w:pPr>
      <w:r w:rsidRPr="00056FA1">
        <w:rPr>
          <w:sz w:val="24"/>
          <w:szCs w:val="24"/>
        </w:rPr>
        <w:t xml:space="preserve">Таким образом, </w:t>
      </w:r>
      <w:r w:rsidRPr="00056FA1">
        <w:rPr>
          <w:sz w:val="24"/>
          <w:szCs w:val="24"/>
          <w:shd w:val="clear" w:color="auto" w:fill="FFFFFF"/>
        </w:rPr>
        <w:t xml:space="preserve">экономические основы местного самоуправления в Уфимском районе были заложены около </w:t>
      </w:r>
      <w:r w:rsidRPr="00056FA1">
        <w:rPr>
          <w:sz w:val="24"/>
          <w:szCs w:val="24"/>
          <w:shd w:val="clear" w:color="auto" w:fill="FFFFFF"/>
        </w:rPr>
        <w:lastRenderedPageBreak/>
        <w:t>25 лет назад. В настоящее время район имеет профицитный бюджет, что позволяет реализовать крупные инвестиционные проекты.</w:t>
      </w:r>
    </w:p>
    <w:p w:rsidR="00A2452F" w:rsidRPr="00056FA1" w:rsidRDefault="00A2452F" w:rsidP="00D51B7F">
      <w:pPr>
        <w:pStyle w:val="afd"/>
        <w:spacing w:line="240" w:lineRule="auto"/>
        <w:rPr>
          <w:sz w:val="24"/>
          <w:szCs w:val="24"/>
          <w:shd w:val="clear" w:color="auto" w:fill="FFFFFF"/>
        </w:rPr>
      </w:pPr>
    </w:p>
    <w:p w:rsidR="00515053" w:rsidRPr="00056FA1" w:rsidRDefault="00515053" w:rsidP="00D51B7F">
      <w:pPr>
        <w:pStyle w:val="afd"/>
        <w:spacing w:line="240" w:lineRule="auto"/>
        <w:rPr>
          <w:sz w:val="24"/>
          <w:szCs w:val="24"/>
        </w:rPr>
      </w:pPr>
    </w:p>
    <w:p w:rsidR="00A2452F" w:rsidRPr="00056FA1" w:rsidRDefault="00A2452F" w:rsidP="00CF44FC">
      <w:pPr>
        <w:pStyle w:val="afd"/>
        <w:rPr>
          <w:b/>
          <w:sz w:val="24"/>
          <w:szCs w:val="24"/>
        </w:rPr>
      </w:pPr>
      <w:r w:rsidRPr="00056FA1">
        <w:rPr>
          <w:b/>
          <w:sz w:val="24"/>
          <w:szCs w:val="24"/>
          <w:lang w:val="ru-RU"/>
        </w:rPr>
        <w:t>Литература и примечания:</w:t>
      </w:r>
    </w:p>
    <w:p w:rsidR="00515053" w:rsidRPr="00056FA1" w:rsidRDefault="00515053" w:rsidP="00D51B7F">
      <w:pPr>
        <w:pStyle w:val="afd"/>
        <w:numPr>
          <w:ilvl w:val="0"/>
          <w:numId w:val="21"/>
        </w:numPr>
        <w:tabs>
          <w:tab w:val="left" w:pos="993"/>
        </w:tabs>
        <w:spacing w:line="240" w:lineRule="auto"/>
        <w:ind w:left="0" w:firstLine="709"/>
        <w:rPr>
          <w:sz w:val="24"/>
          <w:szCs w:val="24"/>
        </w:rPr>
      </w:pPr>
      <w:r w:rsidRPr="00056FA1">
        <w:rPr>
          <w:sz w:val="24"/>
          <w:szCs w:val="24"/>
        </w:rPr>
        <w:t>Федеральный закон Российской Федерации от 06.10.2003 №131-ФЗ (ред. от 03.05.2011) «Об общих принципах организации местного самоуправления в Российской Федерации». - М.: Проспект, 2012 г. - 96с.</w:t>
      </w:r>
    </w:p>
    <w:p w:rsidR="00515053" w:rsidRPr="00056FA1" w:rsidRDefault="00515053" w:rsidP="00D51B7F">
      <w:pPr>
        <w:pStyle w:val="afd"/>
        <w:numPr>
          <w:ilvl w:val="0"/>
          <w:numId w:val="21"/>
        </w:numPr>
        <w:tabs>
          <w:tab w:val="left" w:pos="993"/>
        </w:tabs>
        <w:spacing w:line="240" w:lineRule="auto"/>
        <w:ind w:left="0" w:firstLine="709"/>
        <w:rPr>
          <w:sz w:val="24"/>
          <w:szCs w:val="24"/>
          <w:shd w:val="clear" w:color="auto" w:fill="FFFFFF"/>
        </w:rPr>
      </w:pPr>
      <w:r w:rsidRPr="00056FA1">
        <w:rPr>
          <w:sz w:val="24"/>
          <w:szCs w:val="24"/>
        </w:rPr>
        <w:t xml:space="preserve">Рабцевич А.А. Инновационная ориентация локальных рынков труда Республики Башкортостан // </w:t>
      </w:r>
      <w:r w:rsidRPr="00056FA1">
        <w:rPr>
          <w:sz w:val="24"/>
          <w:szCs w:val="24"/>
          <w:shd w:val="clear" w:color="auto" w:fill="FFFFFF"/>
        </w:rPr>
        <w:t>Научное обозрение. - 2014. - №4. - с.262-265.</w:t>
      </w:r>
    </w:p>
    <w:p w:rsidR="00515053" w:rsidRPr="00056FA1" w:rsidRDefault="00515053" w:rsidP="00D51B7F">
      <w:pPr>
        <w:pStyle w:val="afd"/>
        <w:numPr>
          <w:ilvl w:val="0"/>
          <w:numId w:val="21"/>
        </w:numPr>
        <w:tabs>
          <w:tab w:val="left" w:pos="993"/>
        </w:tabs>
        <w:spacing w:line="240" w:lineRule="auto"/>
        <w:ind w:left="0" w:firstLine="709"/>
        <w:rPr>
          <w:sz w:val="24"/>
          <w:szCs w:val="24"/>
        </w:rPr>
      </w:pPr>
      <w:r w:rsidRPr="00056FA1">
        <w:rPr>
          <w:sz w:val="24"/>
          <w:szCs w:val="24"/>
        </w:rPr>
        <w:t>Токтамышева Ю.С. Проблемы формирования сбалансированного пространства Республики Башкортостан / Р.Р. Ахунов, Ю.С. Токтамышева, А.Д. Мухаметова и др. // Экономика и управление: научно-практический журнал. - 2016. - №6. - с.9-15.</w:t>
      </w:r>
    </w:p>
    <w:p w:rsidR="00515053" w:rsidRPr="00056FA1" w:rsidRDefault="00515053" w:rsidP="00D51B7F">
      <w:pPr>
        <w:pStyle w:val="afd"/>
        <w:numPr>
          <w:ilvl w:val="0"/>
          <w:numId w:val="21"/>
        </w:numPr>
        <w:tabs>
          <w:tab w:val="left" w:pos="993"/>
        </w:tabs>
        <w:spacing w:line="240" w:lineRule="auto"/>
        <w:ind w:left="0" w:firstLine="709"/>
        <w:rPr>
          <w:sz w:val="24"/>
          <w:szCs w:val="24"/>
        </w:rPr>
      </w:pPr>
      <w:r w:rsidRPr="00056FA1">
        <w:rPr>
          <w:sz w:val="24"/>
          <w:szCs w:val="24"/>
        </w:rPr>
        <w:t>Токтамышева Ю.С. Социально-экономическое районирование территориального развития региона (на примере Республики Башкортостан) / Р.Р. Ахунов, Ю.С. Токтамышева, А.Д. Мухаметова и др. // Уровень жизни населения регионов России. - 2016. -№3. - с.167-179.</w:t>
      </w:r>
    </w:p>
    <w:p w:rsidR="00515053" w:rsidRPr="00056FA1" w:rsidRDefault="00515053" w:rsidP="00D51B7F">
      <w:pPr>
        <w:pStyle w:val="afd"/>
        <w:numPr>
          <w:ilvl w:val="0"/>
          <w:numId w:val="21"/>
        </w:numPr>
        <w:tabs>
          <w:tab w:val="left" w:pos="993"/>
        </w:tabs>
        <w:spacing w:line="240" w:lineRule="auto"/>
        <w:ind w:left="0" w:firstLine="709"/>
        <w:rPr>
          <w:sz w:val="24"/>
          <w:szCs w:val="24"/>
        </w:rPr>
      </w:pPr>
      <w:r w:rsidRPr="00056FA1">
        <w:rPr>
          <w:sz w:val="24"/>
          <w:szCs w:val="24"/>
        </w:rPr>
        <w:t>Юсупов К.Н. Социально-экономическое положение Республики Башкортостан в условиях неопределенности: монография / К.Н. Юсупов, А.В. Янгиров, А.Д. Мухаметова и др. - Уфа: БашГУ, 2016. - 186с.</w:t>
      </w:r>
    </w:p>
    <w:p w:rsidR="00A2452F" w:rsidRPr="00056FA1" w:rsidRDefault="00A2452F" w:rsidP="00A2452F">
      <w:pPr>
        <w:pStyle w:val="afd"/>
        <w:tabs>
          <w:tab w:val="left" w:pos="993"/>
        </w:tabs>
        <w:spacing w:line="240" w:lineRule="auto"/>
        <w:ind w:left="709" w:firstLine="0"/>
        <w:rPr>
          <w:sz w:val="24"/>
          <w:szCs w:val="24"/>
        </w:rPr>
      </w:pPr>
    </w:p>
    <w:p w:rsidR="00A2452F" w:rsidRPr="00056FA1" w:rsidRDefault="00A2452F" w:rsidP="00A2452F">
      <w:pPr>
        <w:pStyle w:val="afd"/>
        <w:ind w:firstLine="0"/>
        <w:jc w:val="right"/>
        <w:rPr>
          <w:sz w:val="24"/>
          <w:szCs w:val="24"/>
        </w:rPr>
      </w:pPr>
    </w:p>
    <w:sectPr w:rsidR="00A2452F" w:rsidRPr="00056FA1" w:rsidSect="00215213">
      <w:pgSz w:w="8392" w:h="11907" w:code="11"/>
      <w:pgMar w:top="1021" w:right="1077" w:bottom="1021" w:left="119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B3F" w:rsidRDefault="008B5B3F" w:rsidP="004D770C">
      <w:r>
        <w:separator/>
      </w:r>
    </w:p>
  </w:endnote>
  <w:endnote w:type="continuationSeparator" w:id="1">
    <w:p w:rsidR="008B5B3F" w:rsidRDefault="008B5B3F" w:rsidP="004D77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B3F" w:rsidRDefault="008B5B3F" w:rsidP="004D770C">
      <w:r>
        <w:separator/>
      </w:r>
    </w:p>
  </w:footnote>
  <w:footnote w:type="continuationSeparator" w:id="1">
    <w:p w:rsidR="008B5B3F" w:rsidRDefault="008B5B3F" w:rsidP="004D770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832A6"/>
    <w:multiLevelType w:val="hybridMultilevel"/>
    <w:tmpl w:val="C2F48226"/>
    <w:lvl w:ilvl="0" w:tplc="B2FC1E96">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4A67ABA"/>
    <w:multiLevelType w:val="hybridMultilevel"/>
    <w:tmpl w:val="1B04DD8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061E6BF7"/>
    <w:multiLevelType w:val="hybridMultilevel"/>
    <w:tmpl w:val="68829E8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077071C9"/>
    <w:multiLevelType w:val="hybridMultilevel"/>
    <w:tmpl w:val="0E7643D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
    <w:nsid w:val="07B02BF1"/>
    <w:multiLevelType w:val="hybridMultilevel"/>
    <w:tmpl w:val="0DD0243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12550DB4"/>
    <w:multiLevelType w:val="multilevel"/>
    <w:tmpl w:val="BA3ADB4C"/>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
      <w:lvlJc w:val="left"/>
      <w:pPr>
        <w:tabs>
          <w:tab w:val="num" w:pos="1364"/>
        </w:tabs>
        <w:ind w:left="1364" w:hanging="360"/>
      </w:pPr>
      <w:rPr>
        <w:rFonts w:ascii="Symbol" w:hAnsi="Symbol" w:hint="default"/>
        <w:sz w:val="20"/>
      </w:rPr>
    </w:lvl>
    <w:lvl w:ilvl="2" w:tentative="1">
      <w:start w:val="1"/>
      <w:numFmt w:val="bullet"/>
      <w:lvlText w:val=""/>
      <w:lvlJc w:val="left"/>
      <w:pPr>
        <w:tabs>
          <w:tab w:val="num" w:pos="2084"/>
        </w:tabs>
        <w:ind w:left="2084" w:hanging="360"/>
      </w:pPr>
      <w:rPr>
        <w:rFonts w:ascii="Symbol" w:hAnsi="Symbol" w:hint="default"/>
        <w:sz w:val="20"/>
      </w:rPr>
    </w:lvl>
    <w:lvl w:ilvl="3" w:tentative="1">
      <w:start w:val="1"/>
      <w:numFmt w:val="bullet"/>
      <w:lvlText w:val=""/>
      <w:lvlJc w:val="left"/>
      <w:pPr>
        <w:tabs>
          <w:tab w:val="num" w:pos="2804"/>
        </w:tabs>
        <w:ind w:left="2804" w:hanging="360"/>
      </w:pPr>
      <w:rPr>
        <w:rFonts w:ascii="Symbol" w:hAnsi="Symbol" w:hint="default"/>
        <w:sz w:val="20"/>
      </w:rPr>
    </w:lvl>
    <w:lvl w:ilvl="4" w:tentative="1">
      <w:start w:val="1"/>
      <w:numFmt w:val="bullet"/>
      <w:lvlText w:val=""/>
      <w:lvlJc w:val="left"/>
      <w:pPr>
        <w:tabs>
          <w:tab w:val="num" w:pos="3524"/>
        </w:tabs>
        <w:ind w:left="3524" w:hanging="360"/>
      </w:pPr>
      <w:rPr>
        <w:rFonts w:ascii="Symbol" w:hAnsi="Symbol" w:hint="default"/>
        <w:sz w:val="20"/>
      </w:rPr>
    </w:lvl>
    <w:lvl w:ilvl="5" w:tentative="1">
      <w:start w:val="1"/>
      <w:numFmt w:val="bullet"/>
      <w:lvlText w:val=""/>
      <w:lvlJc w:val="left"/>
      <w:pPr>
        <w:tabs>
          <w:tab w:val="num" w:pos="4244"/>
        </w:tabs>
        <w:ind w:left="4244" w:hanging="360"/>
      </w:pPr>
      <w:rPr>
        <w:rFonts w:ascii="Symbol" w:hAnsi="Symbol" w:hint="default"/>
        <w:sz w:val="20"/>
      </w:rPr>
    </w:lvl>
    <w:lvl w:ilvl="6" w:tentative="1">
      <w:start w:val="1"/>
      <w:numFmt w:val="bullet"/>
      <w:lvlText w:val=""/>
      <w:lvlJc w:val="left"/>
      <w:pPr>
        <w:tabs>
          <w:tab w:val="num" w:pos="4964"/>
        </w:tabs>
        <w:ind w:left="4964" w:hanging="360"/>
      </w:pPr>
      <w:rPr>
        <w:rFonts w:ascii="Symbol" w:hAnsi="Symbol" w:hint="default"/>
        <w:sz w:val="20"/>
      </w:rPr>
    </w:lvl>
    <w:lvl w:ilvl="7" w:tentative="1">
      <w:start w:val="1"/>
      <w:numFmt w:val="bullet"/>
      <w:lvlText w:val=""/>
      <w:lvlJc w:val="left"/>
      <w:pPr>
        <w:tabs>
          <w:tab w:val="num" w:pos="5684"/>
        </w:tabs>
        <w:ind w:left="5684" w:hanging="360"/>
      </w:pPr>
      <w:rPr>
        <w:rFonts w:ascii="Symbol" w:hAnsi="Symbol" w:hint="default"/>
        <w:sz w:val="20"/>
      </w:rPr>
    </w:lvl>
    <w:lvl w:ilvl="8" w:tentative="1">
      <w:start w:val="1"/>
      <w:numFmt w:val="bullet"/>
      <w:lvlText w:val=""/>
      <w:lvlJc w:val="left"/>
      <w:pPr>
        <w:tabs>
          <w:tab w:val="num" w:pos="6404"/>
        </w:tabs>
        <w:ind w:left="6404" w:hanging="360"/>
      </w:pPr>
      <w:rPr>
        <w:rFonts w:ascii="Symbol" w:hAnsi="Symbol" w:hint="default"/>
        <w:sz w:val="20"/>
      </w:rPr>
    </w:lvl>
  </w:abstractNum>
  <w:abstractNum w:abstractNumId="6">
    <w:nsid w:val="1F7A48C3"/>
    <w:multiLevelType w:val="hybridMultilevel"/>
    <w:tmpl w:val="A0625E2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1C35BB4"/>
    <w:multiLevelType w:val="multilevel"/>
    <w:tmpl w:val="89BA2B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25F146B3"/>
    <w:multiLevelType w:val="hybridMultilevel"/>
    <w:tmpl w:val="0CA6ADB4"/>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nsid w:val="2DB94044"/>
    <w:multiLevelType w:val="hybridMultilevel"/>
    <w:tmpl w:val="57220EE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0">
    <w:nsid w:val="2F131F27"/>
    <w:multiLevelType w:val="hybridMultilevel"/>
    <w:tmpl w:val="A0625E2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7C37193"/>
    <w:multiLevelType w:val="hybridMultilevel"/>
    <w:tmpl w:val="B6429AA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nsid w:val="3C624046"/>
    <w:multiLevelType w:val="hybridMultilevel"/>
    <w:tmpl w:val="09EAB6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40F24DB6"/>
    <w:multiLevelType w:val="hybridMultilevel"/>
    <w:tmpl w:val="599041D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51491438"/>
    <w:multiLevelType w:val="multilevel"/>
    <w:tmpl w:val="B73879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58B3148D"/>
    <w:multiLevelType w:val="multilevel"/>
    <w:tmpl w:val="4236921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5BCC6301"/>
    <w:multiLevelType w:val="hybridMultilevel"/>
    <w:tmpl w:val="CAC220AA"/>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7">
    <w:nsid w:val="6E046C85"/>
    <w:multiLevelType w:val="hybridMultilevel"/>
    <w:tmpl w:val="F028D88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8">
    <w:nsid w:val="7B745F78"/>
    <w:multiLevelType w:val="hybridMultilevel"/>
    <w:tmpl w:val="AB56739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
  </w:num>
  <w:num w:numId="2">
    <w:abstractNumId w:val="6"/>
  </w:num>
  <w:num w:numId="3">
    <w:abstractNumId w:val="5"/>
  </w:num>
  <w:num w:numId="4">
    <w:abstractNumId w:val="15"/>
  </w:num>
  <w:num w:numId="5">
    <w:abstractNumId w:val="3"/>
  </w:num>
  <w:num w:numId="6">
    <w:abstractNumId w:val="17"/>
  </w:num>
  <w:num w:numId="7">
    <w:abstractNumId w:val="4"/>
  </w:num>
  <w:num w:numId="8">
    <w:abstractNumId w:val="16"/>
  </w:num>
  <w:num w:numId="9">
    <w:abstractNumId w:val="11"/>
  </w:num>
  <w:num w:numId="10">
    <w:abstractNumId w:val="8"/>
  </w:num>
  <w:num w:numId="11">
    <w:abstractNumId w:val="0"/>
  </w:num>
  <w:num w:numId="12">
    <w:abstractNumId w:val="12"/>
  </w:num>
  <w:num w:numId="13">
    <w:abstractNumId w:val="18"/>
  </w:num>
  <w:num w:numId="14">
    <w:abstractNumId w:val="2"/>
  </w:num>
  <w:num w:numId="15">
    <w:abstractNumId w:val="13"/>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lvlOverride w:ilvl="1">
      <w:startOverride w:val="1"/>
    </w:lvlOverride>
    <w:lvlOverride w:ilvl="2"/>
    <w:lvlOverride w:ilvl="3"/>
    <w:lvlOverride w:ilvl="4"/>
    <w:lvlOverride w:ilvl="5"/>
    <w:lvlOverride w:ilvl="6"/>
    <w:lvlOverride w:ilvl="7"/>
    <w:lvlOverride w:ilvl="8"/>
  </w:num>
  <w:num w:numId="18">
    <w:abstractNumId w:val="7"/>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drawingGridHorizontalSpacing w:val="12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D770C"/>
    <w:rsid w:val="00004AAD"/>
    <w:rsid w:val="00005367"/>
    <w:rsid w:val="00006DDD"/>
    <w:rsid w:val="00010EB2"/>
    <w:rsid w:val="000130CB"/>
    <w:rsid w:val="00013930"/>
    <w:rsid w:val="00016EDC"/>
    <w:rsid w:val="00017761"/>
    <w:rsid w:val="00021B9B"/>
    <w:rsid w:val="00022C71"/>
    <w:rsid w:val="000231D4"/>
    <w:rsid w:val="00024750"/>
    <w:rsid w:val="000268F2"/>
    <w:rsid w:val="00030ACB"/>
    <w:rsid w:val="000338A1"/>
    <w:rsid w:val="000356EF"/>
    <w:rsid w:val="00043D2E"/>
    <w:rsid w:val="00044422"/>
    <w:rsid w:val="00044683"/>
    <w:rsid w:val="000453E5"/>
    <w:rsid w:val="0004547B"/>
    <w:rsid w:val="00047498"/>
    <w:rsid w:val="00056FA1"/>
    <w:rsid w:val="000656DB"/>
    <w:rsid w:val="00067FCE"/>
    <w:rsid w:val="00073F31"/>
    <w:rsid w:val="00075A95"/>
    <w:rsid w:val="00076151"/>
    <w:rsid w:val="00080FA3"/>
    <w:rsid w:val="00081A65"/>
    <w:rsid w:val="000824F1"/>
    <w:rsid w:val="0008326B"/>
    <w:rsid w:val="00083FCA"/>
    <w:rsid w:val="00085809"/>
    <w:rsid w:val="00086A9E"/>
    <w:rsid w:val="00090B8B"/>
    <w:rsid w:val="00095244"/>
    <w:rsid w:val="000A11F5"/>
    <w:rsid w:val="000A2FCE"/>
    <w:rsid w:val="000A51A0"/>
    <w:rsid w:val="000A6C40"/>
    <w:rsid w:val="000A79D5"/>
    <w:rsid w:val="000A7B1E"/>
    <w:rsid w:val="000B6448"/>
    <w:rsid w:val="000C0EB0"/>
    <w:rsid w:val="000C7871"/>
    <w:rsid w:val="000D6FCA"/>
    <w:rsid w:val="000F24E2"/>
    <w:rsid w:val="001006CF"/>
    <w:rsid w:val="00102867"/>
    <w:rsid w:val="00107E28"/>
    <w:rsid w:val="00107EC5"/>
    <w:rsid w:val="00116AEB"/>
    <w:rsid w:val="0012477B"/>
    <w:rsid w:val="00131E30"/>
    <w:rsid w:val="001362D1"/>
    <w:rsid w:val="00141CA5"/>
    <w:rsid w:val="0014755F"/>
    <w:rsid w:val="00150DC9"/>
    <w:rsid w:val="0015172E"/>
    <w:rsid w:val="0015611D"/>
    <w:rsid w:val="00157099"/>
    <w:rsid w:val="00161B51"/>
    <w:rsid w:val="001642F2"/>
    <w:rsid w:val="00173B0D"/>
    <w:rsid w:val="0017549D"/>
    <w:rsid w:val="0017654C"/>
    <w:rsid w:val="0018301D"/>
    <w:rsid w:val="001839F3"/>
    <w:rsid w:val="0019410A"/>
    <w:rsid w:val="00194BD0"/>
    <w:rsid w:val="0019627C"/>
    <w:rsid w:val="00197B7A"/>
    <w:rsid w:val="001A14E7"/>
    <w:rsid w:val="001A3325"/>
    <w:rsid w:val="001A5B63"/>
    <w:rsid w:val="001B0226"/>
    <w:rsid w:val="001B28F9"/>
    <w:rsid w:val="001B7E36"/>
    <w:rsid w:val="001C042E"/>
    <w:rsid w:val="001C4AA7"/>
    <w:rsid w:val="001C6C9F"/>
    <w:rsid w:val="001D3512"/>
    <w:rsid w:val="001D54C4"/>
    <w:rsid w:val="001E1823"/>
    <w:rsid w:val="001E1F08"/>
    <w:rsid w:val="001E347D"/>
    <w:rsid w:val="001E5999"/>
    <w:rsid w:val="001E76B9"/>
    <w:rsid w:val="001E788B"/>
    <w:rsid w:val="001F18BB"/>
    <w:rsid w:val="001F2172"/>
    <w:rsid w:val="001F36BD"/>
    <w:rsid w:val="0020263C"/>
    <w:rsid w:val="00206C18"/>
    <w:rsid w:val="002100ED"/>
    <w:rsid w:val="0021013C"/>
    <w:rsid w:val="002112DC"/>
    <w:rsid w:val="00211DFE"/>
    <w:rsid w:val="00212FC6"/>
    <w:rsid w:val="00213920"/>
    <w:rsid w:val="00214FA5"/>
    <w:rsid w:val="00215213"/>
    <w:rsid w:val="002227E7"/>
    <w:rsid w:val="00223B92"/>
    <w:rsid w:val="002244E7"/>
    <w:rsid w:val="0023056E"/>
    <w:rsid w:val="00240173"/>
    <w:rsid w:val="00240DA2"/>
    <w:rsid w:val="00243C4E"/>
    <w:rsid w:val="0024752A"/>
    <w:rsid w:val="00251EEE"/>
    <w:rsid w:val="00252652"/>
    <w:rsid w:val="00261E85"/>
    <w:rsid w:val="002649DF"/>
    <w:rsid w:val="00265AB6"/>
    <w:rsid w:val="00266089"/>
    <w:rsid w:val="00271BEC"/>
    <w:rsid w:val="002765A3"/>
    <w:rsid w:val="002801BB"/>
    <w:rsid w:val="00282993"/>
    <w:rsid w:val="00287850"/>
    <w:rsid w:val="00294B2A"/>
    <w:rsid w:val="002959C5"/>
    <w:rsid w:val="00296648"/>
    <w:rsid w:val="002A0B0C"/>
    <w:rsid w:val="002A15DD"/>
    <w:rsid w:val="002A3D9E"/>
    <w:rsid w:val="002A51EA"/>
    <w:rsid w:val="002A65AD"/>
    <w:rsid w:val="002B1032"/>
    <w:rsid w:val="002B2E99"/>
    <w:rsid w:val="002B5CC0"/>
    <w:rsid w:val="002C41C2"/>
    <w:rsid w:val="002D17C6"/>
    <w:rsid w:val="002D3B56"/>
    <w:rsid w:val="002D5A67"/>
    <w:rsid w:val="002E509F"/>
    <w:rsid w:val="002F0366"/>
    <w:rsid w:val="002F7A30"/>
    <w:rsid w:val="00303005"/>
    <w:rsid w:val="00305D62"/>
    <w:rsid w:val="00312AD8"/>
    <w:rsid w:val="0032004B"/>
    <w:rsid w:val="00322DBF"/>
    <w:rsid w:val="00327A98"/>
    <w:rsid w:val="00334F0A"/>
    <w:rsid w:val="00340CD3"/>
    <w:rsid w:val="00340D3C"/>
    <w:rsid w:val="00341A6F"/>
    <w:rsid w:val="00342BE8"/>
    <w:rsid w:val="00344828"/>
    <w:rsid w:val="003476AE"/>
    <w:rsid w:val="00351D66"/>
    <w:rsid w:val="00355157"/>
    <w:rsid w:val="00355FC6"/>
    <w:rsid w:val="00356E7B"/>
    <w:rsid w:val="003756A9"/>
    <w:rsid w:val="00375AC6"/>
    <w:rsid w:val="00376457"/>
    <w:rsid w:val="003774A3"/>
    <w:rsid w:val="00377E38"/>
    <w:rsid w:val="00383357"/>
    <w:rsid w:val="003947C7"/>
    <w:rsid w:val="003A7084"/>
    <w:rsid w:val="003B1FFC"/>
    <w:rsid w:val="003B243F"/>
    <w:rsid w:val="003B2B4B"/>
    <w:rsid w:val="003B2E8D"/>
    <w:rsid w:val="003B674F"/>
    <w:rsid w:val="003B6DEB"/>
    <w:rsid w:val="003C13B1"/>
    <w:rsid w:val="003C7762"/>
    <w:rsid w:val="003C7CBE"/>
    <w:rsid w:val="003D1C30"/>
    <w:rsid w:val="003D306A"/>
    <w:rsid w:val="003D516A"/>
    <w:rsid w:val="003E464A"/>
    <w:rsid w:val="003E534B"/>
    <w:rsid w:val="004118DF"/>
    <w:rsid w:val="00414BEE"/>
    <w:rsid w:val="00415B68"/>
    <w:rsid w:val="0042195C"/>
    <w:rsid w:val="004226B7"/>
    <w:rsid w:val="00422F98"/>
    <w:rsid w:val="00423CF2"/>
    <w:rsid w:val="00424CFA"/>
    <w:rsid w:val="00427F43"/>
    <w:rsid w:val="004310CC"/>
    <w:rsid w:val="004314BC"/>
    <w:rsid w:val="00432D57"/>
    <w:rsid w:val="00433DA0"/>
    <w:rsid w:val="00440080"/>
    <w:rsid w:val="004429C4"/>
    <w:rsid w:val="00442B5A"/>
    <w:rsid w:val="00445E4E"/>
    <w:rsid w:val="00460234"/>
    <w:rsid w:val="00462F1C"/>
    <w:rsid w:val="004641D6"/>
    <w:rsid w:val="004718FF"/>
    <w:rsid w:val="00480005"/>
    <w:rsid w:val="00487153"/>
    <w:rsid w:val="00493D81"/>
    <w:rsid w:val="00496902"/>
    <w:rsid w:val="004A33DF"/>
    <w:rsid w:val="004A34A1"/>
    <w:rsid w:val="004A393B"/>
    <w:rsid w:val="004A478B"/>
    <w:rsid w:val="004B6411"/>
    <w:rsid w:val="004C44BD"/>
    <w:rsid w:val="004C4A06"/>
    <w:rsid w:val="004D417F"/>
    <w:rsid w:val="004D73C3"/>
    <w:rsid w:val="004D770C"/>
    <w:rsid w:val="004E1466"/>
    <w:rsid w:val="004E2EEF"/>
    <w:rsid w:val="004F0102"/>
    <w:rsid w:val="004F0A24"/>
    <w:rsid w:val="004F0DFB"/>
    <w:rsid w:val="004F56C4"/>
    <w:rsid w:val="004F7229"/>
    <w:rsid w:val="005068FD"/>
    <w:rsid w:val="0050769B"/>
    <w:rsid w:val="0051401E"/>
    <w:rsid w:val="00515053"/>
    <w:rsid w:val="005164D1"/>
    <w:rsid w:val="00516FC5"/>
    <w:rsid w:val="0051796A"/>
    <w:rsid w:val="00520D9D"/>
    <w:rsid w:val="00533719"/>
    <w:rsid w:val="005344CB"/>
    <w:rsid w:val="0053686C"/>
    <w:rsid w:val="00536FEC"/>
    <w:rsid w:val="0054356B"/>
    <w:rsid w:val="00544DD4"/>
    <w:rsid w:val="00546F85"/>
    <w:rsid w:val="00552E27"/>
    <w:rsid w:val="0056119F"/>
    <w:rsid w:val="00564572"/>
    <w:rsid w:val="00564709"/>
    <w:rsid w:val="00564C00"/>
    <w:rsid w:val="00570C70"/>
    <w:rsid w:val="0057281D"/>
    <w:rsid w:val="005800C0"/>
    <w:rsid w:val="0058062D"/>
    <w:rsid w:val="00584EDB"/>
    <w:rsid w:val="00586D39"/>
    <w:rsid w:val="005909B4"/>
    <w:rsid w:val="005920DF"/>
    <w:rsid w:val="00594072"/>
    <w:rsid w:val="005A0E6D"/>
    <w:rsid w:val="005A501D"/>
    <w:rsid w:val="005A7534"/>
    <w:rsid w:val="005B0BD2"/>
    <w:rsid w:val="005B4BF1"/>
    <w:rsid w:val="005B6416"/>
    <w:rsid w:val="005B6A47"/>
    <w:rsid w:val="005C0BA6"/>
    <w:rsid w:val="005C3E09"/>
    <w:rsid w:val="005E5625"/>
    <w:rsid w:val="005E60D1"/>
    <w:rsid w:val="005E7DF5"/>
    <w:rsid w:val="005F2D14"/>
    <w:rsid w:val="005F2E8B"/>
    <w:rsid w:val="005F3504"/>
    <w:rsid w:val="00610565"/>
    <w:rsid w:val="00612444"/>
    <w:rsid w:val="006131B9"/>
    <w:rsid w:val="00613EDA"/>
    <w:rsid w:val="00614582"/>
    <w:rsid w:val="00614DEB"/>
    <w:rsid w:val="00615681"/>
    <w:rsid w:val="0061762D"/>
    <w:rsid w:val="006214EA"/>
    <w:rsid w:val="00622AB3"/>
    <w:rsid w:val="00624536"/>
    <w:rsid w:val="00626501"/>
    <w:rsid w:val="00626F29"/>
    <w:rsid w:val="0063574B"/>
    <w:rsid w:val="00636558"/>
    <w:rsid w:val="00640D08"/>
    <w:rsid w:val="00643999"/>
    <w:rsid w:val="00651BEC"/>
    <w:rsid w:val="00655933"/>
    <w:rsid w:val="00660811"/>
    <w:rsid w:val="00660BF1"/>
    <w:rsid w:val="00663F20"/>
    <w:rsid w:val="00670B73"/>
    <w:rsid w:val="006753D8"/>
    <w:rsid w:val="006776DA"/>
    <w:rsid w:val="0067798B"/>
    <w:rsid w:val="00686145"/>
    <w:rsid w:val="0068726C"/>
    <w:rsid w:val="0069348B"/>
    <w:rsid w:val="00695888"/>
    <w:rsid w:val="006A0FA0"/>
    <w:rsid w:val="006A5515"/>
    <w:rsid w:val="006A6504"/>
    <w:rsid w:val="006A7EB0"/>
    <w:rsid w:val="006B697E"/>
    <w:rsid w:val="006B704E"/>
    <w:rsid w:val="006C0D5D"/>
    <w:rsid w:val="006C6891"/>
    <w:rsid w:val="006D43F2"/>
    <w:rsid w:val="006D4B06"/>
    <w:rsid w:val="006E0E3F"/>
    <w:rsid w:val="006E6876"/>
    <w:rsid w:val="006F1701"/>
    <w:rsid w:val="006F272F"/>
    <w:rsid w:val="006F2765"/>
    <w:rsid w:val="00705CD2"/>
    <w:rsid w:val="0071061C"/>
    <w:rsid w:val="0071308D"/>
    <w:rsid w:val="007208C7"/>
    <w:rsid w:val="00720903"/>
    <w:rsid w:val="00723A8B"/>
    <w:rsid w:val="0072708B"/>
    <w:rsid w:val="00731C10"/>
    <w:rsid w:val="0073305F"/>
    <w:rsid w:val="0073463E"/>
    <w:rsid w:val="007414C1"/>
    <w:rsid w:val="00742018"/>
    <w:rsid w:val="00744988"/>
    <w:rsid w:val="0074621C"/>
    <w:rsid w:val="00746D95"/>
    <w:rsid w:val="00747F03"/>
    <w:rsid w:val="0075056A"/>
    <w:rsid w:val="00752252"/>
    <w:rsid w:val="00752582"/>
    <w:rsid w:val="00756EA8"/>
    <w:rsid w:val="00760554"/>
    <w:rsid w:val="0076481F"/>
    <w:rsid w:val="007658B9"/>
    <w:rsid w:val="00772891"/>
    <w:rsid w:val="007758EF"/>
    <w:rsid w:val="00781233"/>
    <w:rsid w:val="00782BD7"/>
    <w:rsid w:val="00784C57"/>
    <w:rsid w:val="00793AC7"/>
    <w:rsid w:val="00794841"/>
    <w:rsid w:val="00795186"/>
    <w:rsid w:val="007A156A"/>
    <w:rsid w:val="007A3264"/>
    <w:rsid w:val="007A363B"/>
    <w:rsid w:val="007A4E48"/>
    <w:rsid w:val="007B31F2"/>
    <w:rsid w:val="007B359D"/>
    <w:rsid w:val="007C5FEA"/>
    <w:rsid w:val="007C7E51"/>
    <w:rsid w:val="007D22D5"/>
    <w:rsid w:val="007E6DA0"/>
    <w:rsid w:val="007F1ED3"/>
    <w:rsid w:val="007F7344"/>
    <w:rsid w:val="00801CCD"/>
    <w:rsid w:val="0080713C"/>
    <w:rsid w:val="00816257"/>
    <w:rsid w:val="00824066"/>
    <w:rsid w:val="00831E57"/>
    <w:rsid w:val="008420D5"/>
    <w:rsid w:val="0084486E"/>
    <w:rsid w:val="00846263"/>
    <w:rsid w:val="008477DF"/>
    <w:rsid w:val="008500B0"/>
    <w:rsid w:val="008516BB"/>
    <w:rsid w:val="00853644"/>
    <w:rsid w:val="0085529C"/>
    <w:rsid w:val="008604B0"/>
    <w:rsid w:val="00861DC9"/>
    <w:rsid w:val="0087100A"/>
    <w:rsid w:val="00875A9E"/>
    <w:rsid w:val="0087666B"/>
    <w:rsid w:val="0088274B"/>
    <w:rsid w:val="0088306C"/>
    <w:rsid w:val="00887FA5"/>
    <w:rsid w:val="00892200"/>
    <w:rsid w:val="00892B73"/>
    <w:rsid w:val="00892C70"/>
    <w:rsid w:val="008962E0"/>
    <w:rsid w:val="008A6B95"/>
    <w:rsid w:val="008B0F49"/>
    <w:rsid w:val="008B219D"/>
    <w:rsid w:val="008B5B3F"/>
    <w:rsid w:val="008C22C7"/>
    <w:rsid w:val="008C300A"/>
    <w:rsid w:val="008C3032"/>
    <w:rsid w:val="008C6556"/>
    <w:rsid w:val="008C7302"/>
    <w:rsid w:val="008D21DD"/>
    <w:rsid w:val="008D22CA"/>
    <w:rsid w:val="008D688B"/>
    <w:rsid w:val="008D7349"/>
    <w:rsid w:val="008E1786"/>
    <w:rsid w:val="008E4D9F"/>
    <w:rsid w:val="008F64DB"/>
    <w:rsid w:val="00900AFE"/>
    <w:rsid w:val="00906487"/>
    <w:rsid w:val="00910254"/>
    <w:rsid w:val="009141D7"/>
    <w:rsid w:val="00925A5B"/>
    <w:rsid w:val="009273B2"/>
    <w:rsid w:val="00930F5A"/>
    <w:rsid w:val="00933C23"/>
    <w:rsid w:val="00935EC4"/>
    <w:rsid w:val="0093671B"/>
    <w:rsid w:val="00936E09"/>
    <w:rsid w:val="00944D6B"/>
    <w:rsid w:val="009452BB"/>
    <w:rsid w:val="00946C1D"/>
    <w:rsid w:val="00946FF6"/>
    <w:rsid w:val="0095283B"/>
    <w:rsid w:val="00952B2A"/>
    <w:rsid w:val="00956F78"/>
    <w:rsid w:val="009576A1"/>
    <w:rsid w:val="00961E19"/>
    <w:rsid w:val="00962116"/>
    <w:rsid w:val="00963FF9"/>
    <w:rsid w:val="00966F67"/>
    <w:rsid w:val="00972224"/>
    <w:rsid w:val="009729F9"/>
    <w:rsid w:val="009738F4"/>
    <w:rsid w:val="00973CE9"/>
    <w:rsid w:val="00976F78"/>
    <w:rsid w:val="00981944"/>
    <w:rsid w:val="009828AD"/>
    <w:rsid w:val="0099335C"/>
    <w:rsid w:val="00997F9A"/>
    <w:rsid w:val="009A2FAB"/>
    <w:rsid w:val="009B39F2"/>
    <w:rsid w:val="009C099B"/>
    <w:rsid w:val="009C2A54"/>
    <w:rsid w:val="009C4CDC"/>
    <w:rsid w:val="009C7D2B"/>
    <w:rsid w:val="009D05BA"/>
    <w:rsid w:val="009D2E28"/>
    <w:rsid w:val="009E2B67"/>
    <w:rsid w:val="009E30B8"/>
    <w:rsid w:val="009E52E4"/>
    <w:rsid w:val="009E7258"/>
    <w:rsid w:val="009F08C0"/>
    <w:rsid w:val="009F4C1C"/>
    <w:rsid w:val="009F6F5F"/>
    <w:rsid w:val="009F7A90"/>
    <w:rsid w:val="00A05558"/>
    <w:rsid w:val="00A10D33"/>
    <w:rsid w:val="00A143D2"/>
    <w:rsid w:val="00A241BD"/>
    <w:rsid w:val="00A24510"/>
    <w:rsid w:val="00A2452F"/>
    <w:rsid w:val="00A25AB6"/>
    <w:rsid w:val="00A26ACD"/>
    <w:rsid w:val="00A2706C"/>
    <w:rsid w:val="00A33DC3"/>
    <w:rsid w:val="00A42A02"/>
    <w:rsid w:val="00A42A33"/>
    <w:rsid w:val="00A42B40"/>
    <w:rsid w:val="00A45492"/>
    <w:rsid w:val="00A4581C"/>
    <w:rsid w:val="00A526C1"/>
    <w:rsid w:val="00A53216"/>
    <w:rsid w:val="00A56190"/>
    <w:rsid w:val="00A56C2E"/>
    <w:rsid w:val="00A57370"/>
    <w:rsid w:val="00A573AF"/>
    <w:rsid w:val="00A607B2"/>
    <w:rsid w:val="00A62547"/>
    <w:rsid w:val="00A649F4"/>
    <w:rsid w:val="00A6612A"/>
    <w:rsid w:val="00A7217F"/>
    <w:rsid w:val="00A747E8"/>
    <w:rsid w:val="00A80B81"/>
    <w:rsid w:val="00A82A70"/>
    <w:rsid w:val="00A8379D"/>
    <w:rsid w:val="00A93C4A"/>
    <w:rsid w:val="00A97689"/>
    <w:rsid w:val="00AA3EEA"/>
    <w:rsid w:val="00AC497D"/>
    <w:rsid w:val="00AD514E"/>
    <w:rsid w:val="00AE0BF3"/>
    <w:rsid w:val="00AE31B7"/>
    <w:rsid w:val="00AE444A"/>
    <w:rsid w:val="00AF7FC9"/>
    <w:rsid w:val="00B058E2"/>
    <w:rsid w:val="00B06493"/>
    <w:rsid w:val="00B12716"/>
    <w:rsid w:val="00B12C3A"/>
    <w:rsid w:val="00B212AA"/>
    <w:rsid w:val="00B247D1"/>
    <w:rsid w:val="00B24E28"/>
    <w:rsid w:val="00B40402"/>
    <w:rsid w:val="00B437E3"/>
    <w:rsid w:val="00B44136"/>
    <w:rsid w:val="00B45581"/>
    <w:rsid w:val="00B519E4"/>
    <w:rsid w:val="00B51DE9"/>
    <w:rsid w:val="00B51FAF"/>
    <w:rsid w:val="00B62712"/>
    <w:rsid w:val="00B732A0"/>
    <w:rsid w:val="00B81938"/>
    <w:rsid w:val="00B832FF"/>
    <w:rsid w:val="00B943A2"/>
    <w:rsid w:val="00B94439"/>
    <w:rsid w:val="00B95FF8"/>
    <w:rsid w:val="00BA15D3"/>
    <w:rsid w:val="00BA1E5B"/>
    <w:rsid w:val="00BA55A1"/>
    <w:rsid w:val="00BA57F2"/>
    <w:rsid w:val="00BA71BB"/>
    <w:rsid w:val="00BB24C8"/>
    <w:rsid w:val="00BB4FFA"/>
    <w:rsid w:val="00BB7A0B"/>
    <w:rsid w:val="00BC29CB"/>
    <w:rsid w:val="00BC552B"/>
    <w:rsid w:val="00BC7E58"/>
    <w:rsid w:val="00BD0EB2"/>
    <w:rsid w:val="00BD21DB"/>
    <w:rsid w:val="00BE2095"/>
    <w:rsid w:val="00BF1C53"/>
    <w:rsid w:val="00BF51C1"/>
    <w:rsid w:val="00BF58A5"/>
    <w:rsid w:val="00BF6BB6"/>
    <w:rsid w:val="00BF7AAA"/>
    <w:rsid w:val="00C02464"/>
    <w:rsid w:val="00C03E8B"/>
    <w:rsid w:val="00C050D8"/>
    <w:rsid w:val="00C061E2"/>
    <w:rsid w:val="00C07426"/>
    <w:rsid w:val="00C111E7"/>
    <w:rsid w:val="00C14D1C"/>
    <w:rsid w:val="00C16D8A"/>
    <w:rsid w:val="00C21180"/>
    <w:rsid w:val="00C22896"/>
    <w:rsid w:val="00C23D48"/>
    <w:rsid w:val="00C26888"/>
    <w:rsid w:val="00C32DA5"/>
    <w:rsid w:val="00C34401"/>
    <w:rsid w:val="00C34ACE"/>
    <w:rsid w:val="00C3683C"/>
    <w:rsid w:val="00C36CEB"/>
    <w:rsid w:val="00C42613"/>
    <w:rsid w:val="00C43F56"/>
    <w:rsid w:val="00C548D7"/>
    <w:rsid w:val="00C5665E"/>
    <w:rsid w:val="00C57765"/>
    <w:rsid w:val="00C6450C"/>
    <w:rsid w:val="00C64B67"/>
    <w:rsid w:val="00C70DAB"/>
    <w:rsid w:val="00C73801"/>
    <w:rsid w:val="00C810FB"/>
    <w:rsid w:val="00C821E6"/>
    <w:rsid w:val="00C840D2"/>
    <w:rsid w:val="00C857FC"/>
    <w:rsid w:val="00C861CC"/>
    <w:rsid w:val="00C94577"/>
    <w:rsid w:val="00C965EB"/>
    <w:rsid w:val="00CA2D9D"/>
    <w:rsid w:val="00CC1353"/>
    <w:rsid w:val="00CC1FC9"/>
    <w:rsid w:val="00CC26DC"/>
    <w:rsid w:val="00CC6432"/>
    <w:rsid w:val="00CD3208"/>
    <w:rsid w:val="00CD60EE"/>
    <w:rsid w:val="00CD7DA8"/>
    <w:rsid w:val="00CE51B2"/>
    <w:rsid w:val="00CF44FC"/>
    <w:rsid w:val="00D01576"/>
    <w:rsid w:val="00D01EEF"/>
    <w:rsid w:val="00D0331E"/>
    <w:rsid w:val="00D06473"/>
    <w:rsid w:val="00D06480"/>
    <w:rsid w:val="00D17D2A"/>
    <w:rsid w:val="00D20885"/>
    <w:rsid w:val="00D213F2"/>
    <w:rsid w:val="00D268F4"/>
    <w:rsid w:val="00D26B6D"/>
    <w:rsid w:val="00D310A7"/>
    <w:rsid w:val="00D32FEE"/>
    <w:rsid w:val="00D51B7F"/>
    <w:rsid w:val="00D5521F"/>
    <w:rsid w:val="00D57BD4"/>
    <w:rsid w:val="00D619EF"/>
    <w:rsid w:val="00D63978"/>
    <w:rsid w:val="00D663D5"/>
    <w:rsid w:val="00D7004F"/>
    <w:rsid w:val="00D85463"/>
    <w:rsid w:val="00D8744E"/>
    <w:rsid w:val="00D93B84"/>
    <w:rsid w:val="00D94301"/>
    <w:rsid w:val="00D969B6"/>
    <w:rsid w:val="00DA4276"/>
    <w:rsid w:val="00DA6839"/>
    <w:rsid w:val="00DB2DC9"/>
    <w:rsid w:val="00DB5F75"/>
    <w:rsid w:val="00DC11AB"/>
    <w:rsid w:val="00DC1954"/>
    <w:rsid w:val="00DC3643"/>
    <w:rsid w:val="00DC3B07"/>
    <w:rsid w:val="00DC3C3F"/>
    <w:rsid w:val="00DD3B4B"/>
    <w:rsid w:val="00DE0871"/>
    <w:rsid w:val="00DE57B8"/>
    <w:rsid w:val="00DF0B50"/>
    <w:rsid w:val="00DF1F79"/>
    <w:rsid w:val="00DF25D9"/>
    <w:rsid w:val="00E02528"/>
    <w:rsid w:val="00E038CB"/>
    <w:rsid w:val="00E03CF2"/>
    <w:rsid w:val="00E051F1"/>
    <w:rsid w:val="00E11D40"/>
    <w:rsid w:val="00E1329A"/>
    <w:rsid w:val="00E13883"/>
    <w:rsid w:val="00E14963"/>
    <w:rsid w:val="00E17C06"/>
    <w:rsid w:val="00E25720"/>
    <w:rsid w:val="00E27BFF"/>
    <w:rsid w:val="00E33AD2"/>
    <w:rsid w:val="00E42AAE"/>
    <w:rsid w:val="00E50F50"/>
    <w:rsid w:val="00E5358A"/>
    <w:rsid w:val="00E570BE"/>
    <w:rsid w:val="00E575E4"/>
    <w:rsid w:val="00E6142C"/>
    <w:rsid w:val="00E64ABA"/>
    <w:rsid w:val="00E75AF3"/>
    <w:rsid w:val="00E761C9"/>
    <w:rsid w:val="00E80DC3"/>
    <w:rsid w:val="00E87D86"/>
    <w:rsid w:val="00E90452"/>
    <w:rsid w:val="00EA590B"/>
    <w:rsid w:val="00EB527A"/>
    <w:rsid w:val="00EB5DF6"/>
    <w:rsid w:val="00EC1EB6"/>
    <w:rsid w:val="00EC712B"/>
    <w:rsid w:val="00EE4B88"/>
    <w:rsid w:val="00EF59F3"/>
    <w:rsid w:val="00EF61C7"/>
    <w:rsid w:val="00F03D20"/>
    <w:rsid w:val="00F13093"/>
    <w:rsid w:val="00F32D83"/>
    <w:rsid w:val="00F34001"/>
    <w:rsid w:val="00F34D05"/>
    <w:rsid w:val="00F40D94"/>
    <w:rsid w:val="00F42C6B"/>
    <w:rsid w:val="00F4327A"/>
    <w:rsid w:val="00F44D78"/>
    <w:rsid w:val="00F45203"/>
    <w:rsid w:val="00F503BE"/>
    <w:rsid w:val="00F527D5"/>
    <w:rsid w:val="00F560D0"/>
    <w:rsid w:val="00F601B1"/>
    <w:rsid w:val="00F61981"/>
    <w:rsid w:val="00F62535"/>
    <w:rsid w:val="00F63EE8"/>
    <w:rsid w:val="00F646AA"/>
    <w:rsid w:val="00F646B4"/>
    <w:rsid w:val="00F70F5D"/>
    <w:rsid w:val="00F73CD8"/>
    <w:rsid w:val="00F762A9"/>
    <w:rsid w:val="00F853F7"/>
    <w:rsid w:val="00F86E44"/>
    <w:rsid w:val="00F90F39"/>
    <w:rsid w:val="00F92EFD"/>
    <w:rsid w:val="00F93541"/>
    <w:rsid w:val="00F941EC"/>
    <w:rsid w:val="00F96898"/>
    <w:rsid w:val="00F976B8"/>
    <w:rsid w:val="00FA0431"/>
    <w:rsid w:val="00FA05EB"/>
    <w:rsid w:val="00FA59C2"/>
    <w:rsid w:val="00FB0795"/>
    <w:rsid w:val="00FB192D"/>
    <w:rsid w:val="00FB37F9"/>
    <w:rsid w:val="00FC01A2"/>
    <w:rsid w:val="00FC09BE"/>
    <w:rsid w:val="00FC2AC6"/>
    <w:rsid w:val="00FC7A89"/>
    <w:rsid w:val="00FD5284"/>
    <w:rsid w:val="00FE79B8"/>
    <w:rsid w:val="00FF1DF1"/>
    <w:rsid w:val="00FF2A10"/>
    <w:rsid w:val="00FF4D85"/>
    <w:rsid w:val="00FF631B"/>
    <w:rsid w:val="00FF6E5D"/>
  </w:rsids>
  <m:mathPr>
    <m:mathFont m:val="Cambria Math"/>
    <m:brkBin m:val="before"/>
    <m:brkBinSub m:val="--"/>
    <m:smallFrac/>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044683"/>
    <w:rPr>
      <w:rFonts w:cs="Times New Roman"/>
      <w:sz w:val="24"/>
      <w:szCs w:val="24"/>
    </w:rPr>
  </w:style>
  <w:style w:type="paragraph" w:styleId="1">
    <w:name w:val="heading 1"/>
    <w:basedOn w:val="a"/>
    <w:next w:val="a"/>
    <w:link w:val="10"/>
    <w:uiPriority w:val="9"/>
    <w:rsid w:val="00044683"/>
    <w:pPr>
      <w:keepNext/>
      <w:spacing w:before="240" w:after="60"/>
      <w:outlineLvl w:val="0"/>
    </w:pPr>
    <w:rPr>
      <w:rFonts w:ascii="Cambria" w:hAnsi="Cambria"/>
      <w:b/>
      <w:kern w:val="32"/>
      <w:sz w:val="32"/>
      <w:szCs w:val="20"/>
    </w:rPr>
  </w:style>
  <w:style w:type="paragraph" w:styleId="2">
    <w:name w:val="heading 2"/>
    <w:basedOn w:val="a"/>
    <w:next w:val="a"/>
    <w:link w:val="20"/>
    <w:uiPriority w:val="9"/>
    <w:semiHidden/>
    <w:unhideWhenUsed/>
    <w:rsid w:val="00044683"/>
    <w:pPr>
      <w:keepNext/>
      <w:spacing w:before="240" w:after="60"/>
      <w:outlineLvl w:val="1"/>
    </w:pPr>
    <w:rPr>
      <w:rFonts w:ascii="Cambria" w:hAnsi="Cambria"/>
      <w:b/>
      <w:i/>
      <w:sz w:val="28"/>
      <w:szCs w:val="20"/>
    </w:rPr>
  </w:style>
  <w:style w:type="paragraph" w:styleId="3">
    <w:name w:val="heading 3"/>
    <w:basedOn w:val="a"/>
    <w:next w:val="a"/>
    <w:link w:val="30"/>
    <w:uiPriority w:val="9"/>
    <w:semiHidden/>
    <w:unhideWhenUsed/>
    <w:qFormat/>
    <w:rsid w:val="00044683"/>
    <w:pPr>
      <w:keepNext/>
      <w:spacing w:before="240" w:after="60" w:line="276" w:lineRule="auto"/>
      <w:outlineLvl w:val="2"/>
    </w:pPr>
    <w:rPr>
      <w:rFonts w:ascii="Cambria" w:hAnsi="Cambria"/>
      <w:b/>
      <w:sz w:val="26"/>
      <w:szCs w:val="20"/>
    </w:rPr>
  </w:style>
  <w:style w:type="paragraph" w:styleId="4">
    <w:name w:val="heading 4"/>
    <w:basedOn w:val="a"/>
    <w:next w:val="a"/>
    <w:link w:val="40"/>
    <w:uiPriority w:val="9"/>
    <w:semiHidden/>
    <w:unhideWhenUsed/>
    <w:qFormat/>
    <w:rsid w:val="00044683"/>
    <w:pPr>
      <w:keepNext/>
      <w:spacing w:before="240" w:after="60" w:line="276" w:lineRule="auto"/>
      <w:outlineLvl w:val="3"/>
    </w:pPr>
    <w:rPr>
      <w:b/>
      <w:sz w:val="28"/>
      <w:szCs w:val="20"/>
    </w:rPr>
  </w:style>
  <w:style w:type="paragraph" w:styleId="5">
    <w:name w:val="heading 5"/>
    <w:basedOn w:val="a"/>
    <w:next w:val="a"/>
    <w:link w:val="50"/>
    <w:uiPriority w:val="9"/>
    <w:semiHidden/>
    <w:unhideWhenUsed/>
    <w:qFormat/>
    <w:rsid w:val="00044683"/>
    <w:pPr>
      <w:spacing w:before="240" w:after="60" w:line="276" w:lineRule="auto"/>
      <w:outlineLvl w:val="4"/>
    </w:pPr>
    <w:rPr>
      <w:b/>
      <w:i/>
      <w:sz w:val="26"/>
      <w:szCs w:val="20"/>
    </w:rPr>
  </w:style>
  <w:style w:type="paragraph" w:styleId="6">
    <w:name w:val="heading 6"/>
    <w:basedOn w:val="a"/>
    <w:next w:val="a"/>
    <w:link w:val="60"/>
    <w:uiPriority w:val="9"/>
    <w:semiHidden/>
    <w:unhideWhenUsed/>
    <w:qFormat/>
    <w:rsid w:val="00044683"/>
    <w:pPr>
      <w:spacing w:before="240" w:after="60" w:line="276" w:lineRule="auto"/>
      <w:outlineLvl w:val="5"/>
    </w:pPr>
    <w:rPr>
      <w:b/>
      <w:sz w:val="22"/>
      <w:szCs w:val="20"/>
    </w:rPr>
  </w:style>
  <w:style w:type="paragraph" w:styleId="7">
    <w:name w:val="heading 7"/>
    <w:basedOn w:val="a"/>
    <w:next w:val="a"/>
    <w:link w:val="70"/>
    <w:uiPriority w:val="9"/>
    <w:semiHidden/>
    <w:unhideWhenUsed/>
    <w:qFormat/>
    <w:rsid w:val="00044683"/>
    <w:pPr>
      <w:spacing w:before="240" w:after="60" w:line="276" w:lineRule="auto"/>
      <w:outlineLvl w:val="6"/>
    </w:pPr>
    <w:rPr>
      <w:szCs w:val="20"/>
    </w:rPr>
  </w:style>
  <w:style w:type="paragraph" w:styleId="8">
    <w:name w:val="heading 8"/>
    <w:basedOn w:val="a"/>
    <w:next w:val="a"/>
    <w:link w:val="80"/>
    <w:uiPriority w:val="9"/>
    <w:semiHidden/>
    <w:unhideWhenUsed/>
    <w:qFormat/>
    <w:rsid w:val="00044683"/>
    <w:pPr>
      <w:spacing w:before="240" w:after="60" w:line="276" w:lineRule="auto"/>
      <w:outlineLvl w:val="7"/>
    </w:pPr>
    <w:rPr>
      <w:i/>
      <w:szCs w:val="20"/>
    </w:rPr>
  </w:style>
  <w:style w:type="paragraph" w:styleId="9">
    <w:name w:val="heading 9"/>
    <w:basedOn w:val="a"/>
    <w:next w:val="a"/>
    <w:link w:val="90"/>
    <w:uiPriority w:val="9"/>
    <w:semiHidden/>
    <w:unhideWhenUsed/>
    <w:qFormat/>
    <w:rsid w:val="00044683"/>
    <w:pPr>
      <w:spacing w:before="240" w:after="60" w:line="276" w:lineRule="auto"/>
      <w:outlineLvl w:val="8"/>
    </w:pPr>
    <w:rPr>
      <w:rFonts w:ascii="Cambria" w:hAnsi="Cambria"/>
      <w:sz w:val="22"/>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044683"/>
    <w:rPr>
      <w:rFonts w:ascii="Cambria" w:hAnsi="Cambria"/>
      <w:b/>
      <w:kern w:val="32"/>
      <w:sz w:val="32"/>
    </w:rPr>
  </w:style>
  <w:style w:type="character" w:customStyle="1" w:styleId="20">
    <w:name w:val="Заголовок 2 Знак"/>
    <w:basedOn w:val="a0"/>
    <w:link w:val="2"/>
    <w:uiPriority w:val="9"/>
    <w:semiHidden/>
    <w:locked/>
    <w:rsid w:val="00044683"/>
    <w:rPr>
      <w:rFonts w:ascii="Cambria" w:hAnsi="Cambria"/>
      <w:b/>
      <w:i/>
      <w:sz w:val="28"/>
    </w:rPr>
  </w:style>
  <w:style w:type="character" w:customStyle="1" w:styleId="30">
    <w:name w:val="Заголовок 3 Знак"/>
    <w:basedOn w:val="a0"/>
    <w:link w:val="3"/>
    <w:uiPriority w:val="9"/>
    <w:semiHidden/>
    <w:locked/>
    <w:rsid w:val="00044683"/>
    <w:rPr>
      <w:rFonts w:ascii="Cambria" w:hAnsi="Cambria"/>
      <w:b/>
      <w:sz w:val="26"/>
    </w:rPr>
  </w:style>
  <w:style w:type="character" w:customStyle="1" w:styleId="40">
    <w:name w:val="Заголовок 4 Знак"/>
    <w:basedOn w:val="a0"/>
    <w:link w:val="4"/>
    <w:uiPriority w:val="9"/>
    <w:semiHidden/>
    <w:locked/>
    <w:rsid w:val="00044683"/>
    <w:rPr>
      <w:rFonts w:ascii="Calibri" w:hAnsi="Calibri"/>
      <w:b/>
      <w:sz w:val="28"/>
    </w:rPr>
  </w:style>
  <w:style w:type="character" w:customStyle="1" w:styleId="50">
    <w:name w:val="Заголовок 5 Знак"/>
    <w:basedOn w:val="a0"/>
    <w:link w:val="5"/>
    <w:uiPriority w:val="9"/>
    <w:semiHidden/>
    <w:locked/>
    <w:rsid w:val="00044683"/>
    <w:rPr>
      <w:rFonts w:ascii="Calibri" w:hAnsi="Calibri"/>
      <w:b/>
      <w:i/>
      <w:sz w:val="26"/>
    </w:rPr>
  </w:style>
  <w:style w:type="character" w:customStyle="1" w:styleId="60">
    <w:name w:val="Заголовок 6 Знак"/>
    <w:basedOn w:val="a0"/>
    <w:link w:val="6"/>
    <w:uiPriority w:val="9"/>
    <w:semiHidden/>
    <w:locked/>
    <w:rsid w:val="00044683"/>
    <w:rPr>
      <w:rFonts w:ascii="Calibri" w:hAnsi="Calibri"/>
      <w:b/>
      <w:sz w:val="22"/>
    </w:rPr>
  </w:style>
  <w:style w:type="character" w:customStyle="1" w:styleId="70">
    <w:name w:val="Заголовок 7 Знак"/>
    <w:basedOn w:val="a0"/>
    <w:link w:val="7"/>
    <w:uiPriority w:val="9"/>
    <w:semiHidden/>
    <w:locked/>
    <w:rsid w:val="00044683"/>
    <w:rPr>
      <w:rFonts w:ascii="Calibri" w:hAnsi="Calibri"/>
      <w:sz w:val="24"/>
    </w:rPr>
  </w:style>
  <w:style w:type="character" w:customStyle="1" w:styleId="80">
    <w:name w:val="Заголовок 8 Знак"/>
    <w:basedOn w:val="a0"/>
    <w:link w:val="8"/>
    <w:uiPriority w:val="9"/>
    <w:semiHidden/>
    <w:locked/>
    <w:rsid w:val="00044683"/>
    <w:rPr>
      <w:rFonts w:ascii="Calibri" w:hAnsi="Calibri"/>
      <w:i/>
      <w:sz w:val="24"/>
    </w:rPr>
  </w:style>
  <w:style w:type="character" w:customStyle="1" w:styleId="90">
    <w:name w:val="Заголовок 9 Знак"/>
    <w:basedOn w:val="a0"/>
    <w:link w:val="9"/>
    <w:uiPriority w:val="9"/>
    <w:semiHidden/>
    <w:locked/>
    <w:rsid w:val="00044683"/>
    <w:rPr>
      <w:rFonts w:ascii="Cambria" w:hAnsi="Cambria"/>
      <w:sz w:val="22"/>
    </w:rPr>
  </w:style>
  <w:style w:type="paragraph" w:styleId="a3">
    <w:name w:val="header"/>
    <w:basedOn w:val="a"/>
    <w:link w:val="a4"/>
    <w:uiPriority w:val="99"/>
    <w:unhideWhenUsed/>
    <w:rsid w:val="004D770C"/>
    <w:pPr>
      <w:tabs>
        <w:tab w:val="center" w:pos="4677"/>
        <w:tab w:val="right" w:pos="9355"/>
      </w:tabs>
    </w:pPr>
    <w:rPr>
      <w:sz w:val="20"/>
      <w:szCs w:val="20"/>
    </w:rPr>
  </w:style>
  <w:style w:type="character" w:customStyle="1" w:styleId="a4">
    <w:name w:val="Верхний колонтитул Знак"/>
    <w:basedOn w:val="a0"/>
    <w:link w:val="a3"/>
    <w:uiPriority w:val="99"/>
    <w:locked/>
    <w:rsid w:val="004D770C"/>
  </w:style>
  <w:style w:type="paragraph" w:styleId="a5">
    <w:name w:val="footer"/>
    <w:basedOn w:val="a"/>
    <w:link w:val="a6"/>
    <w:uiPriority w:val="99"/>
    <w:unhideWhenUsed/>
    <w:rsid w:val="004D770C"/>
    <w:pPr>
      <w:tabs>
        <w:tab w:val="center" w:pos="4677"/>
        <w:tab w:val="right" w:pos="9355"/>
      </w:tabs>
    </w:pPr>
    <w:rPr>
      <w:sz w:val="20"/>
      <w:szCs w:val="20"/>
    </w:rPr>
  </w:style>
  <w:style w:type="character" w:customStyle="1" w:styleId="a6">
    <w:name w:val="Нижний колонтитул Знак"/>
    <w:basedOn w:val="a0"/>
    <w:link w:val="a5"/>
    <w:uiPriority w:val="99"/>
    <w:locked/>
    <w:rsid w:val="004D770C"/>
  </w:style>
  <w:style w:type="character" w:customStyle="1" w:styleId="apple-converted-space">
    <w:name w:val="apple-converted-space"/>
    <w:rsid w:val="00462F1C"/>
  </w:style>
  <w:style w:type="character" w:styleId="a7">
    <w:name w:val="Hyperlink"/>
    <w:basedOn w:val="a0"/>
    <w:uiPriority w:val="99"/>
    <w:unhideWhenUsed/>
    <w:rsid w:val="00462F1C"/>
    <w:rPr>
      <w:color w:val="0000FF"/>
      <w:u w:val="single"/>
    </w:rPr>
  </w:style>
  <w:style w:type="paragraph" w:styleId="a8">
    <w:name w:val="Normal (Web)"/>
    <w:basedOn w:val="a"/>
    <w:uiPriority w:val="99"/>
    <w:unhideWhenUsed/>
    <w:rsid w:val="00E575E4"/>
    <w:pPr>
      <w:spacing w:before="100" w:beforeAutospacing="1" w:after="100" w:afterAutospacing="1"/>
    </w:pPr>
    <w:rPr>
      <w:rFonts w:ascii="Times New Roman" w:hAnsi="Times New Roman"/>
    </w:rPr>
  </w:style>
  <w:style w:type="paragraph" w:styleId="a9">
    <w:name w:val="footnote text"/>
    <w:basedOn w:val="a"/>
    <w:link w:val="aa"/>
    <w:uiPriority w:val="99"/>
    <w:unhideWhenUsed/>
    <w:rsid w:val="00E575E4"/>
    <w:rPr>
      <w:rFonts w:ascii="Times New Roman" w:hAnsi="Times New Roman"/>
      <w:sz w:val="20"/>
      <w:szCs w:val="20"/>
      <w:lang w:eastAsia="en-US"/>
    </w:rPr>
  </w:style>
  <w:style w:type="character" w:customStyle="1" w:styleId="aa">
    <w:name w:val="Текст сноски Знак"/>
    <w:basedOn w:val="a0"/>
    <w:link w:val="a9"/>
    <w:uiPriority w:val="99"/>
    <w:locked/>
    <w:rsid w:val="00E575E4"/>
    <w:rPr>
      <w:rFonts w:ascii="Times New Roman" w:hAnsi="Times New Roman"/>
      <w:sz w:val="20"/>
      <w:lang w:eastAsia="en-US"/>
    </w:rPr>
  </w:style>
  <w:style w:type="character" w:styleId="ab">
    <w:name w:val="footnote reference"/>
    <w:basedOn w:val="a0"/>
    <w:uiPriority w:val="99"/>
    <w:semiHidden/>
    <w:unhideWhenUsed/>
    <w:rsid w:val="00E575E4"/>
    <w:rPr>
      <w:vertAlign w:val="superscript"/>
    </w:rPr>
  </w:style>
  <w:style w:type="paragraph" w:customStyle="1" w:styleId="ac">
    <w:name w:val="диплом"/>
    <w:basedOn w:val="a"/>
    <w:uiPriority w:val="99"/>
    <w:semiHidden/>
    <w:rsid w:val="00E575E4"/>
    <w:pPr>
      <w:spacing w:line="360" w:lineRule="auto"/>
      <w:ind w:firstLine="902"/>
      <w:jc w:val="both"/>
    </w:pPr>
    <w:rPr>
      <w:rFonts w:ascii="Times New Roman" w:hAnsi="Times New Roman"/>
      <w:sz w:val="28"/>
    </w:rPr>
  </w:style>
  <w:style w:type="character" w:customStyle="1" w:styleId="majors">
    <w:name w:val="majors"/>
    <w:rsid w:val="00E575E4"/>
  </w:style>
  <w:style w:type="paragraph" w:styleId="ad">
    <w:name w:val="List Paragraph"/>
    <w:basedOn w:val="a"/>
    <w:uiPriority w:val="34"/>
    <w:rsid w:val="00044683"/>
    <w:pPr>
      <w:ind w:left="720"/>
      <w:contextualSpacing/>
    </w:pPr>
  </w:style>
  <w:style w:type="character" w:styleId="ae">
    <w:name w:val="Strong"/>
    <w:basedOn w:val="a0"/>
    <w:uiPriority w:val="22"/>
    <w:rsid w:val="00044683"/>
    <w:rPr>
      <w:b/>
    </w:rPr>
  </w:style>
  <w:style w:type="paragraph" w:styleId="af">
    <w:name w:val="Title"/>
    <w:basedOn w:val="a"/>
    <w:next w:val="a"/>
    <w:link w:val="af0"/>
    <w:uiPriority w:val="10"/>
    <w:rsid w:val="00044683"/>
    <w:pPr>
      <w:spacing w:before="240" w:after="60"/>
      <w:jc w:val="center"/>
      <w:outlineLvl w:val="0"/>
    </w:pPr>
    <w:rPr>
      <w:rFonts w:ascii="Cambria" w:hAnsi="Cambria"/>
      <w:b/>
      <w:kern w:val="28"/>
      <w:sz w:val="32"/>
      <w:szCs w:val="20"/>
    </w:rPr>
  </w:style>
  <w:style w:type="character" w:customStyle="1" w:styleId="af0">
    <w:name w:val="Название Знак"/>
    <w:basedOn w:val="a0"/>
    <w:link w:val="af"/>
    <w:uiPriority w:val="10"/>
    <w:locked/>
    <w:rsid w:val="00044683"/>
    <w:rPr>
      <w:rFonts w:ascii="Cambria" w:hAnsi="Cambria"/>
      <w:b/>
      <w:kern w:val="28"/>
      <w:sz w:val="32"/>
    </w:rPr>
  </w:style>
  <w:style w:type="paragraph" w:styleId="af1">
    <w:name w:val="Subtitle"/>
    <w:basedOn w:val="a"/>
    <w:next w:val="a"/>
    <w:link w:val="af2"/>
    <w:uiPriority w:val="11"/>
    <w:rsid w:val="00044683"/>
    <w:pPr>
      <w:spacing w:after="60"/>
      <w:jc w:val="center"/>
      <w:outlineLvl w:val="1"/>
    </w:pPr>
    <w:rPr>
      <w:rFonts w:ascii="Cambria" w:hAnsi="Cambria"/>
      <w:szCs w:val="20"/>
    </w:rPr>
  </w:style>
  <w:style w:type="character" w:customStyle="1" w:styleId="af2">
    <w:name w:val="Подзаголовок Знак"/>
    <w:basedOn w:val="a0"/>
    <w:link w:val="af1"/>
    <w:uiPriority w:val="11"/>
    <w:locked/>
    <w:rsid w:val="00044683"/>
    <w:rPr>
      <w:rFonts w:ascii="Cambria" w:hAnsi="Cambria"/>
      <w:sz w:val="24"/>
    </w:rPr>
  </w:style>
  <w:style w:type="character" w:styleId="af3">
    <w:name w:val="Emphasis"/>
    <w:basedOn w:val="a0"/>
    <w:uiPriority w:val="20"/>
    <w:rsid w:val="00044683"/>
    <w:rPr>
      <w:rFonts w:ascii="Calibri" w:hAnsi="Calibri"/>
      <w:b/>
      <w:i/>
    </w:rPr>
  </w:style>
  <w:style w:type="paragraph" w:styleId="af4">
    <w:name w:val="No Spacing"/>
    <w:basedOn w:val="a"/>
    <w:uiPriority w:val="1"/>
    <w:rsid w:val="00044683"/>
    <w:rPr>
      <w:szCs w:val="32"/>
    </w:rPr>
  </w:style>
  <w:style w:type="paragraph" w:styleId="21">
    <w:name w:val="Quote"/>
    <w:basedOn w:val="a"/>
    <w:next w:val="a"/>
    <w:link w:val="22"/>
    <w:uiPriority w:val="29"/>
    <w:rsid w:val="00044683"/>
    <w:rPr>
      <w:i/>
      <w:szCs w:val="20"/>
    </w:rPr>
  </w:style>
  <w:style w:type="character" w:customStyle="1" w:styleId="22">
    <w:name w:val="Цитата 2 Знак"/>
    <w:basedOn w:val="a0"/>
    <w:link w:val="21"/>
    <w:uiPriority w:val="29"/>
    <w:locked/>
    <w:rsid w:val="00044683"/>
    <w:rPr>
      <w:i/>
      <w:sz w:val="24"/>
    </w:rPr>
  </w:style>
  <w:style w:type="paragraph" w:styleId="af5">
    <w:name w:val="Intense Quote"/>
    <w:basedOn w:val="a"/>
    <w:next w:val="a"/>
    <w:link w:val="af6"/>
    <w:uiPriority w:val="30"/>
    <w:rsid w:val="00044683"/>
    <w:pPr>
      <w:ind w:left="720" w:right="720"/>
    </w:pPr>
    <w:rPr>
      <w:b/>
      <w:i/>
      <w:szCs w:val="20"/>
    </w:rPr>
  </w:style>
  <w:style w:type="character" w:customStyle="1" w:styleId="af6">
    <w:name w:val="Выделенная цитата Знак"/>
    <w:basedOn w:val="a0"/>
    <w:link w:val="af5"/>
    <w:uiPriority w:val="30"/>
    <w:locked/>
    <w:rsid w:val="00044683"/>
    <w:rPr>
      <w:b/>
      <w:i/>
      <w:sz w:val="24"/>
    </w:rPr>
  </w:style>
  <w:style w:type="character" w:styleId="af7">
    <w:name w:val="Subtle Emphasis"/>
    <w:basedOn w:val="a0"/>
    <w:uiPriority w:val="19"/>
    <w:rsid w:val="00044683"/>
    <w:rPr>
      <w:i/>
      <w:color w:val="5A5A5A"/>
    </w:rPr>
  </w:style>
  <w:style w:type="character" w:styleId="af8">
    <w:name w:val="Intense Emphasis"/>
    <w:basedOn w:val="a0"/>
    <w:uiPriority w:val="21"/>
    <w:rsid w:val="00044683"/>
    <w:rPr>
      <w:b/>
      <w:i/>
      <w:sz w:val="24"/>
      <w:u w:val="single"/>
    </w:rPr>
  </w:style>
  <w:style w:type="character" w:styleId="af9">
    <w:name w:val="Subtle Reference"/>
    <w:basedOn w:val="a0"/>
    <w:uiPriority w:val="31"/>
    <w:rsid w:val="00044683"/>
    <w:rPr>
      <w:sz w:val="24"/>
      <w:u w:val="single"/>
    </w:rPr>
  </w:style>
  <w:style w:type="character" w:styleId="afa">
    <w:name w:val="Intense Reference"/>
    <w:basedOn w:val="a0"/>
    <w:uiPriority w:val="32"/>
    <w:rsid w:val="00044683"/>
    <w:rPr>
      <w:b/>
      <w:sz w:val="24"/>
      <w:u w:val="single"/>
    </w:rPr>
  </w:style>
  <w:style w:type="character" w:styleId="afb">
    <w:name w:val="Book Title"/>
    <w:basedOn w:val="a0"/>
    <w:uiPriority w:val="33"/>
    <w:rsid w:val="00044683"/>
    <w:rPr>
      <w:rFonts w:ascii="Cambria" w:hAnsi="Cambria"/>
      <w:b/>
      <w:i/>
      <w:sz w:val="24"/>
    </w:rPr>
  </w:style>
  <w:style w:type="paragraph" w:styleId="afc">
    <w:name w:val="TOC Heading"/>
    <w:basedOn w:val="1"/>
    <w:next w:val="a"/>
    <w:uiPriority w:val="39"/>
    <w:semiHidden/>
    <w:unhideWhenUsed/>
    <w:qFormat/>
    <w:rsid w:val="00044683"/>
    <w:pPr>
      <w:spacing w:line="276" w:lineRule="auto"/>
      <w:outlineLvl w:val="9"/>
    </w:pPr>
  </w:style>
  <w:style w:type="paragraph" w:customStyle="1" w:styleId="afd">
    <w:name w:val="Просто текст"/>
    <w:basedOn w:val="a"/>
    <w:link w:val="afe"/>
    <w:qFormat/>
    <w:rsid w:val="00044683"/>
    <w:pPr>
      <w:spacing w:line="360" w:lineRule="auto"/>
      <w:ind w:firstLine="709"/>
      <w:jc w:val="both"/>
    </w:pPr>
    <w:rPr>
      <w:rFonts w:ascii="Times New Roman" w:hAnsi="Times New Roman"/>
      <w:sz w:val="28"/>
      <w:szCs w:val="20"/>
      <w:lang/>
    </w:rPr>
  </w:style>
  <w:style w:type="character" w:customStyle="1" w:styleId="afe">
    <w:name w:val="Просто текст Знак"/>
    <w:link w:val="afd"/>
    <w:locked/>
    <w:rsid w:val="00044683"/>
    <w:rPr>
      <w:rFonts w:ascii="Times New Roman" w:hAnsi="Times New Roman"/>
      <w:sz w:val="28"/>
    </w:rPr>
  </w:style>
  <w:style w:type="paragraph" w:customStyle="1" w:styleId="aff">
    <w:name w:val="Голова"/>
    <w:basedOn w:val="afd"/>
    <w:link w:val="aff0"/>
    <w:qFormat/>
    <w:rsid w:val="00044683"/>
    <w:pPr>
      <w:pageBreakBefore/>
      <w:spacing w:line="240" w:lineRule="auto"/>
      <w:jc w:val="center"/>
    </w:pPr>
    <w:rPr>
      <w:sz w:val="36"/>
    </w:rPr>
  </w:style>
  <w:style w:type="character" w:customStyle="1" w:styleId="aff0">
    <w:name w:val="Голова Знак"/>
    <w:link w:val="aff"/>
    <w:locked/>
    <w:rsid w:val="00044683"/>
    <w:rPr>
      <w:rFonts w:ascii="Times New Roman" w:hAnsi="Times New Roman"/>
      <w:sz w:val="36"/>
    </w:rPr>
  </w:style>
  <w:style w:type="paragraph" w:customStyle="1" w:styleId="aff1">
    <w:name w:val="Ссылки"/>
    <w:basedOn w:val="a"/>
    <w:link w:val="aff2"/>
    <w:qFormat/>
    <w:rsid w:val="00044683"/>
    <w:pPr>
      <w:jc w:val="both"/>
    </w:pPr>
    <w:rPr>
      <w:rFonts w:ascii="Times New Roman" w:hAnsi="Times New Roman"/>
      <w:sz w:val="20"/>
      <w:szCs w:val="20"/>
      <w:lang/>
    </w:rPr>
  </w:style>
  <w:style w:type="character" w:customStyle="1" w:styleId="aff2">
    <w:name w:val="Ссылки Знак"/>
    <w:link w:val="aff1"/>
    <w:locked/>
    <w:rsid w:val="00044683"/>
    <w:rPr>
      <w:rFonts w:ascii="Times New Roman" w:hAnsi="Times New Roman"/>
    </w:rPr>
  </w:style>
  <w:style w:type="table" w:styleId="aff3">
    <w:name w:val="Table Grid"/>
    <w:basedOn w:val="a1"/>
    <w:uiPriority w:val="59"/>
    <w:rsid w:val="0023056E"/>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lk">
    <w:name w:val="blk"/>
    <w:rsid w:val="008A6B95"/>
  </w:style>
</w:styles>
</file>

<file path=word/webSettings.xml><?xml version="1.0" encoding="utf-8"?>
<w:webSettings xmlns:r="http://schemas.openxmlformats.org/officeDocument/2006/relationships" xmlns:w="http://schemas.openxmlformats.org/wordprocessingml/2006/main">
  <w:divs>
    <w:div w:id="1136994485">
      <w:marLeft w:val="0"/>
      <w:marRight w:val="0"/>
      <w:marTop w:val="0"/>
      <w:marBottom w:val="0"/>
      <w:divBdr>
        <w:top w:val="none" w:sz="0" w:space="0" w:color="auto"/>
        <w:left w:val="none" w:sz="0" w:space="0" w:color="auto"/>
        <w:bottom w:val="none" w:sz="0" w:space="0" w:color="auto"/>
        <w:right w:val="none" w:sz="0" w:space="0" w:color="auto"/>
      </w:divBdr>
    </w:div>
    <w:div w:id="1136994486">
      <w:marLeft w:val="0"/>
      <w:marRight w:val="0"/>
      <w:marTop w:val="0"/>
      <w:marBottom w:val="0"/>
      <w:divBdr>
        <w:top w:val="none" w:sz="0" w:space="0" w:color="auto"/>
        <w:left w:val="none" w:sz="0" w:space="0" w:color="auto"/>
        <w:bottom w:val="none" w:sz="0" w:space="0" w:color="auto"/>
        <w:right w:val="none" w:sz="0" w:space="0" w:color="auto"/>
      </w:divBdr>
      <w:divsChild>
        <w:div w:id="1136994514">
          <w:marLeft w:val="0"/>
          <w:marRight w:val="0"/>
          <w:marTop w:val="0"/>
          <w:marBottom w:val="0"/>
          <w:divBdr>
            <w:top w:val="none" w:sz="0" w:space="0" w:color="auto"/>
            <w:left w:val="none" w:sz="0" w:space="0" w:color="auto"/>
            <w:bottom w:val="none" w:sz="0" w:space="0" w:color="auto"/>
            <w:right w:val="none" w:sz="0" w:space="0" w:color="auto"/>
          </w:divBdr>
          <w:divsChild>
            <w:div w:id="1136994490">
              <w:marLeft w:val="0"/>
              <w:marRight w:val="0"/>
              <w:marTop w:val="0"/>
              <w:marBottom w:val="0"/>
              <w:divBdr>
                <w:top w:val="none" w:sz="0" w:space="0" w:color="auto"/>
                <w:left w:val="none" w:sz="0" w:space="0" w:color="auto"/>
                <w:bottom w:val="none" w:sz="0" w:space="0" w:color="auto"/>
                <w:right w:val="none" w:sz="0" w:space="0" w:color="auto"/>
              </w:divBdr>
              <w:divsChild>
                <w:div w:id="1136994515">
                  <w:marLeft w:val="33"/>
                  <w:marRight w:val="33"/>
                  <w:marTop w:val="33"/>
                  <w:marBottom w:val="33"/>
                  <w:divBdr>
                    <w:top w:val="none" w:sz="0" w:space="0" w:color="auto"/>
                    <w:left w:val="none" w:sz="0" w:space="0" w:color="auto"/>
                    <w:bottom w:val="none" w:sz="0" w:space="0" w:color="auto"/>
                    <w:right w:val="none" w:sz="0" w:space="0" w:color="auto"/>
                  </w:divBdr>
                  <w:divsChild>
                    <w:div w:id="1136994506">
                      <w:marLeft w:val="0"/>
                      <w:marRight w:val="0"/>
                      <w:marTop w:val="0"/>
                      <w:marBottom w:val="0"/>
                      <w:divBdr>
                        <w:top w:val="none" w:sz="0" w:space="0" w:color="auto"/>
                        <w:left w:val="none" w:sz="0" w:space="0" w:color="auto"/>
                        <w:bottom w:val="none" w:sz="0" w:space="0" w:color="auto"/>
                        <w:right w:val="none" w:sz="0" w:space="0" w:color="auto"/>
                      </w:divBdr>
                      <w:divsChild>
                        <w:div w:id="1136994503">
                          <w:marLeft w:val="0"/>
                          <w:marRight w:val="0"/>
                          <w:marTop w:val="0"/>
                          <w:marBottom w:val="0"/>
                          <w:divBdr>
                            <w:top w:val="none" w:sz="0" w:space="0" w:color="auto"/>
                            <w:left w:val="none" w:sz="0" w:space="0" w:color="auto"/>
                            <w:bottom w:val="none" w:sz="0" w:space="0" w:color="auto"/>
                            <w:right w:val="none" w:sz="0" w:space="0" w:color="auto"/>
                          </w:divBdr>
                          <w:divsChild>
                            <w:div w:id="1136994502">
                              <w:marLeft w:val="0"/>
                              <w:marRight w:val="0"/>
                              <w:marTop w:val="0"/>
                              <w:marBottom w:val="0"/>
                              <w:divBdr>
                                <w:top w:val="none" w:sz="0" w:space="0" w:color="auto"/>
                                <w:left w:val="none" w:sz="0" w:space="0" w:color="auto"/>
                                <w:bottom w:val="none" w:sz="0" w:space="0" w:color="auto"/>
                                <w:right w:val="none" w:sz="0" w:space="0" w:color="auto"/>
                              </w:divBdr>
                              <w:divsChild>
                                <w:div w:id="113699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6994487">
      <w:marLeft w:val="0"/>
      <w:marRight w:val="0"/>
      <w:marTop w:val="0"/>
      <w:marBottom w:val="0"/>
      <w:divBdr>
        <w:top w:val="none" w:sz="0" w:space="0" w:color="auto"/>
        <w:left w:val="none" w:sz="0" w:space="0" w:color="auto"/>
        <w:bottom w:val="none" w:sz="0" w:space="0" w:color="auto"/>
        <w:right w:val="none" w:sz="0" w:space="0" w:color="auto"/>
      </w:divBdr>
    </w:div>
    <w:div w:id="1136994489">
      <w:marLeft w:val="0"/>
      <w:marRight w:val="0"/>
      <w:marTop w:val="0"/>
      <w:marBottom w:val="0"/>
      <w:divBdr>
        <w:top w:val="none" w:sz="0" w:space="0" w:color="auto"/>
        <w:left w:val="none" w:sz="0" w:space="0" w:color="auto"/>
        <w:bottom w:val="none" w:sz="0" w:space="0" w:color="auto"/>
        <w:right w:val="none" w:sz="0" w:space="0" w:color="auto"/>
      </w:divBdr>
    </w:div>
    <w:div w:id="1136994492">
      <w:marLeft w:val="0"/>
      <w:marRight w:val="0"/>
      <w:marTop w:val="0"/>
      <w:marBottom w:val="0"/>
      <w:divBdr>
        <w:top w:val="none" w:sz="0" w:space="0" w:color="auto"/>
        <w:left w:val="none" w:sz="0" w:space="0" w:color="auto"/>
        <w:bottom w:val="none" w:sz="0" w:space="0" w:color="auto"/>
        <w:right w:val="none" w:sz="0" w:space="0" w:color="auto"/>
      </w:divBdr>
    </w:div>
    <w:div w:id="1136994493">
      <w:marLeft w:val="0"/>
      <w:marRight w:val="0"/>
      <w:marTop w:val="0"/>
      <w:marBottom w:val="0"/>
      <w:divBdr>
        <w:top w:val="none" w:sz="0" w:space="0" w:color="auto"/>
        <w:left w:val="none" w:sz="0" w:space="0" w:color="auto"/>
        <w:bottom w:val="none" w:sz="0" w:space="0" w:color="auto"/>
        <w:right w:val="none" w:sz="0" w:space="0" w:color="auto"/>
      </w:divBdr>
    </w:div>
    <w:div w:id="1136994494">
      <w:marLeft w:val="0"/>
      <w:marRight w:val="0"/>
      <w:marTop w:val="0"/>
      <w:marBottom w:val="0"/>
      <w:divBdr>
        <w:top w:val="none" w:sz="0" w:space="0" w:color="auto"/>
        <w:left w:val="none" w:sz="0" w:space="0" w:color="auto"/>
        <w:bottom w:val="none" w:sz="0" w:space="0" w:color="auto"/>
        <w:right w:val="none" w:sz="0" w:space="0" w:color="auto"/>
      </w:divBdr>
      <w:divsChild>
        <w:div w:id="1136994491">
          <w:marLeft w:val="0"/>
          <w:marRight w:val="0"/>
          <w:marTop w:val="240"/>
          <w:marBottom w:val="240"/>
          <w:divBdr>
            <w:top w:val="none" w:sz="0" w:space="0" w:color="auto"/>
            <w:left w:val="none" w:sz="0" w:space="0" w:color="auto"/>
            <w:bottom w:val="none" w:sz="0" w:space="0" w:color="auto"/>
            <w:right w:val="none" w:sz="0" w:space="0" w:color="auto"/>
          </w:divBdr>
          <w:divsChild>
            <w:div w:id="1136994517">
              <w:marLeft w:val="0"/>
              <w:marRight w:val="0"/>
              <w:marTop w:val="0"/>
              <w:marBottom w:val="33"/>
              <w:divBdr>
                <w:top w:val="none" w:sz="0" w:space="0" w:color="auto"/>
                <w:left w:val="none" w:sz="0" w:space="0" w:color="auto"/>
                <w:bottom w:val="single" w:sz="2" w:space="2" w:color="EEEEEE"/>
                <w:right w:val="none" w:sz="0" w:space="0" w:color="auto"/>
              </w:divBdr>
            </w:div>
            <w:div w:id="113699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994496">
      <w:marLeft w:val="0"/>
      <w:marRight w:val="0"/>
      <w:marTop w:val="0"/>
      <w:marBottom w:val="0"/>
      <w:divBdr>
        <w:top w:val="none" w:sz="0" w:space="0" w:color="auto"/>
        <w:left w:val="none" w:sz="0" w:space="0" w:color="auto"/>
        <w:bottom w:val="none" w:sz="0" w:space="0" w:color="auto"/>
        <w:right w:val="none" w:sz="0" w:space="0" w:color="auto"/>
      </w:divBdr>
    </w:div>
    <w:div w:id="1136994497">
      <w:marLeft w:val="0"/>
      <w:marRight w:val="0"/>
      <w:marTop w:val="0"/>
      <w:marBottom w:val="0"/>
      <w:divBdr>
        <w:top w:val="none" w:sz="0" w:space="0" w:color="auto"/>
        <w:left w:val="none" w:sz="0" w:space="0" w:color="auto"/>
        <w:bottom w:val="none" w:sz="0" w:space="0" w:color="auto"/>
        <w:right w:val="none" w:sz="0" w:space="0" w:color="auto"/>
      </w:divBdr>
    </w:div>
    <w:div w:id="1136994498">
      <w:marLeft w:val="0"/>
      <w:marRight w:val="0"/>
      <w:marTop w:val="0"/>
      <w:marBottom w:val="0"/>
      <w:divBdr>
        <w:top w:val="none" w:sz="0" w:space="0" w:color="auto"/>
        <w:left w:val="none" w:sz="0" w:space="0" w:color="auto"/>
        <w:bottom w:val="none" w:sz="0" w:space="0" w:color="auto"/>
        <w:right w:val="none" w:sz="0" w:space="0" w:color="auto"/>
      </w:divBdr>
    </w:div>
    <w:div w:id="1136994499">
      <w:marLeft w:val="0"/>
      <w:marRight w:val="0"/>
      <w:marTop w:val="0"/>
      <w:marBottom w:val="0"/>
      <w:divBdr>
        <w:top w:val="none" w:sz="0" w:space="0" w:color="auto"/>
        <w:left w:val="none" w:sz="0" w:space="0" w:color="auto"/>
        <w:bottom w:val="none" w:sz="0" w:space="0" w:color="auto"/>
        <w:right w:val="none" w:sz="0" w:space="0" w:color="auto"/>
      </w:divBdr>
    </w:div>
    <w:div w:id="1136994500">
      <w:marLeft w:val="0"/>
      <w:marRight w:val="0"/>
      <w:marTop w:val="0"/>
      <w:marBottom w:val="0"/>
      <w:divBdr>
        <w:top w:val="none" w:sz="0" w:space="0" w:color="auto"/>
        <w:left w:val="none" w:sz="0" w:space="0" w:color="auto"/>
        <w:bottom w:val="none" w:sz="0" w:space="0" w:color="auto"/>
        <w:right w:val="none" w:sz="0" w:space="0" w:color="auto"/>
      </w:divBdr>
    </w:div>
    <w:div w:id="1136994505">
      <w:marLeft w:val="0"/>
      <w:marRight w:val="0"/>
      <w:marTop w:val="0"/>
      <w:marBottom w:val="0"/>
      <w:divBdr>
        <w:top w:val="none" w:sz="0" w:space="0" w:color="auto"/>
        <w:left w:val="none" w:sz="0" w:space="0" w:color="auto"/>
        <w:bottom w:val="none" w:sz="0" w:space="0" w:color="auto"/>
        <w:right w:val="none" w:sz="0" w:space="0" w:color="auto"/>
      </w:divBdr>
      <w:divsChild>
        <w:div w:id="1136994495">
          <w:marLeft w:val="0"/>
          <w:marRight w:val="0"/>
          <w:marTop w:val="0"/>
          <w:marBottom w:val="0"/>
          <w:divBdr>
            <w:top w:val="none" w:sz="0" w:space="0" w:color="auto"/>
            <w:left w:val="none" w:sz="0" w:space="0" w:color="auto"/>
            <w:bottom w:val="none" w:sz="0" w:space="0" w:color="auto"/>
            <w:right w:val="none" w:sz="0" w:space="0" w:color="auto"/>
          </w:divBdr>
        </w:div>
      </w:divsChild>
    </w:div>
    <w:div w:id="1136994507">
      <w:marLeft w:val="0"/>
      <w:marRight w:val="0"/>
      <w:marTop w:val="0"/>
      <w:marBottom w:val="0"/>
      <w:divBdr>
        <w:top w:val="none" w:sz="0" w:space="0" w:color="auto"/>
        <w:left w:val="none" w:sz="0" w:space="0" w:color="auto"/>
        <w:bottom w:val="none" w:sz="0" w:space="0" w:color="auto"/>
        <w:right w:val="none" w:sz="0" w:space="0" w:color="auto"/>
      </w:divBdr>
    </w:div>
    <w:div w:id="1136994509">
      <w:marLeft w:val="0"/>
      <w:marRight w:val="0"/>
      <w:marTop w:val="0"/>
      <w:marBottom w:val="0"/>
      <w:divBdr>
        <w:top w:val="none" w:sz="0" w:space="0" w:color="auto"/>
        <w:left w:val="none" w:sz="0" w:space="0" w:color="auto"/>
        <w:bottom w:val="none" w:sz="0" w:space="0" w:color="auto"/>
        <w:right w:val="none" w:sz="0" w:space="0" w:color="auto"/>
      </w:divBdr>
      <w:divsChild>
        <w:div w:id="1136994488">
          <w:marLeft w:val="0"/>
          <w:marRight w:val="0"/>
          <w:marTop w:val="0"/>
          <w:marBottom w:val="0"/>
          <w:divBdr>
            <w:top w:val="none" w:sz="0" w:space="0" w:color="auto"/>
            <w:left w:val="none" w:sz="0" w:space="0" w:color="auto"/>
            <w:bottom w:val="none" w:sz="0" w:space="0" w:color="auto"/>
            <w:right w:val="none" w:sz="0" w:space="0" w:color="auto"/>
          </w:divBdr>
        </w:div>
        <w:div w:id="1136994501">
          <w:marLeft w:val="0"/>
          <w:marRight w:val="0"/>
          <w:marTop w:val="0"/>
          <w:marBottom w:val="0"/>
          <w:divBdr>
            <w:top w:val="none" w:sz="0" w:space="0" w:color="auto"/>
            <w:left w:val="none" w:sz="0" w:space="0" w:color="auto"/>
            <w:bottom w:val="none" w:sz="0" w:space="0" w:color="auto"/>
            <w:right w:val="none" w:sz="0" w:space="0" w:color="auto"/>
          </w:divBdr>
        </w:div>
        <w:div w:id="1136994504">
          <w:marLeft w:val="0"/>
          <w:marRight w:val="0"/>
          <w:marTop w:val="0"/>
          <w:marBottom w:val="0"/>
          <w:divBdr>
            <w:top w:val="none" w:sz="0" w:space="0" w:color="auto"/>
            <w:left w:val="none" w:sz="0" w:space="0" w:color="auto"/>
            <w:bottom w:val="none" w:sz="0" w:space="0" w:color="auto"/>
            <w:right w:val="none" w:sz="0" w:space="0" w:color="auto"/>
          </w:divBdr>
        </w:div>
        <w:div w:id="1136994508">
          <w:marLeft w:val="0"/>
          <w:marRight w:val="0"/>
          <w:marTop w:val="0"/>
          <w:marBottom w:val="0"/>
          <w:divBdr>
            <w:top w:val="none" w:sz="0" w:space="0" w:color="auto"/>
            <w:left w:val="none" w:sz="0" w:space="0" w:color="auto"/>
            <w:bottom w:val="none" w:sz="0" w:space="0" w:color="auto"/>
            <w:right w:val="none" w:sz="0" w:space="0" w:color="auto"/>
          </w:divBdr>
        </w:div>
        <w:div w:id="1136994516">
          <w:marLeft w:val="0"/>
          <w:marRight w:val="0"/>
          <w:marTop w:val="0"/>
          <w:marBottom w:val="0"/>
          <w:divBdr>
            <w:top w:val="none" w:sz="0" w:space="0" w:color="auto"/>
            <w:left w:val="none" w:sz="0" w:space="0" w:color="auto"/>
            <w:bottom w:val="none" w:sz="0" w:space="0" w:color="auto"/>
            <w:right w:val="none" w:sz="0" w:space="0" w:color="auto"/>
          </w:divBdr>
        </w:div>
        <w:div w:id="1136994519">
          <w:marLeft w:val="0"/>
          <w:marRight w:val="0"/>
          <w:marTop w:val="0"/>
          <w:marBottom w:val="0"/>
          <w:divBdr>
            <w:top w:val="none" w:sz="0" w:space="0" w:color="auto"/>
            <w:left w:val="none" w:sz="0" w:space="0" w:color="auto"/>
            <w:bottom w:val="none" w:sz="0" w:space="0" w:color="auto"/>
            <w:right w:val="none" w:sz="0" w:space="0" w:color="auto"/>
          </w:divBdr>
        </w:div>
        <w:div w:id="1136994522">
          <w:marLeft w:val="0"/>
          <w:marRight w:val="0"/>
          <w:marTop w:val="0"/>
          <w:marBottom w:val="0"/>
          <w:divBdr>
            <w:top w:val="none" w:sz="0" w:space="0" w:color="auto"/>
            <w:left w:val="none" w:sz="0" w:space="0" w:color="auto"/>
            <w:bottom w:val="none" w:sz="0" w:space="0" w:color="auto"/>
            <w:right w:val="none" w:sz="0" w:space="0" w:color="auto"/>
          </w:divBdr>
        </w:div>
        <w:div w:id="1136994526">
          <w:marLeft w:val="0"/>
          <w:marRight w:val="0"/>
          <w:marTop w:val="0"/>
          <w:marBottom w:val="0"/>
          <w:divBdr>
            <w:top w:val="none" w:sz="0" w:space="0" w:color="auto"/>
            <w:left w:val="none" w:sz="0" w:space="0" w:color="auto"/>
            <w:bottom w:val="none" w:sz="0" w:space="0" w:color="auto"/>
            <w:right w:val="none" w:sz="0" w:space="0" w:color="auto"/>
          </w:divBdr>
        </w:div>
      </w:divsChild>
    </w:div>
    <w:div w:id="1136994510">
      <w:marLeft w:val="0"/>
      <w:marRight w:val="0"/>
      <w:marTop w:val="0"/>
      <w:marBottom w:val="0"/>
      <w:divBdr>
        <w:top w:val="none" w:sz="0" w:space="0" w:color="auto"/>
        <w:left w:val="none" w:sz="0" w:space="0" w:color="auto"/>
        <w:bottom w:val="none" w:sz="0" w:space="0" w:color="auto"/>
        <w:right w:val="none" w:sz="0" w:space="0" w:color="auto"/>
      </w:divBdr>
    </w:div>
    <w:div w:id="1136994511">
      <w:marLeft w:val="0"/>
      <w:marRight w:val="0"/>
      <w:marTop w:val="0"/>
      <w:marBottom w:val="0"/>
      <w:divBdr>
        <w:top w:val="none" w:sz="0" w:space="0" w:color="auto"/>
        <w:left w:val="none" w:sz="0" w:space="0" w:color="auto"/>
        <w:bottom w:val="none" w:sz="0" w:space="0" w:color="auto"/>
        <w:right w:val="none" w:sz="0" w:space="0" w:color="auto"/>
      </w:divBdr>
    </w:div>
    <w:div w:id="1136994512">
      <w:marLeft w:val="0"/>
      <w:marRight w:val="0"/>
      <w:marTop w:val="0"/>
      <w:marBottom w:val="0"/>
      <w:divBdr>
        <w:top w:val="none" w:sz="0" w:space="0" w:color="auto"/>
        <w:left w:val="none" w:sz="0" w:space="0" w:color="auto"/>
        <w:bottom w:val="none" w:sz="0" w:space="0" w:color="auto"/>
        <w:right w:val="none" w:sz="0" w:space="0" w:color="auto"/>
      </w:divBdr>
    </w:div>
    <w:div w:id="1136994513">
      <w:marLeft w:val="0"/>
      <w:marRight w:val="0"/>
      <w:marTop w:val="0"/>
      <w:marBottom w:val="0"/>
      <w:divBdr>
        <w:top w:val="none" w:sz="0" w:space="0" w:color="auto"/>
        <w:left w:val="none" w:sz="0" w:space="0" w:color="auto"/>
        <w:bottom w:val="none" w:sz="0" w:space="0" w:color="auto"/>
        <w:right w:val="none" w:sz="0" w:space="0" w:color="auto"/>
      </w:divBdr>
    </w:div>
    <w:div w:id="1136994518">
      <w:marLeft w:val="0"/>
      <w:marRight w:val="0"/>
      <w:marTop w:val="0"/>
      <w:marBottom w:val="0"/>
      <w:divBdr>
        <w:top w:val="none" w:sz="0" w:space="0" w:color="auto"/>
        <w:left w:val="none" w:sz="0" w:space="0" w:color="auto"/>
        <w:bottom w:val="none" w:sz="0" w:space="0" w:color="auto"/>
        <w:right w:val="none" w:sz="0" w:space="0" w:color="auto"/>
      </w:divBdr>
    </w:div>
    <w:div w:id="1136994521">
      <w:marLeft w:val="0"/>
      <w:marRight w:val="0"/>
      <w:marTop w:val="0"/>
      <w:marBottom w:val="0"/>
      <w:divBdr>
        <w:top w:val="none" w:sz="0" w:space="0" w:color="auto"/>
        <w:left w:val="none" w:sz="0" w:space="0" w:color="auto"/>
        <w:bottom w:val="none" w:sz="0" w:space="0" w:color="auto"/>
        <w:right w:val="none" w:sz="0" w:space="0" w:color="auto"/>
      </w:divBdr>
    </w:div>
    <w:div w:id="1136994523">
      <w:marLeft w:val="0"/>
      <w:marRight w:val="0"/>
      <w:marTop w:val="0"/>
      <w:marBottom w:val="0"/>
      <w:divBdr>
        <w:top w:val="none" w:sz="0" w:space="0" w:color="auto"/>
        <w:left w:val="none" w:sz="0" w:space="0" w:color="auto"/>
        <w:bottom w:val="none" w:sz="0" w:space="0" w:color="auto"/>
        <w:right w:val="none" w:sz="0" w:space="0" w:color="auto"/>
      </w:divBdr>
    </w:div>
    <w:div w:id="1136994524">
      <w:marLeft w:val="0"/>
      <w:marRight w:val="0"/>
      <w:marTop w:val="0"/>
      <w:marBottom w:val="0"/>
      <w:divBdr>
        <w:top w:val="none" w:sz="0" w:space="0" w:color="auto"/>
        <w:left w:val="none" w:sz="0" w:space="0" w:color="auto"/>
        <w:bottom w:val="none" w:sz="0" w:space="0" w:color="auto"/>
        <w:right w:val="none" w:sz="0" w:space="0" w:color="auto"/>
      </w:divBdr>
    </w:div>
    <w:div w:id="11369945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69ACD0-24A4-42C4-9E34-29F5714B6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Pages>
  <Words>1074</Words>
  <Characters>6126</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Win-Yagd</Company>
  <LinksUpToDate>false</LinksUpToDate>
  <CharactersWithSpaces>7186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Deafult User</dc:creator>
  <cp:keywords/>
  <dc:description/>
  <cp:lastModifiedBy>Tung</cp:lastModifiedBy>
  <cp:revision>11</cp:revision>
  <dcterms:created xsi:type="dcterms:W3CDTF">2018-01-28T19:32:00Z</dcterms:created>
  <dcterms:modified xsi:type="dcterms:W3CDTF">2018-05-11T12:34:00Z</dcterms:modified>
</cp:coreProperties>
</file>