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3852" w:rsidRDefault="009A10DA" w:rsidP="009A10DA">
      <w:pPr>
        <w:spacing w:after="0" w:line="240" w:lineRule="auto"/>
        <w:ind w:left="7371"/>
        <w:jc w:val="both"/>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Коптяева Е.Ю. </w:t>
      </w:r>
      <w:r w:rsidR="00293852">
        <w:rPr>
          <w:rFonts w:ascii="Times New Roman" w:hAnsi="Times New Roman" w:cs="Times New Roman"/>
          <w:b/>
          <w:color w:val="000000"/>
          <w:sz w:val="28"/>
          <w:szCs w:val="28"/>
        </w:rPr>
        <w:t>Васильева А.С.</w:t>
      </w:r>
    </w:p>
    <w:p w:rsidR="00293852" w:rsidRDefault="00293852" w:rsidP="00293852">
      <w:pPr>
        <w:spacing w:after="0" w:line="240" w:lineRule="auto"/>
        <w:jc w:val="center"/>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РЕКРЕАЦИОННЫЕ ЗОНЫ КАК ОДИН ИЗ СПОСОБОВ ПРИВЛЕЧЕНИЯ НАСЕЛЕНИЯ</w:t>
      </w:r>
    </w:p>
    <w:p w:rsidR="00293852" w:rsidRPr="00293852" w:rsidRDefault="00293852" w:rsidP="00293852">
      <w:pPr>
        <w:spacing w:after="0" w:line="240" w:lineRule="auto"/>
        <w:jc w:val="center"/>
        <w:rPr>
          <w:rFonts w:ascii="Times New Roman" w:hAnsi="Times New Roman" w:cs="Times New Roman"/>
          <w:b/>
          <w:color w:val="000000"/>
          <w:sz w:val="28"/>
          <w:szCs w:val="28"/>
        </w:rPr>
      </w:pPr>
    </w:p>
    <w:p w:rsidR="00917735" w:rsidRDefault="00A02BA1" w:rsidP="00293852">
      <w:pPr>
        <w:spacing w:after="100" w:afterAutospacing="1" w:line="240" w:lineRule="auto"/>
        <w:ind w:firstLine="709"/>
        <w:jc w:val="both"/>
        <w:rPr>
          <w:rFonts w:ascii="Times New Roman" w:hAnsi="Times New Roman" w:cs="Times New Roman"/>
          <w:i/>
          <w:sz w:val="28"/>
          <w:szCs w:val="28"/>
          <w:shd w:val="clear" w:color="auto" w:fill="FFFFFF"/>
        </w:rPr>
      </w:pPr>
      <w:r w:rsidRPr="00293852">
        <w:rPr>
          <w:rFonts w:ascii="Times New Roman" w:hAnsi="Times New Roman" w:cs="Times New Roman"/>
          <w:b/>
          <w:sz w:val="28"/>
          <w:szCs w:val="28"/>
        </w:rPr>
        <w:t>Аннотация:</w:t>
      </w:r>
      <w:r w:rsidRPr="00293852">
        <w:rPr>
          <w:rFonts w:ascii="Times New Roman" w:hAnsi="Times New Roman" w:cs="Times New Roman"/>
          <w:i/>
          <w:sz w:val="28"/>
          <w:szCs w:val="28"/>
        </w:rPr>
        <w:t xml:space="preserve"> </w:t>
      </w:r>
      <w:r w:rsidRPr="00293852">
        <w:rPr>
          <w:rFonts w:ascii="Times New Roman" w:hAnsi="Times New Roman" w:cs="Times New Roman"/>
          <w:i/>
          <w:sz w:val="28"/>
          <w:szCs w:val="28"/>
          <w:shd w:val="clear" w:color="auto" w:fill="FFFFFF"/>
        </w:rPr>
        <w:t xml:space="preserve">В статье приведены </w:t>
      </w:r>
      <w:r w:rsidR="00917735" w:rsidRPr="00293852">
        <w:rPr>
          <w:rFonts w:ascii="Times New Roman" w:hAnsi="Times New Roman" w:cs="Times New Roman"/>
          <w:i/>
          <w:sz w:val="28"/>
          <w:szCs w:val="28"/>
          <w:shd w:val="clear" w:color="auto" w:fill="FFFFFF"/>
        </w:rPr>
        <w:t xml:space="preserve">основные положения </w:t>
      </w:r>
      <w:r w:rsidRPr="00293852">
        <w:rPr>
          <w:rFonts w:ascii="Times New Roman" w:hAnsi="Times New Roman" w:cs="Times New Roman"/>
          <w:i/>
          <w:sz w:val="28"/>
          <w:szCs w:val="28"/>
          <w:shd w:val="clear" w:color="auto" w:fill="FFFFFF"/>
        </w:rPr>
        <w:t>о рекреационном потенциале и перспективах развития различных видов туризма</w:t>
      </w:r>
      <w:r w:rsidR="00917735" w:rsidRPr="00293852">
        <w:rPr>
          <w:rFonts w:ascii="Times New Roman" w:hAnsi="Times New Roman" w:cs="Times New Roman"/>
          <w:i/>
          <w:sz w:val="28"/>
          <w:szCs w:val="28"/>
          <w:shd w:val="clear" w:color="auto" w:fill="FFFFFF"/>
        </w:rPr>
        <w:t>, способов привлечения населения</w:t>
      </w:r>
      <w:r w:rsidR="0044227F">
        <w:rPr>
          <w:rFonts w:ascii="Times New Roman" w:hAnsi="Times New Roman" w:cs="Times New Roman"/>
          <w:i/>
          <w:sz w:val="28"/>
          <w:szCs w:val="28"/>
          <w:shd w:val="clear" w:color="auto" w:fill="FFFFFF"/>
        </w:rPr>
        <w:t xml:space="preserve"> в Вологодской области</w:t>
      </w:r>
      <w:r w:rsidRPr="00293852">
        <w:rPr>
          <w:rFonts w:ascii="Times New Roman" w:hAnsi="Times New Roman" w:cs="Times New Roman"/>
          <w:i/>
          <w:sz w:val="28"/>
          <w:szCs w:val="28"/>
          <w:shd w:val="clear" w:color="auto" w:fill="FFFFFF"/>
        </w:rPr>
        <w:t xml:space="preserve">. </w:t>
      </w:r>
    </w:p>
    <w:p w:rsidR="00FB1B39" w:rsidRPr="00FB1B39" w:rsidRDefault="00FB1B39" w:rsidP="00293852">
      <w:pPr>
        <w:spacing w:after="100" w:afterAutospacing="1" w:line="240" w:lineRule="auto"/>
        <w:ind w:firstLine="709"/>
        <w:jc w:val="both"/>
        <w:rPr>
          <w:rFonts w:ascii="Times New Roman" w:hAnsi="Times New Roman" w:cs="Times New Roman"/>
          <w:i/>
          <w:sz w:val="28"/>
          <w:szCs w:val="28"/>
          <w:shd w:val="clear" w:color="auto" w:fill="FFFFFF"/>
        </w:rPr>
      </w:pPr>
      <w:r w:rsidRPr="00FB1B39">
        <w:rPr>
          <w:rFonts w:ascii="Times New Roman" w:hAnsi="Times New Roman" w:cs="Times New Roman"/>
          <w:b/>
          <w:sz w:val="28"/>
          <w:szCs w:val="28"/>
        </w:rPr>
        <w:t>Ключевые слова</w:t>
      </w:r>
      <w:r>
        <w:rPr>
          <w:rFonts w:ascii="Times New Roman" w:hAnsi="Times New Roman" w:cs="Times New Roman"/>
          <w:b/>
          <w:sz w:val="28"/>
          <w:szCs w:val="28"/>
        </w:rPr>
        <w:t xml:space="preserve">: </w:t>
      </w:r>
      <w:r>
        <w:rPr>
          <w:rFonts w:ascii="Times New Roman" w:hAnsi="Times New Roman" w:cs="Times New Roman"/>
          <w:i/>
          <w:sz w:val="28"/>
          <w:szCs w:val="28"/>
        </w:rPr>
        <w:t xml:space="preserve">рекреационные зоны, регион, население, </w:t>
      </w:r>
      <w:r w:rsidR="00613F15">
        <w:rPr>
          <w:rFonts w:ascii="Times New Roman" w:hAnsi="Times New Roman" w:cs="Times New Roman"/>
          <w:i/>
          <w:sz w:val="28"/>
          <w:szCs w:val="28"/>
        </w:rPr>
        <w:t>эффективность</w:t>
      </w:r>
      <w:r>
        <w:rPr>
          <w:rFonts w:ascii="Times New Roman" w:hAnsi="Times New Roman" w:cs="Times New Roman"/>
          <w:i/>
          <w:sz w:val="28"/>
          <w:szCs w:val="28"/>
        </w:rPr>
        <w:t xml:space="preserve">, целевые программы. </w:t>
      </w:r>
    </w:p>
    <w:p w:rsidR="00DE1581" w:rsidRPr="007D40D5" w:rsidRDefault="00DE1581" w:rsidP="00CF62D2">
      <w:pPr>
        <w:spacing w:after="0" w:line="240" w:lineRule="auto"/>
        <w:ind w:firstLine="709"/>
        <w:jc w:val="both"/>
        <w:rPr>
          <w:rFonts w:ascii="Times New Roman" w:hAnsi="Times New Roman" w:cs="Times New Roman"/>
          <w:sz w:val="28"/>
          <w:szCs w:val="28"/>
          <w:shd w:val="clear" w:color="auto" w:fill="FFFFFF"/>
        </w:rPr>
      </w:pPr>
      <w:proofErr w:type="gramStart"/>
      <w:r w:rsidRPr="00DE1581">
        <w:rPr>
          <w:rFonts w:ascii="Times New Roman" w:hAnsi="Times New Roman" w:cs="Times New Roman"/>
          <w:color w:val="000000"/>
          <w:sz w:val="28"/>
          <w:szCs w:val="28"/>
          <w:shd w:val="clear" w:color="auto" w:fill="FFFFFF"/>
        </w:rPr>
        <w:t>П</w:t>
      </w:r>
      <w:r w:rsidRPr="007D40D5">
        <w:rPr>
          <w:rFonts w:ascii="Times New Roman" w:hAnsi="Times New Roman" w:cs="Times New Roman"/>
          <w:sz w:val="28"/>
          <w:szCs w:val="28"/>
          <w:shd w:val="clear" w:color="auto" w:fill="FFFFFF"/>
        </w:rPr>
        <w:t>рирода Вологодской земли чиста и живительна, насыщена множеством рек, озер, изобилует, ягодами, грибами, богата особо-охраняемыми территориями, среди них - Дарвинский государственный заповедник, национальный парк «Русский Север».</w:t>
      </w:r>
      <w:proofErr w:type="gramEnd"/>
    </w:p>
    <w:p w:rsidR="00DE1581" w:rsidRPr="007D40D5" w:rsidRDefault="00DE1581" w:rsidP="00CF62D2">
      <w:pPr>
        <w:spacing w:after="0" w:line="240" w:lineRule="auto"/>
        <w:ind w:firstLine="709"/>
        <w:jc w:val="both"/>
        <w:rPr>
          <w:rFonts w:ascii="Times New Roman" w:hAnsi="Times New Roman" w:cs="Times New Roman"/>
          <w:sz w:val="28"/>
          <w:szCs w:val="28"/>
          <w:shd w:val="clear" w:color="auto" w:fill="FFFFFF"/>
        </w:rPr>
      </w:pPr>
      <w:r w:rsidRPr="007D40D5">
        <w:rPr>
          <w:rFonts w:ascii="Times New Roman" w:hAnsi="Times New Roman" w:cs="Times New Roman"/>
          <w:sz w:val="28"/>
          <w:szCs w:val="28"/>
          <w:shd w:val="clear" w:color="auto" w:fill="FFFFFF"/>
        </w:rPr>
        <w:t>Но многие территории в области не используются. Не задействованная земля могла бы быть</w:t>
      </w:r>
      <w:r w:rsidR="000F2C70" w:rsidRPr="007D40D5">
        <w:rPr>
          <w:rFonts w:ascii="Times New Roman" w:hAnsi="Times New Roman" w:cs="Times New Roman"/>
          <w:sz w:val="28"/>
          <w:szCs w:val="28"/>
          <w:shd w:val="clear" w:color="auto" w:fill="FFFFFF"/>
        </w:rPr>
        <w:t xml:space="preserve"> применена</w:t>
      </w:r>
      <w:r w:rsidRPr="007D40D5">
        <w:rPr>
          <w:rFonts w:ascii="Times New Roman" w:hAnsi="Times New Roman" w:cs="Times New Roman"/>
          <w:sz w:val="28"/>
          <w:szCs w:val="28"/>
          <w:shd w:val="clear" w:color="auto" w:fill="FFFFFF"/>
        </w:rPr>
        <w:t xml:space="preserve"> в виде рекреационных зон, которые пользуются большой популярностью у туристов. </w:t>
      </w:r>
      <w:r w:rsidRPr="007D40D5">
        <w:rPr>
          <w:rFonts w:ascii="Times New Roman" w:hAnsi="Times New Roman" w:cs="Times New Roman"/>
          <w:sz w:val="28"/>
          <w:szCs w:val="28"/>
        </w:rPr>
        <w:t>Указанная проблема, безусловно, актуальна для Вологодской области, характеризующейся высоким ландшафтным разнообразием, значительным рекреационным потенциалом при интенсивной хозяйственной освоенности и относительно небольших природоохранных площадях. </w:t>
      </w:r>
    </w:p>
    <w:p w:rsidR="008D3A07" w:rsidRPr="007D40D5" w:rsidRDefault="009E12C6" w:rsidP="00CF62D2">
      <w:pPr>
        <w:spacing w:after="0" w:line="240" w:lineRule="auto"/>
        <w:ind w:firstLine="709"/>
        <w:jc w:val="both"/>
        <w:rPr>
          <w:rFonts w:ascii="Times New Roman" w:hAnsi="Times New Roman" w:cs="Times New Roman"/>
          <w:sz w:val="28"/>
          <w:szCs w:val="28"/>
        </w:rPr>
      </w:pPr>
      <w:r w:rsidRPr="007D40D5">
        <w:rPr>
          <w:rFonts w:ascii="Times New Roman" w:hAnsi="Times New Roman" w:cs="Times New Roman"/>
          <w:sz w:val="28"/>
          <w:szCs w:val="28"/>
        </w:rPr>
        <w:t>Рекреационные зоны предназначены для организации массового отдыха населения, улучшения экологической обстановки городских округов и поселений и включают парки, городские сады, скверы, городские леса, лесопарки, озелененные территории общего пользования, пляжи, водоемы и иные объекты, используемые в рекреационных целях и формирующие систему открытых пространств городов, сельских поселений.</w:t>
      </w:r>
    </w:p>
    <w:p w:rsidR="009E12C6" w:rsidRPr="007D40D5" w:rsidRDefault="009E12C6" w:rsidP="00CF62D2">
      <w:pPr>
        <w:pStyle w:val="a3"/>
        <w:shd w:val="clear" w:color="auto" w:fill="FFFFFF"/>
        <w:spacing w:before="0" w:beforeAutospacing="0" w:after="0" w:afterAutospacing="0"/>
        <w:ind w:firstLine="709"/>
        <w:jc w:val="both"/>
        <w:rPr>
          <w:sz w:val="28"/>
          <w:szCs w:val="28"/>
        </w:rPr>
      </w:pPr>
      <w:r w:rsidRPr="007D40D5">
        <w:rPr>
          <w:sz w:val="28"/>
          <w:szCs w:val="28"/>
        </w:rPr>
        <w:t>Рекреационная зона - специально выделенная территория в природной местности или в городе, предназначенная для организации мест отдыха населения.</w:t>
      </w:r>
    </w:p>
    <w:p w:rsidR="009E12C6" w:rsidRPr="007D40D5" w:rsidRDefault="009E12C6" w:rsidP="00CF62D2">
      <w:pPr>
        <w:pStyle w:val="a3"/>
        <w:shd w:val="clear" w:color="auto" w:fill="FFFFFF"/>
        <w:spacing w:before="0" w:beforeAutospacing="0" w:after="0" w:afterAutospacing="0"/>
        <w:ind w:firstLine="709"/>
        <w:jc w:val="both"/>
        <w:rPr>
          <w:sz w:val="28"/>
          <w:szCs w:val="28"/>
        </w:rPr>
      </w:pPr>
      <w:r w:rsidRPr="007D40D5">
        <w:rPr>
          <w:sz w:val="28"/>
          <w:szCs w:val="28"/>
        </w:rPr>
        <w:t>В состав зон рекреационного назначения могут включаться зоны в границах территорий, занятых городскими лесами, скверами, парками, городскими садами, прудами, озерами, водохранилищами, пляжами, береговыми полосами водных объектов общего пользования, а также в границах иных территорий, используемых и предназначенных для отдыха, туризма, занятий физической культурой и спортом.</w:t>
      </w:r>
    </w:p>
    <w:p w:rsidR="005F1696" w:rsidRPr="007D40D5" w:rsidRDefault="005F1696" w:rsidP="00CF62D2">
      <w:pPr>
        <w:pStyle w:val="a3"/>
        <w:spacing w:before="0" w:beforeAutospacing="0" w:after="0" w:afterAutospacing="0"/>
        <w:ind w:firstLine="709"/>
        <w:jc w:val="both"/>
        <w:rPr>
          <w:sz w:val="28"/>
          <w:szCs w:val="28"/>
        </w:rPr>
      </w:pPr>
      <w:r w:rsidRPr="007D40D5">
        <w:rPr>
          <w:sz w:val="28"/>
          <w:szCs w:val="28"/>
        </w:rPr>
        <w:t>Рекреационные зоны — это зоны массового отдыха людей. Их основное назначение — восстановление физических и моральных сил человека.</w:t>
      </w:r>
    </w:p>
    <w:p w:rsidR="00CD52AC" w:rsidRPr="007D40D5" w:rsidRDefault="00CD52AC" w:rsidP="00CF62D2">
      <w:pPr>
        <w:pStyle w:val="a3"/>
        <w:spacing w:before="0" w:beforeAutospacing="0" w:after="0" w:afterAutospacing="0"/>
        <w:ind w:firstLine="709"/>
        <w:jc w:val="both"/>
        <w:rPr>
          <w:sz w:val="28"/>
          <w:szCs w:val="28"/>
        </w:rPr>
      </w:pPr>
      <w:r w:rsidRPr="007D40D5">
        <w:rPr>
          <w:sz w:val="28"/>
          <w:szCs w:val="28"/>
        </w:rPr>
        <w:t xml:space="preserve">Ключевыми критериями при выборе территории для создания туристско-рекреационной зоны являются, с одной стороны, потенциал роста туристического сектора и его влияние на экономику региона в целом, а с другой, - реализуемость планируемых мер, способность территории успешно </w:t>
      </w:r>
      <w:r w:rsidRPr="007D40D5">
        <w:rPr>
          <w:sz w:val="28"/>
          <w:szCs w:val="28"/>
        </w:rPr>
        <w:lastRenderedPageBreak/>
        <w:t>реализовать этот потенциал, рационально распорядившись уникальными природно-рекреационными ресурсами. </w:t>
      </w:r>
    </w:p>
    <w:p w:rsidR="009E12C6" w:rsidRPr="007D40D5" w:rsidRDefault="009E12C6" w:rsidP="00CF62D2">
      <w:pPr>
        <w:spacing w:after="0" w:line="240" w:lineRule="auto"/>
        <w:ind w:firstLine="709"/>
        <w:jc w:val="both"/>
        <w:rPr>
          <w:rFonts w:ascii="Times New Roman" w:hAnsi="Times New Roman" w:cs="Times New Roman"/>
          <w:sz w:val="28"/>
          <w:szCs w:val="28"/>
        </w:rPr>
      </w:pPr>
      <w:r w:rsidRPr="007D40D5">
        <w:rPr>
          <w:rFonts w:ascii="Times New Roman" w:hAnsi="Times New Roman" w:cs="Times New Roman"/>
          <w:sz w:val="28"/>
          <w:szCs w:val="28"/>
        </w:rPr>
        <w:t>Санкт-Петербург является одним из самых крупных и благоустроенных городов Европы - общая площадь зелёных насаждений города превышает 31 тыс. га</w:t>
      </w:r>
      <w:r w:rsidRPr="007D40D5">
        <w:rPr>
          <w:rStyle w:val="a6"/>
          <w:rFonts w:ascii="Times New Roman" w:hAnsi="Times New Roman" w:cs="Times New Roman"/>
          <w:sz w:val="28"/>
          <w:szCs w:val="28"/>
        </w:rPr>
        <w:footnoteReference w:id="1"/>
      </w:r>
      <w:r w:rsidRPr="007D40D5">
        <w:rPr>
          <w:rFonts w:ascii="Times New Roman" w:hAnsi="Times New Roman" w:cs="Times New Roman"/>
          <w:sz w:val="28"/>
          <w:szCs w:val="28"/>
        </w:rPr>
        <w:t>. Устройству садов и парков с момента основания города уделялось большое внимание - многие городские зоны отдыха вошли в сокровищницу паркового искусства и охраняются ЮНЕСКО. Сады и парки центральной части города и новых быстро застраивающихся районов обладают большой эстетической ценностью и активно используются для восстановления сил и здоровья горожан</w:t>
      </w:r>
      <w:r w:rsidRPr="007D40D5">
        <w:rPr>
          <w:rStyle w:val="a6"/>
          <w:rFonts w:ascii="Times New Roman" w:hAnsi="Times New Roman" w:cs="Times New Roman"/>
          <w:sz w:val="28"/>
          <w:szCs w:val="28"/>
        </w:rPr>
        <w:footnoteReference w:id="2"/>
      </w:r>
      <w:r w:rsidRPr="007D40D5">
        <w:rPr>
          <w:rFonts w:ascii="Times New Roman" w:hAnsi="Times New Roman" w:cs="Times New Roman"/>
          <w:sz w:val="28"/>
          <w:szCs w:val="28"/>
        </w:rPr>
        <w:t>.</w:t>
      </w:r>
    </w:p>
    <w:p w:rsidR="00E021C1" w:rsidRPr="007D40D5" w:rsidRDefault="009E12C6" w:rsidP="00CF62D2">
      <w:pPr>
        <w:spacing w:after="0" w:line="240" w:lineRule="auto"/>
        <w:ind w:firstLine="709"/>
        <w:jc w:val="both"/>
        <w:rPr>
          <w:rFonts w:ascii="Times New Roman" w:hAnsi="Times New Roman" w:cs="Times New Roman"/>
          <w:sz w:val="28"/>
          <w:szCs w:val="28"/>
          <w:shd w:val="clear" w:color="auto" w:fill="FFFFFF"/>
        </w:rPr>
      </w:pPr>
      <w:r w:rsidRPr="007D40D5">
        <w:rPr>
          <w:rFonts w:ascii="Times New Roman" w:hAnsi="Times New Roman" w:cs="Times New Roman"/>
          <w:sz w:val="28"/>
          <w:szCs w:val="28"/>
          <w:shd w:val="clear" w:color="auto" w:fill="FFFFFF"/>
        </w:rPr>
        <w:t xml:space="preserve">Ленинградская область располагает одной из наиболее </w:t>
      </w:r>
      <w:proofErr w:type="gramStart"/>
      <w:r w:rsidRPr="007D40D5">
        <w:rPr>
          <w:rFonts w:ascii="Times New Roman" w:hAnsi="Times New Roman" w:cs="Times New Roman"/>
          <w:sz w:val="28"/>
          <w:szCs w:val="28"/>
          <w:shd w:val="clear" w:color="auto" w:fill="FFFFFF"/>
        </w:rPr>
        <w:t>развитых</w:t>
      </w:r>
      <w:proofErr w:type="gramEnd"/>
      <w:r w:rsidRPr="007D40D5">
        <w:rPr>
          <w:rFonts w:ascii="Times New Roman" w:hAnsi="Times New Roman" w:cs="Times New Roman"/>
          <w:sz w:val="28"/>
          <w:szCs w:val="28"/>
          <w:shd w:val="clear" w:color="auto" w:fill="FFFFFF"/>
        </w:rPr>
        <w:t xml:space="preserve"> в России системой отдыха, туризма и спорта, обеспечивая не только свои потребности, но и потребности Санкт-Петербурга и Северо-Запада России.</w:t>
      </w:r>
      <w:r w:rsidRPr="007D40D5">
        <w:rPr>
          <w:rFonts w:ascii="Times New Roman" w:hAnsi="Times New Roman" w:cs="Times New Roman"/>
          <w:sz w:val="28"/>
          <w:szCs w:val="28"/>
        </w:rPr>
        <w:br/>
      </w:r>
      <w:r w:rsidRPr="007D40D5">
        <w:rPr>
          <w:rFonts w:ascii="Times New Roman" w:hAnsi="Times New Roman" w:cs="Times New Roman"/>
          <w:sz w:val="28"/>
          <w:szCs w:val="28"/>
          <w:shd w:val="clear" w:color="auto" w:fill="FFFFFF"/>
        </w:rPr>
        <w:t xml:space="preserve">Учреждения рекреации сосредоточены в Выборгском, Приозерском, Всеволожском, Гатчинском и </w:t>
      </w:r>
      <w:proofErr w:type="spellStart"/>
      <w:r w:rsidRPr="007D40D5">
        <w:rPr>
          <w:rFonts w:ascii="Times New Roman" w:hAnsi="Times New Roman" w:cs="Times New Roman"/>
          <w:sz w:val="28"/>
          <w:szCs w:val="28"/>
          <w:shd w:val="clear" w:color="auto" w:fill="FFFFFF"/>
        </w:rPr>
        <w:t>Лужском</w:t>
      </w:r>
      <w:proofErr w:type="spellEnd"/>
      <w:r w:rsidRPr="007D40D5">
        <w:rPr>
          <w:rFonts w:ascii="Times New Roman" w:hAnsi="Times New Roman" w:cs="Times New Roman"/>
          <w:sz w:val="28"/>
          <w:szCs w:val="28"/>
          <w:shd w:val="clear" w:color="auto" w:fill="FFFFFF"/>
        </w:rPr>
        <w:t xml:space="preserve"> районах. Названные районы имеют удоб</w:t>
      </w:r>
      <w:r w:rsidR="00BF0036" w:rsidRPr="007D40D5">
        <w:rPr>
          <w:rFonts w:ascii="Times New Roman" w:hAnsi="Times New Roman" w:cs="Times New Roman"/>
          <w:sz w:val="28"/>
          <w:szCs w:val="28"/>
          <w:shd w:val="clear" w:color="auto" w:fill="FFFFFF"/>
        </w:rPr>
        <w:t>ную транспортную связь с Санкт-</w:t>
      </w:r>
      <w:r w:rsidRPr="007D40D5">
        <w:rPr>
          <w:rFonts w:ascii="Times New Roman" w:hAnsi="Times New Roman" w:cs="Times New Roman"/>
          <w:sz w:val="28"/>
          <w:szCs w:val="28"/>
          <w:shd w:val="clear" w:color="auto" w:fill="FFFFFF"/>
        </w:rPr>
        <w:t>Петербургом и развитую внутрирайонную сеть автомобильных дорог.</w:t>
      </w:r>
    </w:p>
    <w:p w:rsidR="009E12C6" w:rsidRPr="007D40D5" w:rsidRDefault="009E12C6" w:rsidP="00CF62D2">
      <w:pPr>
        <w:spacing w:after="0" w:line="240" w:lineRule="auto"/>
        <w:ind w:firstLine="709"/>
        <w:jc w:val="both"/>
        <w:rPr>
          <w:rFonts w:ascii="Times New Roman" w:hAnsi="Times New Roman" w:cs="Times New Roman"/>
          <w:sz w:val="28"/>
          <w:szCs w:val="28"/>
          <w:shd w:val="clear" w:color="auto" w:fill="FFFFFF"/>
        </w:rPr>
      </w:pPr>
      <w:r w:rsidRPr="007D40D5">
        <w:rPr>
          <w:rFonts w:ascii="Times New Roman" w:hAnsi="Times New Roman" w:cs="Times New Roman"/>
          <w:sz w:val="28"/>
          <w:szCs w:val="28"/>
          <w:shd w:val="clear" w:color="auto" w:fill="FFFFFF"/>
        </w:rPr>
        <w:t xml:space="preserve">Основная зона кратковременного неорганизованного отдыха жителей Санкт-Петербурга - лесопарковый пояс города, проходящий по территории Всеволожского, Выборгского, Гатчинского, </w:t>
      </w:r>
      <w:proofErr w:type="spellStart"/>
      <w:r w:rsidRPr="007D40D5">
        <w:rPr>
          <w:rFonts w:ascii="Times New Roman" w:hAnsi="Times New Roman" w:cs="Times New Roman"/>
          <w:sz w:val="28"/>
          <w:szCs w:val="28"/>
          <w:shd w:val="clear" w:color="auto" w:fill="FFFFFF"/>
        </w:rPr>
        <w:t>Приозерского</w:t>
      </w:r>
      <w:proofErr w:type="spellEnd"/>
      <w:r w:rsidRPr="007D40D5">
        <w:rPr>
          <w:rFonts w:ascii="Times New Roman" w:hAnsi="Times New Roman" w:cs="Times New Roman"/>
          <w:sz w:val="28"/>
          <w:szCs w:val="28"/>
          <w:shd w:val="clear" w:color="auto" w:fill="FFFFFF"/>
        </w:rPr>
        <w:t xml:space="preserve"> и Ломоносовского районов. Другие районы в рекреационном отношении освоены недостаточно из-за отдаленности от Санкт-Петербурга. На территории региона развиваются экскурсионно-познавательный, экологический, водный, круизный, спортивно-оздоровительный виды туризма.</w:t>
      </w:r>
    </w:p>
    <w:p w:rsidR="00E4720A" w:rsidRPr="007D40D5" w:rsidRDefault="009E12C6" w:rsidP="00CF62D2">
      <w:pPr>
        <w:spacing w:after="0" w:line="240" w:lineRule="auto"/>
        <w:ind w:firstLine="709"/>
        <w:jc w:val="both"/>
        <w:rPr>
          <w:rFonts w:ascii="Times New Roman" w:hAnsi="Times New Roman" w:cs="Times New Roman"/>
          <w:sz w:val="28"/>
          <w:szCs w:val="28"/>
          <w:shd w:val="clear" w:color="auto" w:fill="FFFFFF"/>
        </w:rPr>
      </w:pPr>
      <w:r w:rsidRPr="007D40D5">
        <w:rPr>
          <w:rFonts w:ascii="Times New Roman" w:hAnsi="Times New Roman" w:cs="Times New Roman"/>
          <w:sz w:val="28"/>
          <w:szCs w:val="28"/>
          <w:shd w:val="clear" w:color="auto" w:fill="FFFFFF"/>
        </w:rPr>
        <w:t xml:space="preserve">Излюбленным местом отдыха петербуржцев являются наиболее живописные уголки Ленинградской области. Здесь находится не менее 800 тыс. садовых и дачных участков, на которых летом одновременно отдыхают 2 млн. горожан. </w:t>
      </w:r>
    </w:p>
    <w:p w:rsidR="00FD596C" w:rsidRPr="007D40D5" w:rsidRDefault="00FD596C" w:rsidP="00CF62D2">
      <w:pPr>
        <w:spacing w:after="0" w:line="240" w:lineRule="auto"/>
        <w:ind w:firstLine="709"/>
        <w:jc w:val="both"/>
        <w:rPr>
          <w:rFonts w:ascii="Times New Roman" w:hAnsi="Times New Roman" w:cs="Times New Roman"/>
          <w:sz w:val="28"/>
          <w:szCs w:val="28"/>
        </w:rPr>
      </w:pPr>
      <w:r w:rsidRPr="007D40D5">
        <w:rPr>
          <w:rFonts w:ascii="Times New Roman" w:hAnsi="Times New Roman" w:cs="Times New Roman"/>
          <w:sz w:val="28"/>
          <w:szCs w:val="28"/>
        </w:rPr>
        <w:t>Организация рекреационного пространства определяет культурный облик современного города, тем самым давая горожанам определенные ценности и нормы поведения. Можно сказать, что удовлетворенность населения организацией пространства служит индикатором уровня общей жизни горожан.</w:t>
      </w:r>
    </w:p>
    <w:p w:rsidR="00FF6F4F" w:rsidRPr="007D40D5" w:rsidRDefault="00FF6F4F" w:rsidP="00CF62D2">
      <w:pPr>
        <w:spacing w:after="0" w:line="240" w:lineRule="auto"/>
        <w:ind w:firstLine="709"/>
        <w:jc w:val="both"/>
        <w:rPr>
          <w:rFonts w:ascii="Times New Roman" w:hAnsi="Times New Roman" w:cs="Times New Roman"/>
          <w:sz w:val="28"/>
          <w:szCs w:val="28"/>
          <w:shd w:val="clear" w:color="auto" w:fill="FFFFFF"/>
        </w:rPr>
      </w:pPr>
      <w:r w:rsidRPr="007D40D5">
        <w:rPr>
          <w:rFonts w:ascii="Times New Roman" w:hAnsi="Times New Roman" w:cs="Times New Roman"/>
          <w:sz w:val="28"/>
          <w:szCs w:val="28"/>
          <w:shd w:val="clear" w:color="auto" w:fill="FFFFFF"/>
        </w:rPr>
        <w:t xml:space="preserve">Так же на примере Новгородской области можно сделать вывод о том, что рекреационная зона может включать в себя не только парки, скверы, зоны отдыха в городе, но и исторические памятники, места. Так, Новгородская земля славится своими уникальными памятниками - Новгородский Кремль, находящийся на его территории самый древний на Руси храм Святой Софии, храмовые комплексы Юрьева, </w:t>
      </w:r>
      <w:proofErr w:type="spellStart"/>
      <w:r w:rsidRPr="007D40D5">
        <w:rPr>
          <w:rFonts w:ascii="Times New Roman" w:hAnsi="Times New Roman" w:cs="Times New Roman"/>
          <w:sz w:val="28"/>
          <w:szCs w:val="28"/>
          <w:shd w:val="clear" w:color="auto" w:fill="FFFFFF"/>
        </w:rPr>
        <w:t>Иверского</w:t>
      </w:r>
      <w:proofErr w:type="spellEnd"/>
      <w:r w:rsidRPr="007D40D5">
        <w:rPr>
          <w:rFonts w:ascii="Times New Roman" w:hAnsi="Times New Roman" w:cs="Times New Roman"/>
          <w:sz w:val="28"/>
          <w:szCs w:val="28"/>
          <w:shd w:val="clear" w:color="auto" w:fill="FFFFFF"/>
        </w:rPr>
        <w:t xml:space="preserve">, </w:t>
      </w:r>
      <w:proofErr w:type="spellStart"/>
      <w:r w:rsidRPr="007D40D5">
        <w:rPr>
          <w:rFonts w:ascii="Times New Roman" w:hAnsi="Times New Roman" w:cs="Times New Roman"/>
          <w:sz w:val="28"/>
          <w:szCs w:val="28"/>
          <w:shd w:val="clear" w:color="auto" w:fill="FFFFFF"/>
        </w:rPr>
        <w:t>Хутынского</w:t>
      </w:r>
      <w:proofErr w:type="spellEnd"/>
      <w:r w:rsidRPr="007D40D5">
        <w:rPr>
          <w:rFonts w:ascii="Times New Roman" w:hAnsi="Times New Roman" w:cs="Times New Roman"/>
          <w:sz w:val="28"/>
          <w:szCs w:val="28"/>
          <w:shd w:val="clear" w:color="auto" w:fill="FFFFFF"/>
        </w:rPr>
        <w:t xml:space="preserve"> монастырей, многие церкви с удивительными иконостасами и образцами монументальной живописи и другие памятники византийского, </w:t>
      </w:r>
      <w:r w:rsidRPr="007D40D5">
        <w:rPr>
          <w:rFonts w:ascii="Times New Roman" w:hAnsi="Times New Roman" w:cs="Times New Roman"/>
          <w:sz w:val="28"/>
          <w:szCs w:val="28"/>
          <w:shd w:val="clear" w:color="auto" w:fill="FFFFFF"/>
        </w:rPr>
        <w:lastRenderedPageBreak/>
        <w:t>западноевропейского и русского искусства. Они являются величайшим наследием отечественной и мировой культуры и включены и перечень объектов "Всемирного наследия ЮНЕСКО". В целом культурное достояние в Великом Новгороде, сохранившееся до наших дней, оценивается в 30 памятников архитектуры XI-XV веков, а всего в области на государственной охране и учете - около 6 тысяч памятников российской истории и культуры.</w:t>
      </w:r>
    </w:p>
    <w:p w:rsidR="00FF6F4F" w:rsidRPr="007D40D5" w:rsidRDefault="00FF6F4F" w:rsidP="00CF62D2">
      <w:pPr>
        <w:spacing w:after="0" w:line="240" w:lineRule="auto"/>
        <w:ind w:firstLine="709"/>
        <w:jc w:val="both"/>
        <w:rPr>
          <w:rFonts w:ascii="Times New Roman" w:hAnsi="Times New Roman" w:cs="Times New Roman"/>
          <w:sz w:val="28"/>
          <w:szCs w:val="28"/>
          <w:shd w:val="clear" w:color="auto" w:fill="FFFFFF"/>
        </w:rPr>
      </w:pPr>
      <w:r w:rsidRPr="007D40D5">
        <w:rPr>
          <w:rFonts w:ascii="Times New Roman" w:hAnsi="Times New Roman" w:cs="Times New Roman"/>
          <w:sz w:val="28"/>
          <w:szCs w:val="28"/>
          <w:shd w:val="clear" w:color="auto" w:fill="FFFFFF"/>
        </w:rPr>
        <w:t>Если же мы затрагиваем развитие новых рекреационных зон, то смело можно сказать,</w:t>
      </w:r>
      <w:r w:rsidR="00276CF8">
        <w:rPr>
          <w:rFonts w:ascii="Times New Roman" w:hAnsi="Times New Roman" w:cs="Times New Roman"/>
          <w:sz w:val="28"/>
          <w:szCs w:val="28"/>
          <w:shd w:val="clear" w:color="auto" w:fill="FFFFFF"/>
        </w:rPr>
        <w:t xml:space="preserve"> что д</w:t>
      </w:r>
      <w:r w:rsidRPr="007D40D5">
        <w:rPr>
          <w:rFonts w:ascii="Times New Roman" w:hAnsi="Times New Roman" w:cs="Times New Roman"/>
          <w:sz w:val="28"/>
          <w:szCs w:val="28"/>
          <w:shd w:val="clear" w:color="auto" w:fill="FFFFFF"/>
        </w:rPr>
        <w:t>анные работы производятся. Так, на набережной Александра Невского в Великом Новгороде ещё в 2021 году начали демонтаж железобетонных конструкций, рассказали 16 декабря, в пресс-центре администрации областного центра. И на данный момент нашему взору представлена уже откр</w:t>
      </w:r>
      <w:r w:rsidR="00276CF8">
        <w:rPr>
          <w:rFonts w:ascii="Times New Roman" w:hAnsi="Times New Roman" w:cs="Times New Roman"/>
          <w:sz w:val="28"/>
          <w:szCs w:val="28"/>
          <w:shd w:val="clear" w:color="auto" w:fill="FFFFFF"/>
        </w:rPr>
        <w:t>ытая набережная с зонами отдыха</w:t>
      </w:r>
      <w:r w:rsidRPr="007D40D5">
        <w:rPr>
          <w:rFonts w:ascii="Times New Roman" w:hAnsi="Times New Roman" w:cs="Times New Roman"/>
          <w:sz w:val="28"/>
          <w:szCs w:val="28"/>
          <w:shd w:val="clear" w:color="auto" w:fill="FFFFFF"/>
        </w:rPr>
        <w:t xml:space="preserve">, фонтанами и беговыми и велодорожками. Этот проект направлен не только на </w:t>
      </w:r>
      <w:r w:rsidR="00276CF8">
        <w:rPr>
          <w:rFonts w:ascii="Times New Roman" w:hAnsi="Times New Roman" w:cs="Times New Roman"/>
          <w:sz w:val="28"/>
          <w:szCs w:val="28"/>
          <w:shd w:val="clear" w:color="auto" w:fill="FFFFFF"/>
        </w:rPr>
        <w:t>благоустройство города</w:t>
      </w:r>
      <w:r w:rsidRPr="007D40D5">
        <w:rPr>
          <w:rFonts w:ascii="Times New Roman" w:hAnsi="Times New Roman" w:cs="Times New Roman"/>
          <w:sz w:val="28"/>
          <w:szCs w:val="28"/>
          <w:shd w:val="clear" w:color="auto" w:fill="FFFFFF"/>
        </w:rPr>
        <w:t>, но и на более удобную и развитую жизнь населения данного города</w:t>
      </w:r>
      <w:r w:rsidR="00276CF8">
        <w:rPr>
          <w:rFonts w:ascii="Times New Roman" w:hAnsi="Times New Roman" w:cs="Times New Roman"/>
          <w:sz w:val="28"/>
          <w:szCs w:val="28"/>
          <w:shd w:val="clear" w:color="auto" w:fill="FFFFFF"/>
        </w:rPr>
        <w:t>. Так</w:t>
      </w:r>
      <w:r w:rsidRPr="007D40D5">
        <w:rPr>
          <w:rFonts w:ascii="Times New Roman" w:hAnsi="Times New Roman" w:cs="Times New Roman"/>
          <w:sz w:val="28"/>
          <w:szCs w:val="28"/>
          <w:shd w:val="clear" w:color="auto" w:fill="FFFFFF"/>
        </w:rPr>
        <w:t>же производятся</w:t>
      </w:r>
      <w:r w:rsidR="00FE2AEC">
        <w:rPr>
          <w:rFonts w:ascii="Times New Roman" w:hAnsi="Times New Roman" w:cs="Times New Roman"/>
          <w:sz w:val="28"/>
          <w:szCs w:val="28"/>
          <w:shd w:val="clear" w:color="auto" w:fill="FFFFFF"/>
        </w:rPr>
        <w:t xml:space="preserve"> работы по реконструкции театра</w:t>
      </w:r>
      <w:r w:rsidRPr="007D40D5">
        <w:rPr>
          <w:rFonts w:ascii="Times New Roman" w:hAnsi="Times New Roman" w:cs="Times New Roman"/>
          <w:sz w:val="28"/>
          <w:szCs w:val="28"/>
          <w:shd w:val="clear" w:color="auto" w:fill="FFFFFF"/>
        </w:rPr>
        <w:t xml:space="preserve">, которые так же расположен на набережной </w:t>
      </w:r>
      <w:r w:rsidR="005C3459" w:rsidRPr="007D40D5">
        <w:rPr>
          <w:rFonts w:ascii="Times New Roman" w:hAnsi="Times New Roman" w:cs="Times New Roman"/>
          <w:sz w:val="28"/>
          <w:szCs w:val="28"/>
          <w:shd w:val="clear" w:color="auto" w:fill="FFFFFF"/>
        </w:rPr>
        <w:t>р. Волхов</w:t>
      </w:r>
      <w:r w:rsidRPr="007D40D5">
        <w:rPr>
          <w:rFonts w:ascii="Times New Roman" w:hAnsi="Times New Roman" w:cs="Times New Roman"/>
          <w:sz w:val="28"/>
          <w:szCs w:val="28"/>
          <w:shd w:val="clear" w:color="auto" w:fill="FFFFFF"/>
        </w:rPr>
        <w:t>.</w:t>
      </w:r>
    </w:p>
    <w:p w:rsidR="00587EE3" w:rsidRPr="00587EE3" w:rsidRDefault="00587EE3" w:rsidP="00CF62D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587EE3">
        <w:rPr>
          <w:rFonts w:ascii="Times New Roman" w:eastAsia="Times New Roman" w:hAnsi="Times New Roman" w:cs="Times New Roman"/>
          <w:sz w:val="28"/>
          <w:szCs w:val="28"/>
          <w:lang w:eastAsia="ru-RU"/>
        </w:rPr>
        <w:t>Так же в Санкт-Петербурге есть огромное количество бесплатных и</w:t>
      </w:r>
      <w:r w:rsidRPr="007D40D5">
        <w:rPr>
          <w:rFonts w:ascii="Times New Roman" w:eastAsia="Times New Roman" w:hAnsi="Times New Roman" w:cs="Times New Roman"/>
          <w:sz w:val="28"/>
          <w:szCs w:val="28"/>
          <w:lang w:eastAsia="ru-RU"/>
        </w:rPr>
        <w:t xml:space="preserve"> необычных выставок</w:t>
      </w:r>
      <w:r w:rsidRPr="00587EE3">
        <w:rPr>
          <w:rFonts w:ascii="Times New Roman" w:eastAsia="Times New Roman" w:hAnsi="Times New Roman" w:cs="Times New Roman"/>
          <w:sz w:val="28"/>
          <w:szCs w:val="28"/>
          <w:lang w:eastAsia="ru-RU"/>
        </w:rPr>
        <w:t>, с помощью которых вы сможет</w:t>
      </w:r>
      <w:r w:rsidRPr="007D40D5">
        <w:rPr>
          <w:rFonts w:ascii="Times New Roman" w:eastAsia="Times New Roman" w:hAnsi="Times New Roman" w:cs="Times New Roman"/>
          <w:sz w:val="28"/>
          <w:szCs w:val="28"/>
          <w:lang w:eastAsia="ru-RU"/>
        </w:rPr>
        <w:t>е очутиться не только в прошлом</w:t>
      </w:r>
      <w:r w:rsidR="00106AB4" w:rsidRPr="007D40D5">
        <w:rPr>
          <w:rFonts w:ascii="Times New Roman" w:eastAsia="Times New Roman" w:hAnsi="Times New Roman" w:cs="Times New Roman"/>
          <w:sz w:val="28"/>
          <w:szCs w:val="28"/>
          <w:lang w:eastAsia="ru-RU"/>
        </w:rPr>
        <w:t>, но и в далеком будущем</w:t>
      </w:r>
      <w:r w:rsidRPr="00587EE3">
        <w:rPr>
          <w:rFonts w:ascii="Times New Roman" w:eastAsia="Times New Roman" w:hAnsi="Times New Roman" w:cs="Times New Roman"/>
          <w:sz w:val="28"/>
          <w:szCs w:val="28"/>
          <w:lang w:eastAsia="ru-RU"/>
        </w:rPr>
        <w:t>.</w:t>
      </w:r>
    </w:p>
    <w:p w:rsidR="00587EE3" w:rsidRPr="007D40D5" w:rsidRDefault="00587EE3" w:rsidP="00CF62D2">
      <w:pPr>
        <w:pStyle w:val="1"/>
        <w:spacing w:before="0" w:line="240" w:lineRule="auto"/>
        <w:ind w:firstLine="709"/>
        <w:jc w:val="both"/>
        <w:rPr>
          <w:rFonts w:ascii="Times New Roman" w:hAnsi="Times New Roman" w:cs="Times New Roman"/>
          <w:b w:val="0"/>
          <w:color w:val="auto"/>
        </w:rPr>
      </w:pPr>
      <w:r w:rsidRPr="007D40D5">
        <w:rPr>
          <w:rFonts w:ascii="Times New Roman" w:eastAsia="Times New Roman" w:hAnsi="Times New Roman" w:cs="Times New Roman"/>
          <w:b w:val="0"/>
          <w:color w:val="auto"/>
          <w:lang w:eastAsia="ru-RU"/>
        </w:rPr>
        <w:t>В настоящий момент в Вологодской области</w:t>
      </w:r>
      <w:r w:rsidRPr="00587EE3">
        <w:rPr>
          <w:rFonts w:ascii="Times New Roman" w:eastAsia="Times New Roman" w:hAnsi="Times New Roman" w:cs="Times New Roman"/>
          <w:b w:val="0"/>
          <w:color w:val="auto"/>
          <w:lang w:eastAsia="ru-RU"/>
        </w:rPr>
        <w:t xml:space="preserve"> создают</w:t>
      </w:r>
      <w:r w:rsidRPr="007D40D5">
        <w:rPr>
          <w:rFonts w:ascii="Times New Roman" w:eastAsia="Times New Roman" w:hAnsi="Times New Roman" w:cs="Times New Roman"/>
          <w:b w:val="0"/>
          <w:color w:val="auto"/>
          <w:lang w:eastAsia="ru-RU"/>
        </w:rPr>
        <w:t>ся новые выставки и инсталляции</w:t>
      </w:r>
      <w:r w:rsidRPr="00587EE3">
        <w:rPr>
          <w:rFonts w:ascii="Times New Roman" w:eastAsia="Times New Roman" w:hAnsi="Times New Roman" w:cs="Times New Roman"/>
          <w:b w:val="0"/>
          <w:color w:val="auto"/>
          <w:lang w:eastAsia="ru-RU"/>
        </w:rPr>
        <w:t>,</w:t>
      </w:r>
      <w:r w:rsidRPr="007D40D5">
        <w:rPr>
          <w:rFonts w:ascii="Times New Roman" w:eastAsia="Times New Roman" w:hAnsi="Times New Roman" w:cs="Times New Roman"/>
          <w:b w:val="0"/>
          <w:color w:val="auto"/>
          <w:lang w:eastAsia="ru-RU"/>
        </w:rPr>
        <w:t xml:space="preserve"> </w:t>
      </w:r>
      <w:r w:rsidRPr="00587EE3">
        <w:rPr>
          <w:rFonts w:ascii="Times New Roman" w:eastAsia="Times New Roman" w:hAnsi="Times New Roman" w:cs="Times New Roman"/>
          <w:b w:val="0"/>
          <w:color w:val="auto"/>
          <w:lang w:eastAsia="ru-RU"/>
        </w:rPr>
        <w:t>которые полностью погружают вас в прошлое</w:t>
      </w:r>
      <w:r w:rsidRPr="007D40D5">
        <w:rPr>
          <w:rFonts w:ascii="Times New Roman" w:eastAsia="Times New Roman" w:hAnsi="Times New Roman" w:cs="Times New Roman"/>
          <w:b w:val="0"/>
          <w:color w:val="auto"/>
          <w:lang w:eastAsia="ru-RU"/>
        </w:rPr>
        <w:t xml:space="preserve">. </w:t>
      </w:r>
      <w:r w:rsidR="00B72631" w:rsidRPr="007D40D5">
        <w:rPr>
          <w:rFonts w:ascii="Times New Roman" w:eastAsia="Times New Roman" w:hAnsi="Times New Roman" w:cs="Times New Roman"/>
          <w:b w:val="0"/>
          <w:color w:val="auto"/>
          <w:lang w:eastAsia="ru-RU"/>
        </w:rPr>
        <w:t>Например,</w:t>
      </w:r>
      <w:r w:rsidR="004E53EC" w:rsidRPr="007D40D5">
        <w:rPr>
          <w:rFonts w:ascii="Times New Roman" w:eastAsia="Times New Roman" w:hAnsi="Times New Roman" w:cs="Times New Roman"/>
          <w:b w:val="0"/>
          <w:color w:val="auto"/>
          <w:lang w:eastAsia="ru-RU"/>
        </w:rPr>
        <w:t xml:space="preserve"> выставка</w:t>
      </w:r>
      <w:r w:rsidR="00B72631" w:rsidRPr="007D40D5">
        <w:rPr>
          <w:rFonts w:ascii="Times New Roman" w:eastAsia="Times New Roman" w:hAnsi="Times New Roman" w:cs="Times New Roman"/>
          <w:b w:val="0"/>
          <w:color w:val="auto"/>
          <w:lang w:eastAsia="ru-RU"/>
        </w:rPr>
        <w:t xml:space="preserve"> </w:t>
      </w:r>
      <w:r w:rsidR="00B72631" w:rsidRPr="007D40D5">
        <w:rPr>
          <w:rFonts w:ascii="Times New Roman" w:hAnsi="Times New Roman" w:cs="Times New Roman"/>
          <w:b w:val="0"/>
          <w:color w:val="auto"/>
        </w:rPr>
        <w:t xml:space="preserve">«Нюрнбергский набат. Без срока давности», которая проходит в </w:t>
      </w:r>
      <w:hyperlink r:id="rId9" w:history="1">
        <w:proofErr w:type="gramStart"/>
        <w:r w:rsidR="00B72631" w:rsidRPr="007D40D5">
          <w:rPr>
            <w:rStyle w:val="a8"/>
            <w:rFonts w:ascii="Times New Roman" w:hAnsi="Times New Roman" w:cs="Times New Roman"/>
            <w:b w:val="0"/>
            <w:color w:val="auto"/>
            <w:u w:val="none"/>
          </w:rPr>
          <w:t>Вологодском</w:t>
        </w:r>
        <w:proofErr w:type="gramEnd"/>
        <w:r w:rsidR="00B72631" w:rsidRPr="007D40D5">
          <w:rPr>
            <w:rStyle w:val="a8"/>
            <w:rFonts w:ascii="Times New Roman" w:hAnsi="Times New Roman" w:cs="Times New Roman"/>
            <w:b w:val="0"/>
            <w:color w:val="auto"/>
            <w:u w:val="none"/>
          </w:rPr>
          <w:t xml:space="preserve"> историко-архитектурном и художественном музее-заповедник</w:t>
        </w:r>
      </w:hyperlink>
      <w:r w:rsidR="00B72631" w:rsidRPr="007D40D5">
        <w:rPr>
          <w:rFonts w:ascii="Times New Roman" w:hAnsi="Times New Roman" w:cs="Times New Roman"/>
          <w:b w:val="0"/>
          <w:color w:val="auto"/>
        </w:rPr>
        <w:t>е</w:t>
      </w:r>
      <w:r w:rsidR="004E53EC" w:rsidRPr="007D40D5">
        <w:rPr>
          <w:rFonts w:ascii="Times New Roman" w:hAnsi="Times New Roman" w:cs="Times New Roman"/>
          <w:b w:val="0"/>
          <w:color w:val="auto"/>
        </w:rPr>
        <w:t xml:space="preserve"> с 9 ноября по 25 декабря 2022 года</w:t>
      </w:r>
      <w:r w:rsidR="00B72631" w:rsidRPr="007D40D5">
        <w:rPr>
          <w:rFonts w:ascii="Times New Roman" w:hAnsi="Times New Roman" w:cs="Times New Roman"/>
          <w:b w:val="0"/>
          <w:color w:val="auto"/>
        </w:rPr>
        <w:t>.</w:t>
      </w:r>
      <w:r w:rsidR="004E53EC" w:rsidRPr="007D40D5">
        <w:rPr>
          <w:rFonts w:ascii="Times New Roman" w:hAnsi="Times New Roman" w:cs="Times New Roman"/>
          <w:b w:val="0"/>
          <w:color w:val="auto"/>
        </w:rPr>
        <w:t xml:space="preserve"> </w:t>
      </w:r>
      <w:r w:rsidR="004E53EC" w:rsidRPr="007D40D5">
        <w:rPr>
          <w:rStyle w:val="6hwnw"/>
          <w:rFonts w:ascii="Times New Roman" w:hAnsi="Times New Roman" w:cs="Times New Roman"/>
          <w:b w:val="0"/>
          <w:color w:val="auto"/>
        </w:rPr>
        <w:t>В</w:t>
      </w:r>
      <w:r w:rsidR="004E53EC" w:rsidRPr="007D40D5">
        <w:rPr>
          <w:rFonts w:ascii="Times New Roman" w:hAnsi="Times New Roman" w:cs="Times New Roman"/>
          <w:b w:val="0"/>
          <w:color w:val="auto"/>
        </w:rPr>
        <w:t>ыставка приурочена к 75-й годовщине начала Нюрнбергского процесса, который проходил с 20 ноября 1945 г. по 1 октября 1946 г.  На выставке представлены архивные документы и фотографии процесса и его участников.</w:t>
      </w:r>
      <w:r w:rsidR="004E53EC" w:rsidRPr="007D40D5">
        <w:rPr>
          <w:rFonts w:ascii="Times New Roman" w:hAnsi="Times New Roman" w:cs="Times New Roman"/>
          <w:color w:val="auto"/>
        </w:rPr>
        <w:t> </w:t>
      </w:r>
      <w:r w:rsidR="0096174F" w:rsidRPr="007D40D5">
        <w:rPr>
          <w:rFonts w:ascii="Times New Roman" w:hAnsi="Times New Roman" w:cs="Times New Roman"/>
          <w:b w:val="0"/>
          <w:color w:val="auto"/>
        </w:rPr>
        <w:t xml:space="preserve"> </w:t>
      </w:r>
      <w:r w:rsidRPr="00587EE3">
        <w:rPr>
          <w:rFonts w:ascii="Times New Roman" w:eastAsia="Times New Roman" w:hAnsi="Times New Roman" w:cs="Times New Roman"/>
          <w:b w:val="0"/>
          <w:color w:val="auto"/>
          <w:lang w:eastAsia="ru-RU"/>
        </w:rPr>
        <w:t xml:space="preserve">С помощью </w:t>
      </w:r>
      <w:r w:rsidR="0096174F" w:rsidRPr="007D40D5">
        <w:rPr>
          <w:rFonts w:ascii="Times New Roman" w:eastAsia="Times New Roman" w:hAnsi="Times New Roman" w:cs="Times New Roman"/>
          <w:b w:val="0"/>
          <w:color w:val="auto"/>
          <w:lang w:eastAsia="ru-RU"/>
        </w:rPr>
        <w:t>данных мероприятий</w:t>
      </w:r>
      <w:r w:rsidRPr="00587EE3">
        <w:rPr>
          <w:rFonts w:ascii="Times New Roman" w:eastAsia="Times New Roman" w:hAnsi="Times New Roman" w:cs="Times New Roman"/>
          <w:b w:val="0"/>
          <w:color w:val="auto"/>
          <w:lang w:eastAsia="ru-RU"/>
        </w:rPr>
        <w:t xml:space="preserve"> человека учат ценить и уважать прошл</w:t>
      </w:r>
      <w:r w:rsidRPr="007D40D5">
        <w:rPr>
          <w:rFonts w:ascii="Times New Roman" w:eastAsia="Times New Roman" w:hAnsi="Times New Roman" w:cs="Times New Roman"/>
          <w:b w:val="0"/>
          <w:color w:val="auto"/>
          <w:lang w:eastAsia="ru-RU"/>
        </w:rPr>
        <w:t>ое, именно то</w:t>
      </w:r>
      <w:r w:rsidRPr="00587EE3">
        <w:rPr>
          <w:rFonts w:ascii="Times New Roman" w:eastAsia="Times New Roman" w:hAnsi="Times New Roman" w:cs="Times New Roman"/>
          <w:b w:val="0"/>
          <w:color w:val="auto"/>
          <w:lang w:eastAsia="ru-RU"/>
        </w:rPr>
        <w:t>, что наши предки делали для будущего</w:t>
      </w:r>
      <w:r w:rsidRPr="007D40D5">
        <w:rPr>
          <w:rFonts w:ascii="Times New Roman" w:eastAsia="Times New Roman" w:hAnsi="Times New Roman" w:cs="Times New Roman"/>
          <w:b w:val="0"/>
          <w:color w:val="auto"/>
          <w:lang w:eastAsia="ru-RU"/>
        </w:rPr>
        <w:t>.</w:t>
      </w:r>
    </w:p>
    <w:p w:rsidR="00E4720A" w:rsidRPr="007D40D5" w:rsidRDefault="00E4720A" w:rsidP="00CF62D2">
      <w:pPr>
        <w:pStyle w:val="a3"/>
        <w:spacing w:before="0" w:beforeAutospacing="0" w:after="0" w:afterAutospacing="0"/>
        <w:ind w:firstLine="709"/>
        <w:jc w:val="both"/>
        <w:rPr>
          <w:sz w:val="28"/>
          <w:szCs w:val="28"/>
        </w:rPr>
      </w:pPr>
      <w:r w:rsidRPr="007D40D5">
        <w:rPr>
          <w:sz w:val="28"/>
          <w:szCs w:val="28"/>
        </w:rPr>
        <w:t>Развитие туризма в городе Вологде осуществляется на основе комплексного подхода, который может быть реализован с помощью кластеризации отрасли. Наличие и учет взаимосвязей расположенных на территории города отдельных туристских объектов позволяет объединить их в кластер, создание которого способно позиционировать город в качестве одного из туристских центров Северо-Западного федерального округа</w:t>
      </w:r>
      <w:r w:rsidRPr="007D40D5">
        <w:rPr>
          <w:rStyle w:val="a6"/>
          <w:sz w:val="28"/>
          <w:szCs w:val="28"/>
        </w:rPr>
        <w:footnoteReference w:id="3"/>
      </w:r>
      <w:r w:rsidRPr="007D40D5">
        <w:rPr>
          <w:sz w:val="28"/>
          <w:szCs w:val="28"/>
        </w:rPr>
        <w:t>.</w:t>
      </w:r>
    </w:p>
    <w:p w:rsidR="00E4720A" w:rsidRPr="007D40D5" w:rsidRDefault="00E4720A" w:rsidP="00CF62D2">
      <w:pPr>
        <w:pStyle w:val="a3"/>
        <w:spacing w:before="0" w:beforeAutospacing="0" w:after="0" w:afterAutospacing="0"/>
        <w:ind w:firstLine="709"/>
        <w:jc w:val="both"/>
        <w:rPr>
          <w:sz w:val="28"/>
          <w:szCs w:val="28"/>
        </w:rPr>
      </w:pPr>
      <w:r w:rsidRPr="007D40D5">
        <w:rPr>
          <w:sz w:val="28"/>
          <w:szCs w:val="28"/>
        </w:rPr>
        <w:t xml:space="preserve">Туристско-рекреационный кластер города получил название в честь каменной крепости, заложенной по приказу царя Ивана Грозного в Вологде в день святых апостолов </w:t>
      </w:r>
      <w:proofErr w:type="spellStart"/>
      <w:r w:rsidRPr="007D40D5">
        <w:rPr>
          <w:sz w:val="28"/>
          <w:szCs w:val="28"/>
        </w:rPr>
        <w:t>Иасона</w:t>
      </w:r>
      <w:proofErr w:type="spellEnd"/>
      <w:r w:rsidRPr="007D40D5">
        <w:rPr>
          <w:sz w:val="28"/>
          <w:szCs w:val="28"/>
        </w:rPr>
        <w:t xml:space="preserve"> и </w:t>
      </w:r>
      <w:proofErr w:type="spellStart"/>
      <w:r w:rsidRPr="007D40D5">
        <w:rPr>
          <w:sz w:val="28"/>
          <w:szCs w:val="28"/>
        </w:rPr>
        <w:t>Сосипатра</w:t>
      </w:r>
      <w:proofErr w:type="spellEnd"/>
      <w:r w:rsidRPr="007D40D5">
        <w:rPr>
          <w:sz w:val="28"/>
          <w:szCs w:val="28"/>
        </w:rPr>
        <w:t xml:space="preserve">. Это событие впоследствии дало название крепости – </w:t>
      </w:r>
      <w:proofErr w:type="spellStart"/>
      <w:r w:rsidRPr="007D40D5">
        <w:rPr>
          <w:sz w:val="28"/>
          <w:szCs w:val="28"/>
        </w:rPr>
        <w:t>Насон</w:t>
      </w:r>
      <w:proofErr w:type="spellEnd"/>
      <w:r w:rsidRPr="007D40D5">
        <w:rPr>
          <w:sz w:val="28"/>
          <w:szCs w:val="28"/>
        </w:rPr>
        <w:t>-город.</w:t>
      </w:r>
    </w:p>
    <w:p w:rsidR="00E4720A" w:rsidRPr="007D40D5" w:rsidRDefault="00E4720A" w:rsidP="00CF62D2">
      <w:pPr>
        <w:pStyle w:val="a3"/>
        <w:spacing w:before="0" w:beforeAutospacing="0" w:after="0" w:afterAutospacing="0"/>
        <w:ind w:firstLine="709"/>
        <w:jc w:val="both"/>
        <w:rPr>
          <w:sz w:val="28"/>
          <w:szCs w:val="28"/>
        </w:rPr>
      </w:pPr>
      <w:proofErr w:type="gramStart"/>
      <w:r w:rsidRPr="007D40D5">
        <w:rPr>
          <w:sz w:val="28"/>
          <w:szCs w:val="28"/>
        </w:rPr>
        <w:t>Цель развития туристско-рекреационного кластера «</w:t>
      </w:r>
      <w:proofErr w:type="spellStart"/>
      <w:r w:rsidRPr="007D40D5">
        <w:rPr>
          <w:sz w:val="28"/>
          <w:szCs w:val="28"/>
        </w:rPr>
        <w:t>Насон</w:t>
      </w:r>
      <w:proofErr w:type="spellEnd"/>
      <w:r w:rsidRPr="007D40D5">
        <w:rPr>
          <w:sz w:val="28"/>
          <w:szCs w:val="28"/>
        </w:rPr>
        <w:t xml:space="preserve">-город» – объединить достопримечательности, памятники каменного и деревянного зодчества, парки и набережные, расположенные вдоль реки Вологды и в </w:t>
      </w:r>
      <w:r w:rsidRPr="007D40D5">
        <w:rPr>
          <w:sz w:val="28"/>
          <w:szCs w:val="28"/>
        </w:rPr>
        <w:lastRenderedPageBreak/>
        <w:t>исторической части города, филиалы Вологодского государственного историко-архитектурного и художественного музея-заповедника, выставку деревянного малоэтажного домостроения «Вологодская слобода», парк Мира в удобную сеть туристических маршрутов и создать крупную рекреационную зону в центре Вологды для вологжан и гостей города.</w:t>
      </w:r>
      <w:proofErr w:type="gramEnd"/>
    </w:p>
    <w:p w:rsidR="00FD596C" w:rsidRPr="007D40D5" w:rsidRDefault="00833E5B" w:rsidP="00CF62D2">
      <w:pPr>
        <w:spacing w:after="0" w:line="240" w:lineRule="auto"/>
        <w:ind w:firstLine="709"/>
        <w:jc w:val="both"/>
        <w:rPr>
          <w:rFonts w:ascii="Times New Roman" w:hAnsi="Times New Roman" w:cs="Times New Roman"/>
          <w:sz w:val="28"/>
          <w:szCs w:val="28"/>
        </w:rPr>
      </w:pPr>
      <w:r w:rsidRPr="007D40D5">
        <w:rPr>
          <w:rFonts w:ascii="Times New Roman" w:hAnsi="Times New Roman" w:cs="Times New Roman"/>
          <w:sz w:val="28"/>
          <w:szCs w:val="28"/>
        </w:rPr>
        <w:t>Масштабы инвестиций и будущая отдача по таким проектам гораздо скромнее, чем вложения в особые туристско-рекреационные зоны, однако реализация региональных программ позволит весьма существенно повысить уровень конкурентоспособности территорий и, следовательно, всей туристской индустрии России.</w:t>
      </w:r>
    </w:p>
    <w:p w:rsidR="00C53CAD" w:rsidRPr="00C53CAD" w:rsidRDefault="007D40D5" w:rsidP="00CF62D2">
      <w:pPr>
        <w:spacing w:after="0" w:line="240" w:lineRule="auto"/>
        <w:ind w:firstLine="709"/>
        <w:jc w:val="both"/>
        <w:rPr>
          <w:rFonts w:ascii="Times New Roman" w:eastAsia="Times New Roman" w:hAnsi="Times New Roman" w:cs="Times New Roman"/>
          <w:sz w:val="28"/>
          <w:szCs w:val="28"/>
          <w:lang w:eastAsia="ru-RU"/>
        </w:rPr>
      </w:pPr>
      <w:r w:rsidRPr="007D40D5">
        <w:rPr>
          <w:rFonts w:ascii="Times New Roman" w:eastAsia="Times New Roman" w:hAnsi="Times New Roman" w:cs="Times New Roman"/>
          <w:sz w:val="28"/>
          <w:szCs w:val="28"/>
          <w:lang w:eastAsia="ru-RU"/>
        </w:rPr>
        <w:t>Кроме того, з</w:t>
      </w:r>
      <w:r w:rsidR="00C53CAD" w:rsidRPr="00C53CAD">
        <w:rPr>
          <w:rFonts w:ascii="Times New Roman" w:eastAsia="Times New Roman" w:hAnsi="Times New Roman" w:cs="Times New Roman"/>
          <w:sz w:val="28"/>
          <w:szCs w:val="28"/>
          <w:lang w:eastAsia="ru-RU"/>
        </w:rPr>
        <w:t>еленые насаждения в городе улучшают микроклимат городской территории, создают хорошие условия для отдыха на открытом воздухе, предохраняют от чрезмерного перегревания почву, стены зданий и тротуары. Это может быть достигнуто при сохранении естественных зеленых массивов в жилых зонах.</w:t>
      </w:r>
    </w:p>
    <w:p w:rsidR="00C53CAD" w:rsidRPr="00C53CAD" w:rsidRDefault="00C53CAD" w:rsidP="00CF62D2">
      <w:pPr>
        <w:spacing w:after="0" w:line="240" w:lineRule="auto"/>
        <w:ind w:firstLine="709"/>
        <w:jc w:val="both"/>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Велика роль зеленых насаждений в очистке воздуха городов</w:t>
      </w:r>
      <w:r w:rsidR="007D40D5" w:rsidRPr="007D40D5">
        <w:rPr>
          <w:rFonts w:ascii="Times New Roman" w:eastAsia="Times New Roman" w:hAnsi="Times New Roman" w:cs="Times New Roman"/>
          <w:sz w:val="28"/>
          <w:szCs w:val="28"/>
          <w:lang w:eastAsia="ru-RU"/>
        </w:rPr>
        <w:t>:</w:t>
      </w:r>
    </w:p>
    <w:p w:rsidR="00C53CAD" w:rsidRPr="00C53CAD" w:rsidRDefault="007D40D5" w:rsidP="00CF62D2">
      <w:pPr>
        <w:spacing w:after="0" w:line="240" w:lineRule="auto"/>
        <w:ind w:firstLine="709"/>
        <w:jc w:val="both"/>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w:t>
      </w:r>
      <w:r w:rsidR="00C53CAD" w:rsidRPr="00C53CAD">
        <w:rPr>
          <w:rFonts w:ascii="Times New Roman" w:eastAsia="Times New Roman" w:hAnsi="Times New Roman" w:cs="Times New Roman"/>
          <w:sz w:val="28"/>
          <w:szCs w:val="28"/>
          <w:lang w:eastAsia="ru-RU"/>
        </w:rPr>
        <w:t> </w:t>
      </w:r>
      <w:r w:rsidR="00C53CAD" w:rsidRPr="00C53CAD">
        <w:rPr>
          <w:rFonts w:ascii="Times New Roman" w:eastAsia="Times New Roman" w:hAnsi="Times New Roman" w:cs="Times New Roman"/>
          <w:iCs/>
          <w:sz w:val="28"/>
          <w:szCs w:val="28"/>
          <w:lang w:eastAsia="ru-RU"/>
        </w:rPr>
        <w:t>поглощение углекислого газа и выделение кислорода</w:t>
      </w:r>
      <w:r w:rsidR="00C53CAD" w:rsidRPr="00C53CAD">
        <w:rPr>
          <w:rFonts w:ascii="Times New Roman" w:eastAsia="Times New Roman" w:hAnsi="Times New Roman" w:cs="Times New Roman"/>
          <w:sz w:val="28"/>
          <w:szCs w:val="28"/>
          <w:lang w:eastAsia="ru-RU"/>
        </w:rPr>
        <w:t>. Дерево средней величины за 24 часа восстанавливает столько кислорода, сколько не обходимо для дыхания трёх человек. За один теплый солнечный день гектар леса поглощает из воздуха 220-280 кг углекислого газа и выделяет 180-200 кг кислорода.</w:t>
      </w:r>
    </w:p>
    <w:p w:rsidR="00C53CAD" w:rsidRPr="00C53CAD" w:rsidRDefault="007D40D5" w:rsidP="00CF62D2">
      <w:pPr>
        <w:spacing w:after="0" w:line="240" w:lineRule="auto"/>
        <w:ind w:firstLine="709"/>
        <w:jc w:val="both"/>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w:t>
      </w:r>
      <w:r w:rsidR="00C53CAD" w:rsidRPr="00C53CA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C53CAD" w:rsidRPr="00C53CAD">
        <w:rPr>
          <w:rFonts w:ascii="Times New Roman" w:eastAsia="Times New Roman" w:hAnsi="Times New Roman" w:cs="Times New Roman"/>
          <w:sz w:val="28"/>
          <w:szCs w:val="28"/>
          <w:lang w:eastAsia="ru-RU"/>
        </w:rPr>
        <w:t>увлажнение воздуха</w:t>
      </w:r>
    </w:p>
    <w:p w:rsidR="00C53CAD" w:rsidRPr="00C53CAD" w:rsidRDefault="00C53CAD" w:rsidP="00CF62D2">
      <w:pPr>
        <w:spacing w:after="0" w:line="240" w:lineRule="auto"/>
        <w:ind w:firstLine="709"/>
        <w:jc w:val="both"/>
        <w:rPr>
          <w:rFonts w:ascii="Times New Roman" w:eastAsia="Times New Roman" w:hAnsi="Times New Roman" w:cs="Times New Roman"/>
          <w:sz w:val="28"/>
          <w:szCs w:val="28"/>
          <w:lang w:eastAsia="ru-RU"/>
        </w:rPr>
      </w:pPr>
      <w:proofErr w:type="gramStart"/>
      <w:r w:rsidRPr="00C53CAD">
        <w:rPr>
          <w:rFonts w:ascii="Times New Roman" w:eastAsia="Times New Roman" w:hAnsi="Times New Roman" w:cs="Times New Roman"/>
          <w:sz w:val="28"/>
          <w:szCs w:val="28"/>
          <w:lang w:eastAsia="ru-RU"/>
        </w:rPr>
        <w:t>– задержание пыли (над парком возникают нисходящие потоки воздуха, потому что поверхность листьев значительно прохладнее асфальта и железа.</w:t>
      </w:r>
      <w:proofErr w:type="gramEnd"/>
      <w:r w:rsidRPr="00C53CAD">
        <w:rPr>
          <w:rFonts w:ascii="Times New Roman" w:eastAsia="Times New Roman" w:hAnsi="Times New Roman" w:cs="Times New Roman"/>
          <w:sz w:val="28"/>
          <w:szCs w:val="28"/>
          <w:lang w:eastAsia="ru-RU"/>
        </w:rPr>
        <w:t xml:space="preserve"> Пыль, увлекаемая нисходящими токами воздуха, </w:t>
      </w:r>
      <w:r w:rsidR="005C3459">
        <w:rPr>
          <w:rFonts w:ascii="Times New Roman" w:eastAsia="Times New Roman" w:hAnsi="Times New Roman" w:cs="Times New Roman"/>
          <w:sz w:val="28"/>
          <w:szCs w:val="28"/>
          <w:lang w:eastAsia="ru-RU"/>
        </w:rPr>
        <w:t xml:space="preserve">оседает на листьях. </w:t>
      </w:r>
      <w:proofErr w:type="gramStart"/>
      <w:r w:rsidR="005C3459">
        <w:rPr>
          <w:rFonts w:ascii="Times New Roman" w:eastAsia="Times New Roman" w:hAnsi="Times New Roman" w:cs="Times New Roman"/>
          <w:sz w:val="28"/>
          <w:szCs w:val="28"/>
          <w:lang w:eastAsia="ru-RU"/>
        </w:rPr>
        <w:t>Один гектар</w:t>
      </w:r>
      <w:r w:rsidRPr="00C53CAD">
        <w:rPr>
          <w:rFonts w:ascii="Times New Roman" w:eastAsia="Times New Roman" w:hAnsi="Times New Roman" w:cs="Times New Roman"/>
          <w:sz w:val="28"/>
          <w:szCs w:val="28"/>
          <w:lang w:eastAsia="ru-RU"/>
        </w:rPr>
        <w:t xml:space="preserve"> деревьев хвойных пород задерживает за год до 40 тонн пыли, а лиственных - около 100 тонн).</w:t>
      </w:r>
      <w:proofErr w:type="gramEnd"/>
    </w:p>
    <w:p w:rsidR="00C53CAD" w:rsidRPr="00C53CAD" w:rsidRDefault="007D40D5" w:rsidP="00CF62D2">
      <w:pPr>
        <w:spacing w:after="0" w:line="240" w:lineRule="auto"/>
        <w:ind w:firstLine="709"/>
        <w:jc w:val="both"/>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w:t>
      </w:r>
      <w:r w:rsidR="00C53CAD" w:rsidRPr="00C53CAD">
        <w:rPr>
          <w:rFonts w:ascii="Times New Roman" w:eastAsia="Times New Roman" w:hAnsi="Times New Roman" w:cs="Times New Roman"/>
          <w:sz w:val="28"/>
          <w:szCs w:val="28"/>
          <w:lang w:eastAsia="ru-RU"/>
        </w:rPr>
        <w:t xml:space="preserve"> ионизация воздуха число легких</w:t>
      </w:r>
      <w:r w:rsidR="005C3459">
        <w:rPr>
          <w:rFonts w:ascii="Times New Roman" w:eastAsia="Times New Roman" w:hAnsi="Times New Roman" w:cs="Times New Roman"/>
          <w:sz w:val="28"/>
          <w:szCs w:val="28"/>
          <w:lang w:eastAsia="ru-RU"/>
        </w:rPr>
        <w:t xml:space="preserve"> отрицательных аэроионов в 1 см</w:t>
      </w:r>
      <w:r w:rsidR="005C3459">
        <w:rPr>
          <w:rFonts w:ascii="Times New Roman" w:eastAsia="Times New Roman" w:hAnsi="Times New Roman" w:cs="Times New Roman"/>
          <w:sz w:val="28"/>
          <w:szCs w:val="28"/>
          <w:vertAlign w:val="superscript"/>
          <w:lang w:eastAsia="ru-RU"/>
        </w:rPr>
        <w:t>3</w:t>
      </w:r>
      <w:r w:rsidR="00C53CAD" w:rsidRPr="00C53CAD">
        <w:rPr>
          <w:rFonts w:ascii="Times New Roman" w:eastAsia="Times New Roman" w:hAnsi="Times New Roman" w:cs="Times New Roman"/>
          <w:sz w:val="28"/>
          <w:szCs w:val="28"/>
          <w:lang w:eastAsia="ru-RU"/>
        </w:rPr>
        <w:t xml:space="preserve"> воздуха над лесами составляет 2000-3000, в городском парке - 800, в промышленном районе - 200-400, в закрытом многолюдном помещении - 25-100.</w:t>
      </w:r>
    </w:p>
    <w:p w:rsidR="00C53CAD" w:rsidRPr="00C53CAD" w:rsidRDefault="007D40D5" w:rsidP="00CF62D2">
      <w:pPr>
        <w:spacing w:after="0" w:line="240" w:lineRule="auto"/>
        <w:ind w:firstLine="709"/>
        <w:jc w:val="both"/>
        <w:rPr>
          <w:rFonts w:ascii="Times New Roman" w:eastAsia="Times New Roman" w:hAnsi="Times New Roman" w:cs="Times New Roman"/>
          <w:sz w:val="28"/>
          <w:szCs w:val="28"/>
          <w:lang w:eastAsia="ru-RU"/>
        </w:rPr>
      </w:pPr>
      <w:r w:rsidRPr="007D40D5">
        <w:rPr>
          <w:rFonts w:ascii="Times New Roman" w:eastAsia="Times New Roman" w:hAnsi="Times New Roman" w:cs="Times New Roman"/>
          <w:sz w:val="28"/>
          <w:szCs w:val="28"/>
          <w:lang w:eastAsia="ru-RU"/>
        </w:rPr>
        <w:t>Так же необходимо отметить тот факт, что б</w:t>
      </w:r>
      <w:r w:rsidR="00C53CAD" w:rsidRPr="00C53CAD">
        <w:rPr>
          <w:rFonts w:ascii="Times New Roman" w:eastAsia="Times New Roman" w:hAnsi="Times New Roman" w:cs="Times New Roman"/>
          <w:sz w:val="28"/>
          <w:szCs w:val="28"/>
          <w:lang w:eastAsia="ru-RU"/>
        </w:rPr>
        <w:t xml:space="preserve">ольшинство физиологов и психологов считают, что для оптимальной трудовой и общественной деятельности человека необходимый досуг, в структуре которого непременно должна быть </w:t>
      </w:r>
      <w:r w:rsidRPr="007D40D5">
        <w:rPr>
          <w:rFonts w:ascii="Times New Roman" w:eastAsia="Times New Roman" w:hAnsi="Times New Roman" w:cs="Times New Roman"/>
          <w:sz w:val="28"/>
          <w:szCs w:val="28"/>
          <w:lang w:eastAsia="ru-RU"/>
        </w:rPr>
        <w:t>деятельность,</w:t>
      </w:r>
      <w:r w:rsidR="00C53CAD" w:rsidRPr="00C53CAD">
        <w:rPr>
          <w:rFonts w:ascii="Times New Roman" w:eastAsia="Times New Roman" w:hAnsi="Times New Roman" w:cs="Times New Roman"/>
          <w:sz w:val="28"/>
          <w:szCs w:val="28"/>
          <w:lang w:eastAsia="ru-RU"/>
        </w:rPr>
        <w:t xml:space="preserve"> которая бы восстанавливала физические и психические силы человека.</w:t>
      </w:r>
    </w:p>
    <w:p w:rsidR="00C53CAD" w:rsidRPr="00C53CAD" w:rsidRDefault="00C53CAD" w:rsidP="00CF62D2">
      <w:pPr>
        <w:spacing w:after="0" w:line="240" w:lineRule="auto"/>
        <w:ind w:firstLine="709"/>
        <w:jc w:val="both"/>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 xml:space="preserve">Восстановление нервно-психической энергии, в отличие от </w:t>
      </w:r>
      <w:proofErr w:type="gramStart"/>
      <w:r w:rsidRPr="00C53CAD">
        <w:rPr>
          <w:rFonts w:ascii="Times New Roman" w:eastAsia="Times New Roman" w:hAnsi="Times New Roman" w:cs="Times New Roman"/>
          <w:sz w:val="28"/>
          <w:szCs w:val="28"/>
          <w:lang w:eastAsia="ru-RU"/>
        </w:rPr>
        <w:t>физического</w:t>
      </w:r>
      <w:proofErr w:type="gramEnd"/>
      <w:r w:rsidRPr="00C53CAD">
        <w:rPr>
          <w:rFonts w:ascii="Times New Roman" w:eastAsia="Times New Roman" w:hAnsi="Times New Roman" w:cs="Times New Roman"/>
          <w:sz w:val="28"/>
          <w:szCs w:val="28"/>
          <w:lang w:eastAsia="ru-RU"/>
        </w:rPr>
        <w:t>, - процесс сложный и требует специфических форм и способов. Современные условия труда определяют необходимость не только длительного отдыха, но и перехода к активным его форм</w:t>
      </w:r>
      <w:r w:rsidR="007D40D5" w:rsidRPr="007D40D5">
        <w:rPr>
          <w:rFonts w:ascii="Times New Roman" w:eastAsia="Times New Roman" w:hAnsi="Times New Roman" w:cs="Times New Roman"/>
          <w:sz w:val="28"/>
          <w:szCs w:val="28"/>
          <w:lang w:eastAsia="ru-RU"/>
        </w:rPr>
        <w:t>ам</w:t>
      </w:r>
      <w:r w:rsidRPr="00C53CAD">
        <w:rPr>
          <w:rFonts w:ascii="Times New Roman" w:eastAsia="Times New Roman" w:hAnsi="Times New Roman" w:cs="Times New Roman"/>
          <w:sz w:val="28"/>
          <w:szCs w:val="28"/>
          <w:lang w:eastAsia="ru-RU"/>
        </w:rPr>
        <w:t xml:space="preserve"> с использованием природных условий и ресурсов.</w:t>
      </w:r>
      <w:r w:rsidR="007D40D5" w:rsidRPr="007D40D5">
        <w:rPr>
          <w:rFonts w:ascii="Times New Roman" w:eastAsia="Times New Roman" w:hAnsi="Times New Roman" w:cs="Times New Roman"/>
          <w:sz w:val="28"/>
          <w:szCs w:val="28"/>
          <w:lang w:eastAsia="ru-RU"/>
        </w:rPr>
        <w:t xml:space="preserve"> За т</w:t>
      </w:r>
      <w:r w:rsidRPr="00C53CAD">
        <w:rPr>
          <w:rFonts w:ascii="Times New Roman" w:eastAsia="Times New Roman" w:hAnsi="Times New Roman" w:cs="Times New Roman"/>
          <w:sz w:val="28"/>
          <w:szCs w:val="28"/>
          <w:lang w:eastAsia="ru-RU"/>
        </w:rPr>
        <w:t>акой вид воз</w:t>
      </w:r>
      <w:r w:rsidR="007D40D5" w:rsidRPr="007D40D5">
        <w:rPr>
          <w:rFonts w:ascii="Times New Roman" w:eastAsia="Times New Roman" w:hAnsi="Times New Roman" w:cs="Times New Roman"/>
          <w:sz w:val="28"/>
          <w:szCs w:val="28"/>
          <w:lang w:eastAsia="ru-RU"/>
        </w:rPr>
        <w:t>обновляемой деятельности отвечаю</w:t>
      </w:r>
      <w:r w:rsidRPr="00C53CAD">
        <w:rPr>
          <w:rFonts w:ascii="Times New Roman" w:eastAsia="Times New Roman" w:hAnsi="Times New Roman" w:cs="Times New Roman"/>
          <w:sz w:val="28"/>
          <w:szCs w:val="28"/>
          <w:lang w:eastAsia="ru-RU"/>
        </w:rPr>
        <w:t>т рекреационн</w:t>
      </w:r>
      <w:r w:rsidR="007D40D5" w:rsidRPr="007D40D5">
        <w:rPr>
          <w:rFonts w:ascii="Times New Roman" w:eastAsia="Times New Roman" w:hAnsi="Times New Roman" w:cs="Times New Roman"/>
          <w:sz w:val="28"/>
          <w:szCs w:val="28"/>
          <w:lang w:eastAsia="ru-RU"/>
        </w:rPr>
        <w:t>ые зоны</w:t>
      </w:r>
      <w:r w:rsidRPr="00C53CAD">
        <w:rPr>
          <w:rFonts w:ascii="Times New Roman" w:eastAsia="Times New Roman" w:hAnsi="Times New Roman" w:cs="Times New Roman"/>
          <w:sz w:val="28"/>
          <w:szCs w:val="28"/>
          <w:lang w:eastAsia="ru-RU"/>
        </w:rPr>
        <w:t>.</w:t>
      </w:r>
    </w:p>
    <w:p w:rsidR="00C53CAD" w:rsidRPr="007D40D5" w:rsidRDefault="00C53CAD" w:rsidP="00CF62D2">
      <w:pPr>
        <w:spacing w:after="0" w:line="240" w:lineRule="auto"/>
        <w:ind w:firstLine="709"/>
        <w:jc w:val="both"/>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 xml:space="preserve">Повышение роли рекреации в значительной степени определяется ростом урбанизации, которая неразрывно связана с концентрацией производства и развитием производственных сил. Урбанизация - </w:t>
      </w:r>
      <w:r w:rsidR="00B27CEC" w:rsidRPr="00C53CAD">
        <w:rPr>
          <w:rFonts w:ascii="Times New Roman" w:eastAsia="Times New Roman" w:hAnsi="Times New Roman" w:cs="Times New Roman"/>
          <w:sz w:val="28"/>
          <w:szCs w:val="28"/>
          <w:lang w:eastAsia="ru-RU"/>
        </w:rPr>
        <w:t>это,</w:t>
      </w:r>
      <w:r w:rsidRPr="00C53CAD">
        <w:rPr>
          <w:rFonts w:ascii="Times New Roman" w:eastAsia="Times New Roman" w:hAnsi="Times New Roman" w:cs="Times New Roman"/>
          <w:sz w:val="28"/>
          <w:szCs w:val="28"/>
          <w:lang w:eastAsia="ru-RU"/>
        </w:rPr>
        <w:t xml:space="preserve"> прежде </w:t>
      </w:r>
      <w:r w:rsidRPr="00C53CAD">
        <w:rPr>
          <w:rFonts w:ascii="Times New Roman" w:eastAsia="Times New Roman" w:hAnsi="Times New Roman" w:cs="Times New Roman"/>
          <w:sz w:val="28"/>
          <w:szCs w:val="28"/>
          <w:lang w:eastAsia="ru-RU"/>
        </w:rPr>
        <w:lastRenderedPageBreak/>
        <w:t>всего рост городского населения, возникновение городов-гигантов и городских агломераций.</w:t>
      </w:r>
    </w:p>
    <w:p w:rsidR="00C53CAD" w:rsidRPr="00C53CAD" w:rsidRDefault="00C53CAD" w:rsidP="00CF62D2">
      <w:pPr>
        <w:spacing w:after="0" w:line="240" w:lineRule="auto"/>
        <w:ind w:firstLine="709"/>
        <w:jc w:val="both"/>
        <w:textAlignment w:val="top"/>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Создание туристско-рекреационных</w:t>
      </w:r>
      <w:r w:rsidRPr="007D40D5">
        <w:rPr>
          <w:rFonts w:ascii="Times New Roman" w:eastAsia="Times New Roman" w:hAnsi="Times New Roman" w:cs="Times New Roman"/>
          <w:sz w:val="28"/>
          <w:szCs w:val="28"/>
          <w:lang w:eastAsia="ru-RU"/>
        </w:rPr>
        <w:t xml:space="preserve"> </w:t>
      </w:r>
      <w:r w:rsidRPr="00C53CAD">
        <w:rPr>
          <w:rFonts w:ascii="Times New Roman" w:eastAsia="Times New Roman" w:hAnsi="Times New Roman" w:cs="Times New Roman"/>
          <w:sz w:val="28"/>
          <w:szCs w:val="28"/>
          <w:lang w:eastAsia="ru-RU"/>
        </w:rPr>
        <w:t>зон должно способствовать развитию российской индустрии отдыха, в которой в последнее время наблюдается спад.</w:t>
      </w:r>
    </w:p>
    <w:p w:rsidR="00C53CAD" w:rsidRPr="00C53CAD" w:rsidRDefault="00C53CAD" w:rsidP="00CF62D2">
      <w:pPr>
        <w:spacing w:after="0" w:line="240" w:lineRule="auto"/>
        <w:ind w:firstLine="709"/>
        <w:jc w:val="both"/>
        <w:textAlignment w:val="top"/>
        <w:rPr>
          <w:rFonts w:ascii="Times New Roman" w:eastAsia="Times New Roman" w:hAnsi="Times New Roman" w:cs="Times New Roman"/>
          <w:sz w:val="28"/>
          <w:szCs w:val="28"/>
          <w:lang w:eastAsia="ru-RU"/>
        </w:rPr>
      </w:pPr>
      <w:r w:rsidRPr="00C53CAD">
        <w:rPr>
          <w:rFonts w:ascii="Times New Roman" w:eastAsia="Times New Roman" w:hAnsi="Times New Roman" w:cs="Times New Roman"/>
          <w:sz w:val="28"/>
          <w:szCs w:val="28"/>
          <w:lang w:eastAsia="ru-RU"/>
        </w:rPr>
        <w:t xml:space="preserve">Туризм в мировой экономике и практике международных экономических отношений является мощным стимулом экономического развития. Он приносит в бюджеты отдельных стран определяющую долю доходов. Наиболее заметными участниками в данной сфере деятельности в Европе являются </w:t>
      </w:r>
      <w:r w:rsidR="009E5FFA" w:rsidRPr="00DE585E">
        <w:rPr>
          <w:rFonts w:ascii="Times New Roman" w:hAnsi="Times New Roman" w:cs="Times New Roman"/>
          <w:color w:val="000000"/>
          <w:sz w:val="28"/>
          <w:szCs w:val="28"/>
          <w:shd w:val="clear" w:color="auto" w:fill="FFFEF4"/>
        </w:rPr>
        <w:t xml:space="preserve">Франция, Испания, Италия, </w:t>
      </w:r>
      <w:r w:rsidR="007D40D5" w:rsidRPr="00DE585E">
        <w:rPr>
          <w:rFonts w:ascii="Times New Roman" w:eastAsia="Times New Roman" w:hAnsi="Times New Roman" w:cs="Times New Roman"/>
          <w:sz w:val="28"/>
          <w:szCs w:val="28"/>
          <w:lang w:eastAsia="ru-RU"/>
        </w:rPr>
        <w:t>Норвегия</w:t>
      </w:r>
      <w:r w:rsidR="009E5FFA" w:rsidRPr="00DE585E">
        <w:rPr>
          <w:rFonts w:ascii="Times New Roman" w:eastAsia="Times New Roman" w:hAnsi="Times New Roman" w:cs="Times New Roman"/>
          <w:sz w:val="28"/>
          <w:szCs w:val="28"/>
          <w:lang w:eastAsia="ru-RU"/>
        </w:rPr>
        <w:t xml:space="preserve"> и</w:t>
      </w:r>
      <w:r w:rsidRPr="00C53CAD">
        <w:rPr>
          <w:rFonts w:ascii="Times New Roman" w:eastAsia="Times New Roman" w:hAnsi="Times New Roman" w:cs="Times New Roman"/>
          <w:sz w:val="28"/>
          <w:szCs w:val="28"/>
          <w:lang w:eastAsia="ru-RU"/>
        </w:rPr>
        <w:t xml:space="preserve"> И</w:t>
      </w:r>
      <w:r w:rsidR="007D40D5" w:rsidRPr="00DE585E">
        <w:rPr>
          <w:rFonts w:ascii="Times New Roman" w:eastAsia="Times New Roman" w:hAnsi="Times New Roman" w:cs="Times New Roman"/>
          <w:sz w:val="28"/>
          <w:szCs w:val="28"/>
          <w:lang w:eastAsia="ru-RU"/>
        </w:rPr>
        <w:t>рландия</w:t>
      </w:r>
      <w:r w:rsidR="009E5FFA" w:rsidRPr="00DE585E">
        <w:rPr>
          <w:rFonts w:ascii="Times New Roman" w:eastAsia="Times New Roman" w:hAnsi="Times New Roman" w:cs="Times New Roman"/>
          <w:sz w:val="28"/>
          <w:szCs w:val="28"/>
          <w:lang w:eastAsia="ru-RU"/>
        </w:rPr>
        <w:t xml:space="preserve">. </w:t>
      </w:r>
      <w:r w:rsidR="007D40D5" w:rsidRPr="00DE585E">
        <w:rPr>
          <w:rFonts w:ascii="Times New Roman" w:eastAsia="Times New Roman" w:hAnsi="Times New Roman" w:cs="Times New Roman"/>
          <w:sz w:val="28"/>
          <w:szCs w:val="28"/>
          <w:lang w:eastAsia="ru-RU"/>
        </w:rPr>
        <w:t xml:space="preserve">Все эти страны </w:t>
      </w:r>
      <w:r w:rsidR="007D40D5" w:rsidRPr="00DE585E">
        <w:rPr>
          <w:rFonts w:ascii="Times New Roman" w:hAnsi="Times New Roman" w:cs="Times New Roman"/>
          <w:sz w:val="28"/>
          <w:szCs w:val="28"/>
          <w:shd w:val="clear" w:color="auto" w:fill="FFFFFF"/>
        </w:rPr>
        <w:t>наделены необычайной красотой и очарованием, наличием большого количества живописных мест, рекреационных зон, а также процветающей экономикой.</w:t>
      </w:r>
    </w:p>
    <w:p w:rsidR="00276CF8" w:rsidRPr="00276CF8" w:rsidRDefault="00276CF8" w:rsidP="00CF62D2">
      <w:pPr>
        <w:spacing w:after="0" w:line="240" w:lineRule="auto"/>
        <w:ind w:firstLine="709"/>
        <w:jc w:val="both"/>
        <w:rPr>
          <w:rFonts w:ascii="Times New Roman" w:hAnsi="Times New Roman" w:cs="Times New Roman"/>
          <w:sz w:val="28"/>
          <w:szCs w:val="28"/>
          <w:shd w:val="clear" w:color="auto" w:fill="FFFFFF"/>
        </w:rPr>
      </w:pPr>
      <w:r w:rsidRPr="00276CF8">
        <w:rPr>
          <w:rFonts w:ascii="Times New Roman" w:hAnsi="Times New Roman" w:cs="Times New Roman"/>
          <w:sz w:val="28"/>
          <w:szCs w:val="28"/>
          <w:shd w:val="clear" w:color="auto" w:fill="FFFFFF"/>
        </w:rPr>
        <w:t>Таким образом, можно сделать вывод о том, что развитие рекреационных зон имеет ряд возможностей:</w:t>
      </w:r>
    </w:p>
    <w:p w:rsidR="00276CF8" w:rsidRPr="00276CF8"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sidRPr="00276CF8">
        <w:rPr>
          <w:rFonts w:ascii="Times New Roman" w:eastAsia="Times New Roman" w:hAnsi="Times New Roman" w:cs="Times New Roman"/>
          <w:sz w:val="28"/>
          <w:szCs w:val="28"/>
          <w:lang w:eastAsia="ru-RU"/>
        </w:rPr>
        <w:t xml:space="preserve">1. </w:t>
      </w:r>
      <w:r w:rsidR="00B27CEC">
        <w:rPr>
          <w:rFonts w:ascii="Times New Roman" w:eastAsia="Times New Roman" w:hAnsi="Times New Roman" w:cs="Times New Roman"/>
          <w:sz w:val="28"/>
          <w:szCs w:val="28"/>
          <w:lang w:eastAsia="ru-RU"/>
        </w:rPr>
        <w:t>П</w:t>
      </w:r>
      <w:r w:rsidR="00B27CEC" w:rsidRPr="00276CF8">
        <w:rPr>
          <w:rFonts w:ascii="Times New Roman" w:eastAsia="Times New Roman" w:hAnsi="Times New Roman" w:cs="Times New Roman"/>
          <w:sz w:val="28"/>
          <w:szCs w:val="28"/>
          <w:lang w:eastAsia="ru-RU"/>
        </w:rPr>
        <w:t>озволит аккумулировать мощные финансовые потоки и внести значительный вклад в региональную экономику, способствуя развитию региона.</w:t>
      </w:r>
      <w:r w:rsidRPr="00276CF8">
        <w:rPr>
          <w:rFonts w:ascii="Times New Roman" w:eastAsia="Times New Roman" w:hAnsi="Times New Roman" w:cs="Times New Roman"/>
          <w:sz w:val="28"/>
          <w:szCs w:val="28"/>
          <w:lang w:eastAsia="ru-RU"/>
        </w:rPr>
        <w:t xml:space="preserve"> </w:t>
      </w:r>
    </w:p>
    <w:p w:rsidR="00276CF8" w:rsidRPr="00276CF8"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sidRPr="00276CF8">
        <w:rPr>
          <w:rFonts w:ascii="Times New Roman" w:eastAsia="Times New Roman" w:hAnsi="Times New Roman" w:cs="Times New Roman"/>
          <w:sz w:val="28"/>
          <w:szCs w:val="28"/>
          <w:lang w:eastAsia="ru-RU"/>
        </w:rPr>
        <w:t>2. Увеличится доходность</w:t>
      </w:r>
      <w:r>
        <w:rPr>
          <w:rFonts w:ascii="Times New Roman" w:eastAsia="Times New Roman" w:hAnsi="Times New Roman" w:cs="Times New Roman"/>
          <w:sz w:val="28"/>
          <w:szCs w:val="28"/>
          <w:lang w:eastAsia="ru-RU"/>
        </w:rPr>
        <w:t xml:space="preserve"> туристкой</w:t>
      </w:r>
      <w:r w:rsidRPr="00276CF8">
        <w:rPr>
          <w:rFonts w:ascii="Times New Roman" w:eastAsia="Times New Roman" w:hAnsi="Times New Roman" w:cs="Times New Roman"/>
          <w:sz w:val="28"/>
          <w:szCs w:val="28"/>
          <w:lang w:eastAsia="ru-RU"/>
        </w:rPr>
        <w:t xml:space="preserve"> отрасли в целом за счет увеличения туристского потока из регионов РФ и заграницы.</w:t>
      </w:r>
    </w:p>
    <w:p w:rsidR="00276CF8" w:rsidRPr="00276CF8"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Pr="00276CF8">
        <w:rPr>
          <w:rFonts w:ascii="Times New Roman" w:eastAsia="Times New Roman" w:hAnsi="Times New Roman" w:cs="Times New Roman"/>
          <w:sz w:val="28"/>
          <w:szCs w:val="28"/>
          <w:lang w:eastAsia="ru-RU"/>
        </w:rPr>
        <w:t xml:space="preserve">. Комплексное решение экономико-социальных проблем туристско-рекреационного региона за счет средств резидентов </w:t>
      </w:r>
      <w:r w:rsidR="00A8306A">
        <w:rPr>
          <w:rFonts w:ascii="Times New Roman" w:eastAsia="Times New Roman" w:hAnsi="Times New Roman" w:cs="Times New Roman"/>
          <w:sz w:val="28"/>
          <w:szCs w:val="28"/>
          <w:lang w:eastAsia="ru-RU"/>
        </w:rPr>
        <w:t>особых экономических зон</w:t>
      </w:r>
      <w:r w:rsidRPr="00276CF8">
        <w:rPr>
          <w:rFonts w:ascii="Times New Roman" w:eastAsia="Times New Roman" w:hAnsi="Times New Roman" w:cs="Times New Roman"/>
          <w:sz w:val="28"/>
          <w:szCs w:val="28"/>
          <w:lang w:eastAsia="ru-RU"/>
        </w:rPr>
        <w:t>, комплексного внедрения новых технологий, передовых методов работы, ведения бизнеса.</w:t>
      </w:r>
    </w:p>
    <w:p w:rsidR="00276CF8" w:rsidRPr="00276CF8"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C23243">
        <w:rPr>
          <w:rFonts w:ascii="Times New Roman" w:eastAsia="Times New Roman" w:hAnsi="Times New Roman" w:cs="Times New Roman"/>
          <w:sz w:val="28"/>
          <w:szCs w:val="28"/>
          <w:lang w:eastAsia="ru-RU"/>
        </w:rPr>
        <w:t xml:space="preserve">. </w:t>
      </w:r>
      <w:r w:rsidRPr="00276CF8">
        <w:rPr>
          <w:rFonts w:ascii="Times New Roman" w:eastAsia="Times New Roman" w:hAnsi="Times New Roman" w:cs="Times New Roman"/>
          <w:sz w:val="28"/>
          <w:szCs w:val="28"/>
          <w:lang w:eastAsia="ru-RU"/>
        </w:rPr>
        <w:t>Акцент на повышение качества туристских услуг и диверсифицированный турпродукт.</w:t>
      </w:r>
    </w:p>
    <w:p w:rsidR="00276CF8" w:rsidRPr="00276CF8"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Pr="00276CF8">
        <w:rPr>
          <w:rFonts w:ascii="Times New Roman" w:eastAsia="Times New Roman" w:hAnsi="Times New Roman" w:cs="Times New Roman"/>
          <w:sz w:val="28"/>
          <w:szCs w:val="28"/>
          <w:lang w:eastAsia="ru-RU"/>
        </w:rPr>
        <w:t>. Чем выше инвестиционная привлекательность территории, тем выше конкуренция среди предприятий индустрии туризма, что дает возможность более эффективно регулировать процесс развития путем выбора более надежных партнеров на долгосрочную перспективу.</w:t>
      </w:r>
    </w:p>
    <w:p w:rsidR="00276CF8"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Pr="00276CF8">
        <w:rPr>
          <w:rFonts w:ascii="Times New Roman" w:eastAsia="Times New Roman" w:hAnsi="Times New Roman" w:cs="Times New Roman"/>
          <w:sz w:val="28"/>
          <w:szCs w:val="28"/>
          <w:lang w:eastAsia="ru-RU"/>
        </w:rPr>
        <w:t>. Развитие и сохранение самобытности регионов, их</w:t>
      </w:r>
      <w:r>
        <w:rPr>
          <w:rFonts w:ascii="Times New Roman" w:eastAsia="Times New Roman" w:hAnsi="Times New Roman" w:cs="Times New Roman"/>
          <w:sz w:val="28"/>
          <w:szCs w:val="28"/>
          <w:lang w:eastAsia="ru-RU"/>
        </w:rPr>
        <w:t xml:space="preserve"> </w:t>
      </w:r>
      <w:r w:rsidRPr="00276CF8">
        <w:rPr>
          <w:rFonts w:ascii="Times New Roman" w:eastAsia="Times New Roman" w:hAnsi="Times New Roman" w:cs="Times New Roman"/>
          <w:sz w:val="28"/>
          <w:szCs w:val="28"/>
          <w:lang w:eastAsia="ru-RU"/>
        </w:rPr>
        <w:t>индивидуальной привлекательности и уникальности.</w:t>
      </w:r>
    </w:p>
    <w:p w:rsidR="00276CF8" w:rsidRPr="00F01A2B" w:rsidRDefault="00276CF8" w:rsidP="00CF62D2">
      <w:pPr>
        <w:spacing w:after="0" w:line="240" w:lineRule="auto"/>
        <w:ind w:firstLine="709"/>
        <w:jc w:val="both"/>
        <w:textAlignment w:val="top"/>
        <w:rPr>
          <w:rFonts w:ascii="Times New Roman" w:eastAsia="Times New Roman" w:hAnsi="Times New Roman" w:cs="Times New Roman"/>
          <w:sz w:val="28"/>
          <w:szCs w:val="28"/>
          <w:lang w:eastAsia="ru-RU"/>
        </w:rPr>
      </w:pPr>
      <w:r w:rsidRPr="00F01A2B">
        <w:rPr>
          <w:rFonts w:ascii="Times New Roman" w:eastAsia="Times New Roman" w:hAnsi="Times New Roman" w:cs="Times New Roman"/>
          <w:sz w:val="28"/>
          <w:szCs w:val="28"/>
          <w:lang w:eastAsia="ru-RU"/>
        </w:rPr>
        <w:t>7. Привлечение населения в качестве туристов, а также постоянного проживания в регионе.</w:t>
      </w:r>
    </w:p>
    <w:p w:rsidR="0072443A" w:rsidRPr="00276CF8" w:rsidRDefault="0072443A" w:rsidP="00CF62D2">
      <w:pPr>
        <w:spacing w:after="0" w:line="240" w:lineRule="auto"/>
        <w:ind w:firstLine="709"/>
        <w:jc w:val="both"/>
        <w:textAlignment w:val="top"/>
        <w:rPr>
          <w:rFonts w:ascii="Times New Roman" w:eastAsia="Times New Roman" w:hAnsi="Times New Roman" w:cs="Times New Roman"/>
          <w:sz w:val="28"/>
          <w:szCs w:val="28"/>
          <w:lang w:eastAsia="ru-RU"/>
        </w:rPr>
      </w:pPr>
    </w:p>
    <w:p w:rsidR="009E12C6" w:rsidRPr="00F01A2B" w:rsidRDefault="0072443A" w:rsidP="00CF62D2">
      <w:pPr>
        <w:spacing w:after="0" w:line="240" w:lineRule="auto"/>
        <w:ind w:firstLine="709"/>
        <w:jc w:val="center"/>
        <w:rPr>
          <w:rFonts w:ascii="Times New Roman" w:hAnsi="Times New Roman" w:cs="Times New Roman"/>
          <w:b/>
          <w:sz w:val="28"/>
          <w:szCs w:val="28"/>
        </w:rPr>
      </w:pPr>
      <w:r w:rsidRPr="00F01A2B">
        <w:rPr>
          <w:rFonts w:ascii="Times New Roman" w:hAnsi="Times New Roman" w:cs="Times New Roman"/>
          <w:b/>
          <w:sz w:val="28"/>
          <w:szCs w:val="28"/>
        </w:rPr>
        <w:t>Библиографический список</w:t>
      </w:r>
    </w:p>
    <w:p w:rsidR="0072443A" w:rsidRPr="00FB0B14" w:rsidRDefault="0072443A" w:rsidP="00CF62D2">
      <w:pPr>
        <w:spacing w:after="0" w:line="240" w:lineRule="auto"/>
        <w:ind w:firstLine="709"/>
        <w:jc w:val="both"/>
        <w:rPr>
          <w:rFonts w:ascii="Times New Roman" w:hAnsi="Times New Roman" w:cs="Times New Roman"/>
          <w:b/>
          <w:sz w:val="28"/>
          <w:szCs w:val="28"/>
        </w:rPr>
      </w:pPr>
      <w:r w:rsidRPr="00FB0B14">
        <w:rPr>
          <w:rFonts w:ascii="Times New Roman" w:hAnsi="Times New Roman" w:cs="Times New Roman"/>
          <w:sz w:val="28"/>
          <w:szCs w:val="28"/>
        </w:rPr>
        <w:t>Решение Вологодской городской Думы от 24 апреля 2014 года №2065 «Об утверждении стратегии развития туризма на территории муниципального образования «город Вологда» на период до 2025 года «</w:t>
      </w:r>
      <w:proofErr w:type="spellStart"/>
      <w:r w:rsidRPr="00FB0B14">
        <w:rPr>
          <w:rFonts w:ascii="Times New Roman" w:hAnsi="Times New Roman" w:cs="Times New Roman"/>
          <w:sz w:val="28"/>
          <w:szCs w:val="28"/>
        </w:rPr>
        <w:t>Насон</w:t>
      </w:r>
      <w:proofErr w:type="spellEnd"/>
      <w:r w:rsidRPr="00FB0B14">
        <w:rPr>
          <w:rFonts w:ascii="Times New Roman" w:hAnsi="Times New Roman" w:cs="Times New Roman"/>
          <w:sz w:val="28"/>
          <w:szCs w:val="28"/>
        </w:rPr>
        <w:t>-город».</w:t>
      </w:r>
    </w:p>
    <w:p w:rsidR="00F2062E" w:rsidRPr="0072443A" w:rsidRDefault="00F2062E" w:rsidP="00F2062E">
      <w:pPr>
        <w:pStyle w:val="a4"/>
        <w:ind w:firstLine="709"/>
        <w:jc w:val="both"/>
        <w:rPr>
          <w:rFonts w:ascii="Times New Roman" w:hAnsi="Times New Roman" w:cs="Times New Roman"/>
          <w:sz w:val="28"/>
          <w:szCs w:val="28"/>
        </w:rPr>
      </w:pPr>
      <w:r w:rsidRPr="00F01A2B">
        <w:rPr>
          <w:rFonts w:ascii="Times New Roman" w:hAnsi="Times New Roman" w:cs="Times New Roman"/>
          <w:sz w:val="28"/>
          <w:szCs w:val="28"/>
        </w:rPr>
        <w:t xml:space="preserve">Доклад территориального отдела Управления </w:t>
      </w:r>
      <w:proofErr w:type="spellStart"/>
      <w:r w:rsidRPr="00F01A2B">
        <w:rPr>
          <w:rFonts w:ascii="Times New Roman" w:hAnsi="Times New Roman" w:cs="Times New Roman"/>
          <w:sz w:val="28"/>
          <w:szCs w:val="28"/>
        </w:rPr>
        <w:t>Роспотребнадзора</w:t>
      </w:r>
      <w:proofErr w:type="spellEnd"/>
      <w:r w:rsidRPr="00F01A2B">
        <w:rPr>
          <w:rFonts w:ascii="Times New Roman" w:hAnsi="Times New Roman" w:cs="Times New Roman"/>
          <w:sz w:val="28"/>
          <w:szCs w:val="28"/>
        </w:rPr>
        <w:t xml:space="preserve"> по городу Санкт-Петербургу в Кировском, Красносельском, </w:t>
      </w:r>
      <w:proofErr w:type="spellStart"/>
      <w:r w:rsidRPr="00F01A2B">
        <w:rPr>
          <w:rFonts w:ascii="Times New Roman" w:hAnsi="Times New Roman" w:cs="Times New Roman"/>
          <w:sz w:val="28"/>
          <w:szCs w:val="28"/>
        </w:rPr>
        <w:t>Петродворцовом</w:t>
      </w:r>
      <w:proofErr w:type="spellEnd"/>
      <w:r w:rsidRPr="00F01A2B">
        <w:rPr>
          <w:rFonts w:ascii="Times New Roman" w:hAnsi="Times New Roman" w:cs="Times New Roman"/>
          <w:sz w:val="28"/>
          <w:szCs w:val="28"/>
        </w:rPr>
        <w:t xml:space="preserve"> районах «О санитарно-эпидемиологической обстановке в Кировском административном районе», 2019. - 46 с.</w:t>
      </w:r>
    </w:p>
    <w:p w:rsidR="00F01A2B" w:rsidRPr="00FB0B14" w:rsidRDefault="00F01A2B" w:rsidP="00CF62D2">
      <w:pPr>
        <w:spacing w:after="0" w:line="240" w:lineRule="auto"/>
        <w:ind w:firstLine="709"/>
        <w:jc w:val="both"/>
        <w:rPr>
          <w:rFonts w:ascii="Times New Roman" w:hAnsi="Times New Roman" w:cs="Times New Roman"/>
          <w:b/>
          <w:sz w:val="28"/>
          <w:szCs w:val="28"/>
        </w:rPr>
      </w:pPr>
      <w:proofErr w:type="spellStart"/>
      <w:r w:rsidRPr="00FB0B14">
        <w:rPr>
          <w:rFonts w:ascii="Times New Roman" w:hAnsi="Times New Roman" w:cs="Times New Roman"/>
          <w:sz w:val="28"/>
          <w:szCs w:val="28"/>
        </w:rPr>
        <w:lastRenderedPageBreak/>
        <w:t>Быкасов</w:t>
      </w:r>
      <w:proofErr w:type="spellEnd"/>
      <w:r w:rsidRPr="00FB0B14">
        <w:rPr>
          <w:rFonts w:ascii="Times New Roman" w:hAnsi="Times New Roman" w:cs="Times New Roman"/>
          <w:sz w:val="28"/>
          <w:szCs w:val="28"/>
        </w:rPr>
        <w:t xml:space="preserve"> Д.С. Туристско-рекреационные особые экономические зоны - путь развития регионального туризма // Вестник РАГС. №1. 2007г.</w:t>
      </w:r>
    </w:p>
    <w:p w:rsidR="0072443A" w:rsidRPr="00F01A2B" w:rsidRDefault="0072443A" w:rsidP="00CF62D2">
      <w:pPr>
        <w:pStyle w:val="a4"/>
        <w:ind w:firstLine="709"/>
        <w:jc w:val="both"/>
        <w:rPr>
          <w:rFonts w:ascii="Times New Roman" w:hAnsi="Times New Roman" w:cs="Times New Roman"/>
          <w:sz w:val="28"/>
          <w:szCs w:val="28"/>
        </w:rPr>
      </w:pPr>
      <w:r w:rsidRPr="00F01A2B">
        <w:rPr>
          <w:rFonts w:ascii="Times New Roman" w:hAnsi="Times New Roman" w:cs="Times New Roman"/>
          <w:sz w:val="28"/>
          <w:szCs w:val="28"/>
        </w:rPr>
        <w:t>Санкт-Петербург: Энциклопедия. — М.: Российская политическая энциклопедия, 2006. — 643</w:t>
      </w:r>
      <w:r w:rsidR="00B13719" w:rsidRPr="00B13719">
        <w:rPr>
          <w:rFonts w:ascii="Times New Roman" w:hAnsi="Times New Roman" w:cs="Times New Roman"/>
          <w:sz w:val="28"/>
          <w:szCs w:val="28"/>
        </w:rPr>
        <w:t xml:space="preserve"> </w:t>
      </w:r>
      <w:r w:rsidRPr="00F01A2B">
        <w:rPr>
          <w:rFonts w:ascii="Times New Roman" w:hAnsi="Times New Roman" w:cs="Times New Roman"/>
          <w:sz w:val="28"/>
          <w:szCs w:val="28"/>
        </w:rPr>
        <w:t>с.</w:t>
      </w:r>
    </w:p>
    <w:p w:rsidR="0072443A" w:rsidRDefault="0072443A" w:rsidP="00CF62D2">
      <w:pPr>
        <w:spacing w:after="0" w:line="240" w:lineRule="auto"/>
        <w:ind w:firstLine="709"/>
        <w:jc w:val="both"/>
        <w:rPr>
          <w:rFonts w:ascii="Times New Roman" w:hAnsi="Times New Roman" w:cs="Times New Roman"/>
          <w:b/>
          <w:sz w:val="28"/>
          <w:szCs w:val="28"/>
        </w:rPr>
      </w:pPr>
    </w:p>
    <w:p w:rsidR="00745CDF" w:rsidRDefault="00745CDF" w:rsidP="00CF62D2">
      <w:pPr>
        <w:spacing w:after="0" w:line="240" w:lineRule="auto"/>
        <w:ind w:firstLine="709"/>
        <w:jc w:val="center"/>
        <w:rPr>
          <w:rFonts w:ascii="Times New Roman" w:hAnsi="Times New Roman" w:cs="Times New Roman"/>
          <w:b/>
          <w:sz w:val="28"/>
          <w:szCs w:val="28"/>
        </w:rPr>
      </w:pPr>
      <w:r w:rsidRPr="00745CDF">
        <w:rPr>
          <w:rFonts w:ascii="Times New Roman" w:hAnsi="Times New Roman" w:cs="Times New Roman"/>
          <w:b/>
          <w:sz w:val="28"/>
          <w:szCs w:val="28"/>
        </w:rPr>
        <w:t>Информация об авторах</w:t>
      </w:r>
    </w:p>
    <w:p w:rsidR="007F1E5C" w:rsidRDefault="007F1E5C" w:rsidP="007F1E5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Коптяева Елизавета Юрьевна – курсант </w:t>
      </w:r>
      <w:r w:rsidRPr="00952298">
        <w:rPr>
          <w:rFonts w:ascii="Times New Roman" w:hAnsi="Times New Roman" w:cs="Times New Roman"/>
          <w:sz w:val="28"/>
          <w:szCs w:val="28"/>
        </w:rPr>
        <w:t>3 курса юридического факультета Вологодского института права и экономика ФСИН России.</w:t>
      </w:r>
    </w:p>
    <w:p w:rsidR="00952298" w:rsidRDefault="00952298" w:rsidP="00CF62D2">
      <w:pPr>
        <w:spacing w:after="0" w:line="240" w:lineRule="auto"/>
        <w:ind w:firstLine="709"/>
        <w:jc w:val="both"/>
        <w:rPr>
          <w:rFonts w:ascii="Times New Roman" w:hAnsi="Times New Roman" w:cs="Times New Roman"/>
          <w:sz w:val="28"/>
          <w:szCs w:val="28"/>
        </w:rPr>
      </w:pPr>
      <w:r w:rsidRPr="00952298">
        <w:rPr>
          <w:rFonts w:ascii="Times New Roman" w:hAnsi="Times New Roman" w:cs="Times New Roman"/>
          <w:sz w:val="28"/>
          <w:szCs w:val="28"/>
        </w:rPr>
        <w:t>Васильева Анжелика Сергеевна – курсант 3 курса юридического факультета Вологодского института права и экономика ФСИН России.</w:t>
      </w:r>
    </w:p>
    <w:p w:rsidR="00072513" w:rsidRDefault="00072513" w:rsidP="00072513">
      <w:pPr>
        <w:spacing w:after="0" w:line="240" w:lineRule="auto"/>
        <w:ind w:firstLine="709"/>
        <w:jc w:val="center"/>
        <w:rPr>
          <w:rFonts w:ascii="Times New Roman" w:hAnsi="Times New Roman" w:cs="Times New Roman"/>
          <w:b/>
          <w:sz w:val="28"/>
          <w:szCs w:val="28"/>
        </w:rPr>
      </w:pPr>
    </w:p>
    <w:p w:rsidR="00BA29DC" w:rsidRPr="00BA29DC" w:rsidRDefault="00BA29DC" w:rsidP="00E1737A">
      <w:pPr>
        <w:spacing w:after="0" w:line="240" w:lineRule="auto"/>
        <w:ind w:left="7371"/>
        <w:jc w:val="both"/>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Koptyaeva</w:t>
      </w:r>
      <w:proofErr w:type="spellEnd"/>
      <w:r w:rsidRPr="00BA29DC">
        <w:rPr>
          <w:rFonts w:ascii="Times New Roman" w:hAnsi="Times New Roman" w:cs="Times New Roman"/>
          <w:b/>
          <w:sz w:val="28"/>
          <w:szCs w:val="28"/>
          <w:lang w:val="en-US"/>
        </w:rPr>
        <w:t xml:space="preserve"> </w:t>
      </w:r>
      <w:r>
        <w:rPr>
          <w:rFonts w:ascii="Times New Roman" w:hAnsi="Times New Roman" w:cs="Times New Roman"/>
          <w:b/>
          <w:sz w:val="28"/>
          <w:szCs w:val="28"/>
          <w:lang w:val="en-US"/>
        </w:rPr>
        <w:t>E.U.</w:t>
      </w:r>
    </w:p>
    <w:p w:rsidR="00A62DC3" w:rsidRPr="00E1737A" w:rsidRDefault="00A62DC3" w:rsidP="00E1737A">
      <w:pPr>
        <w:spacing w:after="0" w:line="240" w:lineRule="auto"/>
        <w:ind w:left="7371"/>
        <w:jc w:val="both"/>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Vasil</w:t>
      </w:r>
      <w:r w:rsidR="008A1659">
        <w:rPr>
          <w:rFonts w:ascii="Times New Roman" w:hAnsi="Times New Roman" w:cs="Times New Roman"/>
          <w:b/>
          <w:sz w:val="28"/>
          <w:szCs w:val="28"/>
          <w:lang w:val="en-US"/>
        </w:rPr>
        <w:t>yeva</w:t>
      </w:r>
      <w:proofErr w:type="spellEnd"/>
      <w:r w:rsidR="008A1659" w:rsidRPr="008A1659">
        <w:rPr>
          <w:rFonts w:ascii="Times New Roman" w:hAnsi="Times New Roman" w:cs="Times New Roman"/>
          <w:b/>
          <w:sz w:val="28"/>
          <w:szCs w:val="28"/>
          <w:lang w:val="en-US"/>
        </w:rPr>
        <w:t xml:space="preserve"> </w:t>
      </w:r>
      <w:r w:rsidR="006A6C78">
        <w:rPr>
          <w:rFonts w:ascii="Times New Roman" w:hAnsi="Times New Roman" w:cs="Times New Roman"/>
          <w:b/>
          <w:sz w:val="28"/>
          <w:szCs w:val="28"/>
          <w:lang w:val="en-US"/>
        </w:rPr>
        <w:t>A.</w:t>
      </w:r>
      <w:r>
        <w:rPr>
          <w:rFonts w:ascii="Times New Roman" w:hAnsi="Times New Roman" w:cs="Times New Roman"/>
          <w:b/>
          <w:sz w:val="28"/>
          <w:szCs w:val="28"/>
          <w:lang w:val="en-US"/>
        </w:rPr>
        <w:t xml:space="preserve">S. </w:t>
      </w:r>
    </w:p>
    <w:p w:rsidR="00072513" w:rsidRPr="008D5E88" w:rsidRDefault="00072513" w:rsidP="00072513">
      <w:pPr>
        <w:spacing w:after="0" w:line="240" w:lineRule="auto"/>
        <w:ind w:firstLine="709"/>
        <w:jc w:val="center"/>
        <w:rPr>
          <w:rFonts w:ascii="Times New Roman" w:hAnsi="Times New Roman" w:cs="Times New Roman"/>
          <w:b/>
          <w:sz w:val="28"/>
          <w:szCs w:val="28"/>
          <w:lang w:val="en-US"/>
        </w:rPr>
      </w:pPr>
      <w:r w:rsidRPr="00072513">
        <w:rPr>
          <w:rFonts w:ascii="Times New Roman" w:hAnsi="Times New Roman" w:cs="Times New Roman"/>
          <w:b/>
          <w:sz w:val="28"/>
          <w:szCs w:val="28"/>
          <w:lang w:val="en-US"/>
        </w:rPr>
        <w:t>RECREATIONAL AREAS AS ONE OF THE WAYS TO ATTRACT THE POPULATION</w:t>
      </w:r>
    </w:p>
    <w:p w:rsidR="00762BD0" w:rsidRPr="008D5E88" w:rsidRDefault="00762BD0" w:rsidP="00072513">
      <w:pPr>
        <w:spacing w:after="0" w:line="240" w:lineRule="auto"/>
        <w:ind w:firstLine="709"/>
        <w:jc w:val="center"/>
        <w:rPr>
          <w:rFonts w:ascii="Times New Roman" w:hAnsi="Times New Roman" w:cs="Times New Roman"/>
          <w:b/>
          <w:sz w:val="28"/>
          <w:szCs w:val="28"/>
          <w:lang w:val="en-US"/>
        </w:rPr>
      </w:pPr>
    </w:p>
    <w:p w:rsidR="00762BD0" w:rsidRPr="00FE2AEC" w:rsidRDefault="00762BD0" w:rsidP="00762BD0">
      <w:pPr>
        <w:spacing w:after="0" w:line="240" w:lineRule="auto"/>
        <w:ind w:firstLine="709"/>
        <w:jc w:val="both"/>
        <w:rPr>
          <w:rFonts w:ascii="Times New Roman" w:hAnsi="Times New Roman" w:cs="Times New Roman"/>
          <w:i/>
          <w:color w:val="000000"/>
          <w:sz w:val="28"/>
          <w:szCs w:val="28"/>
          <w:lang w:val="en-US"/>
        </w:rPr>
      </w:pPr>
      <w:r w:rsidRPr="00762BD0">
        <w:rPr>
          <w:rFonts w:ascii="Times New Roman" w:hAnsi="Times New Roman" w:cs="Times New Roman"/>
          <w:b/>
          <w:sz w:val="28"/>
          <w:szCs w:val="28"/>
          <w:lang w:val="en-US"/>
        </w:rPr>
        <w:t xml:space="preserve">Annotation: </w:t>
      </w:r>
      <w:r w:rsidRPr="00A940BE">
        <w:rPr>
          <w:rFonts w:ascii="Times New Roman" w:hAnsi="Times New Roman" w:cs="Times New Roman"/>
          <w:i/>
          <w:color w:val="000000"/>
          <w:sz w:val="28"/>
          <w:szCs w:val="28"/>
          <w:lang w:val="en-US"/>
        </w:rPr>
        <w:t>The article presents the main provisions on the recreational potential and prospects for the development of various types of tourism, ways to attract the population in the Vologda region.</w:t>
      </w:r>
    </w:p>
    <w:p w:rsidR="006136DF" w:rsidRPr="00FE2AEC" w:rsidRDefault="006136DF" w:rsidP="00762BD0">
      <w:pPr>
        <w:spacing w:after="0" w:line="240" w:lineRule="auto"/>
        <w:ind w:firstLine="709"/>
        <w:jc w:val="both"/>
        <w:rPr>
          <w:rFonts w:ascii="Times New Roman" w:hAnsi="Times New Roman" w:cs="Times New Roman"/>
          <w:b/>
          <w:color w:val="000000"/>
          <w:sz w:val="28"/>
          <w:szCs w:val="28"/>
          <w:lang w:val="en-US"/>
        </w:rPr>
      </w:pPr>
    </w:p>
    <w:p w:rsidR="00A940BE" w:rsidRPr="006136DF" w:rsidRDefault="00A940BE" w:rsidP="00762BD0">
      <w:pPr>
        <w:spacing w:after="0" w:line="240" w:lineRule="auto"/>
        <w:ind w:firstLine="709"/>
        <w:jc w:val="both"/>
        <w:rPr>
          <w:rFonts w:ascii="Times New Roman" w:hAnsi="Times New Roman" w:cs="Times New Roman"/>
          <w:i/>
          <w:color w:val="000000"/>
          <w:sz w:val="28"/>
          <w:szCs w:val="28"/>
          <w:lang w:val="en-US"/>
        </w:rPr>
      </w:pPr>
      <w:r w:rsidRPr="00A940BE">
        <w:rPr>
          <w:rFonts w:ascii="Times New Roman" w:hAnsi="Times New Roman" w:cs="Times New Roman"/>
          <w:b/>
          <w:color w:val="000000"/>
          <w:sz w:val="28"/>
          <w:szCs w:val="28"/>
          <w:lang w:val="en-US"/>
        </w:rPr>
        <w:t xml:space="preserve">Key words: </w:t>
      </w:r>
      <w:r w:rsidRPr="00A940BE">
        <w:rPr>
          <w:rFonts w:ascii="Times New Roman" w:hAnsi="Times New Roman" w:cs="Times New Roman"/>
          <w:i/>
          <w:color w:val="000000"/>
          <w:sz w:val="28"/>
          <w:szCs w:val="28"/>
          <w:lang w:val="en-US"/>
        </w:rPr>
        <w:t>recreational areas, region, population, efficiency, targeted programs.</w:t>
      </w:r>
    </w:p>
    <w:p w:rsidR="006136DF" w:rsidRPr="00FE2AEC" w:rsidRDefault="006136DF" w:rsidP="00762BD0">
      <w:pPr>
        <w:spacing w:after="0" w:line="240" w:lineRule="auto"/>
        <w:ind w:firstLine="709"/>
        <w:jc w:val="both"/>
        <w:rPr>
          <w:rFonts w:ascii="Times New Roman" w:hAnsi="Times New Roman" w:cs="Times New Roman"/>
          <w:b/>
          <w:sz w:val="28"/>
          <w:szCs w:val="28"/>
          <w:lang w:val="en-US"/>
        </w:rPr>
      </w:pPr>
    </w:p>
    <w:p w:rsidR="006136DF" w:rsidRPr="00FE2AEC" w:rsidRDefault="006136DF" w:rsidP="006136DF">
      <w:pPr>
        <w:spacing w:after="0" w:line="240" w:lineRule="auto"/>
        <w:ind w:firstLine="709"/>
        <w:jc w:val="center"/>
        <w:rPr>
          <w:rFonts w:ascii="Times New Roman" w:hAnsi="Times New Roman" w:cs="Times New Roman"/>
          <w:b/>
          <w:color w:val="000000"/>
          <w:sz w:val="28"/>
          <w:szCs w:val="28"/>
          <w:lang w:val="en-US"/>
        </w:rPr>
      </w:pPr>
      <w:r w:rsidRPr="00FE2AEC">
        <w:rPr>
          <w:rFonts w:ascii="Times New Roman" w:hAnsi="Times New Roman" w:cs="Times New Roman"/>
          <w:b/>
          <w:color w:val="000000"/>
          <w:sz w:val="28"/>
          <w:szCs w:val="28"/>
          <w:lang w:val="en-US"/>
        </w:rPr>
        <w:t>Information about the authors</w:t>
      </w:r>
    </w:p>
    <w:p w:rsidR="00F62214" w:rsidRPr="00FE2AEC" w:rsidRDefault="00F62214" w:rsidP="00F62214">
      <w:pPr>
        <w:spacing w:after="0" w:line="240" w:lineRule="auto"/>
        <w:ind w:firstLine="709"/>
        <w:jc w:val="both"/>
        <w:rPr>
          <w:rFonts w:ascii="Times New Roman" w:hAnsi="Times New Roman" w:cs="Times New Roman"/>
          <w:sz w:val="28"/>
          <w:szCs w:val="28"/>
          <w:lang w:val="en-US"/>
        </w:rPr>
      </w:pPr>
      <w:proofErr w:type="spellStart"/>
      <w:r w:rsidRPr="00356321">
        <w:rPr>
          <w:rFonts w:ascii="Times New Roman" w:hAnsi="Times New Roman" w:cs="Times New Roman"/>
          <w:sz w:val="28"/>
          <w:szCs w:val="28"/>
          <w:lang w:val="en-US"/>
        </w:rPr>
        <w:t>Koptyaeva</w:t>
      </w:r>
      <w:proofErr w:type="spellEnd"/>
      <w:r w:rsidRPr="00356321">
        <w:rPr>
          <w:rFonts w:ascii="Times New Roman" w:hAnsi="Times New Roman" w:cs="Times New Roman"/>
          <w:sz w:val="28"/>
          <w:szCs w:val="28"/>
          <w:lang w:val="en-US"/>
        </w:rPr>
        <w:t xml:space="preserve"> Elizaveta </w:t>
      </w:r>
      <w:proofErr w:type="spellStart"/>
      <w:r w:rsidRPr="00356321">
        <w:rPr>
          <w:rFonts w:ascii="Times New Roman" w:hAnsi="Times New Roman" w:cs="Times New Roman"/>
          <w:sz w:val="28"/>
          <w:szCs w:val="28"/>
          <w:lang w:val="en-US"/>
        </w:rPr>
        <w:t>Yurievna</w:t>
      </w:r>
      <w:proofErr w:type="spellEnd"/>
      <w:r w:rsidRPr="00356321">
        <w:rPr>
          <w:rFonts w:ascii="Times New Roman" w:hAnsi="Times New Roman" w:cs="Times New Roman"/>
          <w:sz w:val="28"/>
          <w:szCs w:val="28"/>
          <w:lang w:val="en-US"/>
        </w:rPr>
        <w:t xml:space="preserve"> is a 3rd year cadet of the Faculty of Law of the Vologda Institute of Law and Economics of the Federal Penitentiary Service of Russia.</w:t>
      </w:r>
    </w:p>
    <w:p w:rsidR="00356321" w:rsidRPr="00FE2AEC" w:rsidRDefault="00356321" w:rsidP="00356321">
      <w:pPr>
        <w:spacing w:after="0" w:line="240" w:lineRule="auto"/>
        <w:ind w:firstLine="709"/>
        <w:jc w:val="both"/>
        <w:rPr>
          <w:rFonts w:ascii="Times New Roman" w:hAnsi="Times New Roman" w:cs="Times New Roman"/>
          <w:sz w:val="28"/>
          <w:szCs w:val="28"/>
          <w:lang w:val="en-US"/>
        </w:rPr>
      </w:pPr>
      <w:proofErr w:type="spellStart"/>
      <w:r w:rsidRPr="00356321">
        <w:rPr>
          <w:rFonts w:ascii="Times New Roman" w:hAnsi="Times New Roman" w:cs="Times New Roman"/>
          <w:sz w:val="28"/>
          <w:szCs w:val="28"/>
          <w:lang w:val="en-US"/>
        </w:rPr>
        <w:t>Vasilyeva</w:t>
      </w:r>
      <w:proofErr w:type="spellEnd"/>
      <w:r w:rsidRPr="00356321">
        <w:rPr>
          <w:rFonts w:ascii="Times New Roman" w:hAnsi="Times New Roman" w:cs="Times New Roman"/>
          <w:sz w:val="28"/>
          <w:szCs w:val="28"/>
          <w:lang w:val="en-US"/>
        </w:rPr>
        <w:t xml:space="preserve"> Angelika </w:t>
      </w:r>
      <w:proofErr w:type="spellStart"/>
      <w:r w:rsidRPr="00356321">
        <w:rPr>
          <w:rFonts w:ascii="Times New Roman" w:hAnsi="Times New Roman" w:cs="Times New Roman"/>
          <w:sz w:val="28"/>
          <w:szCs w:val="28"/>
          <w:lang w:val="en-US"/>
        </w:rPr>
        <w:t>Sergeevna</w:t>
      </w:r>
      <w:proofErr w:type="spellEnd"/>
      <w:r w:rsidRPr="00356321">
        <w:rPr>
          <w:rFonts w:ascii="Times New Roman" w:hAnsi="Times New Roman" w:cs="Times New Roman"/>
          <w:sz w:val="28"/>
          <w:szCs w:val="28"/>
          <w:lang w:val="en-US"/>
        </w:rPr>
        <w:t xml:space="preserve"> is a 3rd year cadet of the Faculty of Law of the Vologda Institute of Law and Economics of the Federal Penitentiary Service of Russia. </w:t>
      </w:r>
    </w:p>
    <w:p w:rsidR="00CE0145" w:rsidRPr="00FE2AEC" w:rsidRDefault="00CE0145" w:rsidP="00356321">
      <w:pPr>
        <w:spacing w:after="0" w:line="240" w:lineRule="auto"/>
        <w:ind w:firstLine="709"/>
        <w:jc w:val="both"/>
        <w:rPr>
          <w:rFonts w:ascii="Times New Roman" w:hAnsi="Times New Roman" w:cs="Times New Roman"/>
          <w:sz w:val="28"/>
          <w:szCs w:val="28"/>
          <w:lang w:val="en-US"/>
        </w:rPr>
      </w:pPr>
    </w:p>
    <w:p w:rsidR="00CE0145" w:rsidRDefault="00CE0145" w:rsidP="00CE0145">
      <w:pPr>
        <w:spacing w:after="0" w:line="240" w:lineRule="auto"/>
        <w:ind w:firstLine="709"/>
        <w:jc w:val="center"/>
        <w:rPr>
          <w:rFonts w:ascii="Times New Roman" w:hAnsi="Times New Roman" w:cs="Times New Roman"/>
          <w:b/>
          <w:sz w:val="28"/>
          <w:szCs w:val="28"/>
        </w:rPr>
      </w:pPr>
      <w:proofErr w:type="spellStart"/>
      <w:r w:rsidRPr="00CE0145">
        <w:rPr>
          <w:rFonts w:ascii="Times New Roman" w:hAnsi="Times New Roman" w:cs="Times New Roman"/>
          <w:b/>
          <w:sz w:val="28"/>
          <w:szCs w:val="28"/>
        </w:rPr>
        <w:t>Bibliographic</w:t>
      </w:r>
      <w:proofErr w:type="spellEnd"/>
      <w:r w:rsidRPr="00CE0145">
        <w:rPr>
          <w:rFonts w:ascii="Times New Roman" w:hAnsi="Times New Roman" w:cs="Times New Roman"/>
          <w:b/>
          <w:sz w:val="28"/>
          <w:szCs w:val="28"/>
        </w:rPr>
        <w:t xml:space="preserve"> </w:t>
      </w:r>
      <w:proofErr w:type="spellStart"/>
      <w:r w:rsidRPr="00CE0145">
        <w:rPr>
          <w:rFonts w:ascii="Times New Roman" w:hAnsi="Times New Roman" w:cs="Times New Roman"/>
          <w:b/>
          <w:sz w:val="28"/>
          <w:szCs w:val="28"/>
        </w:rPr>
        <w:t>list</w:t>
      </w:r>
      <w:proofErr w:type="spellEnd"/>
    </w:p>
    <w:p w:rsidR="00D67A7F" w:rsidRPr="00D67A7F" w:rsidRDefault="00D67A7F" w:rsidP="00D67A7F">
      <w:pPr>
        <w:spacing w:after="0" w:line="240" w:lineRule="auto"/>
        <w:ind w:firstLine="709"/>
        <w:jc w:val="both"/>
        <w:rPr>
          <w:rFonts w:ascii="Times New Roman" w:hAnsi="Times New Roman" w:cs="Times New Roman"/>
          <w:sz w:val="28"/>
          <w:szCs w:val="28"/>
          <w:lang w:val="en-US"/>
        </w:rPr>
      </w:pPr>
      <w:proofErr w:type="gramStart"/>
      <w:r w:rsidRPr="00D67A7F">
        <w:rPr>
          <w:rFonts w:ascii="Times New Roman" w:hAnsi="Times New Roman" w:cs="Times New Roman"/>
          <w:sz w:val="28"/>
          <w:szCs w:val="28"/>
          <w:lang w:val="en-US"/>
        </w:rPr>
        <w:t>Decision of the Vologda City Duma of April 24, 2014 No. 2065 "On approval of the strategy for the development of tourism in the territory of the Vologda City Municipality for the period up to 2025 "</w:t>
      </w:r>
      <w:proofErr w:type="spellStart"/>
      <w:r w:rsidRPr="00D67A7F">
        <w:rPr>
          <w:rFonts w:ascii="Times New Roman" w:hAnsi="Times New Roman" w:cs="Times New Roman"/>
          <w:sz w:val="28"/>
          <w:szCs w:val="28"/>
          <w:lang w:val="en-US"/>
        </w:rPr>
        <w:t>Nason-Gorod</w:t>
      </w:r>
      <w:proofErr w:type="spellEnd"/>
      <w:r w:rsidRPr="00D67A7F">
        <w:rPr>
          <w:rFonts w:ascii="Times New Roman" w:hAnsi="Times New Roman" w:cs="Times New Roman"/>
          <w:sz w:val="28"/>
          <w:szCs w:val="28"/>
          <w:lang w:val="en-US"/>
        </w:rPr>
        <w:t>".</w:t>
      </w:r>
      <w:proofErr w:type="gramEnd"/>
    </w:p>
    <w:p w:rsidR="00F2062E" w:rsidRPr="00D67A7F" w:rsidRDefault="00F2062E" w:rsidP="00F2062E">
      <w:pPr>
        <w:spacing w:after="0" w:line="240" w:lineRule="auto"/>
        <w:ind w:firstLine="709"/>
        <w:jc w:val="both"/>
        <w:rPr>
          <w:rFonts w:ascii="Times New Roman" w:hAnsi="Times New Roman" w:cs="Times New Roman"/>
          <w:sz w:val="28"/>
          <w:szCs w:val="28"/>
          <w:lang w:val="en-US"/>
        </w:rPr>
      </w:pPr>
      <w:r w:rsidRPr="00D67A7F">
        <w:rPr>
          <w:rFonts w:ascii="Times New Roman" w:hAnsi="Times New Roman" w:cs="Times New Roman"/>
          <w:sz w:val="28"/>
          <w:szCs w:val="28"/>
          <w:lang w:val="en-US"/>
        </w:rPr>
        <w:t xml:space="preserve">Report of the territorial Department of the Department of </w:t>
      </w:r>
      <w:proofErr w:type="spellStart"/>
      <w:r w:rsidRPr="00D67A7F">
        <w:rPr>
          <w:rFonts w:ascii="Times New Roman" w:hAnsi="Times New Roman" w:cs="Times New Roman"/>
          <w:sz w:val="28"/>
          <w:szCs w:val="28"/>
          <w:lang w:val="en-US"/>
        </w:rPr>
        <w:t>Rospotrebnadzor</w:t>
      </w:r>
      <w:proofErr w:type="spellEnd"/>
      <w:r w:rsidRPr="00D67A7F">
        <w:rPr>
          <w:rFonts w:ascii="Times New Roman" w:hAnsi="Times New Roman" w:cs="Times New Roman"/>
          <w:sz w:val="28"/>
          <w:szCs w:val="28"/>
          <w:lang w:val="en-US"/>
        </w:rPr>
        <w:t xml:space="preserve"> for the city of St. Petersburg in the Kirov, </w:t>
      </w:r>
      <w:proofErr w:type="spellStart"/>
      <w:r w:rsidRPr="00D67A7F">
        <w:rPr>
          <w:rFonts w:ascii="Times New Roman" w:hAnsi="Times New Roman" w:cs="Times New Roman"/>
          <w:sz w:val="28"/>
          <w:szCs w:val="28"/>
          <w:lang w:val="en-US"/>
        </w:rPr>
        <w:t>Krasnoselsky</w:t>
      </w:r>
      <w:proofErr w:type="spellEnd"/>
      <w:r w:rsidRPr="00D67A7F">
        <w:rPr>
          <w:rFonts w:ascii="Times New Roman" w:hAnsi="Times New Roman" w:cs="Times New Roman"/>
          <w:sz w:val="28"/>
          <w:szCs w:val="28"/>
          <w:lang w:val="en-US"/>
        </w:rPr>
        <w:t xml:space="preserve">, </w:t>
      </w:r>
      <w:proofErr w:type="spellStart"/>
      <w:r w:rsidRPr="00D67A7F">
        <w:rPr>
          <w:rFonts w:ascii="Times New Roman" w:hAnsi="Times New Roman" w:cs="Times New Roman"/>
          <w:sz w:val="28"/>
          <w:szCs w:val="28"/>
          <w:lang w:val="en-US"/>
        </w:rPr>
        <w:t>Petrodvorets</w:t>
      </w:r>
      <w:proofErr w:type="spellEnd"/>
      <w:r w:rsidRPr="00D67A7F">
        <w:rPr>
          <w:rFonts w:ascii="Times New Roman" w:hAnsi="Times New Roman" w:cs="Times New Roman"/>
          <w:sz w:val="28"/>
          <w:szCs w:val="28"/>
          <w:lang w:val="en-US"/>
        </w:rPr>
        <w:t xml:space="preserve"> districts "On the sanitary and epidemiological situation in the Kirov administrative district", 2019. - 46 p.</w:t>
      </w:r>
    </w:p>
    <w:p w:rsidR="00D67A7F" w:rsidRPr="00F2062E" w:rsidRDefault="00D67A7F" w:rsidP="00D67A7F">
      <w:pPr>
        <w:spacing w:after="0" w:line="240" w:lineRule="auto"/>
        <w:ind w:firstLine="709"/>
        <w:jc w:val="both"/>
        <w:rPr>
          <w:rFonts w:ascii="Times New Roman" w:hAnsi="Times New Roman" w:cs="Times New Roman"/>
          <w:sz w:val="28"/>
          <w:szCs w:val="28"/>
          <w:lang w:val="en-US"/>
        </w:rPr>
      </w:pPr>
      <w:proofErr w:type="spellStart"/>
      <w:r w:rsidRPr="00D67A7F">
        <w:rPr>
          <w:rFonts w:ascii="Times New Roman" w:hAnsi="Times New Roman" w:cs="Times New Roman"/>
          <w:sz w:val="28"/>
          <w:szCs w:val="28"/>
          <w:lang w:val="en-US"/>
        </w:rPr>
        <w:t>Bykasov</w:t>
      </w:r>
      <w:proofErr w:type="spellEnd"/>
      <w:r w:rsidRPr="00D67A7F">
        <w:rPr>
          <w:rFonts w:ascii="Times New Roman" w:hAnsi="Times New Roman" w:cs="Times New Roman"/>
          <w:sz w:val="28"/>
          <w:szCs w:val="28"/>
          <w:lang w:val="en-US"/>
        </w:rPr>
        <w:t xml:space="preserve"> D.S. Tourist and recreational special economic zones - the way of development of regional tou</w:t>
      </w:r>
      <w:r w:rsidR="008B6483">
        <w:rPr>
          <w:rFonts w:ascii="Times New Roman" w:hAnsi="Times New Roman" w:cs="Times New Roman"/>
          <w:sz w:val="28"/>
          <w:szCs w:val="28"/>
          <w:lang w:val="en-US"/>
        </w:rPr>
        <w:t xml:space="preserve">rism // Bulletin of the RAGS. </w:t>
      </w:r>
      <w:proofErr w:type="gramStart"/>
      <w:r w:rsidR="008B6483" w:rsidRPr="00D67A7F">
        <w:rPr>
          <w:rFonts w:ascii="Times New Roman" w:hAnsi="Times New Roman" w:cs="Times New Roman"/>
          <w:sz w:val="28"/>
          <w:szCs w:val="28"/>
          <w:lang w:val="en-US"/>
        </w:rPr>
        <w:t>No.</w:t>
      </w:r>
      <w:r w:rsidR="008B6483" w:rsidRPr="008B6483">
        <w:rPr>
          <w:rFonts w:ascii="Times New Roman" w:hAnsi="Times New Roman" w:cs="Times New Roman"/>
          <w:sz w:val="28"/>
          <w:szCs w:val="28"/>
          <w:lang w:val="en-US"/>
        </w:rPr>
        <w:t xml:space="preserve"> 1</w:t>
      </w:r>
      <w:r w:rsidRPr="00D67A7F">
        <w:rPr>
          <w:rFonts w:ascii="Times New Roman" w:hAnsi="Times New Roman" w:cs="Times New Roman"/>
          <w:sz w:val="28"/>
          <w:szCs w:val="28"/>
          <w:lang w:val="en-US"/>
        </w:rPr>
        <w:t>.</w:t>
      </w:r>
      <w:proofErr w:type="gramEnd"/>
      <w:r w:rsidRPr="00D67A7F">
        <w:rPr>
          <w:rFonts w:ascii="Times New Roman" w:hAnsi="Times New Roman" w:cs="Times New Roman"/>
          <w:sz w:val="28"/>
          <w:szCs w:val="28"/>
          <w:lang w:val="en-US"/>
        </w:rPr>
        <w:t xml:space="preserve"> </w:t>
      </w:r>
      <w:proofErr w:type="gramStart"/>
      <w:r w:rsidRPr="00F2062E">
        <w:rPr>
          <w:rFonts w:ascii="Times New Roman" w:hAnsi="Times New Roman" w:cs="Times New Roman"/>
          <w:sz w:val="28"/>
          <w:szCs w:val="28"/>
          <w:lang w:val="en-US"/>
        </w:rPr>
        <w:t>200</w:t>
      </w:r>
      <w:bookmarkStart w:id="0" w:name="_GoBack"/>
      <w:bookmarkEnd w:id="0"/>
      <w:r w:rsidRPr="00F2062E">
        <w:rPr>
          <w:rFonts w:ascii="Times New Roman" w:hAnsi="Times New Roman" w:cs="Times New Roman"/>
          <w:sz w:val="28"/>
          <w:szCs w:val="28"/>
          <w:lang w:val="en-US"/>
        </w:rPr>
        <w:t>7.</w:t>
      </w:r>
      <w:proofErr w:type="gramEnd"/>
    </w:p>
    <w:p w:rsidR="00D67A7F" w:rsidRPr="00F2062E" w:rsidRDefault="00D67A7F" w:rsidP="00D67A7F">
      <w:pPr>
        <w:spacing w:after="0" w:line="240" w:lineRule="auto"/>
        <w:ind w:firstLine="709"/>
        <w:jc w:val="both"/>
        <w:rPr>
          <w:rFonts w:ascii="Times New Roman" w:hAnsi="Times New Roman" w:cs="Times New Roman"/>
          <w:sz w:val="28"/>
          <w:szCs w:val="28"/>
          <w:lang w:val="en-US"/>
        </w:rPr>
      </w:pPr>
      <w:r w:rsidRPr="00F2062E">
        <w:rPr>
          <w:rFonts w:ascii="Times New Roman" w:hAnsi="Times New Roman" w:cs="Times New Roman"/>
          <w:sz w:val="28"/>
          <w:szCs w:val="28"/>
          <w:lang w:val="en-US"/>
        </w:rPr>
        <w:t>St. Petersburg: Encyclopedia. — M.: Russian Poli</w:t>
      </w:r>
      <w:r w:rsidR="00B13719">
        <w:rPr>
          <w:rFonts w:ascii="Times New Roman" w:hAnsi="Times New Roman" w:cs="Times New Roman"/>
          <w:sz w:val="28"/>
          <w:szCs w:val="28"/>
          <w:lang w:val="en-US"/>
        </w:rPr>
        <w:t>tical Encyclopedia, 2006. — 643 p</w:t>
      </w:r>
      <w:r w:rsidRPr="00F2062E">
        <w:rPr>
          <w:rFonts w:ascii="Times New Roman" w:hAnsi="Times New Roman" w:cs="Times New Roman"/>
          <w:sz w:val="28"/>
          <w:szCs w:val="28"/>
          <w:lang w:val="en-US"/>
        </w:rPr>
        <w:t>.</w:t>
      </w:r>
    </w:p>
    <w:p w:rsidR="00F2062E" w:rsidRPr="00D67A7F" w:rsidRDefault="00F2062E">
      <w:pPr>
        <w:spacing w:after="0" w:line="240" w:lineRule="auto"/>
        <w:ind w:firstLine="709"/>
        <w:jc w:val="both"/>
        <w:rPr>
          <w:rFonts w:ascii="Times New Roman" w:hAnsi="Times New Roman" w:cs="Times New Roman"/>
          <w:sz w:val="28"/>
          <w:szCs w:val="28"/>
          <w:lang w:val="en-US"/>
        </w:rPr>
      </w:pPr>
    </w:p>
    <w:sectPr w:rsidR="00F2062E" w:rsidRPr="00D67A7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99F" w:rsidRDefault="00A7699F" w:rsidP="009E12C6">
      <w:pPr>
        <w:spacing w:after="0" w:line="240" w:lineRule="auto"/>
      </w:pPr>
      <w:r>
        <w:separator/>
      </w:r>
    </w:p>
  </w:endnote>
  <w:endnote w:type="continuationSeparator" w:id="0">
    <w:p w:rsidR="00A7699F" w:rsidRDefault="00A7699F" w:rsidP="009E1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99F" w:rsidRDefault="00A7699F" w:rsidP="009E12C6">
      <w:pPr>
        <w:spacing w:after="0" w:line="240" w:lineRule="auto"/>
      </w:pPr>
      <w:r>
        <w:separator/>
      </w:r>
    </w:p>
  </w:footnote>
  <w:footnote w:type="continuationSeparator" w:id="0">
    <w:p w:rsidR="00A7699F" w:rsidRDefault="00A7699F" w:rsidP="009E12C6">
      <w:pPr>
        <w:spacing w:after="0" w:line="240" w:lineRule="auto"/>
      </w:pPr>
      <w:r>
        <w:continuationSeparator/>
      </w:r>
    </w:p>
  </w:footnote>
  <w:footnote w:id="1">
    <w:p w:rsidR="009E12C6" w:rsidRPr="00F24475" w:rsidRDefault="009E12C6" w:rsidP="00F24475">
      <w:pPr>
        <w:pStyle w:val="a4"/>
        <w:jc w:val="both"/>
        <w:rPr>
          <w:rFonts w:ascii="Times New Roman" w:hAnsi="Times New Roman" w:cs="Times New Roman"/>
        </w:rPr>
      </w:pPr>
      <w:r w:rsidRPr="00F24475">
        <w:rPr>
          <w:rStyle w:val="a6"/>
          <w:rFonts w:ascii="Times New Roman" w:hAnsi="Times New Roman" w:cs="Times New Roman"/>
        </w:rPr>
        <w:footnoteRef/>
      </w:r>
      <w:r w:rsidRPr="00F24475">
        <w:rPr>
          <w:rFonts w:ascii="Times New Roman" w:hAnsi="Times New Roman" w:cs="Times New Roman"/>
        </w:rPr>
        <w:t xml:space="preserve"> Санкт-Петербург: Энциклопедия. — М.: Российская политическая энциклопедия, 2006. — С. 643.</w:t>
      </w:r>
    </w:p>
  </w:footnote>
  <w:footnote w:id="2">
    <w:p w:rsidR="009E12C6" w:rsidRPr="00F24475" w:rsidRDefault="009E12C6" w:rsidP="00F24475">
      <w:pPr>
        <w:pStyle w:val="a4"/>
        <w:jc w:val="both"/>
        <w:rPr>
          <w:rFonts w:ascii="Times New Roman" w:hAnsi="Times New Roman" w:cs="Times New Roman"/>
        </w:rPr>
      </w:pPr>
      <w:r w:rsidRPr="00F24475">
        <w:rPr>
          <w:rStyle w:val="a6"/>
          <w:rFonts w:ascii="Times New Roman" w:hAnsi="Times New Roman" w:cs="Times New Roman"/>
        </w:rPr>
        <w:footnoteRef/>
      </w:r>
      <w:r w:rsidRPr="00F24475">
        <w:rPr>
          <w:rFonts w:ascii="Times New Roman" w:hAnsi="Times New Roman" w:cs="Times New Roman"/>
        </w:rPr>
        <w:t xml:space="preserve"> Доклад территориального отдела Управления </w:t>
      </w:r>
      <w:proofErr w:type="spellStart"/>
      <w:r w:rsidRPr="00F24475">
        <w:rPr>
          <w:rFonts w:ascii="Times New Roman" w:hAnsi="Times New Roman" w:cs="Times New Roman"/>
        </w:rPr>
        <w:t>Роспотребнадзора</w:t>
      </w:r>
      <w:proofErr w:type="spellEnd"/>
      <w:r w:rsidRPr="00F24475">
        <w:rPr>
          <w:rFonts w:ascii="Times New Roman" w:hAnsi="Times New Roman" w:cs="Times New Roman"/>
        </w:rPr>
        <w:t xml:space="preserve"> по городу Санкт-Петербургу в Кировском, Красносельском, </w:t>
      </w:r>
      <w:proofErr w:type="spellStart"/>
      <w:r w:rsidRPr="00F24475">
        <w:rPr>
          <w:rFonts w:ascii="Times New Roman" w:hAnsi="Times New Roman" w:cs="Times New Roman"/>
        </w:rPr>
        <w:t>Петродворцовом</w:t>
      </w:r>
      <w:proofErr w:type="spellEnd"/>
      <w:r w:rsidRPr="00F24475">
        <w:rPr>
          <w:rFonts w:ascii="Times New Roman" w:hAnsi="Times New Roman" w:cs="Times New Roman"/>
        </w:rPr>
        <w:t xml:space="preserve"> районах «О санитарно-эпидемиологической обстановке в Кировском административном районе», 2019. - 46 с.</w:t>
      </w:r>
    </w:p>
  </w:footnote>
  <w:footnote w:id="3">
    <w:p w:rsidR="00E4720A" w:rsidRPr="00F24475" w:rsidRDefault="00E4720A" w:rsidP="00F24475">
      <w:pPr>
        <w:pStyle w:val="2"/>
        <w:spacing w:before="0" w:beforeAutospacing="0" w:after="0" w:afterAutospacing="0"/>
        <w:jc w:val="both"/>
        <w:rPr>
          <w:b w:val="0"/>
          <w:bCs w:val="0"/>
          <w:sz w:val="20"/>
          <w:szCs w:val="20"/>
        </w:rPr>
      </w:pPr>
      <w:r w:rsidRPr="00F24475">
        <w:rPr>
          <w:rStyle w:val="a6"/>
          <w:b w:val="0"/>
          <w:sz w:val="20"/>
          <w:szCs w:val="20"/>
        </w:rPr>
        <w:footnoteRef/>
      </w:r>
      <w:r w:rsidRPr="00F24475">
        <w:rPr>
          <w:b w:val="0"/>
          <w:sz w:val="20"/>
          <w:szCs w:val="20"/>
        </w:rPr>
        <w:t xml:space="preserve"> </w:t>
      </w:r>
      <w:r w:rsidR="00F24475" w:rsidRPr="00F24475">
        <w:rPr>
          <w:b w:val="0"/>
          <w:bCs w:val="0"/>
          <w:sz w:val="20"/>
          <w:szCs w:val="20"/>
        </w:rPr>
        <w:t>Решение Вологодской городской Думы от 24 апреля 2014 года №2065</w:t>
      </w:r>
      <w:r w:rsidR="00F24475">
        <w:rPr>
          <w:b w:val="0"/>
          <w:bCs w:val="0"/>
          <w:sz w:val="20"/>
          <w:szCs w:val="20"/>
        </w:rPr>
        <w:t xml:space="preserve"> «</w:t>
      </w:r>
      <w:r w:rsidR="00F24475" w:rsidRPr="00F24475">
        <w:rPr>
          <w:b w:val="0"/>
          <w:sz w:val="20"/>
          <w:szCs w:val="20"/>
        </w:rPr>
        <w:t>Об утверждении стратегии развития туризма на территории муниципального образования «город Вологда» на период до 2025 года «</w:t>
      </w:r>
      <w:proofErr w:type="spellStart"/>
      <w:r w:rsidR="00F24475" w:rsidRPr="00F24475">
        <w:rPr>
          <w:b w:val="0"/>
          <w:sz w:val="20"/>
          <w:szCs w:val="20"/>
        </w:rPr>
        <w:t>Насон</w:t>
      </w:r>
      <w:proofErr w:type="spellEnd"/>
      <w:r w:rsidR="00F24475" w:rsidRPr="00F24475">
        <w:rPr>
          <w:b w:val="0"/>
          <w:sz w:val="20"/>
          <w:szCs w:val="20"/>
        </w:rPr>
        <w:t>-город»</w:t>
      </w:r>
      <w:r w:rsidR="00F24475">
        <w:rPr>
          <w:b w:val="0"/>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012369"/>
    <w:multiLevelType w:val="multilevel"/>
    <w:tmpl w:val="61BCE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B52A75"/>
    <w:multiLevelType w:val="hybridMultilevel"/>
    <w:tmpl w:val="991685E6"/>
    <w:lvl w:ilvl="0" w:tplc="6B0C2EC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55B4300"/>
    <w:multiLevelType w:val="hybridMultilevel"/>
    <w:tmpl w:val="48D475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71DF4379"/>
    <w:multiLevelType w:val="hybridMultilevel"/>
    <w:tmpl w:val="96BC22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2C6"/>
    <w:rsid w:val="00072513"/>
    <w:rsid w:val="000F2C70"/>
    <w:rsid w:val="00106AB4"/>
    <w:rsid w:val="00276CF8"/>
    <w:rsid w:val="00293852"/>
    <w:rsid w:val="002A6263"/>
    <w:rsid w:val="002F583D"/>
    <w:rsid w:val="00356321"/>
    <w:rsid w:val="0044227F"/>
    <w:rsid w:val="004E53EC"/>
    <w:rsid w:val="00587EE3"/>
    <w:rsid w:val="005C3459"/>
    <w:rsid w:val="005F1696"/>
    <w:rsid w:val="006136DF"/>
    <w:rsid w:val="00613F15"/>
    <w:rsid w:val="006A6C78"/>
    <w:rsid w:val="0072443A"/>
    <w:rsid w:val="00745CDF"/>
    <w:rsid w:val="00762BD0"/>
    <w:rsid w:val="007D40D5"/>
    <w:rsid w:val="007F1E5C"/>
    <w:rsid w:val="00833E5B"/>
    <w:rsid w:val="008A1659"/>
    <w:rsid w:val="008B6483"/>
    <w:rsid w:val="008D3A07"/>
    <w:rsid w:val="008D5E88"/>
    <w:rsid w:val="0090715A"/>
    <w:rsid w:val="00917735"/>
    <w:rsid w:val="00932B65"/>
    <w:rsid w:val="00952298"/>
    <w:rsid w:val="0096174F"/>
    <w:rsid w:val="009A10DA"/>
    <w:rsid w:val="009E12C6"/>
    <w:rsid w:val="009E5FFA"/>
    <w:rsid w:val="00A02BA1"/>
    <w:rsid w:val="00A62DC3"/>
    <w:rsid w:val="00A7699F"/>
    <w:rsid w:val="00A8306A"/>
    <w:rsid w:val="00A940BE"/>
    <w:rsid w:val="00B13719"/>
    <w:rsid w:val="00B27CEC"/>
    <w:rsid w:val="00B605CD"/>
    <w:rsid w:val="00B72631"/>
    <w:rsid w:val="00BA29DC"/>
    <w:rsid w:val="00BF0036"/>
    <w:rsid w:val="00C23243"/>
    <w:rsid w:val="00C53CAD"/>
    <w:rsid w:val="00CD52AC"/>
    <w:rsid w:val="00CE0145"/>
    <w:rsid w:val="00CF62D2"/>
    <w:rsid w:val="00D67A7F"/>
    <w:rsid w:val="00DB4C21"/>
    <w:rsid w:val="00DE1581"/>
    <w:rsid w:val="00DE585E"/>
    <w:rsid w:val="00DF60F0"/>
    <w:rsid w:val="00E021C1"/>
    <w:rsid w:val="00E1737A"/>
    <w:rsid w:val="00E4720A"/>
    <w:rsid w:val="00F01A2B"/>
    <w:rsid w:val="00F17F6E"/>
    <w:rsid w:val="00F2062E"/>
    <w:rsid w:val="00F24475"/>
    <w:rsid w:val="00F62214"/>
    <w:rsid w:val="00FB0B14"/>
    <w:rsid w:val="00FB1B39"/>
    <w:rsid w:val="00FD596C"/>
    <w:rsid w:val="00FE2AEC"/>
    <w:rsid w:val="00FF6F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726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4720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E12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iPriority w:val="99"/>
    <w:semiHidden/>
    <w:unhideWhenUsed/>
    <w:rsid w:val="009E12C6"/>
    <w:pPr>
      <w:spacing w:after="0" w:line="240" w:lineRule="auto"/>
    </w:pPr>
    <w:rPr>
      <w:sz w:val="20"/>
      <w:szCs w:val="20"/>
    </w:rPr>
  </w:style>
  <w:style w:type="character" w:customStyle="1" w:styleId="a5">
    <w:name w:val="Текст сноски Знак"/>
    <w:basedOn w:val="a0"/>
    <w:link w:val="a4"/>
    <w:uiPriority w:val="99"/>
    <w:semiHidden/>
    <w:rsid w:val="009E12C6"/>
    <w:rPr>
      <w:sz w:val="20"/>
      <w:szCs w:val="20"/>
    </w:rPr>
  </w:style>
  <w:style w:type="character" w:styleId="a6">
    <w:name w:val="footnote reference"/>
    <w:basedOn w:val="a0"/>
    <w:uiPriority w:val="99"/>
    <w:semiHidden/>
    <w:unhideWhenUsed/>
    <w:rsid w:val="009E12C6"/>
    <w:rPr>
      <w:vertAlign w:val="superscript"/>
    </w:rPr>
  </w:style>
  <w:style w:type="character" w:customStyle="1" w:styleId="20">
    <w:name w:val="Заголовок 2 Знак"/>
    <w:basedOn w:val="a0"/>
    <w:link w:val="2"/>
    <w:uiPriority w:val="9"/>
    <w:rsid w:val="00E4720A"/>
    <w:rPr>
      <w:rFonts w:ascii="Times New Roman" w:eastAsia="Times New Roman" w:hAnsi="Times New Roman" w:cs="Times New Roman"/>
      <w:b/>
      <w:bCs/>
      <w:sz w:val="36"/>
      <w:szCs w:val="36"/>
      <w:lang w:eastAsia="ru-RU"/>
    </w:rPr>
  </w:style>
  <w:style w:type="paragraph" w:styleId="a7">
    <w:name w:val="List Paragraph"/>
    <w:basedOn w:val="a"/>
    <w:uiPriority w:val="34"/>
    <w:qFormat/>
    <w:rsid w:val="00FD596C"/>
    <w:pPr>
      <w:ind w:left="720"/>
      <w:contextualSpacing/>
    </w:pPr>
  </w:style>
  <w:style w:type="character" w:customStyle="1" w:styleId="10">
    <w:name w:val="Заголовок 1 Знак"/>
    <w:basedOn w:val="a0"/>
    <w:link w:val="1"/>
    <w:uiPriority w:val="9"/>
    <w:rsid w:val="00B72631"/>
    <w:rPr>
      <w:rFonts w:asciiTheme="majorHAnsi" w:eastAsiaTheme="majorEastAsia" w:hAnsiTheme="majorHAnsi" w:cstheme="majorBidi"/>
      <w:b/>
      <w:bCs/>
      <w:color w:val="365F91" w:themeColor="accent1" w:themeShade="BF"/>
      <w:sz w:val="28"/>
      <w:szCs w:val="28"/>
    </w:rPr>
  </w:style>
  <w:style w:type="character" w:styleId="a8">
    <w:name w:val="Hyperlink"/>
    <w:basedOn w:val="a0"/>
    <w:uiPriority w:val="99"/>
    <w:semiHidden/>
    <w:unhideWhenUsed/>
    <w:rsid w:val="00B72631"/>
    <w:rPr>
      <w:color w:val="0000FF"/>
      <w:u w:val="single"/>
    </w:rPr>
  </w:style>
  <w:style w:type="character" w:customStyle="1" w:styleId="6hwnw">
    <w:name w:val="_6hwnw"/>
    <w:basedOn w:val="a0"/>
    <w:rsid w:val="004E53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726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4720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E12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iPriority w:val="99"/>
    <w:semiHidden/>
    <w:unhideWhenUsed/>
    <w:rsid w:val="009E12C6"/>
    <w:pPr>
      <w:spacing w:after="0" w:line="240" w:lineRule="auto"/>
    </w:pPr>
    <w:rPr>
      <w:sz w:val="20"/>
      <w:szCs w:val="20"/>
    </w:rPr>
  </w:style>
  <w:style w:type="character" w:customStyle="1" w:styleId="a5">
    <w:name w:val="Текст сноски Знак"/>
    <w:basedOn w:val="a0"/>
    <w:link w:val="a4"/>
    <w:uiPriority w:val="99"/>
    <w:semiHidden/>
    <w:rsid w:val="009E12C6"/>
    <w:rPr>
      <w:sz w:val="20"/>
      <w:szCs w:val="20"/>
    </w:rPr>
  </w:style>
  <w:style w:type="character" w:styleId="a6">
    <w:name w:val="footnote reference"/>
    <w:basedOn w:val="a0"/>
    <w:uiPriority w:val="99"/>
    <w:semiHidden/>
    <w:unhideWhenUsed/>
    <w:rsid w:val="009E12C6"/>
    <w:rPr>
      <w:vertAlign w:val="superscript"/>
    </w:rPr>
  </w:style>
  <w:style w:type="character" w:customStyle="1" w:styleId="20">
    <w:name w:val="Заголовок 2 Знак"/>
    <w:basedOn w:val="a0"/>
    <w:link w:val="2"/>
    <w:uiPriority w:val="9"/>
    <w:rsid w:val="00E4720A"/>
    <w:rPr>
      <w:rFonts w:ascii="Times New Roman" w:eastAsia="Times New Roman" w:hAnsi="Times New Roman" w:cs="Times New Roman"/>
      <w:b/>
      <w:bCs/>
      <w:sz w:val="36"/>
      <w:szCs w:val="36"/>
      <w:lang w:eastAsia="ru-RU"/>
    </w:rPr>
  </w:style>
  <w:style w:type="paragraph" w:styleId="a7">
    <w:name w:val="List Paragraph"/>
    <w:basedOn w:val="a"/>
    <w:uiPriority w:val="34"/>
    <w:qFormat/>
    <w:rsid w:val="00FD596C"/>
    <w:pPr>
      <w:ind w:left="720"/>
      <w:contextualSpacing/>
    </w:pPr>
  </w:style>
  <w:style w:type="character" w:customStyle="1" w:styleId="10">
    <w:name w:val="Заголовок 1 Знак"/>
    <w:basedOn w:val="a0"/>
    <w:link w:val="1"/>
    <w:uiPriority w:val="9"/>
    <w:rsid w:val="00B72631"/>
    <w:rPr>
      <w:rFonts w:asciiTheme="majorHAnsi" w:eastAsiaTheme="majorEastAsia" w:hAnsiTheme="majorHAnsi" w:cstheme="majorBidi"/>
      <w:b/>
      <w:bCs/>
      <w:color w:val="365F91" w:themeColor="accent1" w:themeShade="BF"/>
      <w:sz w:val="28"/>
      <w:szCs w:val="28"/>
    </w:rPr>
  </w:style>
  <w:style w:type="character" w:styleId="a8">
    <w:name w:val="Hyperlink"/>
    <w:basedOn w:val="a0"/>
    <w:uiPriority w:val="99"/>
    <w:semiHidden/>
    <w:unhideWhenUsed/>
    <w:rsid w:val="00B72631"/>
    <w:rPr>
      <w:color w:val="0000FF"/>
      <w:u w:val="single"/>
    </w:rPr>
  </w:style>
  <w:style w:type="character" w:customStyle="1" w:styleId="6hwnw">
    <w:name w:val="_6hwnw"/>
    <w:basedOn w:val="a0"/>
    <w:rsid w:val="004E53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5842">
      <w:bodyDiv w:val="1"/>
      <w:marLeft w:val="0"/>
      <w:marRight w:val="0"/>
      <w:marTop w:val="0"/>
      <w:marBottom w:val="0"/>
      <w:divBdr>
        <w:top w:val="none" w:sz="0" w:space="0" w:color="auto"/>
        <w:left w:val="none" w:sz="0" w:space="0" w:color="auto"/>
        <w:bottom w:val="none" w:sz="0" w:space="0" w:color="auto"/>
        <w:right w:val="none" w:sz="0" w:space="0" w:color="auto"/>
      </w:divBdr>
      <w:divsChild>
        <w:div w:id="463277824">
          <w:marLeft w:val="0"/>
          <w:marRight w:val="0"/>
          <w:marTop w:val="0"/>
          <w:marBottom w:val="240"/>
          <w:divBdr>
            <w:top w:val="none" w:sz="0" w:space="0" w:color="auto"/>
            <w:left w:val="none" w:sz="0" w:space="0" w:color="auto"/>
            <w:bottom w:val="none" w:sz="0" w:space="0" w:color="auto"/>
            <w:right w:val="none" w:sz="0" w:space="0" w:color="auto"/>
          </w:divBdr>
        </w:div>
      </w:divsChild>
    </w:div>
    <w:div w:id="191651347">
      <w:bodyDiv w:val="1"/>
      <w:marLeft w:val="0"/>
      <w:marRight w:val="0"/>
      <w:marTop w:val="0"/>
      <w:marBottom w:val="0"/>
      <w:divBdr>
        <w:top w:val="none" w:sz="0" w:space="0" w:color="auto"/>
        <w:left w:val="none" w:sz="0" w:space="0" w:color="auto"/>
        <w:bottom w:val="none" w:sz="0" w:space="0" w:color="auto"/>
        <w:right w:val="none" w:sz="0" w:space="0" w:color="auto"/>
      </w:divBdr>
    </w:div>
    <w:div w:id="243344641">
      <w:bodyDiv w:val="1"/>
      <w:marLeft w:val="0"/>
      <w:marRight w:val="0"/>
      <w:marTop w:val="0"/>
      <w:marBottom w:val="0"/>
      <w:divBdr>
        <w:top w:val="none" w:sz="0" w:space="0" w:color="auto"/>
        <w:left w:val="none" w:sz="0" w:space="0" w:color="auto"/>
        <w:bottom w:val="none" w:sz="0" w:space="0" w:color="auto"/>
        <w:right w:val="none" w:sz="0" w:space="0" w:color="auto"/>
      </w:divBdr>
      <w:divsChild>
        <w:div w:id="1005715675">
          <w:marLeft w:val="1170"/>
          <w:marRight w:val="735"/>
          <w:marTop w:val="0"/>
          <w:marBottom w:val="0"/>
          <w:divBdr>
            <w:top w:val="none" w:sz="0" w:space="0" w:color="auto"/>
            <w:left w:val="none" w:sz="0" w:space="0" w:color="auto"/>
            <w:bottom w:val="none" w:sz="0" w:space="0" w:color="auto"/>
            <w:right w:val="none" w:sz="0" w:space="0" w:color="auto"/>
          </w:divBdr>
        </w:div>
        <w:div w:id="1678773670">
          <w:marLeft w:val="1170"/>
          <w:marRight w:val="735"/>
          <w:marTop w:val="0"/>
          <w:marBottom w:val="0"/>
          <w:divBdr>
            <w:top w:val="none" w:sz="0" w:space="0" w:color="auto"/>
            <w:left w:val="none" w:sz="0" w:space="0" w:color="auto"/>
            <w:bottom w:val="none" w:sz="0" w:space="0" w:color="auto"/>
            <w:right w:val="none" w:sz="0" w:space="0" w:color="auto"/>
          </w:divBdr>
        </w:div>
        <w:div w:id="820998075">
          <w:marLeft w:val="1170"/>
          <w:marRight w:val="735"/>
          <w:marTop w:val="0"/>
          <w:marBottom w:val="0"/>
          <w:divBdr>
            <w:top w:val="none" w:sz="0" w:space="0" w:color="auto"/>
            <w:left w:val="none" w:sz="0" w:space="0" w:color="auto"/>
            <w:bottom w:val="none" w:sz="0" w:space="0" w:color="auto"/>
            <w:right w:val="none" w:sz="0" w:space="0" w:color="auto"/>
          </w:divBdr>
        </w:div>
      </w:divsChild>
    </w:div>
    <w:div w:id="594048781">
      <w:bodyDiv w:val="1"/>
      <w:marLeft w:val="0"/>
      <w:marRight w:val="0"/>
      <w:marTop w:val="0"/>
      <w:marBottom w:val="0"/>
      <w:divBdr>
        <w:top w:val="none" w:sz="0" w:space="0" w:color="auto"/>
        <w:left w:val="none" w:sz="0" w:space="0" w:color="auto"/>
        <w:bottom w:val="none" w:sz="0" w:space="0" w:color="auto"/>
        <w:right w:val="none" w:sz="0" w:space="0" w:color="auto"/>
      </w:divBdr>
    </w:div>
    <w:div w:id="689065168">
      <w:bodyDiv w:val="1"/>
      <w:marLeft w:val="0"/>
      <w:marRight w:val="0"/>
      <w:marTop w:val="0"/>
      <w:marBottom w:val="0"/>
      <w:divBdr>
        <w:top w:val="none" w:sz="0" w:space="0" w:color="auto"/>
        <w:left w:val="none" w:sz="0" w:space="0" w:color="auto"/>
        <w:bottom w:val="none" w:sz="0" w:space="0" w:color="auto"/>
        <w:right w:val="none" w:sz="0" w:space="0" w:color="auto"/>
      </w:divBdr>
    </w:div>
    <w:div w:id="780297957">
      <w:bodyDiv w:val="1"/>
      <w:marLeft w:val="0"/>
      <w:marRight w:val="0"/>
      <w:marTop w:val="0"/>
      <w:marBottom w:val="0"/>
      <w:divBdr>
        <w:top w:val="none" w:sz="0" w:space="0" w:color="auto"/>
        <w:left w:val="none" w:sz="0" w:space="0" w:color="auto"/>
        <w:bottom w:val="none" w:sz="0" w:space="0" w:color="auto"/>
        <w:right w:val="none" w:sz="0" w:space="0" w:color="auto"/>
      </w:divBdr>
    </w:div>
    <w:div w:id="1378430963">
      <w:bodyDiv w:val="1"/>
      <w:marLeft w:val="0"/>
      <w:marRight w:val="0"/>
      <w:marTop w:val="0"/>
      <w:marBottom w:val="0"/>
      <w:divBdr>
        <w:top w:val="none" w:sz="0" w:space="0" w:color="auto"/>
        <w:left w:val="none" w:sz="0" w:space="0" w:color="auto"/>
        <w:bottom w:val="none" w:sz="0" w:space="0" w:color="auto"/>
        <w:right w:val="none" w:sz="0" w:space="0" w:color="auto"/>
      </w:divBdr>
    </w:div>
    <w:div w:id="1485967251">
      <w:bodyDiv w:val="1"/>
      <w:marLeft w:val="0"/>
      <w:marRight w:val="0"/>
      <w:marTop w:val="0"/>
      <w:marBottom w:val="0"/>
      <w:divBdr>
        <w:top w:val="none" w:sz="0" w:space="0" w:color="auto"/>
        <w:left w:val="none" w:sz="0" w:space="0" w:color="auto"/>
        <w:bottom w:val="none" w:sz="0" w:space="0" w:color="auto"/>
        <w:right w:val="none" w:sz="0" w:space="0" w:color="auto"/>
      </w:divBdr>
    </w:div>
    <w:div w:id="1488478905">
      <w:bodyDiv w:val="1"/>
      <w:marLeft w:val="0"/>
      <w:marRight w:val="0"/>
      <w:marTop w:val="0"/>
      <w:marBottom w:val="0"/>
      <w:divBdr>
        <w:top w:val="none" w:sz="0" w:space="0" w:color="auto"/>
        <w:left w:val="none" w:sz="0" w:space="0" w:color="auto"/>
        <w:bottom w:val="none" w:sz="0" w:space="0" w:color="auto"/>
        <w:right w:val="none" w:sz="0" w:space="0" w:color="auto"/>
      </w:divBdr>
    </w:div>
    <w:div w:id="1534465480">
      <w:bodyDiv w:val="1"/>
      <w:marLeft w:val="0"/>
      <w:marRight w:val="0"/>
      <w:marTop w:val="0"/>
      <w:marBottom w:val="0"/>
      <w:divBdr>
        <w:top w:val="none" w:sz="0" w:space="0" w:color="auto"/>
        <w:left w:val="none" w:sz="0" w:space="0" w:color="auto"/>
        <w:bottom w:val="none" w:sz="0" w:space="0" w:color="auto"/>
        <w:right w:val="none" w:sz="0" w:space="0" w:color="auto"/>
      </w:divBdr>
    </w:div>
    <w:div w:id="2020420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culture.ru/institutes/10119/vologodskii-istoriko-arkhitekturnyi-i-khudozhestvennyi-muzei-zapovedni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7D0CA-59EF-426B-9982-B75352E56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6</Pages>
  <Words>2172</Words>
  <Characters>12384</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14527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Лиза</dc:creator>
  <cp:lastModifiedBy>Лиза</cp:lastModifiedBy>
  <cp:revision>60</cp:revision>
  <dcterms:created xsi:type="dcterms:W3CDTF">2022-12-08T17:15:00Z</dcterms:created>
  <dcterms:modified xsi:type="dcterms:W3CDTF">2022-12-10T19:40:00Z</dcterms:modified>
</cp:coreProperties>
</file>