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CBF58D" w14:textId="09171DDD" w:rsidR="004A02C3" w:rsidRDefault="00584D1D">
      <w:pPr>
        <w:rPr>
          <w:rFonts w:ascii="Times New Roman" w:hAnsi="Times New Roman" w:cs="Times New Roman"/>
          <w:b/>
          <w:bCs/>
          <w:sz w:val="28"/>
          <w:szCs w:val="28"/>
        </w:rPr>
      </w:pPr>
      <w:bookmarkStart w:id="0" w:name="_Hlk122472777"/>
      <w:bookmarkEnd w:id="0"/>
      <w:r>
        <w:rPr>
          <w:rFonts w:ascii="Times New Roman" w:hAnsi="Times New Roman" w:cs="Times New Roman"/>
          <w:b/>
          <w:bCs/>
          <w:sz w:val="28"/>
          <w:szCs w:val="28"/>
        </w:rPr>
        <w:t>УДК</w:t>
      </w:r>
      <w:r w:rsidRPr="00584D1D">
        <w:rPr>
          <w:rFonts w:ascii="Times New Roman" w:hAnsi="Times New Roman" w:cs="Times New Roman"/>
          <w:b/>
          <w:bCs/>
          <w:sz w:val="28"/>
          <w:szCs w:val="28"/>
        </w:rPr>
        <w:t>/</w:t>
      </w:r>
      <w:r>
        <w:rPr>
          <w:rFonts w:ascii="Times New Roman" w:hAnsi="Times New Roman" w:cs="Times New Roman"/>
          <w:b/>
          <w:bCs/>
          <w:sz w:val="28"/>
          <w:szCs w:val="28"/>
        </w:rPr>
        <w:t xml:space="preserve">ББК </w:t>
      </w:r>
    </w:p>
    <w:p w14:paraId="56E16F11" w14:textId="386FC3D5" w:rsidR="00584D1D" w:rsidRPr="00AD5B28" w:rsidRDefault="00584D1D" w:rsidP="00AD5B28">
      <w:pPr>
        <w:spacing w:after="0" w:line="240" w:lineRule="auto"/>
        <w:ind w:firstLine="709"/>
        <w:jc w:val="right"/>
        <w:rPr>
          <w:rFonts w:ascii="Times New Roman" w:hAnsi="Times New Roman" w:cs="Times New Roman"/>
          <w:b/>
          <w:bCs/>
          <w:sz w:val="24"/>
          <w:szCs w:val="24"/>
        </w:rPr>
      </w:pPr>
      <w:r w:rsidRPr="00AD5B28">
        <w:rPr>
          <w:rFonts w:ascii="Times New Roman" w:hAnsi="Times New Roman" w:cs="Times New Roman"/>
          <w:b/>
          <w:bCs/>
          <w:sz w:val="24"/>
          <w:szCs w:val="24"/>
        </w:rPr>
        <w:t>Керосюк В.В.</w:t>
      </w:r>
    </w:p>
    <w:p w14:paraId="0B5CA01E" w14:textId="3526E15F" w:rsidR="004A02C3" w:rsidRPr="00AD5B28" w:rsidRDefault="00584D1D" w:rsidP="00AD5B28">
      <w:pPr>
        <w:spacing w:after="0" w:line="240" w:lineRule="auto"/>
        <w:ind w:firstLine="709"/>
        <w:jc w:val="center"/>
        <w:rPr>
          <w:rFonts w:ascii="Times New Roman" w:hAnsi="Times New Roman" w:cs="Times New Roman"/>
          <w:b/>
          <w:bCs/>
          <w:sz w:val="24"/>
          <w:szCs w:val="24"/>
        </w:rPr>
      </w:pPr>
      <w:r w:rsidRPr="00AD5B28">
        <w:rPr>
          <w:rFonts w:ascii="Times New Roman" w:hAnsi="Times New Roman" w:cs="Times New Roman"/>
          <w:b/>
          <w:bCs/>
          <w:sz w:val="24"/>
          <w:szCs w:val="24"/>
        </w:rPr>
        <w:t>ИМПОРТОЗАМЕЩЕНИЕ</w:t>
      </w:r>
      <w:r w:rsidR="004A02C3" w:rsidRPr="00AD5B28">
        <w:rPr>
          <w:rFonts w:ascii="Times New Roman" w:hAnsi="Times New Roman" w:cs="Times New Roman"/>
          <w:b/>
          <w:bCs/>
          <w:sz w:val="24"/>
          <w:szCs w:val="24"/>
        </w:rPr>
        <w:t xml:space="preserve"> </w:t>
      </w:r>
      <w:r w:rsidR="007B7382" w:rsidRPr="00AD5B28">
        <w:rPr>
          <w:rFonts w:ascii="Times New Roman" w:hAnsi="Times New Roman" w:cs="Times New Roman"/>
          <w:b/>
          <w:bCs/>
          <w:sz w:val="24"/>
          <w:szCs w:val="24"/>
        </w:rPr>
        <w:t xml:space="preserve">И ПАРАЛЕЛЛЬНЫЙ ИМПОРТ </w:t>
      </w:r>
      <w:r w:rsidR="004A02C3" w:rsidRPr="00AD5B28">
        <w:rPr>
          <w:rFonts w:ascii="Times New Roman" w:hAnsi="Times New Roman" w:cs="Times New Roman"/>
          <w:b/>
          <w:bCs/>
          <w:sz w:val="24"/>
          <w:szCs w:val="24"/>
        </w:rPr>
        <w:t>КАК ОБЪЕКТ</w:t>
      </w:r>
      <w:r w:rsidR="007B7382" w:rsidRPr="00AD5B28">
        <w:rPr>
          <w:rFonts w:ascii="Times New Roman" w:hAnsi="Times New Roman" w:cs="Times New Roman"/>
          <w:b/>
          <w:bCs/>
          <w:sz w:val="24"/>
          <w:szCs w:val="24"/>
        </w:rPr>
        <w:t>Ы</w:t>
      </w:r>
      <w:r w:rsidR="004A02C3" w:rsidRPr="00AD5B28">
        <w:rPr>
          <w:rFonts w:ascii="Times New Roman" w:hAnsi="Times New Roman" w:cs="Times New Roman"/>
          <w:b/>
          <w:bCs/>
          <w:sz w:val="24"/>
          <w:szCs w:val="24"/>
        </w:rPr>
        <w:t xml:space="preserve"> ИЗУЧЕНИЯ СОЦИОЛОГИЧЕСКОГО ЗНАНИЯ</w:t>
      </w:r>
    </w:p>
    <w:p w14:paraId="15F7574A" w14:textId="6922B964" w:rsidR="004A02C3" w:rsidRPr="00AD5B28" w:rsidRDefault="004A02C3" w:rsidP="00AD5B28">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b/>
          <w:bCs/>
          <w:sz w:val="24"/>
          <w:szCs w:val="24"/>
        </w:rPr>
        <w:t>Аннотация.</w:t>
      </w:r>
      <w:r w:rsidRPr="00AD5B28">
        <w:rPr>
          <w:rFonts w:ascii="Times New Roman" w:hAnsi="Times New Roman" w:cs="Times New Roman"/>
          <w:sz w:val="24"/>
          <w:szCs w:val="24"/>
        </w:rPr>
        <w:t xml:space="preserve"> Данная статья включает </w:t>
      </w:r>
      <w:r w:rsidR="0031173E" w:rsidRPr="00AD5B28">
        <w:rPr>
          <w:rFonts w:ascii="Times New Roman" w:hAnsi="Times New Roman" w:cs="Times New Roman"/>
          <w:sz w:val="24"/>
          <w:szCs w:val="24"/>
        </w:rPr>
        <w:t>теоретический</w:t>
      </w:r>
      <w:r w:rsidRPr="00AD5B28">
        <w:rPr>
          <w:rFonts w:ascii="Times New Roman" w:hAnsi="Times New Roman" w:cs="Times New Roman"/>
          <w:sz w:val="24"/>
          <w:szCs w:val="24"/>
        </w:rPr>
        <w:t xml:space="preserve"> обзор</w:t>
      </w:r>
      <w:r w:rsidR="0031173E" w:rsidRPr="00AD5B28">
        <w:rPr>
          <w:rFonts w:ascii="Times New Roman" w:hAnsi="Times New Roman" w:cs="Times New Roman"/>
          <w:sz w:val="24"/>
          <w:szCs w:val="24"/>
        </w:rPr>
        <w:t xml:space="preserve"> подходов к определению импортозамещения. </w:t>
      </w:r>
      <w:r w:rsidR="00B94F78" w:rsidRPr="00AD5B28">
        <w:rPr>
          <w:rFonts w:ascii="Times New Roman" w:hAnsi="Times New Roman" w:cs="Times New Roman"/>
          <w:sz w:val="24"/>
          <w:szCs w:val="24"/>
        </w:rPr>
        <w:t xml:space="preserve">В </w:t>
      </w:r>
      <w:r w:rsidR="0031173E" w:rsidRPr="00AD5B28">
        <w:rPr>
          <w:rFonts w:ascii="Times New Roman" w:hAnsi="Times New Roman" w:cs="Times New Roman"/>
          <w:sz w:val="24"/>
          <w:szCs w:val="24"/>
        </w:rPr>
        <w:t xml:space="preserve">рамках социологического анализа </w:t>
      </w:r>
      <w:r w:rsidR="00B94F78" w:rsidRPr="00AD5B28">
        <w:rPr>
          <w:rFonts w:ascii="Times New Roman" w:hAnsi="Times New Roman" w:cs="Times New Roman"/>
          <w:sz w:val="24"/>
          <w:szCs w:val="24"/>
        </w:rPr>
        <w:t xml:space="preserve">был рассмотрен </w:t>
      </w:r>
      <w:r w:rsidR="0031173E" w:rsidRPr="00AD5B28">
        <w:rPr>
          <w:rFonts w:ascii="Times New Roman" w:hAnsi="Times New Roman" w:cs="Times New Roman"/>
          <w:sz w:val="24"/>
          <w:szCs w:val="24"/>
        </w:rPr>
        <w:t>импорт в неформальной экономике,</w:t>
      </w:r>
      <w:r w:rsidR="000D2097" w:rsidRPr="00AD5B28">
        <w:rPr>
          <w:rFonts w:ascii="Times New Roman" w:hAnsi="Times New Roman" w:cs="Times New Roman"/>
          <w:sz w:val="24"/>
          <w:szCs w:val="24"/>
        </w:rPr>
        <w:t xml:space="preserve"> а также </w:t>
      </w:r>
      <w:r w:rsidR="0031173E" w:rsidRPr="00AD5B28">
        <w:rPr>
          <w:rFonts w:ascii="Times New Roman" w:hAnsi="Times New Roman" w:cs="Times New Roman"/>
          <w:sz w:val="24"/>
          <w:szCs w:val="24"/>
        </w:rPr>
        <w:t>его преимущества и недостатки.</w:t>
      </w:r>
      <w:r w:rsidR="00F4097C" w:rsidRPr="00AD5B28">
        <w:rPr>
          <w:rFonts w:ascii="Times New Roman" w:hAnsi="Times New Roman" w:cs="Times New Roman"/>
          <w:sz w:val="24"/>
          <w:szCs w:val="24"/>
        </w:rPr>
        <w:t xml:space="preserve"> </w:t>
      </w:r>
      <w:r w:rsidR="000D2097" w:rsidRPr="00AD5B28">
        <w:rPr>
          <w:rFonts w:ascii="Times New Roman" w:hAnsi="Times New Roman" w:cs="Times New Roman"/>
          <w:sz w:val="24"/>
          <w:szCs w:val="24"/>
        </w:rPr>
        <w:t xml:space="preserve">Исследование посвящено аспектам политики импортозамещения, её влияния на экономическую и национальную стабильность страны. </w:t>
      </w:r>
    </w:p>
    <w:p w14:paraId="6E874066" w14:textId="5E0BD750" w:rsidR="0031173E" w:rsidRPr="00AD5B28" w:rsidRDefault="001772E0" w:rsidP="00AD5B28">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b/>
          <w:bCs/>
          <w:sz w:val="24"/>
          <w:szCs w:val="24"/>
        </w:rPr>
        <w:t>Ключевые слова:</w:t>
      </w:r>
      <w:r w:rsidRPr="00AD5B28">
        <w:rPr>
          <w:rFonts w:ascii="Times New Roman" w:hAnsi="Times New Roman" w:cs="Times New Roman"/>
          <w:sz w:val="24"/>
          <w:szCs w:val="24"/>
        </w:rPr>
        <w:t xml:space="preserve"> </w:t>
      </w:r>
      <w:r w:rsidR="0031173E" w:rsidRPr="00AD5B28">
        <w:rPr>
          <w:rFonts w:ascii="Times New Roman" w:hAnsi="Times New Roman" w:cs="Times New Roman"/>
          <w:sz w:val="24"/>
          <w:szCs w:val="24"/>
        </w:rPr>
        <w:t>импорт,</w:t>
      </w:r>
      <w:r w:rsidR="00E51B22" w:rsidRPr="00AD5B28">
        <w:rPr>
          <w:rFonts w:ascii="Times New Roman" w:hAnsi="Times New Roman" w:cs="Times New Roman"/>
          <w:sz w:val="24"/>
          <w:szCs w:val="24"/>
        </w:rPr>
        <w:t xml:space="preserve"> </w:t>
      </w:r>
      <w:r w:rsidR="0031173E" w:rsidRPr="00AD5B28">
        <w:rPr>
          <w:rFonts w:ascii="Times New Roman" w:hAnsi="Times New Roman" w:cs="Times New Roman"/>
          <w:sz w:val="24"/>
          <w:szCs w:val="24"/>
        </w:rPr>
        <w:t>импортозамещение,</w:t>
      </w:r>
      <w:r w:rsidR="00E51B22" w:rsidRPr="00AD5B28">
        <w:rPr>
          <w:rFonts w:ascii="Times New Roman" w:hAnsi="Times New Roman" w:cs="Times New Roman"/>
          <w:sz w:val="24"/>
          <w:szCs w:val="24"/>
        </w:rPr>
        <w:t xml:space="preserve"> </w:t>
      </w:r>
      <w:r w:rsidR="0031173E" w:rsidRPr="00AD5B28">
        <w:rPr>
          <w:rFonts w:ascii="Times New Roman" w:hAnsi="Times New Roman" w:cs="Times New Roman"/>
          <w:sz w:val="24"/>
          <w:szCs w:val="24"/>
        </w:rPr>
        <w:t>санкции, неформальная экономика</w:t>
      </w:r>
      <w:r w:rsidR="007963A2" w:rsidRPr="00AD5B28">
        <w:rPr>
          <w:rFonts w:ascii="Times New Roman" w:hAnsi="Times New Roman" w:cs="Times New Roman"/>
          <w:sz w:val="24"/>
          <w:szCs w:val="24"/>
        </w:rPr>
        <w:t>, параллельный импорт, бренд, производитель.</w:t>
      </w:r>
    </w:p>
    <w:p w14:paraId="074FF055" w14:textId="77777777" w:rsidR="007B7382" w:rsidRPr="00AD5B28" w:rsidRDefault="007B7382" w:rsidP="00AD5B28">
      <w:pPr>
        <w:spacing w:after="0" w:line="240" w:lineRule="auto"/>
        <w:ind w:firstLine="709"/>
        <w:jc w:val="both"/>
        <w:rPr>
          <w:rFonts w:ascii="Times New Roman" w:hAnsi="Times New Roman" w:cs="Times New Roman"/>
          <w:sz w:val="24"/>
          <w:szCs w:val="24"/>
        </w:rPr>
      </w:pPr>
    </w:p>
    <w:p w14:paraId="0F29B1B8" w14:textId="49AB4A7C" w:rsidR="00F064A0" w:rsidRPr="00AD5B28" w:rsidRDefault="00F064A0" w:rsidP="00AD5B28">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За последние 5 лет произошли существенные изменения на политической арене, которые привели к</w:t>
      </w:r>
      <w:r w:rsidR="007B7382" w:rsidRPr="00AD5B28">
        <w:rPr>
          <w:rFonts w:ascii="Times New Roman" w:hAnsi="Times New Roman" w:cs="Times New Roman"/>
          <w:sz w:val="24"/>
          <w:szCs w:val="24"/>
        </w:rPr>
        <w:t xml:space="preserve"> ужесточенному</w:t>
      </w:r>
      <w:r w:rsidRPr="00AD5B28">
        <w:rPr>
          <w:rFonts w:ascii="Times New Roman" w:hAnsi="Times New Roman" w:cs="Times New Roman"/>
          <w:sz w:val="24"/>
          <w:szCs w:val="24"/>
        </w:rPr>
        <w:t xml:space="preserve"> санкционному давлению на экономику нашей страны</w:t>
      </w:r>
      <w:r w:rsidR="002E3E85" w:rsidRPr="00AD5B28">
        <w:rPr>
          <w:rFonts w:ascii="Times New Roman" w:hAnsi="Times New Roman" w:cs="Times New Roman"/>
          <w:sz w:val="24"/>
          <w:szCs w:val="24"/>
        </w:rPr>
        <w:t>, многие из брендов заявили об уходе с российского рынка</w:t>
      </w:r>
      <w:r w:rsidRPr="00AD5B28">
        <w:rPr>
          <w:rFonts w:ascii="Times New Roman" w:hAnsi="Times New Roman" w:cs="Times New Roman"/>
          <w:sz w:val="24"/>
          <w:szCs w:val="24"/>
        </w:rPr>
        <w:t xml:space="preserve">. </w:t>
      </w:r>
      <w:r w:rsidR="002E3E85" w:rsidRPr="00AD5B28">
        <w:rPr>
          <w:rFonts w:ascii="Times New Roman" w:hAnsi="Times New Roman" w:cs="Times New Roman"/>
          <w:sz w:val="24"/>
          <w:szCs w:val="24"/>
        </w:rPr>
        <w:t xml:space="preserve">Экономическое </w:t>
      </w:r>
      <w:r w:rsidR="00AB69FD" w:rsidRPr="00AD5B28">
        <w:rPr>
          <w:rFonts w:ascii="Times New Roman" w:hAnsi="Times New Roman" w:cs="Times New Roman"/>
          <w:sz w:val="24"/>
          <w:szCs w:val="24"/>
        </w:rPr>
        <w:t>и политическое давление на Россию со стороны многих стран, в частности Соединенных Штатов Америки и Европейского союза</w:t>
      </w:r>
      <w:r w:rsidR="002E3E85" w:rsidRPr="00AD5B28">
        <w:rPr>
          <w:rFonts w:ascii="Times New Roman" w:hAnsi="Times New Roman" w:cs="Times New Roman"/>
          <w:sz w:val="24"/>
          <w:szCs w:val="24"/>
        </w:rPr>
        <w:t xml:space="preserve">, привело </w:t>
      </w:r>
      <w:r w:rsidR="006F7B12" w:rsidRPr="00AD5B28">
        <w:rPr>
          <w:rFonts w:ascii="Times New Roman" w:hAnsi="Times New Roman" w:cs="Times New Roman"/>
          <w:sz w:val="24"/>
          <w:szCs w:val="24"/>
        </w:rPr>
        <w:t>такой вынужденной государственной мере как внедрение параллельного импорта и импортозамещения. После 2014 года началась разработка стратегий импортозамещения отечественными аналогами на различные товары.</w:t>
      </w:r>
      <w:r w:rsidR="00A41B63" w:rsidRPr="00AD5B28">
        <w:rPr>
          <w:rFonts w:ascii="Times New Roman" w:hAnsi="Times New Roman" w:cs="Times New Roman"/>
          <w:sz w:val="24"/>
          <w:szCs w:val="24"/>
        </w:rPr>
        <w:t xml:space="preserve"> Обеспечение экономической безопасности и стабильности национальной экономики является одной из приоритетных задач для государства.</w:t>
      </w:r>
      <w:r w:rsidR="004717C4" w:rsidRPr="00AD5B28">
        <w:rPr>
          <w:rFonts w:ascii="Times New Roman" w:hAnsi="Times New Roman" w:cs="Times New Roman"/>
          <w:sz w:val="24"/>
          <w:szCs w:val="24"/>
        </w:rPr>
        <w:t xml:space="preserve"> В 2022 году после начала военной спецоперации на Россию ввели рекордное количество экономических ограничений за всё время. Затем, уже в апреле 2022 года, вынужденной мерой стало разрешение на параллельный</w:t>
      </w:r>
      <w:r w:rsidR="00D7479A" w:rsidRPr="00AD5B28">
        <w:rPr>
          <w:rFonts w:ascii="Times New Roman" w:hAnsi="Times New Roman" w:cs="Times New Roman"/>
          <w:sz w:val="24"/>
          <w:szCs w:val="24"/>
        </w:rPr>
        <w:t>, иначе говоря,</w:t>
      </w:r>
      <w:r w:rsidR="004717C4" w:rsidRPr="00AD5B28">
        <w:rPr>
          <w:rFonts w:ascii="Times New Roman" w:hAnsi="Times New Roman" w:cs="Times New Roman"/>
          <w:sz w:val="24"/>
          <w:szCs w:val="24"/>
        </w:rPr>
        <w:t xml:space="preserve"> </w:t>
      </w:r>
      <w:r w:rsidR="00D7479A" w:rsidRPr="00AD5B28">
        <w:rPr>
          <w:rFonts w:ascii="Times New Roman" w:hAnsi="Times New Roman" w:cs="Times New Roman"/>
          <w:sz w:val="24"/>
          <w:szCs w:val="24"/>
        </w:rPr>
        <w:t>серый</w:t>
      </w:r>
      <w:r w:rsidR="004717C4" w:rsidRPr="00AD5B28">
        <w:rPr>
          <w:rFonts w:ascii="Times New Roman" w:hAnsi="Times New Roman" w:cs="Times New Roman"/>
          <w:sz w:val="24"/>
          <w:szCs w:val="24"/>
        </w:rPr>
        <w:t xml:space="preserve"> импорт</w:t>
      </w:r>
      <w:r w:rsidR="00D7479A" w:rsidRPr="00AD5B28">
        <w:rPr>
          <w:rFonts w:ascii="Times New Roman" w:hAnsi="Times New Roman" w:cs="Times New Roman"/>
          <w:sz w:val="24"/>
          <w:szCs w:val="24"/>
        </w:rPr>
        <w:t>.</w:t>
      </w:r>
      <w:r w:rsidR="004717C4" w:rsidRPr="00AD5B28">
        <w:rPr>
          <w:rFonts w:ascii="Times New Roman" w:hAnsi="Times New Roman" w:cs="Times New Roman"/>
          <w:sz w:val="24"/>
          <w:szCs w:val="24"/>
        </w:rPr>
        <w:t xml:space="preserve"> Минпромторг</w:t>
      </w:r>
      <w:r w:rsidR="00D7479A" w:rsidRPr="00AD5B28">
        <w:rPr>
          <w:rFonts w:ascii="Times New Roman" w:hAnsi="Times New Roman" w:cs="Times New Roman"/>
          <w:sz w:val="24"/>
          <w:szCs w:val="24"/>
        </w:rPr>
        <w:t>ом была</w:t>
      </w:r>
      <w:r w:rsidR="004717C4" w:rsidRPr="00AD5B28">
        <w:rPr>
          <w:rFonts w:ascii="Times New Roman" w:hAnsi="Times New Roman" w:cs="Times New Roman"/>
          <w:sz w:val="24"/>
          <w:szCs w:val="24"/>
        </w:rPr>
        <w:t xml:space="preserve"> утвер</w:t>
      </w:r>
      <w:r w:rsidR="00D7479A" w:rsidRPr="00AD5B28">
        <w:rPr>
          <w:rFonts w:ascii="Times New Roman" w:hAnsi="Times New Roman" w:cs="Times New Roman"/>
          <w:sz w:val="24"/>
          <w:szCs w:val="24"/>
        </w:rPr>
        <w:t>ждена</w:t>
      </w:r>
      <w:r w:rsidR="004717C4" w:rsidRPr="00AD5B28">
        <w:rPr>
          <w:rFonts w:ascii="Times New Roman" w:hAnsi="Times New Roman" w:cs="Times New Roman"/>
          <w:sz w:val="24"/>
          <w:szCs w:val="24"/>
        </w:rPr>
        <w:t xml:space="preserve"> продукци</w:t>
      </w:r>
      <w:r w:rsidR="00D7479A" w:rsidRPr="00AD5B28">
        <w:rPr>
          <w:rFonts w:ascii="Times New Roman" w:hAnsi="Times New Roman" w:cs="Times New Roman"/>
          <w:sz w:val="24"/>
          <w:szCs w:val="24"/>
        </w:rPr>
        <w:t>я,</w:t>
      </w:r>
      <w:r w:rsidR="004717C4" w:rsidRPr="00AD5B28">
        <w:rPr>
          <w:rFonts w:ascii="Times New Roman" w:hAnsi="Times New Roman" w:cs="Times New Roman"/>
          <w:sz w:val="24"/>
          <w:szCs w:val="24"/>
        </w:rPr>
        <w:t xml:space="preserve"> для которой </w:t>
      </w:r>
      <w:r w:rsidR="00D7479A" w:rsidRPr="00AD5B28">
        <w:rPr>
          <w:rFonts w:ascii="Times New Roman" w:hAnsi="Times New Roman" w:cs="Times New Roman"/>
          <w:sz w:val="24"/>
          <w:szCs w:val="24"/>
        </w:rPr>
        <w:t xml:space="preserve">не требовалось </w:t>
      </w:r>
      <w:r w:rsidR="004717C4" w:rsidRPr="00AD5B28">
        <w:rPr>
          <w:rFonts w:ascii="Times New Roman" w:hAnsi="Times New Roman" w:cs="Times New Roman"/>
          <w:sz w:val="24"/>
          <w:szCs w:val="24"/>
        </w:rPr>
        <w:t>разрешен</w:t>
      </w:r>
      <w:r w:rsidR="00D7479A" w:rsidRPr="00AD5B28">
        <w:rPr>
          <w:rFonts w:ascii="Times New Roman" w:hAnsi="Times New Roman" w:cs="Times New Roman"/>
          <w:sz w:val="24"/>
          <w:szCs w:val="24"/>
        </w:rPr>
        <w:t xml:space="preserve">ия </w:t>
      </w:r>
      <w:r w:rsidR="004717C4" w:rsidRPr="00AD5B28">
        <w:rPr>
          <w:rFonts w:ascii="Times New Roman" w:hAnsi="Times New Roman" w:cs="Times New Roman"/>
          <w:sz w:val="24"/>
          <w:szCs w:val="24"/>
        </w:rPr>
        <w:t>правообладателя</w:t>
      </w:r>
      <w:r w:rsidR="00D7479A" w:rsidRPr="00AD5B28">
        <w:rPr>
          <w:rFonts w:ascii="Times New Roman" w:hAnsi="Times New Roman" w:cs="Times New Roman"/>
          <w:sz w:val="24"/>
          <w:szCs w:val="24"/>
        </w:rPr>
        <w:t xml:space="preserve"> на ввоз товаров в Россию.</w:t>
      </w:r>
      <w:r w:rsidR="004717C4" w:rsidRPr="00AD5B28">
        <w:rPr>
          <w:rFonts w:ascii="Times New Roman" w:hAnsi="Times New Roman" w:cs="Times New Roman"/>
          <w:sz w:val="24"/>
          <w:szCs w:val="24"/>
        </w:rPr>
        <w:t xml:space="preserve"> </w:t>
      </w:r>
      <w:r w:rsidR="00A111E4" w:rsidRPr="00AD5B28">
        <w:rPr>
          <w:rFonts w:ascii="Times New Roman" w:hAnsi="Times New Roman" w:cs="Times New Roman"/>
          <w:sz w:val="24"/>
          <w:szCs w:val="24"/>
        </w:rPr>
        <w:t>Это в свою очередь вызывает новые проблемы и юридические риски по гарантийному обслуживанию некоторых видов продукции для потребителей.</w:t>
      </w:r>
    </w:p>
    <w:p w14:paraId="3887DF1F" w14:textId="77777777" w:rsidR="00F674C7" w:rsidRPr="00AD5B28" w:rsidRDefault="00FF6DD6" w:rsidP="00AD5B28">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Основная цель данной статьи заключается в том, чтобы отразить сущность импорт</w:t>
      </w:r>
      <w:r w:rsidR="002C36B6" w:rsidRPr="00AD5B28">
        <w:rPr>
          <w:rFonts w:ascii="Times New Roman" w:hAnsi="Times New Roman" w:cs="Times New Roman"/>
          <w:sz w:val="24"/>
          <w:szCs w:val="24"/>
        </w:rPr>
        <w:t>озамещения</w:t>
      </w:r>
      <w:r w:rsidRPr="00AD5B28">
        <w:rPr>
          <w:rFonts w:ascii="Times New Roman" w:hAnsi="Times New Roman" w:cs="Times New Roman"/>
          <w:sz w:val="24"/>
          <w:szCs w:val="24"/>
        </w:rPr>
        <w:t xml:space="preserve"> в настоящее время, каково его влияние на экономику нашей страны, а также </w:t>
      </w:r>
      <w:r w:rsidR="002C36B6" w:rsidRPr="00AD5B28">
        <w:rPr>
          <w:rFonts w:ascii="Times New Roman" w:hAnsi="Times New Roman" w:cs="Times New Roman"/>
          <w:sz w:val="24"/>
          <w:szCs w:val="24"/>
        </w:rPr>
        <w:t xml:space="preserve">изучить </w:t>
      </w:r>
      <w:r w:rsidRPr="00AD5B28">
        <w:rPr>
          <w:rFonts w:ascii="Times New Roman" w:hAnsi="Times New Roman" w:cs="Times New Roman"/>
          <w:sz w:val="24"/>
          <w:szCs w:val="24"/>
        </w:rPr>
        <w:t>каковы теперь современные условия для граждан, которые являлись потребителями брендов, ушедших с рынка.</w:t>
      </w:r>
      <w:r w:rsidR="00F674C7" w:rsidRPr="00AD5B28">
        <w:rPr>
          <w:rFonts w:ascii="Times New Roman" w:hAnsi="Times New Roman" w:cs="Times New Roman"/>
          <w:sz w:val="24"/>
          <w:szCs w:val="24"/>
        </w:rPr>
        <w:t xml:space="preserve"> Далее стоит перейти к теоретической интерпретации основных понятий. </w:t>
      </w:r>
    </w:p>
    <w:p w14:paraId="356F37CD" w14:textId="73EBF932" w:rsidR="006C4FE9" w:rsidRPr="00AD5B28" w:rsidRDefault="00F674C7" w:rsidP="006C4FE9">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 xml:space="preserve">Под импортом обычно понимают ввоз товаров или услуг из-за границы на территорию другого государства. В данном случае целесообразно рассмотреть подходы к определению параллельного импорта и импортозамещения. </w:t>
      </w:r>
      <w:r w:rsidR="0021072C" w:rsidRPr="00AD5B28">
        <w:rPr>
          <w:rFonts w:ascii="Times New Roman" w:hAnsi="Times New Roman" w:cs="Times New Roman"/>
          <w:sz w:val="24"/>
          <w:szCs w:val="24"/>
        </w:rPr>
        <w:t>Зачастую импортозамещение характеризуется</w:t>
      </w:r>
      <w:r w:rsidR="00485C33" w:rsidRPr="00AD5B28">
        <w:rPr>
          <w:rFonts w:ascii="Times New Roman" w:hAnsi="Times New Roman" w:cs="Times New Roman"/>
          <w:sz w:val="24"/>
          <w:szCs w:val="24"/>
        </w:rPr>
        <w:t xml:space="preserve"> авторами</w:t>
      </w:r>
      <w:r w:rsidR="0021072C" w:rsidRPr="00AD5B28">
        <w:rPr>
          <w:rFonts w:ascii="Times New Roman" w:hAnsi="Times New Roman" w:cs="Times New Roman"/>
          <w:sz w:val="24"/>
          <w:szCs w:val="24"/>
        </w:rPr>
        <w:t xml:space="preserve"> </w:t>
      </w:r>
      <w:r w:rsidRPr="00AD5B28">
        <w:rPr>
          <w:rFonts w:ascii="Times New Roman" w:hAnsi="Times New Roman" w:cs="Times New Roman"/>
          <w:sz w:val="24"/>
          <w:szCs w:val="24"/>
        </w:rPr>
        <w:t xml:space="preserve">исключительно </w:t>
      </w:r>
      <w:r w:rsidR="0021072C" w:rsidRPr="00AD5B28">
        <w:rPr>
          <w:rFonts w:ascii="Times New Roman" w:hAnsi="Times New Roman" w:cs="Times New Roman"/>
          <w:sz w:val="24"/>
          <w:szCs w:val="24"/>
        </w:rPr>
        <w:t xml:space="preserve">как </w:t>
      </w:r>
      <w:r w:rsidR="00901415" w:rsidRPr="00AD5B28">
        <w:rPr>
          <w:rFonts w:ascii="Times New Roman" w:hAnsi="Times New Roman" w:cs="Times New Roman"/>
          <w:sz w:val="24"/>
          <w:szCs w:val="24"/>
        </w:rPr>
        <w:t xml:space="preserve">инновационное </w:t>
      </w:r>
      <w:r w:rsidR="0021072C" w:rsidRPr="00AD5B28">
        <w:rPr>
          <w:rFonts w:ascii="Times New Roman" w:hAnsi="Times New Roman" w:cs="Times New Roman"/>
          <w:sz w:val="24"/>
          <w:szCs w:val="24"/>
        </w:rPr>
        <w:t>экономическое явление</w:t>
      </w:r>
      <w:r w:rsidR="009D5FFD">
        <w:rPr>
          <w:rFonts w:ascii="Times New Roman" w:hAnsi="Times New Roman" w:cs="Times New Roman"/>
          <w:sz w:val="24"/>
          <w:szCs w:val="24"/>
        </w:rPr>
        <w:t>.</w:t>
      </w:r>
      <w:r w:rsidR="00485C33" w:rsidRPr="00AD5B28">
        <w:rPr>
          <w:rFonts w:ascii="Times New Roman" w:hAnsi="Times New Roman" w:cs="Times New Roman"/>
          <w:sz w:val="24"/>
          <w:szCs w:val="24"/>
        </w:rPr>
        <w:t xml:space="preserve"> Представители </w:t>
      </w:r>
      <w:proofErr w:type="spellStart"/>
      <w:r w:rsidR="00485C33" w:rsidRPr="00AD5B28">
        <w:rPr>
          <w:rFonts w:ascii="Times New Roman" w:hAnsi="Times New Roman" w:cs="Times New Roman"/>
          <w:sz w:val="24"/>
          <w:szCs w:val="24"/>
        </w:rPr>
        <w:t>неокейсианской</w:t>
      </w:r>
      <w:proofErr w:type="spellEnd"/>
      <w:r w:rsidR="00485C33" w:rsidRPr="00AD5B28">
        <w:rPr>
          <w:rFonts w:ascii="Times New Roman" w:hAnsi="Times New Roman" w:cs="Times New Roman"/>
          <w:sz w:val="24"/>
          <w:szCs w:val="24"/>
        </w:rPr>
        <w:t xml:space="preserve"> школы, Н. Картер, Х. </w:t>
      </w:r>
      <w:proofErr w:type="spellStart"/>
      <w:r w:rsidR="00485C33" w:rsidRPr="00AD5B28">
        <w:rPr>
          <w:rFonts w:ascii="Times New Roman" w:hAnsi="Times New Roman" w:cs="Times New Roman"/>
          <w:sz w:val="24"/>
          <w:szCs w:val="24"/>
        </w:rPr>
        <w:t>Ченери</w:t>
      </w:r>
      <w:proofErr w:type="spellEnd"/>
      <w:r w:rsidR="00485C33" w:rsidRPr="00AD5B28">
        <w:rPr>
          <w:rFonts w:ascii="Times New Roman" w:hAnsi="Times New Roman" w:cs="Times New Roman"/>
          <w:sz w:val="24"/>
          <w:szCs w:val="24"/>
        </w:rPr>
        <w:t xml:space="preserve">, А. </w:t>
      </w:r>
      <w:proofErr w:type="spellStart"/>
      <w:r w:rsidR="00485C33" w:rsidRPr="00AD5B28">
        <w:rPr>
          <w:rFonts w:ascii="Times New Roman" w:hAnsi="Times New Roman" w:cs="Times New Roman"/>
          <w:sz w:val="24"/>
          <w:szCs w:val="24"/>
        </w:rPr>
        <w:t>Страуг</w:t>
      </w:r>
      <w:proofErr w:type="spellEnd"/>
      <w:r w:rsidR="00485C33" w:rsidRPr="00AD5B28">
        <w:rPr>
          <w:rFonts w:ascii="Times New Roman" w:hAnsi="Times New Roman" w:cs="Times New Roman"/>
          <w:sz w:val="24"/>
          <w:szCs w:val="24"/>
        </w:rPr>
        <w:t xml:space="preserve">, М. Бруно, П. </w:t>
      </w:r>
      <w:proofErr w:type="spellStart"/>
      <w:r w:rsidR="00485C33" w:rsidRPr="00AD5B28">
        <w:rPr>
          <w:rFonts w:ascii="Times New Roman" w:hAnsi="Times New Roman" w:cs="Times New Roman"/>
          <w:sz w:val="24"/>
          <w:szCs w:val="24"/>
        </w:rPr>
        <w:t>Линдерт</w:t>
      </w:r>
      <w:proofErr w:type="spellEnd"/>
      <w:r w:rsidR="00485C33" w:rsidRPr="00AD5B28">
        <w:rPr>
          <w:rFonts w:ascii="Times New Roman" w:hAnsi="Times New Roman" w:cs="Times New Roman"/>
          <w:sz w:val="24"/>
          <w:szCs w:val="24"/>
        </w:rPr>
        <w:t xml:space="preserve"> и другие, рассматривали импортозамещение, как модель ускоренного развития внутреннего рынка, ориентированн</w:t>
      </w:r>
      <w:r w:rsidR="0054543D" w:rsidRPr="00AD5B28">
        <w:rPr>
          <w:rFonts w:ascii="Times New Roman" w:hAnsi="Times New Roman" w:cs="Times New Roman"/>
          <w:sz w:val="24"/>
          <w:szCs w:val="24"/>
        </w:rPr>
        <w:t>ую</w:t>
      </w:r>
      <w:r w:rsidR="00485C33" w:rsidRPr="00AD5B28">
        <w:rPr>
          <w:rFonts w:ascii="Times New Roman" w:hAnsi="Times New Roman" w:cs="Times New Roman"/>
          <w:sz w:val="24"/>
          <w:szCs w:val="24"/>
        </w:rPr>
        <w:t xml:space="preserve"> на интеграцию страны в систему мирохозяйственных связей и одну из приоритетных целей экономического развития государства. </w:t>
      </w:r>
      <w:r w:rsidR="006C4FE9" w:rsidRPr="000E4C71">
        <w:rPr>
          <w:rFonts w:ascii="Times New Roman" w:hAnsi="Times New Roman" w:cs="Times New Roman"/>
          <w:sz w:val="24"/>
          <w:szCs w:val="24"/>
        </w:rPr>
        <w:t>В социолог</w:t>
      </w:r>
      <w:r w:rsidR="006C4FE9" w:rsidRPr="00AD5B28">
        <w:rPr>
          <w:rFonts w:ascii="Times New Roman" w:hAnsi="Times New Roman" w:cs="Times New Roman"/>
          <w:sz w:val="24"/>
          <w:szCs w:val="24"/>
        </w:rPr>
        <w:t>ической базе исследований</w:t>
      </w:r>
      <w:r w:rsidR="006C4FE9" w:rsidRPr="000E4C71">
        <w:rPr>
          <w:rFonts w:ascii="Times New Roman" w:hAnsi="Times New Roman" w:cs="Times New Roman"/>
          <w:sz w:val="24"/>
          <w:szCs w:val="24"/>
        </w:rPr>
        <w:t xml:space="preserve"> </w:t>
      </w:r>
      <w:r w:rsidR="006C4FE9" w:rsidRPr="00AD5B28">
        <w:rPr>
          <w:rFonts w:ascii="Times New Roman" w:hAnsi="Times New Roman" w:cs="Times New Roman"/>
          <w:sz w:val="24"/>
          <w:szCs w:val="24"/>
        </w:rPr>
        <w:t>не так много</w:t>
      </w:r>
      <w:r w:rsidR="006C4FE9" w:rsidRPr="000E4C71">
        <w:rPr>
          <w:rFonts w:ascii="Times New Roman" w:hAnsi="Times New Roman" w:cs="Times New Roman"/>
          <w:sz w:val="24"/>
          <w:szCs w:val="24"/>
        </w:rPr>
        <w:t xml:space="preserve"> </w:t>
      </w:r>
      <w:r w:rsidR="006C4FE9" w:rsidRPr="00AD5B28">
        <w:rPr>
          <w:rFonts w:ascii="Times New Roman" w:hAnsi="Times New Roman" w:cs="Times New Roman"/>
          <w:sz w:val="24"/>
          <w:szCs w:val="24"/>
        </w:rPr>
        <w:t>работ по</w:t>
      </w:r>
      <w:r w:rsidR="006C4FE9" w:rsidRPr="000E4C71">
        <w:rPr>
          <w:rFonts w:ascii="Times New Roman" w:hAnsi="Times New Roman" w:cs="Times New Roman"/>
          <w:sz w:val="24"/>
          <w:szCs w:val="24"/>
        </w:rPr>
        <w:t xml:space="preserve"> импортозамещению. По большей части </w:t>
      </w:r>
      <w:r w:rsidR="006C4FE9" w:rsidRPr="00AD5B28">
        <w:rPr>
          <w:rFonts w:ascii="Times New Roman" w:hAnsi="Times New Roman" w:cs="Times New Roman"/>
          <w:sz w:val="24"/>
          <w:szCs w:val="24"/>
        </w:rPr>
        <w:t>авторы исследуют</w:t>
      </w:r>
      <w:r w:rsidR="006C4FE9" w:rsidRPr="000E4C71">
        <w:rPr>
          <w:rFonts w:ascii="Times New Roman" w:hAnsi="Times New Roman" w:cs="Times New Roman"/>
          <w:sz w:val="24"/>
          <w:szCs w:val="24"/>
        </w:rPr>
        <w:t xml:space="preserve"> неформальн</w:t>
      </w:r>
      <w:r w:rsidR="006C4FE9" w:rsidRPr="00AD5B28">
        <w:rPr>
          <w:rFonts w:ascii="Times New Roman" w:hAnsi="Times New Roman" w:cs="Times New Roman"/>
          <w:sz w:val="24"/>
          <w:szCs w:val="24"/>
        </w:rPr>
        <w:t xml:space="preserve">ую </w:t>
      </w:r>
      <w:r w:rsidR="006C4FE9" w:rsidRPr="000E4C71">
        <w:rPr>
          <w:rFonts w:ascii="Times New Roman" w:hAnsi="Times New Roman" w:cs="Times New Roman"/>
          <w:sz w:val="24"/>
          <w:szCs w:val="24"/>
        </w:rPr>
        <w:t>экономик</w:t>
      </w:r>
      <w:r w:rsidR="006C4FE9" w:rsidRPr="00AD5B28">
        <w:rPr>
          <w:rFonts w:ascii="Times New Roman" w:hAnsi="Times New Roman" w:cs="Times New Roman"/>
          <w:sz w:val="24"/>
          <w:szCs w:val="24"/>
        </w:rPr>
        <w:t>у, в рамках которой изучается</w:t>
      </w:r>
      <w:r w:rsidR="006C4FE9" w:rsidRPr="000E4C71">
        <w:rPr>
          <w:rFonts w:ascii="Times New Roman" w:hAnsi="Times New Roman" w:cs="Times New Roman"/>
          <w:sz w:val="24"/>
          <w:szCs w:val="24"/>
        </w:rPr>
        <w:t xml:space="preserve"> рынок труда. Также можно встретить работы, изучающие портреты потребителей различных товаров и услуг, их предпочтения по производителям и структуру потребления. </w:t>
      </w:r>
    </w:p>
    <w:p w14:paraId="2D812C46" w14:textId="537EED21" w:rsidR="006C4FE9" w:rsidRDefault="0036337C" w:rsidP="006C4FE9">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 xml:space="preserve">На основе многочисленных </w:t>
      </w:r>
      <w:r w:rsidR="006C4FE9">
        <w:rPr>
          <w:rFonts w:ascii="Times New Roman" w:hAnsi="Times New Roman" w:cs="Times New Roman"/>
          <w:sz w:val="24"/>
          <w:szCs w:val="24"/>
        </w:rPr>
        <w:t xml:space="preserve">авторских </w:t>
      </w:r>
      <w:r w:rsidRPr="00AD5B28">
        <w:rPr>
          <w:rFonts w:ascii="Times New Roman" w:hAnsi="Times New Roman" w:cs="Times New Roman"/>
          <w:sz w:val="24"/>
          <w:szCs w:val="24"/>
        </w:rPr>
        <w:t xml:space="preserve">исследований </w:t>
      </w:r>
      <w:r w:rsidR="006C4FE9">
        <w:rPr>
          <w:rFonts w:ascii="Times New Roman" w:hAnsi="Times New Roman" w:cs="Times New Roman"/>
          <w:sz w:val="24"/>
          <w:szCs w:val="24"/>
        </w:rPr>
        <w:t>в данной сфере</w:t>
      </w:r>
      <w:r w:rsidRPr="00AD5B28">
        <w:rPr>
          <w:rFonts w:ascii="Times New Roman" w:hAnsi="Times New Roman" w:cs="Times New Roman"/>
          <w:sz w:val="24"/>
          <w:szCs w:val="24"/>
        </w:rPr>
        <w:t>,</w:t>
      </w:r>
      <w:r w:rsidR="00AB69FD" w:rsidRPr="00AD5B28">
        <w:rPr>
          <w:rFonts w:ascii="Times New Roman" w:hAnsi="Times New Roman" w:cs="Times New Roman"/>
          <w:sz w:val="24"/>
          <w:szCs w:val="24"/>
        </w:rPr>
        <w:t xml:space="preserve"> стоит рассмотреть</w:t>
      </w:r>
      <w:r w:rsidR="00F064A0" w:rsidRPr="00AD5B28">
        <w:rPr>
          <w:rFonts w:ascii="Times New Roman" w:hAnsi="Times New Roman" w:cs="Times New Roman"/>
          <w:sz w:val="24"/>
          <w:szCs w:val="24"/>
        </w:rPr>
        <w:t xml:space="preserve"> основные</w:t>
      </w:r>
      <w:r w:rsidRPr="00AD5B28">
        <w:rPr>
          <w:rFonts w:ascii="Times New Roman" w:hAnsi="Times New Roman" w:cs="Times New Roman"/>
          <w:sz w:val="24"/>
          <w:szCs w:val="24"/>
        </w:rPr>
        <w:t xml:space="preserve"> дефиниции </w:t>
      </w:r>
      <w:r w:rsidR="00F064A0" w:rsidRPr="00AD5B28">
        <w:rPr>
          <w:rFonts w:ascii="Times New Roman" w:hAnsi="Times New Roman" w:cs="Times New Roman"/>
          <w:sz w:val="24"/>
          <w:szCs w:val="24"/>
        </w:rPr>
        <w:t>понятия «импортозамещение»</w:t>
      </w:r>
      <w:r w:rsidR="00AB69FD" w:rsidRPr="00AD5B28">
        <w:rPr>
          <w:rFonts w:ascii="Times New Roman" w:hAnsi="Times New Roman" w:cs="Times New Roman"/>
          <w:sz w:val="24"/>
          <w:szCs w:val="24"/>
        </w:rPr>
        <w:t xml:space="preserve"> и «параллельный импорт»</w:t>
      </w:r>
      <w:r w:rsidR="00F674C7" w:rsidRPr="00AD5B28">
        <w:rPr>
          <w:rFonts w:ascii="Times New Roman" w:hAnsi="Times New Roman" w:cs="Times New Roman"/>
          <w:sz w:val="24"/>
          <w:szCs w:val="24"/>
        </w:rPr>
        <w:t xml:space="preserve">, представленные в таблице </w:t>
      </w:r>
      <w:r w:rsidRPr="00AD5B28">
        <w:rPr>
          <w:rFonts w:ascii="Times New Roman" w:hAnsi="Times New Roman" w:cs="Times New Roman"/>
          <w:sz w:val="24"/>
          <w:szCs w:val="24"/>
        </w:rPr>
        <w:t>1.</w:t>
      </w:r>
      <w:r w:rsidR="006C4FE9">
        <w:rPr>
          <w:rFonts w:ascii="Times New Roman" w:hAnsi="Times New Roman" w:cs="Times New Roman"/>
          <w:sz w:val="24"/>
          <w:szCs w:val="24"/>
        </w:rPr>
        <w:t xml:space="preserve"> Зачастую понятия у многих авторов между собой очень схожи, поэтому целесообразно будет объединить их между собой по группам, тем самым прослеживается специфика каждого определения</w:t>
      </w:r>
      <w:r w:rsidR="00B0166A">
        <w:rPr>
          <w:rFonts w:ascii="Times New Roman" w:hAnsi="Times New Roman" w:cs="Times New Roman"/>
          <w:sz w:val="24"/>
          <w:szCs w:val="24"/>
        </w:rPr>
        <w:t xml:space="preserve">. Наиболее полные и актуальные определения были даны </w:t>
      </w:r>
      <w:r w:rsidR="00B0166A" w:rsidRPr="00AD5B28">
        <w:rPr>
          <w:rFonts w:ascii="Times New Roman" w:hAnsi="Times New Roman" w:cs="Times New Roman"/>
          <w:sz w:val="24"/>
          <w:szCs w:val="24"/>
        </w:rPr>
        <w:t>О.С. Белокрылов</w:t>
      </w:r>
      <w:r w:rsidR="00B0166A">
        <w:rPr>
          <w:rFonts w:ascii="Times New Roman" w:hAnsi="Times New Roman" w:cs="Times New Roman"/>
          <w:sz w:val="24"/>
          <w:szCs w:val="24"/>
        </w:rPr>
        <w:t xml:space="preserve">ой, </w:t>
      </w:r>
      <w:r w:rsidR="00B0166A" w:rsidRPr="00AD5B28">
        <w:rPr>
          <w:rFonts w:ascii="Times New Roman" w:hAnsi="Times New Roman" w:cs="Times New Roman"/>
          <w:sz w:val="24"/>
          <w:szCs w:val="24"/>
        </w:rPr>
        <w:t xml:space="preserve">Е. </w:t>
      </w:r>
      <w:proofErr w:type="spellStart"/>
      <w:r w:rsidR="00B0166A" w:rsidRPr="00AD5B28">
        <w:rPr>
          <w:rFonts w:ascii="Times New Roman" w:hAnsi="Times New Roman" w:cs="Times New Roman"/>
          <w:sz w:val="24"/>
          <w:szCs w:val="24"/>
        </w:rPr>
        <w:t>Лукьянчук</w:t>
      </w:r>
      <w:proofErr w:type="spellEnd"/>
      <w:r w:rsidR="00B0166A">
        <w:rPr>
          <w:rFonts w:ascii="Times New Roman" w:hAnsi="Times New Roman" w:cs="Times New Roman"/>
          <w:sz w:val="24"/>
          <w:szCs w:val="24"/>
        </w:rPr>
        <w:t xml:space="preserve">, </w:t>
      </w:r>
      <w:r w:rsidR="00B0166A" w:rsidRPr="00AD5B28">
        <w:rPr>
          <w:rFonts w:ascii="Times New Roman" w:hAnsi="Times New Roman" w:cs="Times New Roman"/>
          <w:sz w:val="24"/>
          <w:szCs w:val="24"/>
        </w:rPr>
        <w:t>С.Ю. Барсуков</w:t>
      </w:r>
      <w:r w:rsidR="00B0166A">
        <w:rPr>
          <w:rFonts w:ascii="Times New Roman" w:hAnsi="Times New Roman" w:cs="Times New Roman"/>
          <w:sz w:val="24"/>
          <w:szCs w:val="24"/>
        </w:rPr>
        <w:t>ой</w:t>
      </w:r>
      <w:r w:rsidR="00221B36">
        <w:rPr>
          <w:rFonts w:ascii="Times New Roman" w:hAnsi="Times New Roman" w:cs="Times New Roman"/>
          <w:sz w:val="24"/>
          <w:szCs w:val="24"/>
        </w:rPr>
        <w:t>,</w:t>
      </w:r>
      <w:r w:rsidR="00B0166A">
        <w:rPr>
          <w:rFonts w:ascii="Times New Roman" w:hAnsi="Times New Roman" w:cs="Times New Roman"/>
          <w:sz w:val="24"/>
          <w:szCs w:val="24"/>
        </w:rPr>
        <w:t xml:space="preserve"> </w:t>
      </w:r>
      <w:r w:rsidR="00221B36" w:rsidRPr="00AD5B28">
        <w:rPr>
          <w:rFonts w:ascii="Times New Roman" w:hAnsi="Times New Roman" w:cs="Times New Roman"/>
          <w:sz w:val="24"/>
          <w:szCs w:val="24"/>
        </w:rPr>
        <w:t>Т.Г.</w:t>
      </w:r>
      <w:r w:rsidR="00221B36">
        <w:rPr>
          <w:rFonts w:ascii="Times New Roman" w:hAnsi="Times New Roman" w:cs="Times New Roman"/>
          <w:sz w:val="24"/>
          <w:szCs w:val="24"/>
        </w:rPr>
        <w:t xml:space="preserve"> </w:t>
      </w:r>
      <w:proofErr w:type="spellStart"/>
      <w:r w:rsidR="00221B36" w:rsidRPr="00AD5B28">
        <w:rPr>
          <w:rFonts w:ascii="Times New Roman" w:hAnsi="Times New Roman" w:cs="Times New Roman"/>
          <w:sz w:val="24"/>
          <w:szCs w:val="24"/>
        </w:rPr>
        <w:t>Маглинов</w:t>
      </w:r>
      <w:r w:rsidR="00221B36">
        <w:rPr>
          <w:rFonts w:ascii="Times New Roman" w:hAnsi="Times New Roman" w:cs="Times New Roman"/>
          <w:sz w:val="24"/>
          <w:szCs w:val="24"/>
        </w:rPr>
        <w:t>ой</w:t>
      </w:r>
      <w:proofErr w:type="spellEnd"/>
      <w:r w:rsidR="00221B36" w:rsidRPr="00AD5B28">
        <w:rPr>
          <w:rFonts w:ascii="Times New Roman" w:hAnsi="Times New Roman" w:cs="Times New Roman"/>
          <w:sz w:val="24"/>
          <w:szCs w:val="24"/>
        </w:rPr>
        <w:t>, Е.Г </w:t>
      </w:r>
      <w:proofErr w:type="spellStart"/>
      <w:r w:rsidR="00221B36" w:rsidRPr="00AD5B28">
        <w:rPr>
          <w:rFonts w:ascii="Times New Roman" w:hAnsi="Times New Roman" w:cs="Times New Roman"/>
          <w:sz w:val="24"/>
          <w:szCs w:val="24"/>
        </w:rPr>
        <w:t>Страчков</w:t>
      </w:r>
      <w:r w:rsidR="00221B36">
        <w:rPr>
          <w:rFonts w:ascii="Times New Roman" w:hAnsi="Times New Roman" w:cs="Times New Roman"/>
          <w:sz w:val="24"/>
          <w:szCs w:val="24"/>
        </w:rPr>
        <w:t>ой</w:t>
      </w:r>
      <w:proofErr w:type="spellEnd"/>
      <w:r w:rsidR="00221B36">
        <w:rPr>
          <w:rFonts w:ascii="Times New Roman" w:hAnsi="Times New Roman" w:cs="Times New Roman"/>
          <w:sz w:val="24"/>
          <w:szCs w:val="24"/>
        </w:rPr>
        <w:t xml:space="preserve"> и</w:t>
      </w:r>
      <w:r w:rsidR="00221B36" w:rsidRPr="00AD5B28">
        <w:rPr>
          <w:rFonts w:ascii="Times New Roman" w:hAnsi="Times New Roman" w:cs="Times New Roman"/>
          <w:sz w:val="24"/>
          <w:szCs w:val="24"/>
        </w:rPr>
        <w:t xml:space="preserve"> Р. Хусаинов</w:t>
      </w:r>
      <w:r w:rsidR="00221B36">
        <w:rPr>
          <w:rFonts w:ascii="Times New Roman" w:hAnsi="Times New Roman" w:cs="Times New Roman"/>
          <w:sz w:val="24"/>
          <w:szCs w:val="24"/>
        </w:rPr>
        <w:t>ым.</w:t>
      </w:r>
    </w:p>
    <w:p w14:paraId="4947EA97" w14:textId="0E60F0BE" w:rsidR="001802EB" w:rsidRPr="000E4C71" w:rsidRDefault="006647BF" w:rsidP="006C4F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Отдельно стоит выделить исследование </w:t>
      </w:r>
      <w:r w:rsidRPr="00AD5B28">
        <w:rPr>
          <w:rFonts w:ascii="Times New Roman" w:hAnsi="Times New Roman" w:cs="Times New Roman"/>
          <w:sz w:val="24"/>
          <w:szCs w:val="24"/>
        </w:rPr>
        <w:t>С.Ю. Барсуков</w:t>
      </w:r>
      <w:r>
        <w:rPr>
          <w:rFonts w:ascii="Times New Roman" w:hAnsi="Times New Roman" w:cs="Times New Roman"/>
          <w:sz w:val="24"/>
          <w:szCs w:val="24"/>
        </w:rPr>
        <w:t>ой</w:t>
      </w:r>
      <w:r w:rsidR="006C4FE9" w:rsidRPr="000E4C71">
        <w:rPr>
          <w:rFonts w:ascii="Times New Roman" w:hAnsi="Times New Roman" w:cs="Times New Roman"/>
          <w:sz w:val="24"/>
          <w:szCs w:val="24"/>
        </w:rPr>
        <w:t xml:space="preserve">, где </w:t>
      </w:r>
      <w:r>
        <w:rPr>
          <w:rFonts w:ascii="Times New Roman" w:hAnsi="Times New Roman" w:cs="Times New Roman"/>
          <w:sz w:val="24"/>
          <w:szCs w:val="24"/>
        </w:rPr>
        <w:t>подробно описаны стратегии</w:t>
      </w:r>
      <w:r w:rsidR="006C4FE9" w:rsidRPr="000E4C71">
        <w:rPr>
          <w:rFonts w:ascii="Times New Roman" w:hAnsi="Times New Roman" w:cs="Times New Roman"/>
          <w:sz w:val="24"/>
          <w:szCs w:val="24"/>
        </w:rPr>
        <w:t xml:space="preserve"> серого импорта</w:t>
      </w:r>
      <w:r w:rsidR="00001DC5">
        <w:rPr>
          <w:rFonts w:ascii="Times New Roman" w:hAnsi="Times New Roman" w:cs="Times New Roman"/>
          <w:sz w:val="24"/>
          <w:szCs w:val="24"/>
        </w:rPr>
        <w:t xml:space="preserve">, часто используемые </w:t>
      </w:r>
      <w:r w:rsidR="00A24958">
        <w:rPr>
          <w:rFonts w:ascii="Times New Roman" w:hAnsi="Times New Roman" w:cs="Times New Roman"/>
          <w:sz w:val="24"/>
          <w:szCs w:val="24"/>
        </w:rPr>
        <w:t>теневые</w:t>
      </w:r>
      <w:r w:rsidR="00001DC5">
        <w:rPr>
          <w:rFonts w:ascii="Times New Roman" w:hAnsi="Times New Roman" w:cs="Times New Roman"/>
          <w:sz w:val="24"/>
          <w:szCs w:val="24"/>
        </w:rPr>
        <w:t xml:space="preserve"> практики,</w:t>
      </w:r>
      <w:r w:rsidR="006C4FE9" w:rsidRPr="000E4C71">
        <w:rPr>
          <w:rFonts w:ascii="Times New Roman" w:hAnsi="Times New Roman" w:cs="Times New Roman"/>
          <w:sz w:val="24"/>
          <w:szCs w:val="24"/>
        </w:rPr>
        <w:t xml:space="preserve"> </w:t>
      </w:r>
      <w:r w:rsidR="0062125D">
        <w:rPr>
          <w:rFonts w:ascii="Times New Roman" w:hAnsi="Times New Roman" w:cs="Times New Roman"/>
          <w:sz w:val="24"/>
          <w:szCs w:val="24"/>
        </w:rPr>
        <w:t>как происходит реализация товаров,</w:t>
      </w:r>
      <w:r w:rsidR="00844FF5">
        <w:rPr>
          <w:rFonts w:ascii="Times New Roman" w:hAnsi="Times New Roman" w:cs="Times New Roman"/>
          <w:sz w:val="24"/>
          <w:szCs w:val="24"/>
        </w:rPr>
        <w:t xml:space="preserve"> ценообразование, методы борьбы с серым импортом,</w:t>
      </w:r>
      <w:r w:rsidR="00877681">
        <w:rPr>
          <w:rFonts w:ascii="Times New Roman" w:hAnsi="Times New Roman" w:cs="Times New Roman"/>
          <w:sz w:val="24"/>
          <w:szCs w:val="24"/>
        </w:rPr>
        <w:t xml:space="preserve"> каковы составляющие контрафактной продукции,</w:t>
      </w:r>
      <w:r w:rsidR="0062125D">
        <w:rPr>
          <w:rFonts w:ascii="Times New Roman" w:hAnsi="Times New Roman" w:cs="Times New Roman"/>
          <w:sz w:val="24"/>
          <w:szCs w:val="24"/>
        </w:rPr>
        <w:t xml:space="preserve"> </w:t>
      </w:r>
      <w:r w:rsidR="001802EB">
        <w:rPr>
          <w:rFonts w:ascii="Times New Roman" w:hAnsi="Times New Roman" w:cs="Times New Roman"/>
          <w:sz w:val="24"/>
          <w:szCs w:val="24"/>
        </w:rPr>
        <w:t>а также было выявлено</w:t>
      </w:r>
      <w:r w:rsidR="006C4FE9" w:rsidRPr="000E4C71">
        <w:rPr>
          <w:rFonts w:ascii="Times New Roman" w:hAnsi="Times New Roman" w:cs="Times New Roman"/>
          <w:sz w:val="24"/>
          <w:szCs w:val="24"/>
        </w:rPr>
        <w:t xml:space="preserve"> отношение к составляющим контрафакта потребителей, органов власти и правообладателей. </w:t>
      </w:r>
      <w:r w:rsidR="00857F1B">
        <w:rPr>
          <w:rFonts w:ascii="Times New Roman" w:hAnsi="Times New Roman" w:cs="Times New Roman"/>
          <w:sz w:val="24"/>
          <w:szCs w:val="24"/>
        </w:rPr>
        <w:t xml:space="preserve">Данное исследование можно использовать как основу для дальнейшего изучения в области неформальной экономики, в частности параллельного импорта. </w:t>
      </w:r>
    </w:p>
    <w:p w14:paraId="461C587D" w14:textId="76A2DE4E" w:rsidR="00CF7F40" w:rsidRPr="00AD5B28" w:rsidRDefault="00CF7F40" w:rsidP="00AD5B28">
      <w:pPr>
        <w:spacing w:after="0" w:line="240" w:lineRule="auto"/>
        <w:ind w:firstLine="709"/>
        <w:jc w:val="right"/>
        <w:rPr>
          <w:rFonts w:ascii="Times New Roman" w:hAnsi="Times New Roman" w:cs="Times New Roman"/>
          <w:i/>
          <w:iCs/>
          <w:sz w:val="24"/>
          <w:szCs w:val="24"/>
        </w:rPr>
      </w:pPr>
      <w:r w:rsidRPr="00AD5B28">
        <w:rPr>
          <w:rFonts w:ascii="Times New Roman" w:hAnsi="Times New Roman" w:cs="Times New Roman"/>
          <w:i/>
          <w:iCs/>
          <w:sz w:val="24"/>
          <w:szCs w:val="24"/>
        </w:rPr>
        <w:t>Таблица 1</w:t>
      </w:r>
    </w:p>
    <w:p w14:paraId="61374F0B" w14:textId="73C054CF" w:rsidR="00B94F78" w:rsidRPr="00AD5B28" w:rsidRDefault="0077777A" w:rsidP="00AD5B28">
      <w:pPr>
        <w:spacing w:after="0" w:line="240" w:lineRule="auto"/>
        <w:ind w:firstLine="709"/>
        <w:jc w:val="center"/>
        <w:rPr>
          <w:rFonts w:ascii="Times New Roman" w:hAnsi="Times New Roman" w:cs="Times New Roman"/>
          <w:sz w:val="24"/>
          <w:szCs w:val="24"/>
        </w:rPr>
      </w:pPr>
      <w:r w:rsidRPr="00AD5B28">
        <w:rPr>
          <w:rFonts w:ascii="Times New Roman" w:hAnsi="Times New Roman" w:cs="Times New Roman"/>
          <w:sz w:val="24"/>
          <w:szCs w:val="24"/>
        </w:rPr>
        <w:t>Специфика подходов к определению понятий «Импортозамещение» и «Параллельный импорт»</w:t>
      </w:r>
    </w:p>
    <w:tbl>
      <w:tblPr>
        <w:tblStyle w:val="a3"/>
        <w:tblW w:w="10485" w:type="dxa"/>
        <w:tblLook w:val="04A0" w:firstRow="1" w:lastRow="0" w:firstColumn="1" w:lastColumn="0" w:noHBand="0" w:noVBand="1"/>
      </w:tblPr>
      <w:tblGrid>
        <w:gridCol w:w="2081"/>
        <w:gridCol w:w="8404"/>
      </w:tblGrid>
      <w:tr w:rsidR="00BB4181" w:rsidRPr="00AD5B28" w14:paraId="35287F39" w14:textId="77777777" w:rsidTr="00B94F78">
        <w:tc>
          <w:tcPr>
            <w:tcW w:w="1926" w:type="dxa"/>
          </w:tcPr>
          <w:p w14:paraId="5E3D6D35" w14:textId="1CBC0191" w:rsidR="00044130" w:rsidRPr="00AD5B28" w:rsidRDefault="00044130"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Автор</w:t>
            </w:r>
          </w:p>
        </w:tc>
        <w:tc>
          <w:tcPr>
            <w:tcW w:w="8559" w:type="dxa"/>
          </w:tcPr>
          <w:p w14:paraId="75937626" w14:textId="73E75681" w:rsidR="00044130" w:rsidRPr="00AD5B28" w:rsidRDefault="00044130"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Определение</w:t>
            </w:r>
          </w:p>
        </w:tc>
      </w:tr>
      <w:tr w:rsidR="00BB4181" w:rsidRPr="00AD5B28" w14:paraId="659FD842" w14:textId="77777777" w:rsidTr="00B94F78">
        <w:tc>
          <w:tcPr>
            <w:tcW w:w="1926" w:type="dxa"/>
          </w:tcPr>
          <w:p w14:paraId="6DA58B71" w14:textId="5BC5723F" w:rsidR="00044130" w:rsidRPr="00AD5B28" w:rsidRDefault="009D37D6" w:rsidP="00AD5B28">
            <w:pPr>
              <w:jc w:val="both"/>
              <w:rPr>
                <w:rFonts w:ascii="Times New Roman" w:hAnsi="Times New Roman" w:cs="Times New Roman"/>
                <w:sz w:val="24"/>
                <w:szCs w:val="24"/>
              </w:rPr>
            </w:pPr>
            <w:r w:rsidRPr="00AD5B28">
              <w:rPr>
                <w:rFonts w:ascii="Times New Roman" w:hAnsi="Times New Roman" w:cs="Times New Roman"/>
                <w:sz w:val="24"/>
                <w:szCs w:val="24"/>
              </w:rPr>
              <w:t>О.С. Белокрылова</w:t>
            </w:r>
          </w:p>
        </w:tc>
        <w:tc>
          <w:tcPr>
            <w:tcW w:w="8559" w:type="dxa"/>
          </w:tcPr>
          <w:p w14:paraId="02E350CF" w14:textId="6A007512" w:rsidR="00044130" w:rsidRPr="000855FA" w:rsidRDefault="009D37D6" w:rsidP="00AD5B28">
            <w:pPr>
              <w:ind w:firstLine="709"/>
              <w:jc w:val="both"/>
              <w:rPr>
                <w:rFonts w:ascii="Times New Roman" w:hAnsi="Times New Roman" w:cs="Times New Roman"/>
                <w:sz w:val="24"/>
                <w:szCs w:val="24"/>
              </w:rPr>
            </w:pPr>
            <w:r w:rsidRPr="000855FA">
              <w:rPr>
                <w:rFonts w:ascii="Times New Roman" w:hAnsi="Times New Roman" w:cs="Times New Roman"/>
                <w:sz w:val="24"/>
                <w:szCs w:val="24"/>
              </w:rPr>
              <w:t>Импортозамещение</w:t>
            </w:r>
            <w:r w:rsidR="000027EA" w:rsidRPr="000855FA">
              <w:rPr>
                <w:rFonts w:ascii="Times New Roman" w:hAnsi="Times New Roman" w:cs="Times New Roman"/>
                <w:sz w:val="24"/>
                <w:szCs w:val="24"/>
              </w:rPr>
              <w:t xml:space="preserve"> — </w:t>
            </w:r>
            <w:r w:rsidRPr="000855FA">
              <w:rPr>
                <w:rFonts w:ascii="Times New Roman" w:hAnsi="Times New Roman" w:cs="Times New Roman"/>
                <w:sz w:val="24"/>
                <w:szCs w:val="24"/>
              </w:rPr>
              <w:t>торгово</w:t>
            </w:r>
            <w:r w:rsidR="00B74E41">
              <w:rPr>
                <w:rFonts w:ascii="Times New Roman" w:hAnsi="Times New Roman" w:cs="Times New Roman"/>
                <w:sz w:val="24"/>
                <w:szCs w:val="24"/>
              </w:rPr>
              <w:t>-</w:t>
            </w:r>
            <w:r w:rsidRPr="000855FA">
              <w:rPr>
                <w:rFonts w:ascii="Times New Roman" w:hAnsi="Times New Roman" w:cs="Times New Roman"/>
                <w:sz w:val="24"/>
                <w:szCs w:val="24"/>
              </w:rPr>
              <w:t xml:space="preserve">экономическая политика, основанная на принципе, что для того, чтобы нации разработать (или восстановить) свою экономику, она должна заменить продукты, которые она импортирует для отечественного производства товаров и услуг, </w:t>
            </w:r>
            <w:proofErr w:type="spellStart"/>
            <w:r w:rsidRPr="000855FA">
              <w:rPr>
                <w:rFonts w:ascii="Times New Roman" w:hAnsi="Times New Roman" w:cs="Times New Roman"/>
                <w:sz w:val="24"/>
                <w:szCs w:val="24"/>
              </w:rPr>
              <w:t>целеориентированно</w:t>
            </w:r>
            <w:proofErr w:type="spellEnd"/>
            <w:r w:rsidRPr="000855FA">
              <w:rPr>
                <w:rFonts w:ascii="Times New Roman" w:hAnsi="Times New Roman" w:cs="Times New Roman"/>
                <w:sz w:val="24"/>
                <w:szCs w:val="24"/>
              </w:rPr>
              <w:t xml:space="preserve"> в краткосрочном периоде на возрождение или создание заново производства продукции, подпавшей под санкции или </w:t>
            </w:r>
            <w:proofErr w:type="spellStart"/>
            <w:r w:rsidRPr="000855FA">
              <w:rPr>
                <w:rFonts w:ascii="Times New Roman" w:hAnsi="Times New Roman" w:cs="Times New Roman"/>
                <w:sz w:val="24"/>
                <w:szCs w:val="24"/>
              </w:rPr>
              <w:t>контрсанкции</w:t>
            </w:r>
            <w:proofErr w:type="spellEnd"/>
            <w:r w:rsidRPr="000855FA">
              <w:rPr>
                <w:rFonts w:ascii="Times New Roman" w:hAnsi="Times New Roman" w:cs="Times New Roman"/>
                <w:sz w:val="24"/>
                <w:szCs w:val="24"/>
              </w:rPr>
              <w:t>, а в долгосрочном – на обеспечение экономической независимости, повышение степени экономической самостоятельности [</w:t>
            </w:r>
            <w:r w:rsidR="000855FA" w:rsidRPr="000855FA">
              <w:rPr>
                <w:rFonts w:ascii="Times New Roman" w:hAnsi="Times New Roman" w:cs="Times New Roman"/>
                <w:sz w:val="24"/>
                <w:szCs w:val="24"/>
              </w:rPr>
              <w:t>Белокрылова</w:t>
            </w:r>
            <w:r w:rsidRPr="000855FA">
              <w:rPr>
                <w:rFonts w:ascii="Times New Roman" w:hAnsi="Times New Roman" w:cs="Times New Roman"/>
                <w:sz w:val="24"/>
                <w:szCs w:val="24"/>
              </w:rPr>
              <w:t>, с.184]</w:t>
            </w:r>
          </w:p>
        </w:tc>
      </w:tr>
      <w:tr w:rsidR="00BB4181" w:rsidRPr="00AD5B28" w14:paraId="5B1DF173" w14:textId="77777777" w:rsidTr="00B94F78">
        <w:tc>
          <w:tcPr>
            <w:tcW w:w="1926" w:type="dxa"/>
          </w:tcPr>
          <w:p w14:paraId="40384B9F" w14:textId="05A9CDDD" w:rsidR="00044130" w:rsidRPr="00AD5B28" w:rsidRDefault="000C7239" w:rsidP="00AD5B28">
            <w:pPr>
              <w:jc w:val="both"/>
              <w:rPr>
                <w:rFonts w:ascii="Times New Roman" w:hAnsi="Times New Roman" w:cs="Times New Roman"/>
                <w:sz w:val="24"/>
                <w:szCs w:val="24"/>
              </w:rPr>
            </w:pPr>
            <w:r w:rsidRPr="00AD5B28">
              <w:rPr>
                <w:rFonts w:ascii="Times New Roman" w:hAnsi="Times New Roman" w:cs="Times New Roman"/>
                <w:sz w:val="24"/>
                <w:szCs w:val="24"/>
              </w:rPr>
              <w:t xml:space="preserve">Е. </w:t>
            </w:r>
            <w:proofErr w:type="spellStart"/>
            <w:r w:rsidRPr="00AD5B28">
              <w:rPr>
                <w:rFonts w:ascii="Times New Roman" w:hAnsi="Times New Roman" w:cs="Times New Roman"/>
                <w:sz w:val="24"/>
                <w:szCs w:val="24"/>
              </w:rPr>
              <w:t>Лукьянчук</w:t>
            </w:r>
            <w:proofErr w:type="spellEnd"/>
            <w:r w:rsidRPr="00AD5B28">
              <w:rPr>
                <w:rFonts w:ascii="Times New Roman" w:hAnsi="Times New Roman" w:cs="Times New Roman"/>
                <w:sz w:val="24"/>
                <w:szCs w:val="24"/>
              </w:rPr>
              <w:t xml:space="preserve"> </w:t>
            </w:r>
          </w:p>
        </w:tc>
        <w:tc>
          <w:tcPr>
            <w:tcW w:w="8559" w:type="dxa"/>
          </w:tcPr>
          <w:p w14:paraId="4AB9F5F7" w14:textId="0434F39F" w:rsidR="00044130" w:rsidRPr="00AD5B28" w:rsidRDefault="00485C33"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Импортозамещение</w:t>
            </w:r>
            <w:r w:rsidR="000027EA" w:rsidRPr="00AD5B28">
              <w:rPr>
                <w:rFonts w:ascii="Times New Roman" w:hAnsi="Times New Roman" w:cs="Times New Roman"/>
                <w:sz w:val="24"/>
                <w:szCs w:val="24"/>
              </w:rPr>
              <w:t xml:space="preserve"> —</w:t>
            </w:r>
            <w:r w:rsidRPr="00AD5B28">
              <w:rPr>
                <w:rFonts w:ascii="Times New Roman" w:hAnsi="Times New Roman" w:cs="Times New Roman"/>
                <w:sz w:val="24"/>
                <w:szCs w:val="24"/>
              </w:rPr>
              <w:t xml:space="preserve"> </w:t>
            </w:r>
            <w:r w:rsidR="000C7239" w:rsidRPr="00AD5B28">
              <w:rPr>
                <w:rFonts w:ascii="Times New Roman" w:hAnsi="Times New Roman" w:cs="Times New Roman"/>
                <w:sz w:val="24"/>
                <w:szCs w:val="24"/>
              </w:rPr>
              <w:t xml:space="preserve">представляет собой процесс сокращения или прекращения импорта определенных товаров путем их замещения на внутреннем рынке страны аналогичными отечественными, адекватными или обладающими более высокими потребительскими свойствами и стоимостью не выше </w:t>
            </w:r>
            <w:r w:rsidR="000C7239" w:rsidRPr="0087786D">
              <w:rPr>
                <w:rFonts w:ascii="Times New Roman" w:hAnsi="Times New Roman" w:cs="Times New Roman"/>
                <w:sz w:val="24"/>
                <w:szCs w:val="24"/>
              </w:rPr>
              <w:t>импортных</w:t>
            </w:r>
            <w:r w:rsidR="00E3356A" w:rsidRPr="0087786D">
              <w:rPr>
                <w:rFonts w:ascii="Times New Roman" w:hAnsi="Times New Roman" w:cs="Times New Roman"/>
                <w:sz w:val="24"/>
                <w:szCs w:val="24"/>
              </w:rPr>
              <w:t xml:space="preserve"> [</w:t>
            </w:r>
            <w:proofErr w:type="spellStart"/>
            <w:r w:rsidR="0087786D" w:rsidRPr="0087786D">
              <w:rPr>
                <w:rFonts w:ascii="Times New Roman" w:hAnsi="Times New Roman" w:cs="Times New Roman"/>
                <w:sz w:val="24"/>
                <w:szCs w:val="24"/>
              </w:rPr>
              <w:t>Лукьянчук</w:t>
            </w:r>
            <w:proofErr w:type="spellEnd"/>
            <w:r w:rsidR="004C1588" w:rsidRPr="0087786D">
              <w:rPr>
                <w:rFonts w:ascii="Times New Roman" w:hAnsi="Times New Roman" w:cs="Times New Roman"/>
                <w:sz w:val="24"/>
                <w:szCs w:val="24"/>
              </w:rPr>
              <w:t xml:space="preserve">, </w:t>
            </w:r>
            <w:r w:rsidR="00E3356A" w:rsidRPr="0087786D">
              <w:rPr>
                <w:rFonts w:ascii="Times New Roman" w:hAnsi="Times New Roman" w:cs="Times New Roman"/>
                <w:sz w:val="24"/>
                <w:szCs w:val="24"/>
              </w:rPr>
              <w:t>с. 34].</w:t>
            </w:r>
          </w:p>
        </w:tc>
      </w:tr>
      <w:tr w:rsidR="00BB4181" w:rsidRPr="00AD5B28" w14:paraId="7D19978C" w14:textId="77777777" w:rsidTr="00B94F78">
        <w:tc>
          <w:tcPr>
            <w:tcW w:w="1926" w:type="dxa"/>
          </w:tcPr>
          <w:p w14:paraId="26C4B81F" w14:textId="448096FF" w:rsidR="00044130" w:rsidRPr="00AD5B28" w:rsidRDefault="00792CFA" w:rsidP="00AD5B28">
            <w:pPr>
              <w:jc w:val="both"/>
              <w:rPr>
                <w:rFonts w:ascii="Times New Roman" w:hAnsi="Times New Roman" w:cs="Times New Roman"/>
                <w:sz w:val="24"/>
                <w:szCs w:val="24"/>
              </w:rPr>
            </w:pPr>
            <w:r w:rsidRPr="00AD5B28">
              <w:rPr>
                <w:rFonts w:ascii="Times New Roman" w:hAnsi="Times New Roman" w:cs="Times New Roman"/>
                <w:sz w:val="24"/>
                <w:szCs w:val="24"/>
              </w:rPr>
              <w:t>Е.</w:t>
            </w:r>
            <w:r w:rsidR="0026421E" w:rsidRPr="00AD5B28">
              <w:rPr>
                <w:rFonts w:ascii="Times New Roman" w:hAnsi="Times New Roman" w:cs="Times New Roman"/>
                <w:sz w:val="24"/>
                <w:szCs w:val="24"/>
              </w:rPr>
              <w:t> </w:t>
            </w:r>
            <w:r w:rsidRPr="00AD5B28">
              <w:rPr>
                <w:rFonts w:ascii="Times New Roman" w:hAnsi="Times New Roman" w:cs="Times New Roman"/>
                <w:sz w:val="24"/>
                <w:szCs w:val="24"/>
              </w:rPr>
              <w:t>Е.</w:t>
            </w:r>
            <w:r w:rsidR="0026421E" w:rsidRPr="00AD5B28">
              <w:rPr>
                <w:rFonts w:ascii="Times New Roman" w:hAnsi="Times New Roman" w:cs="Times New Roman"/>
                <w:sz w:val="24"/>
                <w:szCs w:val="24"/>
              </w:rPr>
              <w:t> </w:t>
            </w:r>
            <w:r w:rsidRPr="00AD5B28">
              <w:rPr>
                <w:rFonts w:ascii="Times New Roman" w:hAnsi="Times New Roman" w:cs="Times New Roman"/>
                <w:sz w:val="24"/>
                <w:szCs w:val="24"/>
              </w:rPr>
              <w:t>Румянцев</w:t>
            </w:r>
            <w:r w:rsidR="00F1092B" w:rsidRPr="00AD5B28">
              <w:rPr>
                <w:rFonts w:ascii="Times New Roman" w:hAnsi="Times New Roman" w:cs="Times New Roman"/>
                <w:sz w:val="24"/>
                <w:szCs w:val="24"/>
              </w:rPr>
              <w:t>а, Е.В.</w:t>
            </w:r>
            <w:r w:rsidR="0026421E" w:rsidRPr="00AD5B28">
              <w:rPr>
                <w:rFonts w:ascii="Times New Roman" w:hAnsi="Times New Roman" w:cs="Times New Roman"/>
                <w:sz w:val="24"/>
                <w:szCs w:val="24"/>
              </w:rPr>
              <w:t> </w:t>
            </w:r>
            <w:proofErr w:type="spellStart"/>
            <w:r w:rsidR="00F1092B" w:rsidRPr="00AD5B28">
              <w:rPr>
                <w:rFonts w:ascii="Times New Roman" w:hAnsi="Times New Roman" w:cs="Times New Roman"/>
                <w:sz w:val="24"/>
                <w:szCs w:val="24"/>
              </w:rPr>
              <w:t>Волкодавова</w:t>
            </w:r>
            <w:proofErr w:type="spellEnd"/>
            <w:r w:rsidR="00F1092B" w:rsidRPr="00AD5B28">
              <w:rPr>
                <w:rFonts w:ascii="Times New Roman" w:hAnsi="Times New Roman" w:cs="Times New Roman"/>
                <w:sz w:val="24"/>
                <w:szCs w:val="24"/>
              </w:rPr>
              <w:t>,</w:t>
            </w:r>
            <w:r w:rsidR="00BB4181" w:rsidRPr="00AD5B28">
              <w:rPr>
                <w:rFonts w:ascii="Times New Roman" w:hAnsi="Times New Roman" w:cs="Times New Roman"/>
                <w:sz w:val="24"/>
                <w:szCs w:val="24"/>
              </w:rPr>
              <w:t xml:space="preserve"> </w:t>
            </w:r>
            <w:r w:rsidR="00F1092B" w:rsidRPr="00AD5B28">
              <w:rPr>
                <w:rFonts w:ascii="Times New Roman" w:hAnsi="Times New Roman" w:cs="Times New Roman"/>
                <w:sz w:val="24"/>
                <w:szCs w:val="24"/>
              </w:rPr>
              <w:t>А.Н.</w:t>
            </w:r>
            <w:r w:rsidR="0026421E" w:rsidRPr="00AD5B28">
              <w:rPr>
                <w:rFonts w:ascii="Times New Roman" w:hAnsi="Times New Roman" w:cs="Times New Roman"/>
                <w:sz w:val="24"/>
                <w:szCs w:val="24"/>
              </w:rPr>
              <w:t> </w:t>
            </w:r>
            <w:r w:rsidR="00F1092B" w:rsidRPr="00AD5B28">
              <w:rPr>
                <w:rFonts w:ascii="Times New Roman" w:hAnsi="Times New Roman" w:cs="Times New Roman"/>
                <w:sz w:val="24"/>
                <w:szCs w:val="24"/>
              </w:rPr>
              <w:t>Макаров, В.А.</w:t>
            </w:r>
            <w:r w:rsidR="0026421E" w:rsidRPr="00AD5B28">
              <w:rPr>
                <w:rFonts w:ascii="Times New Roman" w:hAnsi="Times New Roman" w:cs="Times New Roman"/>
                <w:sz w:val="24"/>
                <w:szCs w:val="24"/>
              </w:rPr>
              <w:t> </w:t>
            </w:r>
            <w:proofErr w:type="spellStart"/>
            <w:r w:rsidR="00F1092B" w:rsidRPr="00AD5B28">
              <w:rPr>
                <w:rFonts w:ascii="Times New Roman" w:hAnsi="Times New Roman" w:cs="Times New Roman"/>
                <w:sz w:val="24"/>
                <w:szCs w:val="24"/>
              </w:rPr>
              <w:t>Семыкин</w:t>
            </w:r>
            <w:proofErr w:type="spellEnd"/>
          </w:p>
        </w:tc>
        <w:tc>
          <w:tcPr>
            <w:tcW w:w="8559" w:type="dxa"/>
          </w:tcPr>
          <w:p w14:paraId="63D853F4" w14:textId="1C6EEE66" w:rsidR="00044130" w:rsidRPr="00AD5B28" w:rsidRDefault="00792CFA"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 xml:space="preserve">Импортозамещение — </w:t>
            </w:r>
            <w:r w:rsidR="00F1092B" w:rsidRPr="00AD5B28">
              <w:rPr>
                <w:rFonts w:ascii="Times New Roman" w:hAnsi="Times New Roman" w:cs="Times New Roman"/>
                <w:sz w:val="24"/>
                <w:szCs w:val="24"/>
              </w:rPr>
              <w:t>как система мер, направленных на сокращение</w:t>
            </w:r>
            <w:r w:rsidRPr="00AD5B28">
              <w:rPr>
                <w:rFonts w:ascii="Times New Roman" w:hAnsi="Times New Roman" w:cs="Times New Roman"/>
                <w:sz w:val="24"/>
                <w:szCs w:val="24"/>
              </w:rPr>
              <w:t xml:space="preserve"> </w:t>
            </w:r>
            <w:r w:rsidR="00F1092B" w:rsidRPr="00AD5B28">
              <w:rPr>
                <w:rFonts w:ascii="Times New Roman" w:hAnsi="Times New Roman" w:cs="Times New Roman"/>
                <w:sz w:val="24"/>
                <w:szCs w:val="24"/>
              </w:rPr>
              <w:t>импортной продукции, или её полная замена на аналогичные товары или такие же товары, произведённые отечественными производителями, с сохранением объёмов производства.</w:t>
            </w:r>
          </w:p>
        </w:tc>
      </w:tr>
      <w:tr w:rsidR="00BB4181" w:rsidRPr="00AD5B28" w14:paraId="78DE6B4B" w14:textId="77777777" w:rsidTr="00B94F78">
        <w:tc>
          <w:tcPr>
            <w:tcW w:w="1926" w:type="dxa"/>
          </w:tcPr>
          <w:p w14:paraId="59D7C2E1" w14:textId="6842B143" w:rsidR="00044130" w:rsidRPr="00AD5B28" w:rsidRDefault="00FC32E9" w:rsidP="00AD5B28">
            <w:pPr>
              <w:jc w:val="both"/>
              <w:rPr>
                <w:rFonts w:ascii="Times New Roman" w:hAnsi="Times New Roman" w:cs="Times New Roman"/>
                <w:sz w:val="24"/>
                <w:szCs w:val="24"/>
              </w:rPr>
            </w:pPr>
            <w:r w:rsidRPr="00AD5B28">
              <w:rPr>
                <w:rFonts w:ascii="Times New Roman" w:hAnsi="Times New Roman" w:cs="Times New Roman"/>
                <w:sz w:val="24"/>
                <w:szCs w:val="24"/>
              </w:rPr>
              <w:t>В.К.</w:t>
            </w:r>
            <w:r w:rsidR="0026421E" w:rsidRPr="00AD5B28">
              <w:rPr>
                <w:rFonts w:ascii="Times New Roman" w:hAnsi="Times New Roman" w:cs="Times New Roman"/>
                <w:sz w:val="24"/>
                <w:szCs w:val="24"/>
              </w:rPr>
              <w:t> </w:t>
            </w:r>
            <w:proofErr w:type="spellStart"/>
            <w:r w:rsidRPr="00AD5B28">
              <w:rPr>
                <w:rFonts w:ascii="Times New Roman" w:hAnsi="Times New Roman" w:cs="Times New Roman"/>
                <w:sz w:val="24"/>
                <w:szCs w:val="24"/>
              </w:rPr>
              <w:t>Фальцман</w:t>
            </w:r>
            <w:proofErr w:type="spellEnd"/>
            <w:r w:rsidRPr="00AD5B28">
              <w:rPr>
                <w:rFonts w:ascii="Times New Roman" w:hAnsi="Times New Roman" w:cs="Times New Roman"/>
                <w:sz w:val="24"/>
                <w:szCs w:val="24"/>
              </w:rPr>
              <w:t>, П.А.</w:t>
            </w:r>
            <w:r w:rsidR="0026421E" w:rsidRPr="00AD5B28">
              <w:rPr>
                <w:rFonts w:ascii="Times New Roman" w:hAnsi="Times New Roman" w:cs="Times New Roman"/>
                <w:sz w:val="24"/>
                <w:szCs w:val="24"/>
              </w:rPr>
              <w:t> </w:t>
            </w:r>
            <w:r w:rsidRPr="00AD5B28">
              <w:rPr>
                <w:rFonts w:ascii="Times New Roman" w:hAnsi="Times New Roman" w:cs="Times New Roman"/>
                <w:sz w:val="24"/>
                <w:szCs w:val="24"/>
              </w:rPr>
              <w:t>Ершов</w:t>
            </w:r>
          </w:p>
        </w:tc>
        <w:tc>
          <w:tcPr>
            <w:tcW w:w="8559" w:type="dxa"/>
          </w:tcPr>
          <w:p w14:paraId="455C16AB" w14:textId="7E1DA405" w:rsidR="00044130" w:rsidRPr="00AD5B28" w:rsidRDefault="00783F24"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Импортозамещение</w:t>
            </w:r>
            <w:r w:rsidR="00DD1363" w:rsidRPr="00AD5B28">
              <w:rPr>
                <w:rFonts w:ascii="Times New Roman" w:hAnsi="Times New Roman" w:cs="Times New Roman"/>
                <w:sz w:val="24"/>
                <w:szCs w:val="24"/>
              </w:rPr>
              <w:t xml:space="preserve"> </w:t>
            </w:r>
            <w:r w:rsidRPr="00AD5B28">
              <w:rPr>
                <w:rFonts w:ascii="Times New Roman" w:hAnsi="Times New Roman" w:cs="Times New Roman"/>
                <w:sz w:val="24"/>
                <w:szCs w:val="24"/>
              </w:rPr>
              <w:t>— как стратегия повышения конкурентоспособности отечественн</w:t>
            </w:r>
            <w:r w:rsidR="009B110B" w:rsidRPr="00AD5B28">
              <w:rPr>
                <w:rFonts w:ascii="Times New Roman" w:hAnsi="Times New Roman" w:cs="Times New Roman"/>
                <w:sz w:val="24"/>
                <w:szCs w:val="24"/>
              </w:rPr>
              <w:t xml:space="preserve">ых товаров </w:t>
            </w:r>
            <w:r w:rsidRPr="00AD5B28">
              <w:rPr>
                <w:rFonts w:ascii="Times New Roman" w:hAnsi="Times New Roman" w:cs="Times New Roman"/>
                <w:sz w:val="24"/>
                <w:szCs w:val="24"/>
              </w:rPr>
              <w:t xml:space="preserve">на внутреннем рынке среди импортной продукции, </w:t>
            </w:r>
            <w:r w:rsidR="009B110B" w:rsidRPr="00AD5B28">
              <w:rPr>
                <w:rFonts w:ascii="Times New Roman" w:hAnsi="Times New Roman" w:cs="Times New Roman"/>
                <w:sz w:val="24"/>
                <w:szCs w:val="24"/>
              </w:rPr>
              <w:t xml:space="preserve">которые </w:t>
            </w:r>
            <w:r w:rsidRPr="00AD5B28">
              <w:rPr>
                <w:rFonts w:ascii="Times New Roman" w:hAnsi="Times New Roman" w:cs="Times New Roman"/>
                <w:sz w:val="24"/>
                <w:szCs w:val="24"/>
              </w:rPr>
              <w:t>не уступа</w:t>
            </w:r>
            <w:r w:rsidR="009B110B" w:rsidRPr="00AD5B28">
              <w:rPr>
                <w:rFonts w:ascii="Times New Roman" w:hAnsi="Times New Roman" w:cs="Times New Roman"/>
                <w:sz w:val="24"/>
                <w:szCs w:val="24"/>
              </w:rPr>
              <w:t>ли бы</w:t>
            </w:r>
            <w:r w:rsidRPr="00AD5B28">
              <w:rPr>
                <w:rFonts w:ascii="Times New Roman" w:hAnsi="Times New Roman" w:cs="Times New Roman"/>
                <w:sz w:val="24"/>
                <w:szCs w:val="24"/>
              </w:rPr>
              <w:t xml:space="preserve"> им по </w:t>
            </w:r>
            <w:r w:rsidR="009B110B" w:rsidRPr="00AD5B28">
              <w:rPr>
                <w:rFonts w:ascii="Times New Roman" w:hAnsi="Times New Roman" w:cs="Times New Roman"/>
                <w:sz w:val="24"/>
                <w:szCs w:val="24"/>
              </w:rPr>
              <w:t xml:space="preserve">своей </w:t>
            </w:r>
            <w:r w:rsidRPr="00AD5B28">
              <w:rPr>
                <w:rFonts w:ascii="Times New Roman" w:hAnsi="Times New Roman" w:cs="Times New Roman"/>
                <w:sz w:val="24"/>
                <w:szCs w:val="24"/>
              </w:rPr>
              <w:t>цене и качеству.</w:t>
            </w:r>
          </w:p>
        </w:tc>
      </w:tr>
      <w:tr w:rsidR="00BB4181" w:rsidRPr="00AD5B28" w14:paraId="3AA1B102" w14:textId="77777777" w:rsidTr="00B94F78">
        <w:tc>
          <w:tcPr>
            <w:tcW w:w="1926" w:type="dxa"/>
          </w:tcPr>
          <w:p w14:paraId="07C71FE6" w14:textId="2E913731" w:rsidR="00044130" w:rsidRPr="00AD5B28" w:rsidRDefault="003D5664" w:rsidP="00AD5B28">
            <w:pPr>
              <w:jc w:val="both"/>
              <w:rPr>
                <w:rFonts w:ascii="Times New Roman" w:hAnsi="Times New Roman" w:cs="Times New Roman"/>
                <w:sz w:val="24"/>
                <w:szCs w:val="24"/>
              </w:rPr>
            </w:pPr>
            <w:r w:rsidRPr="00AD5B28">
              <w:rPr>
                <w:rFonts w:ascii="Times New Roman" w:hAnsi="Times New Roman" w:cs="Times New Roman"/>
                <w:sz w:val="24"/>
                <w:szCs w:val="24"/>
              </w:rPr>
              <w:t>Т.Г. </w:t>
            </w:r>
            <w:proofErr w:type="spellStart"/>
            <w:r w:rsidRPr="00AD5B28">
              <w:rPr>
                <w:rFonts w:ascii="Times New Roman" w:hAnsi="Times New Roman" w:cs="Times New Roman"/>
                <w:sz w:val="24"/>
                <w:szCs w:val="24"/>
              </w:rPr>
              <w:t>Маглинова</w:t>
            </w:r>
            <w:proofErr w:type="spellEnd"/>
            <w:r w:rsidRPr="00AD5B28">
              <w:rPr>
                <w:rFonts w:ascii="Times New Roman" w:hAnsi="Times New Roman" w:cs="Times New Roman"/>
                <w:sz w:val="24"/>
                <w:szCs w:val="24"/>
              </w:rPr>
              <w:t>, Е.Г</w:t>
            </w:r>
            <w:r w:rsidR="00BB4181" w:rsidRPr="00AD5B28">
              <w:rPr>
                <w:rFonts w:ascii="Times New Roman" w:hAnsi="Times New Roman" w:cs="Times New Roman"/>
                <w:sz w:val="24"/>
                <w:szCs w:val="24"/>
              </w:rPr>
              <w:t> </w:t>
            </w:r>
            <w:proofErr w:type="spellStart"/>
            <w:r w:rsidR="001F0D54" w:rsidRPr="00AD5B28">
              <w:rPr>
                <w:rFonts w:ascii="Times New Roman" w:hAnsi="Times New Roman" w:cs="Times New Roman"/>
                <w:sz w:val="24"/>
                <w:szCs w:val="24"/>
              </w:rPr>
              <w:t>Страчкова</w:t>
            </w:r>
            <w:proofErr w:type="spellEnd"/>
            <w:r w:rsidR="001F0D54" w:rsidRPr="00AD5B28">
              <w:rPr>
                <w:rFonts w:ascii="Times New Roman" w:hAnsi="Times New Roman" w:cs="Times New Roman"/>
                <w:sz w:val="24"/>
                <w:szCs w:val="24"/>
              </w:rPr>
              <w:t>,</w:t>
            </w:r>
            <w:r w:rsidR="00BB4181" w:rsidRPr="00AD5B28">
              <w:rPr>
                <w:rFonts w:ascii="Times New Roman" w:hAnsi="Times New Roman" w:cs="Times New Roman"/>
                <w:sz w:val="24"/>
                <w:szCs w:val="24"/>
              </w:rPr>
              <w:t xml:space="preserve"> </w:t>
            </w:r>
            <w:r w:rsidR="0026421E" w:rsidRPr="00AD5B28">
              <w:rPr>
                <w:rFonts w:ascii="Times New Roman" w:hAnsi="Times New Roman" w:cs="Times New Roman"/>
                <w:sz w:val="24"/>
                <w:szCs w:val="24"/>
              </w:rPr>
              <w:t>Р. Хусаинов</w:t>
            </w:r>
          </w:p>
        </w:tc>
        <w:tc>
          <w:tcPr>
            <w:tcW w:w="8559" w:type="dxa"/>
          </w:tcPr>
          <w:p w14:paraId="7D1F7392" w14:textId="162AAB76" w:rsidR="00044130" w:rsidRPr="00AD5B28" w:rsidRDefault="00F01B25"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 xml:space="preserve">Параллельный импорт – характеризуется как ввоз товаров на рынок через третьих лиц, в какую-либо страну без согласия </w:t>
            </w:r>
            <w:r w:rsidR="003227DD" w:rsidRPr="00AD5B28">
              <w:rPr>
                <w:rFonts w:ascii="Times New Roman" w:hAnsi="Times New Roman" w:cs="Times New Roman"/>
                <w:sz w:val="24"/>
                <w:szCs w:val="24"/>
              </w:rPr>
              <w:t xml:space="preserve">официального </w:t>
            </w:r>
            <w:r w:rsidRPr="00AD5B28">
              <w:rPr>
                <w:rFonts w:ascii="Times New Roman" w:hAnsi="Times New Roman" w:cs="Times New Roman"/>
                <w:sz w:val="24"/>
                <w:szCs w:val="24"/>
              </w:rPr>
              <w:t>производителя.</w:t>
            </w:r>
          </w:p>
        </w:tc>
      </w:tr>
      <w:tr w:rsidR="00430FD1" w:rsidRPr="00AD5B28" w14:paraId="5BC09C89" w14:textId="77777777" w:rsidTr="00B94F78">
        <w:tc>
          <w:tcPr>
            <w:tcW w:w="1926" w:type="dxa"/>
          </w:tcPr>
          <w:p w14:paraId="68107510" w14:textId="36B124EB" w:rsidR="00430FD1" w:rsidRPr="00AD5B28" w:rsidRDefault="00430FD1" w:rsidP="00AD5B28">
            <w:pPr>
              <w:jc w:val="both"/>
              <w:rPr>
                <w:rFonts w:ascii="Times New Roman" w:hAnsi="Times New Roman" w:cs="Times New Roman"/>
                <w:sz w:val="24"/>
                <w:szCs w:val="24"/>
              </w:rPr>
            </w:pPr>
            <w:r w:rsidRPr="00AD5B28">
              <w:rPr>
                <w:rFonts w:ascii="Times New Roman" w:hAnsi="Times New Roman" w:cs="Times New Roman"/>
                <w:sz w:val="24"/>
                <w:szCs w:val="24"/>
              </w:rPr>
              <w:t>С.Ю. Барсукова</w:t>
            </w:r>
          </w:p>
        </w:tc>
        <w:tc>
          <w:tcPr>
            <w:tcW w:w="8559" w:type="dxa"/>
          </w:tcPr>
          <w:p w14:paraId="5A67D0C3" w14:textId="44E20C69" w:rsidR="00430FD1" w:rsidRPr="00AD5B28" w:rsidRDefault="00430FD1"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Параллельный или «серый» импорт – не санкционированные правообладателями поставки оригинальной (т.е. неподдельной) продукции в ту или иную страну.</w:t>
            </w:r>
          </w:p>
        </w:tc>
      </w:tr>
      <w:tr w:rsidR="00430FD1" w:rsidRPr="00AD5B28" w14:paraId="4F00A85F" w14:textId="77777777" w:rsidTr="00B94F78">
        <w:tc>
          <w:tcPr>
            <w:tcW w:w="1926" w:type="dxa"/>
          </w:tcPr>
          <w:p w14:paraId="0742097E" w14:textId="4A2FB6A9" w:rsidR="00430FD1" w:rsidRPr="00AD5B28" w:rsidRDefault="007F19B6" w:rsidP="00AD5B28">
            <w:pPr>
              <w:jc w:val="both"/>
              <w:rPr>
                <w:rFonts w:ascii="Times New Roman" w:hAnsi="Times New Roman" w:cs="Times New Roman"/>
                <w:sz w:val="24"/>
                <w:szCs w:val="24"/>
              </w:rPr>
            </w:pPr>
            <w:r w:rsidRPr="00AD5B28">
              <w:rPr>
                <w:rFonts w:ascii="Times New Roman" w:hAnsi="Times New Roman" w:cs="Times New Roman"/>
                <w:sz w:val="24"/>
                <w:szCs w:val="24"/>
              </w:rPr>
              <w:t>Юридическое определение, одобренное Комиссией ЕС</w:t>
            </w:r>
          </w:p>
        </w:tc>
        <w:tc>
          <w:tcPr>
            <w:tcW w:w="8559" w:type="dxa"/>
          </w:tcPr>
          <w:p w14:paraId="0B72D276" w14:textId="1FD94F3B" w:rsidR="00430FD1" w:rsidRPr="00AD5B28" w:rsidRDefault="007F19B6" w:rsidP="00AD5B28">
            <w:pPr>
              <w:ind w:firstLine="709"/>
              <w:jc w:val="both"/>
              <w:rPr>
                <w:rFonts w:ascii="Times New Roman" w:hAnsi="Times New Roman" w:cs="Times New Roman"/>
                <w:sz w:val="24"/>
                <w:szCs w:val="24"/>
              </w:rPr>
            </w:pPr>
            <w:r w:rsidRPr="00AD5B28">
              <w:rPr>
                <w:rFonts w:ascii="Times New Roman" w:hAnsi="Times New Roman" w:cs="Times New Roman"/>
                <w:sz w:val="24"/>
                <w:szCs w:val="24"/>
              </w:rPr>
              <w:t>Параллельный импорт (</w:t>
            </w:r>
            <w:proofErr w:type="spellStart"/>
            <w:r w:rsidRPr="00AD5B28">
              <w:rPr>
                <w:rFonts w:ascii="Times New Roman" w:hAnsi="Times New Roman" w:cs="Times New Roman"/>
                <w:sz w:val="24"/>
                <w:szCs w:val="24"/>
              </w:rPr>
              <w:t>parallel</w:t>
            </w:r>
            <w:proofErr w:type="spellEnd"/>
            <w:r w:rsidRPr="00AD5B28">
              <w:rPr>
                <w:rFonts w:ascii="Times New Roman" w:hAnsi="Times New Roman" w:cs="Times New Roman"/>
                <w:sz w:val="24"/>
                <w:szCs w:val="24"/>
              </w:rPr>
              <w:t xml:space="preserve"> </w:t>
            </w:r>
            <w:proofErr w:type="spellStart"/>
            <w:r w:rsidRPr="00AD5B28">
              <w:rPr>
                <w:rFonts w:ascii="Times New Roman" w:hAnsi="Times New Roman" w:cs="Times New Roman"/>
                <w:sz w:val="24"/>
                <w:szCs w:val="24"/>
              </w:rPr>
              <w:t>import</w:t>
            </w:r>
            <w:proofErr w:type="spellEnd"/>
            <w:r w:rsidRPr="00AD5B28">
              <w:rPr>
                <w:rFonts w:ascii="Times New Roman" w:hAnsi="Times New Roman" w:cs="Times New Roman"/>
                <w:sz w:val="24"/>
                <w:szCs w:val="24"/>
              </w:rPr>
              <w:t>) или параллельная торговля (</w:t>
            </w:r>
            <w:proofErr w:type="spellStart"/>
            <w:r w:rsidRPr="00AD5B28">
              <w:rPr>
                <w:rFonts w:ascii="Times New Roman" w:hAnsi="Times New Roman" w:cs="Times New Roman"/>
                <w:sz w:val="24"/>
                <w:szCs w:val="24"/>
              </w:rPr>
              <w:t>parallel</w:t>
            </w:r>
            <w:proofErr w:type="spellEnd"/>
            <w:r w:rsidRPr="00AD5B28">
              <w:rPr>
                <w:rFonts w:ascii="Times New Roman" w:hAnsi="Times New Roman" w:cs="Times New Roman"/>
                <w:sz w:val="24"/>
                <w:szCs w:val="24"/>
              </w:rPr>
              <w:t xml:space="preserve"> </w:t>
            </w:r>
            <w:proofErr w:type="spellStart"/>
            <w:r w:rsidRPr="00AD5B28">
              <w:rPr>
                <w:rFonts w:ascii="Times New Roman" w:hAnsi="Times New Roman" w:cs="Times New Roman"/>
                <w:sz w:val="24"/>
                <w:szCs w:val="24"/>
              </w:rPr>
              <w:t>trade</w:t>
            </w:r>
            <w:proofErr w:type="spellEnd"/>
            <w:r w:rsidRPr="00AD5B28">
              <w:rPr>
                <w:rFonts w:ascii="Times New Roman" w:hAnsi="Times New Roman" w:cs="Times New Roman"/>
                <w:sz w:val="24"/>
                <w:szCs w:val="24"/>
              </w:rPr>
              <w:t xml:space="preserve">) – </w:t>
            </w:r>
            <w:r w:rsidR="00E37790" w:rsidRPr="00AD5B28">
              <w:rPr>
                <w:rFonts w:ascii="Times New Roman" w:hAnsi="Times New Roman" w:cs="Times New Roman"/>
                <w:sz w:val="24"/>
                <w:szCs w:val="24"/>
              </w:rPr>
              <w:t>продажа</w:t>
            </w:r>
            <w:r w:rsidRPr="00AD5B28">
              <w:rPr>
                <w:rFonts w:ascii="Times New Roman" w:hAnsi="Times New Roman" w:cs="Times New Roman"/>
                <w:sz w:val="24"/>
                <w:szCs w:val="24"/>
              </w:rPr>
              <w:t xml:space="preserve"> товаров, которые идентичны или существенно схожи с товарами, которые выводятся на рынок через официальные дистрибьютерские сети производителей или оригинальных поставщиков, продаются за пределами таких сетей, часто параллельно с </w:t>
            </w:r>
            <w:proofErr w:type="gramStart"/>
            <w:r w:rsidRPr="00AC0AAE">
              <w:rPr>
                <w:rFonts w:ascii="Times New Roman" w:hAnsi="Times New Roman" w:cs="Times New Roman"/>
                <w:sz w:val="24"/>
                <w:szCs w:val="24"/>
              </w:rPr>
              <w:t>ними[</w:t>
            </w:r>
            <w:proofErr w:type="spellStart"/>
            <w:proofErr w:type="gramEnd"/>
            <w:r w:rsidR="00AC0AAE" w:rsidRPr="00AC0AAE">
              <w:rPr>
                <w:rFonts w:ascii="Times New Roman" w:hAnsi="Times New Roman" w:cs="Times New Roman"/>
                <w:sz w:val="24"/>
                <w:szCs w:val="24"/>
              </w:rPr>
              <w:t>Нургалеев</w:t>
            </w:r>
            <w:proofErr w:type="spellEnd"/>
            <w:r w:rsidR="00AC0AAE" w:rsidRPr="00AC0AAE">
              <w:rPr>
                <w:rFonts w:ascii="Times New Roman" w:hAnsi="Times New Roman" w:cs="Times New Roman"/>
                <w:sz w:val="24"/>
                <w:szCs w:val="24"/>
              </w:rPr>
              <w:t>, Петров</w:t>
            </w:r>
            <w:r w:rsidRPr="00AC0AAE">
              <w:rPr>
                <w:rFonts w:ascii="Times New Roman" w:hAnsi="Times New Roman" w:cs="Times New Roman"/>
                <w:sz w:val="24"/>
                <w:szCs w:val="24"/>
              </w:rPr>
              <w:t>, c. 52].</w:t>
            </w:r>
          </w:p>
        </w:tc>
      </w:tr>
    </w:tbl>
    <w:p w14:paraId="6C942C4E" w14:textId="77777777" w:rsidR="00B747CB" w:rsidRPr="00AD5B28" w:rsidRDefault="00B747CB" w:rsidP="00AD5B28">
      <w:pPr>
        <w:spacing w:after="0" w:line="240" w:lineRule="auto"/>
        <w:ind w:firstLine="709"/>
        <w:jc w:val="both"/>
        <w:rPr>
          <w:rFonts w:ascii="Times New Roman" w:hAnsi="Times New Roman" w:cs="Times New Roman"/>
          <w:sz w:val="24"/>
          <w:szCs w:val="24"/>
        </w:rPr>
      </w:pPr>
    </w:p>
    <w:p w14:paraId="15A2A762" w14:textId="77777777" w:rsidR="00551218" w:rsidRDefault="00551218" w:rsidP="0055121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проведённый теоретический анализ дефиниций показал, что преимущественно авторы используют экономический подход к определению понятий. В свою очередь, это вызывает необходимость для разработки нового понятия и интеграции экономического подхода с социологическим. </w:t>
      </w:r>
    </w:p>
    <w:p w14:paraId="109D4982" w14:textId="55B0D350" w:rsidR="005E5182" w:rsidRDefault="0096138F" w:rsidP="0055121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Стоит отметить, что на законодательном уровне для импортозамещения уже давно разработаны все необходимые правовые нормы. Однако, для параллельного импорта, законы были введены только в прошлом году. </w:t>
      </w:r>
      <w:r w:rsidR="007344EF">
        <w:rPr>
          <w:rFonts w:ascii="Times New Roman" w:hAnsi="Times New Roman" w:cs="Times New Roman"/>
          <w:sz w:val="24"/>
          <w:szCs w:val="24"/>
        </w:rPr>
        <w:t>В прошлом году</w:t>
      </w:r>
      <w:r w:rsidRPr="0096138F">
        <w:rPr>
          <w:rFonts w:ascii="Times New Roman" w:hAnsi="Times New Roman" w:cs="Times New Roman"/>
          <w:sz w:val="24"/>
          <w:szCs w:val="24"/>
        </w:rPr>
        <w:t xml:space="preserve"> Госдума РФ </w:t>
      </w:r>
      <w:r>
        <w:rPr>
          <w:rFonts w:ascii="Times New Roman" w:hAnsi="Times New Roman" w:cs="Times New Roman"/>
          <w:sz w:val="24"/>
          <w:szCs w:val="24"/>
        </w:rPr>
        <w:t xml:space="preserve">узаконила </w:t>
      </w:r>
      <w:r w:rsidRPr="0096138F">
        <w:rPr>
          <w:rFonts w:ascii="Times New Roman" w:hAnsi="Times New Roman" w:cs="Times New Roman"/>
          <w:sz w:val="24"/>
          <w:szCs w:val="24"/>
        </w:rPr>
        <w:t xml:space="preserve">параллельный </w:t>
      </w:r>
      <w:r>
        <w:rPr>
          <w:rFonts w:ascii="Times New Roman" w:hAnsi="Times New Roman" w:cs="Times New Roman"/>
          <w:sz w:val="24"/>
          <w:szCs w:val="24"/>
        </w:rPr>
        <w:t xml:space="preserve">импорт </w:t>
      </w:r>
      <w:r w:rsidRPr="0096138F">
        <w:rPr>
          <w:rFonts w:ascii="Times New Roman" w:hAnsi="Times New Roman" w:cs="Times New Roman"/>
          <w:sz w:val="24"/>
          <w:szCs w:val="24"/>
        </w:rPr>
        <w:t>товаров до конца 2022 года</w:t>
      </w:r>
      <w:r w:rsidR="00F41602">
        <w:rPr>
          <w:rFonts w:ascii="Times New Roman" w:hAnsi="Times New Roman" w:cs="Times New Roman"/>
          <w:sz w:val="24"/>
          <w:szCs w:val="24"/>
        </w:rPr>
        <w:t xml:space="preserve"> и освободила компании от возможной ответственности за </w:t>
      </w:r>
      <w:r w:rsidR="00F41602">
        <w:rPr>
          <w:rFonts w:ascii="Times New Roman" w:hAnsi="Times New Roman" w:cs="Times New Roman"/>
          <w:sz w:val="24"/>
          <w:szCs w:val="24"/>
        </w:rPr>
        <w:lastRenderedPageBreak/>
        <w:t xml:space="preserve">несанкционированный ввоз товаров. </w:t>
      </w:r>
      <w:r w:rsidR="00D20960">
        <w:rPr>
          <w:rFonts w:ascii="Times New Roman" w:hAnsi="Times New Roman" w:cs="Times New Roman"/>
          <w:sz w:val="24"/>
          <w:szCs w:val="24"/>
        </w:rPr>
        <w:t>Насколько эта мера является эффективной, стоит рассмотреть все плюсы и минусы данной стратегии.</w:t>
      </w:r>
      <w:r w:rsidR="00EA5833">
        <w:rPr>
          <w:rFonts w:ascii="Times New Roman" w:hAnsi="Times New Roman" w:cs="Times New Roman"/>
          <w:sz w:val="24"/>
          <w:szCs w:val="24"/>
        </w:rPr>
        <w:t xml:space="preserve"> </w:t>
      </w:r>
    </w:p>
    <w:p w14:paraId="2B31240D" w14:textId="1C2EE907" w:rsidR="00316DEC" w:rsidRDefault="0017307E" w:rsidP="0055121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Среди преимуществ </w:t>
      </w:r>
      <w:r w:rsidR="00037C8D">
        <w:rPr>
          <w:rFonts w:ascii="Times New Roman" w:hAnsi="Times New Roman" w:cs="Times New Roman"/>
          <w:sz w:val="24"/>
          <w:szCs w:val="24"/>
        </w:rPr>
        <w:t>стоит отметить поддержание стабильности внутреннего рынка уже привычными для потребителей товарами, а также существенная</w:t>
      </w:r>
      <w:r>
        <w:rPr>
          <w:rFonts w:ascii="Times New Roman" w:hAnsi="Times New Roman" w:cs="Times New Roman"/>
          <w:sz w:val="24"/>
          <w:szCs w:val="24"/>
        </w:rPr>
        <w:t xml:space="preserve"> материальная выгода для параллельных импортёров, поскольку у них есть возможность продать товар по более лучшей </w:t>
      </w:r>
      <w:r w:rsidR="00037C8D">
        <w:rPr>
          <w:rFonts w:ascii="Times New Roman" w:hAnsi="Times New Roman" w:cs="Times New Roman"/>
          <w:sz w:val="24"/>
          <w:szCs w:val="24"/>
        </w:rPr>
        <w:t xml:space="preserve">для себя </w:t>
      </w:r>
      <w:r>
        <w:rPr>
          <w:rFonts w:ascii="Times New Roman" w:hAnsi="Times New Roman" w:cs="Times New Roman"/>
          <w:sz w:val="24"/>
          <w:szCs w:val="24"/>
        </w:rPr>
        <w:t>цене и</w:t>
      </w:r>
      <w:r w:rsidR="00037C8D">
        <w:rPr>
          <w:rFonts w:ascii="Times New Roman" w:hAnsi="Times New Roman" w:cs="Times New Roman"/>
          <w:sz w:val="24"/>
          <w:szCs w:val="24"/>
        </w:rPr>
        <w:t xml:space="preserve"> </w:t>
      </w:r>
      <w:r>
        <w:rPr>
          <w:rFonts w:ascii="Times New Roman" w:hAnsi="Times New Roman" w:cs="Times New Roman"/>
          <w:sz w:val="24"/>
          <w:szCs w:val="24"/>
        </w:rPr>
        <w:t>меньшими затратами</w:t>
      </w:r>
      <w:r w:rsidR="00947A43">
        <w:rPr>
          <w:rFonts w:ascii="Times New Roman" w:hAnsi="Times New Roman" w:cs="Times New Roman"/>
          <w:sz w:val="24"/>
          <w:szCs w:val="24"/>
        </w:rPr>
        <w:t xml:space="preserve">, в основном, это очень актуально для малого бизнеса. </w:t>
      </w:r>
      <w:r w:rsidR="00316DEC">
        <w:rPr>
          <w:rFonts w:ascii="Times New Roman" w:hAnsi="Times New Roman" w:cs="Times New Roman"/>
          <w:sz w:val="24"/>
          <w:szCs w:val="24"/>
        </w:rPr>
        <w:t>К явным недостаткам использования параллельного рынка относятся: отсутствие контроля правообладателя, проблемы с</w:t>
      </w:r>
      <w:r w:rsidR="00E971DF">
        <w:rPr>
          <w:rFonts w:ascii="Times New Roman" w:hAnsi="Times New Roman" w:cs="Times New Roman"/>
          <w:sz w:val="24"/>
          <w:szCs w:val="24"/>
        </w:rPr>
        <w:t xml:space="preserve"> сервисным и</w:t>
      </w:r>
      <w:r w:rsidR="00316DEC">
        <w:rPr>
          <w:rFonts w:ascii="Times New Roman" w:hAnsi="Times New Roman" w:cs="Times New Roman"/>
          <w:sz w:val="24"/>
          <w:szCs w:val="24"/>
        </w:rPr>
        <w:t xml:space="preserve"> гарантийным обслуживанием товаров,</w:t>
      </w:r>
      <w:r w:rsidR="00E971DF">
        <w:rPr>
          <w:rFonts w:ascii="Times New Roman" w:hAnsi="Times New Roman" w:cs="Times New Roman"/>
          <w:sz w:val="24"/>
          <w:szCs w:val="24"/>
        </w:rPr>
        <w:t xml:space="preserve"> непредсказуемость цен</w:t>
      </w:r>
      <w:r w:rsidR="00055CAB">
        <w:rPr>
          <w:rFonts w:ascii="Times New Roman" w:hAnsi="Times New Roman" w:cs="Times New Roman"/>
          <w:sz w:val="24"/>
          <w:szCs w:val="24"/>
        </w:rPr>
        <w:t xml:space="preserve"> (их могут как занижать, так и сильно завышать)</w:t>
      </w:r>
      <w:r w:rsidR="00934040">
        <w:rPr>
          <w:rFonts w:ascii="Times New Roman" w:hAnsi="Times New Roman" w:cs="Times New Roman"/>
          <w:sz w:val="24"/>
          <w:szCs w:val="24"/>
        </w:rPr>
        <w:t>, а также появление новых мошеннических схем</w:t>
      </w:r>
      <w:r w:rsidR="0023130D">
        <w:rPr>
          <w:rFonts w:ascii="Times New Roman" w:hAnsi="Times New Roman" w:cs="Times New Roman"/>
          <w:sz w:val="24"/>
          <w:szCs w:val="24"/>
        </w:rPr>
        <w:t>, что приведёт к ужасным последствиям для потребителей и росту числа преступлений.</w:t>
      </w:r>
    </w:p>
    <w:p w14:paraId="7D402F6E" w14:textId="4D04211F" w:rsidR="00551218" w:rsidRPr="00AD5B28" w:rsidRDefault="00551218" w:rsidP="0055121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Поскольку рассматривать стоит неформальный сектор экономики, обозначим границы для изучения. Главными понятиями в данном аспекте являются рынок и потребители. Социологический подход позволит наиболее полно раскрыть сущность экономических отношений между потребителями и продавцами на уровне неформальной экономики. Потребители, приобретая товары и услуги, как известно, ориентируются исходя из собственных установок, которые могут формироваться из потребительских ориентаций и стандартов потребления. Социология позволяет рассмотреть потребление как образ жизни человека, определить, что толкает его к выбору того или иного товара за различную стоимость</w:t>
      </w:r>
      <w:r w:rsidR="00245CEC">
        <w:rPr>
          <w:rFonts w:ascii="Times New Roman" w:hAnsi="Times New Roman" w:cs="Times New Roman"/>
          <w:sz w:val="24"/>
          <w:szCs w:val="24"/>
        </w:rPr>
        <w:t>, како</w:t>
      </w:r>
      <w:r w:rsidR="004073C9">
        <w:rPr>
          <w:rFonts w:ascii="Times New Roman" w:hAnsi="Times New Roman" w:cs="Times New Roman"/>
          <w:sz w:val="24"/>
          <w:szCs w:val="24"/>
        </w:rPr>
        <w:t xml:space="preserve">в </w:t>
      </w:r>
      <w:r w:rsidR="00245CEC">
        <w:rPr>
          <w:rFonts w:ascii="Times New Roman" w:hAnsi="Times New Roman" w:cs="Times New Roman"/>
          <w:sz w:val="24"/>
          <w:szCs w:val="24"/>
        </w:rPr>
        <w:t>уровень жизни и даже отражает статус человека.</w:t>
      </w:r>
    </w:p>
    <w:p w14:paraId="643735EF" w14:textId="17BED511" w:rsidR="00187B5A" w:rsidRPr="00187B5A" w:rsidRDefault="00187B5A" w:rsidP="00187B5A">
      <w:pPr>
        <w:spacing w:after="0" w:line="240" w:lineRule="auto"/>
        <w:ind w:firstLine="709"/>
        <w:jc w:val="both"/>
        <w:rPr>
          <w:rFonts w:ascii="Times New Roman" w:hAnsi="Times New Roman" w:cs="Times New Roman"/>
          <w:sz w:val="24"/>
          <w:szCs w:val="24"/>
        </w:rPr>
      </w:pPr>
      <w:r w:rsidRPr="00187B5A">
        <w:rPr>
          <w:rFonts w:ascii="Times New Roman" w:hAnsi="Times New Roman" w:cs="Times New Roman"/>
          <w:sz w:val="24"/>
          <w:szCs w:val="24"/>
        </w:rPr>
        <w:t>Далее стоит</w:t>
      </w:r>
      <w:r>
        <w:rPr>
          <w:rFonts w:ascii="Times New Roman" w:hAnsi="Times New Roman" w:cs="Times New Roman"/>
          <w:sz w:val="24"/>
          <w:szCs w:val="24"/>
        </w:rPr>
        <w:t xml:space="preserve"> уделить внимание </w:t>
      </w:r>
      <w:r w:rsidRPr="00187B5A">
        <w:rPr>
          <w:rFonts w:ascii="Times New Roman" w:hAnsi="Times New Roman" w:cs="Times New Roman"/>
          <w:sz w:val="24"/>
          <w:szCs w:val="24"/>
        </w:rPr>
        <w:t>отношени</w:t>
      </w:r>
      <w:r>
        <w:rPr>
          <w:rFonts w:ascii="Times New Roman" w:hAnsi="Times New Roman" w:cs="Times New Roman"/>
          <w:sz w:val="24"/>
          <w:szCs w:val="24"/>
        </w:rPr>
        <w:t>ю</w:t>
      </w:r>
      <w:r w:rsidRPr="00187B5A">
        <w:rPr>
          <w:rFonts w:ascii="Times New Roman" w:hAnsi="Times New Roman" w:cs="Times New Roman"/>
          <w:sz w:val="24"/>
          <w:szCs w:val="24"/>
        </w:rPr>
        <w:t xml:space="preserve"> потребителей к товарным брендам и </w:t>
      </w:r>
      <w:r>
        <w:rPr>
          <w:rFonts w:ascii="Times New Roman" w:hAnsi="Times New Roman" w:cs="Times New Roman"/>
          <w:sz w:val="24"/>
          <w:szCs w:val="24"/>
        </w:rPr>
        <w:t>вывить</w:t>
      </w:r>
      <w:r w:rsidRPr="00187B5A">
        <w:rPr>
          <w:rFonts w:ascii="Times New Roman" w:hAnsi="Times New Roman" w:cs="Times New Roman"/>
          <w:sz w:val="24"/>
          <w:szCs w:val="24"/>
        </w:rPr>
        <w:t xml:space="preserve"> структуру потребления за последние годы, чтобы дать характеристику товарам, пользующимся наибольшим спросом, которые</w:t>
      </w:r>
      <w:r>
        <w:rPr>
          <w:rFonts w:ascii="Times New Roman" w:hAnsi="Times New Roman" w:cs="Times New Roman"/>
          <w:sz w:val="24"/>
          <w:szCs w:val="24"/>
        </w:rPr>
        <w:t>,</w:t>
      </w:r>
      <w:r w:rsidRPr="00187B5A">
        <w:rPr>
          <w:rFonts w:ascii="Times New Roman" w:hAnsi="Times New Roman" w:cs="Times New Roman"/>
          <w:sz w:val="24"/>
          <w:szCs w:val="24"/>
        </w:rPr>
        <w:t xml:space="preserve"> вероятнее всего</w:t>
      </w:r>
      <w:r>
        <w:rPr>
          <w:rFonts w:ascii="Times New Roman" w:hAnsi="Times New Roman" w:cs="Times New Roman"/>
          <w:sz w:val="24"/>
          <w:szCs w:val="24"/>
        </w:rPr>
        <w:t xml:space="preserve">, </w:t>
      </w:r>
      <w:r w:rsidRPr="00187B5A">
        <w:rPr>
          <w:rFonts w:ascii="Times New Roman" w:hAnsi="Times New Roman" w:cs="Times New Roman"/>
          <w:sz w:val="24"/>
          <w:szCs w:val="24"/>
        </w:rPr>
        <w:t>уже</w:t>
      </w:r>
      <w:r>
        <w:rPr>
          <w:rFonts w:ascii="Times New Roman" w:hAnsi="Times New Roman" w:cs="Times New Roman"/>
          <w:sz w:val="24"/>
          <w:szCs w:val="24"/>
        </w:rPr>
        <w:t xml:space="preserve"> снова</w:t>
      </w:r>
      <w:r w:rsidRPr="00187B5A">
        <w:rPr>
          <w:rFonts w:ascii="Times New Roman" w:hAnsi="Times New Roman" w:cs="Times New Roman"/>
          <w:sz w:val="24"/>
          <w:szCs w:val="24"/>
        </w:rPr>
        <w:t xml:space="preserve"> есть и на сером рынке</w:t>
      </w:r>
      <w:r>
        <w:rPr>
          <w:rFonts w:ascii="Times New Roman" w:hAnsi="Times New Roman" w:cs="Times New Roman"/>
          <w:sz w:val="24"/>
          <w:szCs w:val="24"/>
        </w:rPr>
        <w:t xml:space="preserve">. </w:t>
      </w:r>
      <w:r w:rsidRPr="00187B5A">
        <w:rPr>
          <w:rFonts w:ascii="Times New Roman" w:hAnsi="Times New Roman" w:cs="Times New Roman"/>
          <w:sz w:val="24"/>
          <w:szCs w:val="24"/>
        </w:rPr>
        <w:t xml:space="preserve">Многие зарубежные компании покинули рынок в России в связи с санкциями и политическими событиями, на смену им стали приходить и появляться отечественные бренды. </w:t>
      </w:r>
      <w:r w:rsidR="00BA52F3" w:rsidRPr="00187B5A">
        <w:rPr>
          <w:rFonts w:ascii="Times New Roman" w:hAnsi="Times New Roman" w:cs="Times New Roman"/>
          <w:sz w:val="24"/>
          <w:szCs w:val="24"/>
        </w:rPr>
        <w:t>На практике</w:t>
      </w:r>
      <w:r w:rsidR="00BA52F3">
        <w:rPr>
          <w:rFonts w:ascii="Times New Roman" w:hAnsi="Times New Roman" w:cs="Times New Roman"/>
          <w:sz w:val="24"/>
          <w:szCs w:val="24"/>
        </w:rPr>
        <w:t>, люди привыкли, что</w:t>
      </w:r>
      <w:r w:rsidR="00BA52F3" w:rsidRPr="00187B5A">
        <w:rPr>
          <w:rFonts w:ascii="Times New Roman" w:hAnsi="Times New Roman" w:cs="Times New Roman"/>
          <w:sz w:val="24"/>
          <w:szCs w:val="24"/>
        </w:rPr>
        <w:t xml:space="preserve"> иностранная этикетка и невиданный прежде товар </w:t>
      </w:r>
      <w:r w:rsidR="00BA52F3">
        <w:rPr>
          <w:rFonts w:ascii="Times New Roman" w:hAnsi="Times New Roman" w:cs="Times New Roman"/>
          <w:sz w:val="24"/>
          <w:szCs w:val="24"/>
        </w:rPr>
        <w:t>свидетельствуют</w:t>
      </w:r>
      <w:r w:rsidR="00BA52F3" w:rsidRPr="00187B5A">
        <w:rPr>
          <w:rFonts w:ascii="Times New Roman" w:hAnsi="Times New Roman" w:cs="Times New Roman"/>
          <w:sz w:val="24"/>
          <w:szCs w:val="24"/>
        </w:rPr>
        <w:t xml:space="preserve"> </w:t>
      </w:r>
      <w:r w:rsidR="00BA52F3">
        <w:rPr>
          <w:rFonts w:ascii="Times New Roman" w:hAnsi="Times New Roman" w:cs="Times New Roman"/>
          <w:sz w:val="24"/>
          <w:szCs w:val="24"/>
        </w:rPr>
        <w:t xml:space="preserve">о </w:t>
      </w:r>
      <w:r w:rsidR="00BA52F3" w:rsidRPr="00187B5A">
        <w:rPr>
          <w:rFonts w:ascii="Times New Roman" w:hAnsi="Times New Roman" w:cs="Times New Roman"/>
          <w:sz w:val="24"/>
          <w:szCs w:val="24"/>
        </w:rPr>
        <w:t>высоком качестве продукта</w:t>
      </w:r>
      <w:r w:rsidR="00BA52F3">
        <w:rPr>
          <w:rFonts w:ascii="Times New Roman" w:hAnsi="Times New Roman" w:cs="Times New Roman"/>
          <w:sz w:val="24"/>
          <w:szCs w:val="24"/>
        </w:rPr>
        <w:t xml:space="preserve"> </w:t>
      </w:r>
      <w:r w:rsidR="00BA52F3" w:rsidRPr="00187B5A">
        <w:rPr>
          <w:rFonts w:ascii="Times New Roman" w:hAnsi="Times New Roman" w:cs="Times New Roman"/>
          <w:sz w:val="24"/>
          <w:szCs w:val="24"/>
        </w:rPr>
        <w:t>[Барсукова, с.</w:t>
      </w:r>
      <w:r w:rsidR="00BA52F3">
        <w:rPr>
          <w:rFonts w:ascii="Times New Roman" w:hAnsi="Times New Roman" w:cs="Times New Roman"/>
          <w:sz w:val="24"/>
          <w:szCs w:val="24"/>
        </w:rPr>
        <w:t xml:space="preserve"> </w:t>
      </w:r>
      <w:r w:rsidR="00BA52F3" w:rsidRPr="00187B5A">
        <w:rPr>
          <w:rFonts w:ascii="Times New Roman" w:hAnsi="Times New Roman" w:cs="Times New Roman"/>
          <w:sz w:val="24"/>
          <w:szCs w:val="24"/>
        </w:rPr>
        <w:t>24].</w:t>
      </w:r>
      <w:r w:rsidR="00BA52F3">
        <w:rPr>
          <w:rFonts w:ascii="Times New Roman" w:hAnsi="Times New Roman" w:cs="Times New Roman"/>
          <w:sz w:val="24"/>
          <w:szCs w:val="24"/>
        </w:rPr>
        <w:t xml:space="preserve"> </w:t>
      </w:r>
      <w:r w:rsidR="00510BA9" w:rsidRPr="00510BA9">
        <w:rPr>
          <w:rFonts w:ascii="Times New Roman" w:hAnsi="Times New Roman" w:cs="Times New Roman"/>
          <w:sz w:val="24"/>
          <w:szCs w:val="24"/>
        </w:rPr>
        <w:t>11 марта США и Е</w:t>
      </w:r>
      <w:r w:rsidR="00510BA9">
        <w:rPr>
          <w:rFonts w:ascii="Times New Roman" w:hAnsi="Times New Roman" w:cs="Times New Roman"/>
          <w:sz w:val="24"/>
          <w:szCs w:val="24"/>
        </w:rPr>
        <w:t>вропейский Союз</w:t>
      </w:r>
      <w:r w:rsidR="00510BA9" w:rsidRPr="00510BA9">
        <w:rPr>
          <w:rFonts w:ascii="Times New Roman" w:hAnsi="Times New Roman" w:cs="Times New Roman"/>
          <w:sz w:val="24"/>
          <w:szCs w:val="24"/>
        </w:rPr>
        <w:t xml:space="preserve"> анонсировали запрет на экспорт в Р</w:t>
      </w:r>
      <w:r w:rsidR="00633DD7">
        <w:rPr>
          <w:rFonts w:ascii="Times New Roman" w:hAnsi="Times New Roman" w:cs="Times New Roman"/>
          <w:sz w:val="24"/>
          <w:szCs w:val="24"/>
        </w:rPr>
        <w:t>оссию</w:t>
      </w:r>
      <w:r w:rsidR="00510BA9" w:rsidRPr="00510BA9">
        <w:rPr>
          <w:rFonts w:ascii="Times New Roman" w:hAnsi="Times New Roman" w:cs="Times New Roman"/>
          <w:sz w:val="24"/>
          <w:szCs w:val="24"/>
        </w:rPr>
        <w:t xml:space="preserve"> предметов роскоши. Среди брендов, ушедших с рынка можно отметить такие товары люкс-сегмента: модная одежда, украшения, часы, косметика, парфюмерия и прочие. Зачастую выбор</w:t>
      </w:r>
      <w:r w:rsidR="00633DD7">
        <w:rPr>
          <w:rFonts w:ascii="Times New Roman" w:hAnsi="Times New Roman" w:cs="Times New Roman"/>
          <w:sz w:val="24"/>
          <w:szCs w:val="24"/>
        </w:rPr>
        <w:t xml:space="preserve"> потребителей</w:t>
      </w:r>
      <w:r w:rsidR="00510BA9" w:rsidRPr="00510BA9">
        <w:rPr>
          <w:rFonts w:ascii="Times New Roman" w:hAnsi="Times New Roman" w:cs="Times New Roman"/>
          <w:sz w:val="24"/>
          <w:szCs w:val="24"/>
        </w:rPr>
        <w:t xml:space="preserve"> приобретения того или иного бренда обусловлен модой на конкретные товары.</w:t>
      </w:r>
      <w:r w:rsidR="005F15DA">
        <w:rPr>
          <w:rFonts w:ascii="Times New Roman" w:hAnsi="Times New Roman" w:cs="Times New Roman"/>
          <w:sz w:val="24"/>
          <w:szCs w:val="24"/>
        </w:rPr>
        <w:t xml:space="preserve"> </w:t>
      </w:r>
      <w:r w:rsidRPr="00187B5A">
        <w:rPr>
          <w:rFonts w:ascii="Times New Roman" w:hAnsi="Times New Roman" w:cs="Times New Roman"/>
          <w:sz w:val="24"/>
          <w:szCs w:val="24"/>
        </w:rPr>
        <w:t xml:space="preserve">В связи с этим </w:t>
      </w:r>
      <w:r w:rsidR="005F15DA">
        <w:rPr>
          <w:rFonts w:ascii="Times New Roman" w:hAnsi="Times New Roman" w:cs="Times New Roman"/>
          <w:sz w:val="24"/>
          <w:szCs w:val="24"/>
        </w:rPr>
        <w:t xml:space="preserve">в будущем </w:t>
      </w:r>
      <w:r w:rsidRPr="00187B5A">
        <w:rPr>
          <w:rFonts w:ascii="Times New Roman" w:hAnsi="Times New Roman" w:cs="Times New Roman"/>
          <w:sz w:val="24"/>
          <w:szCs w:val="24"/>
        </w:rPr>
        <w:t xml:space="preserve">стоит </w:t>
      </w:r>
      <w:r w:rsidR="00F3208E">
        <w:rPr>
          <w:rFonts w:ascii="Times New Roman" w:hAnsi="Times New Roman" w:cs="Times New Roman"/>
          <w:sz w:val="24"/>
          <w:szCs w:val="24"/>
        </w:rPr>
        <w:t xml:space="preserve">провести эмпирическое исследование: </w:t>
      </w:r>
      <w:r w:rsidRPr="00187B5A">
        <w:rPr>
          <w:rFonts w:ascii="Times New Roman" w:hAnsi="Times New Roman" w:cs="Times New Roman"/>
          <w:sz w:val="24"/>
          <w:szCs w:val="24"/>
        </w:rPr>
        <w:t>как изменятся предпочтения потребителей по отношению к брендам, как сформировался портрет потребителей различных категорий товаров за последние несколько лет</w:t>
      </w:r>
      <w:r w:rsidR="00BA52F3">
        <w:rPr>
          <w:rFonts w:ascii="Times New Roman" w:hAnsi="Times New Roman" w:cs="Times New Roman"/>
          <w:sz w:val="24"/>
          <w:szCs w:val="24"/>
        </w:rPr>
        <w:t xml:space="preserve">. </w:t>
      </w:r>
    </w:p>
    <w:p w14:paraId="6EDCF1B0" w14:textId="15681835" w:rsidR="00CD331B" w:rsidRDefault="0046092C" w:rsidP="00765C60">
      <w:pPr>
        <w:spacing w:after="0" w:line="240" w:lineRule="auto"/>
        <w:ind w:firstLine="709"/>
        <w:jc w:val="both"/>
        <w:rPr>
          <w:rFonts w:ascii="Times New Roman" w:hAnsi="Times New Roman" w:cs="Times New Roman"/>
          <w:sz w:val="24"/>
          <w:szCs w:val="24"/>
        </w:rPr>
      </w:pPr>
      <w:r w:rsidRPr="0046092C">
        <w:rPr>
          <w:rFonts w:ascii="Times New Roman" w:hAnsi="Times New Roman" w:cs="Times New Roman"/>
          <w:sz w:val="24"/>
          <w:szCs w:val="24"/>
        </w:rPr>
        <w:t xml:space="preserve">Итак, </w:t>
      </w:r>
      <w:r w:rsidR="00C14F5E">
        <w:rPr>
          <w:rFonts w:ascii="Times New Roman" w:hAnsi="Times New Roman" w:cs="Times New Roman"/>
          <w:sz w:val="24"/>
          <w:szCs w:val="24"/>
        </w:rPr>
        <w:t>можно</w:t>
      </w:r>
      <w:r w:rsidRPr="0046092C">
        <w:rPr>
          <w:rFonts w:ascii="Times New Roman" w:hAnsi="Times New Roman" w:cs="Times New Roman"/>
          <w:sz w:val="24"/>
          <w:szCs w:val="24"/>
        </w:rPr>
        <w:t xml:space="preserve"> отметить, что в зависимости от задач, которые должен решать параллельный импорт в конкретной стране, он может, как оказать положительное влияние на экономику страны, так и навредить ей. Поэтому необходимо учитывать, что существует риск нанесения вреда репутации государства, а также компаниям, которые будут заниматься реализацией </w:t>
      </w:r>
      <w:r>
        <w:rPr>
          <w:rFonts w:ascii="Times New Roman" w:hAnsi="Times New Roman" w:cs="Times New Roman"/>
          <w:sz w:val="24"/>
          <w:szCs w:val="24"/>
        </w:rPr>
        <w:t>несанкционированного</w:t>
      </w:r>
      <w:r w:rsidRPr="0046092C">
        <w:rPr>
          <w:rFonts w:ascii="Times New Roman" w:hAnsi="Times New Roman" w:cs="Times New Roman"/>
          <w:sz w:val="24"/>
          <w:szCs w:val="24"/>
        </w:rPr>
        <w:t xml:space="preserve"> товара. Прежде чем внедрять механизмы параллельного импорта, следует внимательно изучить его возможное влияние на экономику страны в долгосрочной перспективе.</w:t>
      </w:r>
    </w:p>
    <w:p w14:paraId="5575553C" w14:textId="77777777" w:rsidR="00765C60" w:rsidRPr="001A4EDC" w:rsidRDefault="00765C60" w:rsidP="00765C60">
      <w:pPr>
        <w:spacing w:after="0" w:line="240" w:lineRule="auto"/>
        <w:ind w:firstLine="709"/>
        <w:jc w:val="both"/>
        <w:rPr>
          <w:rFonts w:ascii="Times New Roman" w:hAnsi="Times New Roman" w:cs="Times New Roman"/>
          <w:sz w:val="24"/>
          <w:szCs w:val="24"/>
        </w:rPr>
      </w:pPr>
    </w:p>
    <w:p w14:paraId="013D498F" w14:textId="5A0FBC42" w:rsidR="00C53A22" w:rsidRPr="00765C60" w:rsidRDefault="00765C60" w:rsidP="00E27379">
      <w:pPr>
        <w:spacing w:after="0" w:line="240" w:lineRule="auto"/>
        <w:ind w:firstLine="709"/>
        <w:jc w:val="center"/>
        <w:rPr>
          <w:rFonts w:ascii="Times New Roman" w:hAnsi="Times New Roman" w:cs="Times New Roman"/>
          <w:b/>
          <w:sz w:val="24"/>
          <w:szCs w:val="24"/>
        </w:rPr>
      </w:pPr>
      <w:r w:rsidRPr="00765C60">
        <w:rPr>
          <w:rFonts w:ascii="Times New Roman" w:hAnsi="Times New Roman" w:cs="Times New Roman"/>
          <w:b/>
          <w:sz w:val="24"/>
          <w:szCs w:val="24"/>
        </w:rPr>
        <w:t>Библиографический список</w:t>
      </w:r>
    </w:p>
    <w:p w14:paraId="251F8C96" w14:textId="454A4FB8" w:rsidR="00901415" w:rsidRPr="00901415" w:rsidRDefault="00901415" w:rsidP="0021579C">
      <w:pPr>
        <w:spacing w:after="0" w:line="240" w:lineRule="auto"/>
        <w:ind w:firstLine="709"/>
        <w:jc w:val="both"/>
        <w:rPr>
          <w:rFonts w:ascii="Times New Roman" w:hAnsi="Times New Roman" w:cs="Times New Roman"/>
          <w:sz w:val="24"/>
          <w:szCs w:val="24"/>
        </w:rPr>
      </w:pPr>
      <w:r w:rsidRPr="00901415">
        <w:rPr>
          <w:rFonts w:ascii="Times New Roman" w:hAnsi="Times New Roman" w:cs="Times New Roman"/>
          <w:sz w:val="24"/>
          <w:szCs w:val="24"/>
        </w:rPr>
        <w:t xml:space="preserve">Белокрылова, О. С. Региональная экономика и </w:t>
      </w:r>
      <w:proofErr w:type="gramStart"/>
      <w:r w:rsidRPr="00901415">
        <w:rPr>
          <w:rFonts w:ascii="Times New Roman" w:hAnsi="Times New Roman" w:cs="Times New Roman"/>
          <w:sz w:val="24"/>
          <w:szCs w:val="24"/>
        </w:rPr>
        <w:t>управление :</w:t>
      </w:r>
      <w:proofErr w:type="gramEnd"/>
      <w:r w:rsidRPr="00901415">
        <w:rPr>
          <w:rFonts w:ascii="Times New Roman" w:hAnsi="Times New Roman" w:cs="Times New Roman"/>
          <w:sz w:val="24"/>
          <w:szCs w:val="24"/>
        </w:rPr>
        <w:t xml:space="preserve"> учеб. пособие / О.С. Белокрылова, Н.Н. Киселева, В.В. </w:t>
      </w:r>
      <w:proofErr w:type="spellStart"/>
      <w:r w:rsidRPr="00901415">
        <w:rPr>
          <w:rFonts w:ascii="Times New Roman" w:hAnsi="Times New Roman" w:cs="Times New Roman"/>
          <w:sz w:val="24"/>
          <w:szCs w:val="24"/>
        </w:rPr>
        <w:t>Хубулова</w:t>
      </w:r>
      <w:proofErr w:type="spellEnd"/>
      <w:r w:rsidRPr="00901415">
        <w:rPr>
          <w:rFonts w:ascii="Times New Roman" w:hAnsi="Times New Roman" w:cs="Times New Roman"/>
          <w:sz w:val="24"/>
          <w:szCs w:val="24"/>
        </w:rPr>
        <w:t>.</w:t>
      </w:r>
      <w:r w:rsidR="00F1092B" w:rsidRPr="00AD5B28">
        <w:rPr>
          <w:rFonts w:ascii="Times New Roman" w:hAnsi="Times New Roman" w:cs="Times New Roman"/>
          <w:sz w:val="24"/>
          <w:szCs w:val="24"/>
        </w:rPr>
        <w:t xml:space="preserve"> </w:t>
      </w:r>
      <w:r w:rsidRPr="00901415">
        <w:rPr>
          <w:rFonts w:ascii="Times New Roman" w:hAnsi="Times New Roman" w:cs="Times New Roman"/>
          <w:sz w:val="24"/>
          <w:szCs w:val="24"/>
        </w:rPr>
        <w:t xml:space="preserve">2-е изд., </w:t>
      </w:r>
      <w:proofErr w:type="spellStart"/>
      <w:r w:rsidRPr="00901415">
        <w:rPr>
          <w:rFonts w:ascii="Times New Roman" w:hAnsi="Times New Roman" w:cs="Times New Roman"/>
          <w:sz w:val="24"/>
          <w:szCs w:val="24"/>
        </w:rPr>
        <w:t>перераб</w:t>
      </w:r>
      <w:proofErr w:type="spellEnd"/>
      <w:r w:rsidRPr="00901415">
        <w:rPr>
          <w:rFonts w:ascii="Times New Roman" w:hAnsi="Times New Roman" w:cs="Times New Roman"/>
          <w:sz w:val="24"/>
          <w:szCs w:val="24"/>
        </w:rPr>
        <w:t xml:space="preserve">. и доп. </w:t>
      </w:r>
      <w:proofErr w:type="gramStart"/>
      <w:r w:rsidRPr="00901415">
        <w:rPr>
          <w:rFonts w:ascii="Times New Roman" w:hAnsi="Times New Roman" w:cs="Times New Roman"/>
          <w:sz w:val="24"/>
          <w:szCs w:val="24"/>
        </w:rPr>
        <w:t>М. :</w:t>
      </w:r>
      <w:proofErr w:type="gramEnd"/>
      <w:r w:rsidRPr="00901415">
        <w:rPr>
          <w:rFonts w:ascii="Times New Roman" w:hAnsi="Times New Roman" w:cs="Times New Roman"/>
          <w:sz w:val="24"/>
          <w:szCs w:val="24"/>
        </w:rPr>
        <w:t xml:space="preserve"> ИНФРА-М, 2019. 289 с.</w:t>
      </w:r>
    </w:p>
    <w:p w14:paraId="37654880" w14:textId="77777777" w:rsidR="00E61744" w:rsidRPr="00AD5B28" w:rsidRDefault="00E61744" w:rsidP="0021579C">
      <w:pPr>
        <w:spacing w:after="0" w:line="240" w:lineRule="auto"/>
        <w:ind w:firstLine="709"/>
        <w:jc w:val="both"/>
        <w:rPr>
          <w:rFonts w:ascii="Times New Roman" w:hAnsi="Times New Roman" w:cs="Times New Roman"/>
          <w:sz w:val="24"/>
          <w:szCs w:val="24"/>
        </w:rPr>
      </w:pPr>
      <w:proofErr w:type="spellStart"/>
      <w:r w:rsidRPr="00AD5B28">
        <w:rPr>
          <w:rFonts w:ascii="Times New Roman" w:hAnsi="Times New Roman" w:cs="Times New Roman"/>
          <w:sz w:val="24"/>
          <w:szCs w:val="24"/>
        </w:rPr>
        <w:t>Волкодавова</w:t>
      </w:r>
      <w:proofErr w:type="spellEnd"/>
      <w:r w:rsidRPr="00AD5B28">
        <w:rPr>
          <w:rFonts w:ascii="Times New Roman" w:hAnsi="Times New Roman" w:cs="Times New Roman"/>
          <w:sz w:val="24"/>
          <w:szCs w:val="24"/>
        </w:rPr>
        <w:t xml:space="preserve"> Е.В. Реализация стратегии импортозамещения продукции на российских промышленных предприятиях // Экономические науки. 2009. № 12. С. 281-286.</w:t>
      </w:r>
    </w:p>
    <w:p w14:paraId="24AD7455" w14:textId="089E9CAE" w:rsidR="000C7239" w:rsidRPr="00AD5B28" w:rsidRDefault="000C7239" w:rsidP="0021579C">
      <w:pPr>
        <w:spacing w:after="0" w:line="240" w:lineRule="auto"/>
        <w:ind w:firstLine="709"/>
        <w:jc w:val="both"/>
        <w:rPr>
          <w:rFonts w:ascii="Times New Roman" w:hAnsi="Times New Roman" w:cs="Times New Roman"/>
          <w:sz w:val="24"/>
          <w:szCs w:val="24"/>
        </w:rPr>
      </w:pPr>
      <w:proofErr w:type="spellStart"/>
      <w:r w:rsidRPr="00AD5B28">
        <w:rPr>
          <w:rFonts w:ascii="Times New Roman" w:hAnsi="Times New Roman" w:cs="Times New Roman"/>
          <w:sz w:val="24"/>
          <w:szCs w:val="24"/>
        </w:rPr>
        <w:t>Лукьянчук</w:t>
      </w:r>
      <w:proofErr w:type="spellEnd"/>
      <w:r w:rsidRPr="00AD5B28">
        <w:rPr>
          <w:rFonts w:ascii="Times New Roman" w:hAnsi="Times New Roman" w:cs="Times New Roman"/>
          <w:sz w:val="24"/>
          <w:szCs w:val="24"/>
        </w:rPr>
        <w:t xml:space="preserve"> Е. Импортозамещение: зарубежный опыт</w:t>
      </w:r>
      <w:r w:rsidR="00F1092B" w:rsidRPr="00AD5B28">
        <w:rPr>
          <w:rFonts w:ascii="Times New Roman" w:hAnsi="Times New Roman" w:cs="Times New Roman"/>
          <w:sz w:val="24"/>
          <w:szCs w:val="24"/>
        </w:rPr>
        <w:t xml:space="preserve">. </w:t>
      </w:r>
      <w:r w:rsidRPr="00AD5B28">
        <w:rPr>
          <w:rFonts w:ascii="Times New Roman" w:hAnsi="Times New Roman" w:cs="Times New Roman"/>
          <w:sz w:val="24"/>
          <w:szCs w:val="24"/>
        </w:rPr>
        <w:t>2011. № 15. С. 34-37.</w:t>
      </w:r>
    </w:p>
    <w:p w14:paraId="5DDFF58A" w14:textId="6FC37877" w:rsidR="002914C0" w:rsidRPr="00AD5B28" w:rsidRDefault="002914C0" w:rsidP="0021579C">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Макаров А.Н. Импортозамещение как инструмент индустриализации экономики региона. Инновационный аспект. На примере Нижегородской области // Инновации. 2011. № 5. С. 90-93.</w:t>
      </w:r>
    </w:p>
    <w:p w14:paraId="38F14E43" w14:textId="265AEEAC" w:rsidR="001F0D54" w:rsidRPr="00AD5B28" w:rsidRDefault="001F0D54" w:rsidP="0021579C">
      <w:pPr>
        <w:spacing w:after="0" w:line="240" w:lineRule="auto"/>
        <w:ind w:firstLine="709"/>
        <w:jc w:val="both"/>
        <w:rPr>
          <w:rFonts w:ascii="Times New Roman" w:hAnsi="Times New Roman" w:cs="Times New Roman"/>
          <w:sz w:val="24"/>
          <w:szCs w:val="24"/>
        </w:rPr>
      </w:pPr>
      <w:proofErr w:type="spellStart"/>
      <w:r w:rsidRPr="00AD5B28">
        <w:rPr>
          <w:rFonts w:ascii="Times New Roman" w:hAnsi="Times New Roman" w:cs="Times New Roman"/>
          <w:sz w:val="24"/>
          <w:szCs w:val="24"/>
        </w:rPr>
        <w:lastRenderedPageBreak/>
        <w:t>Маглинова</w:t>
      </w:r>
      <w:proofErr w:type="spellEnd"/>
      <w:r w:rsidRPr="00AD5B28">
        <w:rPr>
          <w:rFonts w:ascii="Times New Roman" w:hAnsi="Times New Roman" w:cs="Times New Roman"/>
          <w:sz w:val="24"/>
          <w:szCs w:val="24"/>
        </w:rPr>
        <w:t xml:space="preserve"> Т.Г. Европейский опыт применения параллельного импорта на примере сферы здравоохранения // Экономика и бизнес: теория и практика. 2022. № 7 (89). С. 132-135.</w:t>
      </w:r>
    </w:p>
    <w:p w14:paraId="68C15B30" w14:textId="77777777" w:rsidR="00F73F03" w:rsidRPr="00AD5B28" w:rsidRDefault="00F73F03" w:rsidP="0021579C">
      <w:pPr>
        <w:spacing w:after="0" w:line="240" w:lineRule="auto"/>
        <w:ind w:firstLine="709"/>
        <w:jc w:val="both"/>
        <w:rPr>
          <w:rFonts w:ascii="Times New Roman" w:hAnsi="Times New Roman" w:cs="Times New Roman"/>
          <w:sz w:val="24"/>
          <w:szCs w:val="24"/>
        </w:rPr>
      </w:pPr>
      <w:proofErr w:type="spellStart"/>
      <w:r w:rsidRPr="00AD5B28">
        <w:rPr>
          <w:rFonts w:ascii="Times New Roman" w:hAnsi="Times New Roman" w:cs="Times New Roman"/>
          <w:sz w:val="24"/>
          <w:szCs w:val="24"/>
        </w:rPr>
        <w:t>Нургалеев</w:t>
      </w:r>
      <w:proofErr w:type="spellEnd"/>
      <w:r w:rsidRPr="00AD5B28">
        <w:rPr>
          <w:rFonts w:ascii="Times New Roman" w:hAnsi="Times New Roman" w:cs="Times New Roman"/>
          <w:sz w:val="24"/>
          <w:szCs w:val="24"/>
        </w:rPr>
        <w:t xml:space="preserve"> М.С., Петров Е.Н. Понятие параллельного импорта, его правовое регулирование и особенности регулирования параллельного импорта лекарственных средств в Европейском союзе // В сборнике: Наука России: цели и задачи. сборник научных трудов по материалам XVIII международной научной конференции. Международная Объединенная Академия Наук. 2019. С. 52-56.</w:t>
      </w:r>
    </w:p>
    <w:p w14:paraId="0982F97B" w14:textId="7962F33D" w:rsidR="00F32EB2" w:rsidRPr="00AD5B28" w:rsidRDefault="00F32EB2" w:rsidP="0021579C">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Пирогова В.В. «Исчерпание исключительных прав и параллельный импорт.» М.: Статут, 2008. 155 с.</w:t>
      </w:r>
    </w:p>
    <w:p w14:paraId="12413B1E" w14:textId="77777777" w:rsidR="00E61744" w:rsidRPr="00AD5B28" w:rsidRDefault="00E61744" w:rsidP="0021579C">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Румянцева, Е. Е. Новая экономическая энциклопедия / Е. Е. Румянцева. - 4-е изд. Москва: ИНФРА-М, 2020. 882 с.</w:t>
      </w:r>
    </w:p>
    <w:p w14:paraId="782D3595" w14:textId="77777777" w:rsidR="00410CDC" w:rsidRPr="00FC32E9" w:rsidRDefault="00410CDC" w:rsidP="0021579C">
      <w:pPr>
        <w:spacing w:after="0" w:line="240" w:lineRule="auto"/>
        <w:ind w:firstLine="709"/>
        <w:jc w:val="both"/>
        <w:rPr>
          <w:rFonts w:ascii="Times New Roman" w:hAnsi="Times New Roman" w:cs="Times New Roman"/>
          <w:sz w:val="24"/>
          <w:szCs w:val="24"/>
        </w:rPr>
      </w:pPr>
      <w:r w:rsidRPr="00FC32E9">
        <w:rPr>
          <w:rFonts w:ascii="Times New Roman" w:hAnsi="Times New Roman" w:cs="Times New Roman"/>
          <w:sz w:val="24"/>
          <w:szCs w:val="24"/>
        </w:rPr>
        <w:t xml:space="preserve">Семенов А.М. Политика импортозамещения в развитии фармацевтической промышленности России: </w:t>
      </w:r>
      <w:proofErr w:type="spellStart"/>
      <w:r w:rsidRPr="00FC32E9">
        <w:rPr>
          <w:rFonts w:ascii="Times New Roman" w:hAnsi="Times New Roman" w:cs="Times New Roman"/>
          <w:sz w:val="24"/>
          <w:szCs w:val="24"/>
        </w:rPr>
        <w:t>автореф</w:t>
      </w:r>
      <w:proofErr w:type="spellEnd"/>
      <w:r w:rsidRPr="00FC32E9">
        <w:rPr>
          <w:rFonts w:ascii="Times New Roman" w:hAnsi="Times New Roman" w:cs="Times New Roman"/>
          <w:sz w:val="24"/>
          <w:szCs w:val="24"/>
        </w:rPr>
        <w:t xml:space="preserve">. </w:t>
      </w:r>
      <w:proofErr w:type="spellStart"/>
      <w:r w:rsidRPr="00FC32E9">
        <w:rPr>
          <w:rFonts w:ascii="Times New Roman" w:hAnsi="Times New Roman" w:cs="Times New Roman"/>
          <w:sz w:val="24"/>
          <w:szCs w:val="24"/>
        </w:rPr>
        <w:t>дис</w:t>
      </w:r>
      <w:proofErr w:type="spellEnd"/>
      <w:r w:rsidRPr="00FC32E9">
        <w:rPr>
          <w:rFonts w:ascii="Times New Roman" w:hAnsi="Times New Roman" w:cs="Times New Roman"/>
          <w:sz w:val="24"/>
          <w:szCs w:val="24"/>
        </w:rPr>
        <w:t>. ... канд. эконом. наук. М., 2014.</w:t>
      </w:r>
    </w:p>
    <w:p w14:paraId="6FEDB827" w14:textId="7A2D8F98" w:rsidR="002914C0" w:rsidRPr="00AD5B28" w:rsidRDefault="002914C0" w:rsidP="0021579C">
      <w:pPr>
        <w:spacing w:after="0" w:line="240" w:lineRule="auto"/>
        <w:ind w:firstLine="709"/>
        <w:jc w:val="both"/>
        <w:rPr>
          <w:rFonts w:ascii="Times New Roman" w:hAnsi="Times New Roman" w:cs="Times New Roman"/>
          <w:sz w:val="24"/>
          <w:szCs w:val="24"/>
        </w:rPr>
      </w:pPr>
      <w:r w:rsidRPr="00AD5B28">
        <w:rPr>
          <w:rFonts w:ascii="Times New Roman" w:hAnsi="Times New Roman" w:cs="Times New Roman"/>
          <w:sz w:val="24"/>
          <w:szCs w:val="24"/>
        </w:rPr>
        <w:t>Семыкин В.А., Сафронов В.В., Терехов В.П. Импортозамещение как эффективный инструмент оптимального развития рыночной экономики // Вестник Курской государственной сельскохозяйственной академии. 2014. № 7. С. 2-7.</w:t>
      </w:r>
    </w:p>
    <w:p w14:paraId="30830E5A" w14:textId="77777777" w:rsidR="0000604F" w:rsidRPr="0000604F" w:rsidRDefault="0000604F" w:rsidP="0021579C">
      <w:pPr>
        <w:spacing w:after="0" w:line="240" w:lineRule="auto"/>
        <w:ind w:firstLine="709"/>
        <w:jc w:val="both"/>
        <w:rPr>
          <w:rFonts w:ascii="Times New Roman" w:hAnsi="Times New Roman" w:cs="Times New Roman"/>
          <w:sz w:val="24"/>
          <w:szCs w:val="24"/>
        </w:rPr>
      </w:pPr>
      <w:proofErr w:type="spellStart"/>
      <w:r w:rsidRPr="0000604F">
        <w:rPr>
          <w:rFonts w:ascii="Times New Roman" w:hAnsi="Times New Roman" w:cs="Times New Roman"/>
          <w:sz w:val="24"/>
          <w:szCs w:val="24"/>
        </w:rPr>
        <w:t>Страчкова</w:t>
      </w:r>
      <w:proofErr w:type="spellEnd"/>
      <w:r w:rsidRPr="0000604F">
        <w:rPr>
          <w:rFonts w:ascii="Times New Roman" w:hAnsi="Times New Roman" w:cs="Times New Roman"/>
          <w:sz w:val="24"/>
          <w:szCs w:val="24"/>
        </w:rPr>
        <w:t xml:space="preserve"> Е.Г. Параллельный импорт: сущность понятия и особенности его применения в РФ // В сборнике: Дизайн, технологии и инновации в текстильной и легкой промышленности (Инновации-2022). Сборник материалов Международной научно-технической конференции. Москва, 2022. С. 190-193.</w:t>
      </w:r>
    </w:p>
    <w:p w14:paraId="0BB50A37" w14:textId="77777777" w:rsidR="00FC32E9" w:rsidRPr="00FC32E9" w:rsidRDefault="00FC32E9" w:rsidP="0021579C">
      <w:pPr>
        <w:spacing w:after="0" w:line="240" w:lineRule="auto"/>
        <w:ind w:firstLine="709"/>
        <w:jc w:val="both"/>
        <w:rPr>
          <w:rFonts w:ascii="Times New Roman" w:hAnsi="Times New Roman" w:cs="Times New Roman"/>
          <w:sz w:val="24"/>
          <w:szCs w:val="24"/>
        </w:rPr>
      </w:pPr>
      <w:proofErr w:type="spellStart"/>
      <w:r w:rsidRPr="00FC32E9">
        <w:rPr>
          <w:rFonts w:ascii="Times New Roman" w:hAnsi="Times New Roman" w:cs="Times New Roman"/>
          <w:sz w:val="24"/>
          <w:szCs w:val="24"/>
        </w:rPr>
        <w:t>Фальцман</w:t>
      </w:r>
      <w:proofErr w:type="spellEnd"/>
      <w:r w:rsidRPr="00FC32E9">
        <w:rPr>
          <w:rFonts w:ascii="Times New Roman" w:hAnsi="Times New Roman" w:cs="Times New Roman"/>
          <w:sz w:val="24"/>
          <w:szCs w:val="24"/>
        </w:rPr>
        <w:t xml:space="preserve"> В.К. Приоритеты структурной политики: </w:t>
      </w:r>
      <w:proofErr w:type="spellStart"/>
      <w:r w:rsidRPr="00FC32E9">
        <w:rPr>
          <w:rFonts w:ascii="Times New Roman" w:hAnsi="Times New Roman" w:cs="Times New Roman"/>
          <w:sz w:val="24"/>
          <w:szCs w:val="24"/>
        </w:rPr>
        <w:t>импортозави-симость</w:t>
      </w:r>
      <w:proofErr w:type="spellEnd"/>
      <w:r w:rsidRPr="00FC32E9">
        <w:rPr>
          <w:rFonts w:ascii="Times New Roman" w:hAnsi="Times New Roman" w:cs="Times New Roman"/>
          <w:sz w:val="24"/>
          <w:szCs w:val="24"/>
        </w:rPr>
        <w:t xml:space="preserve">, </w:t>
      </w:r>
      <w:proofErr w:type="spellStart"/>
      <w:r w:rsidRPr="00FC32E9">
        <w:rPr>
          <w:rFonts w:ascii="Times New Roman" w:hAnsi="Times New Roman" w:cs="Times New Roman"/>
          <w:sz w:val="24"/>
          <w:szCs w:val="24"/>
        </w:rPr>
        <w:t>импортозамещение</w:t>
      </w:r>
      <w:proofErr w:type="spellEnd"/>
      <w:r w:rsidRPr="00FC32E9">
        <w:rPr>
          <w:rFonts w:ascii="Times New Roman" w:hAnsi="Times New Roman" w:cs="Times New Roman"/>
          <w:sz w:val="24"/>
          <w:szCs w:val="24"/>
        </w:rPr>
        <w:t>, возможности экспорта инновационной продукции промышленности // ЭКО. 2014. № 5. С. 162-181.</w:t>
      </w:r>
    </w:p>
    <w:p w14:paraId="15D53218" w14:textId="0BE9A3C4" w:rsidR="001F0D54" w:rsidRDefault="001F0D54" w:rsidP="0021579C">
      <w:pPr>
        <w:spacing w:after="0" w:line="240" w:lineRule="auto"/>
        <w:ind w:firstLine="709"/>
        <w:jc w:val="both"/>
        <w:rPr>
          <w:rFonts w:ascii="Times New Roman" w:hAnsi="Times New Roman" w:cs="Times New Roman"/>
          <w:sz w:val="24"/>
          <w:szCs w:val="24"/>
          <w:lang w:val="en-US"/>
        </w:rPr>
      </w:pPr>
      <w:r w:rsidRPr="00AD5B28">
        <w:rPr>
          <w:rFonts w:ascii="Times New Roman" w:hAnsi="Times New Roman" w:cs="Times New Roman"/>
          <w:sz w:val="24"/>
          <w:szCs w:val="24"/>
        </w:rPr>
        <w:t xml:space="preserve">Хусаинов Р. Оттенки серого: тенденции в спорах о параллельном импорте // Хозяйство и право. </w:t>
      </w:r>
      <w:r w:rsidRPr="00F53BFA">
        <w:rPr>
          <w:rFonts w:ascii="Times New Roman" w:hAnsi="Times New Roman" w:cs="Times New Roman"/>
          <w:sz w:val="24"/>
          <w:szCs w:val="24"/>
          <w:lang w:val="en-US"/>
        </w:rPr>
        <w:t xml:space="preserve">2019. № 2 (505). </w:t>
      </w:r>
      <w:r w:rsidRPr="00AD5B28">
        <w:rPr>
          <w:rFonts w:ascii="Times New Roman" w:hAnsi="Times New Roman" w:cs="Times New Roman"/>
          <w:sz w:val="24"/>
          <w:szCs w:val="24"/>
        </w:rPr>
        <w:t>С</w:t>
      </w:r>
      <w:r w:rsidRPr="00F53BFA">
        <w:rPr>
          <w:rFonts w:ascii="Times New Roman" w:hAnsi="Times New Roman" w:cs="Times New Roman"/>
          <w:sz w:val="24"/>
          <w:szCs w:val="24"/>
          <w:lang w:val="en-US"/>
        </w:rPr>
        <w:t>. 103–109.</w:t>
      </w:r>
    </w:p>
    <w:p w14:paraId="424B6D89" w14:textId="77777777" w:rsidR="00765C60" w:rsidRDefault="00765C60" w:rsidP="0021579C">
      <w:pPr>
        <w:spacing w:after="0" w:line="240" w:lineRule="auto"/>
        <w:ind w:firstLine="709"/>
        <w:jc w:val="both"/>
        <w:rPr>
          <w:rFonts w:ascii="Times New Roman" w:hAnsi="Times New Roman" w:cs="Times New Roman"/>
          <w:sz w:val="24"/>
          <w:szCs w:val="24"/>
          <w:lang w:val="en-US"/>
        </w:rPr>
      </w:pPr>
    </w:p>
    <w:p w14:paraId="7A36A606" w14:textId="77777777" w:rsidR="00765C60" w:rsidRPr="00A6216A" w:rsidRDefault="00765C60" w:rsidP="00765C60">
      <w:pPr>
        <w:spacing w:after="0" w:line="240" w:lineRule="auto"/>
        <w:ind w:firstLine="709"/>
        <w:jc w:val="center"/>
        <w:rPr>
          <w:rFonts w:ascii="Times New Roman" w:hAnsi="Times New Roman" w:cs="Times New Roman"/>
          <w:b/>
          <w:sz w:val="24"/>
          <w:szCs w:val="24"/>
        </w:rPr>
      </w:pPr>
      <w:r w:rsidRPr="00A6216A">
        <w:rPr>
          <w:rFonts w:ascii="Times New Roman" w:hAnsi="Times New Roman" w:cs="Times New Roman"/>
          <w:b/>
          <w:sz w:val="24"/>
          <w:szCs w:val="24"/>
        </w:rPr>
        <w:t>Информация об авторе</w:t>
      </w:r>
    </w:p>
    <w:p w14:paraId="77C5D824" w14:textId="10A1B8F4" w:rsidR="00765C60" w:rsidRDefault="00765C60" w:rsidP="00765C60">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Керосюк</w:t>
      </w:r>
      <w:proofErr w:type="spellEnd"/>
      <w:r>
        <w:rPr>
          <w:rFonts w:ascii="Times New Roman" w:hAnsi="Times New Roman" w:cs="Times New Roman"/>
          <w:sz w:val="24"/>
          <w:szCs w:val="24"/>
        </w:rPr>
        <w:t xml:space="preserve"> Владислав Валерьевич</w:t>
      </w:r>
      <w:r w:rsidRPr="009D1FEE">
        <w:rPr>
          <w:rFonts w:ascii="Times New Roman" w:hAnsi="Times New Roman" w:cs="Times New Roman"/>
          <w:sz w:val="24"/>
          <w:szCs w:val="24"/>
        </w:rPr>
        <w:t xml:space="preserve"> (Россия, Тюмень) – магистрант кафедры общей и экономической социологии, ФГАОУ ВО «Тюменский государственный университет»</w:t>
      </w:r>
      <w:r>
        <w:rPr>
          <w:rFonts w:ascii="Times New Roman" w:hAnsi="Times New Roman" w:cs="Times New Roman"/>
          <w:sz w:val="24"/>
          <w:szCs w:val="24"/>
        </w:rPr>
        <w:t xml:space="preserve"> </w:t>
      </w:r>
      <w:r w:rsidRPr="009D1FEE">
        <w:rPr>
          <w:rFonts w:ascii="Times New Roman" w:hAnsi="Times New Roman" w:cs="Times New Roman"/>
          <w:sz w:val="24"/>
          <w:szCs w:val="24"/>
        </w:rPr>
        <w:t>(625003, г. Тюмень, ул. Володарского, 6; e-</w:t>
      </w:r>
      <w:proofErr w:type="spellStart"/>
      <w:r w:rsidRPr="009D1FEE">
        <w:rPr>
          <w:rFonts w:ascii="Times New Roman" w:hAnsi="Times New Roman" w:cs="Times New Roman"/>
          <w:sz w:val="24"/>
          <w:szCs w:val="24"/>
        </w:rPr>
        <w:t>mail</w:t>
      </w:r>
      <w:proofErr w:type="spellEnd"/>
      <w:r w:rsidRPr="009D1FEE">
        <w:rPr>
          <w:rFonts w:ascii="Times New Roman" w:hAnsi="Times New Roman" w:cs="Times New Roman"/>
          <w:sz w:val="24"/>
          <w:szCs w:val="24"/>
        </w:rPr>
        <w:t xml:space="preserve">: </w:t>
      </w:r>
      <w:hyperlink r:id="rId6" w:history="1">
        <w:r w:rsidRPr="00FC2E16">
          <w:rPr>
            <w:rStyle w:val="a5"/>
            <w:rFonts w:ascii="Times New Roman" w:hAnsi="Times New Roman" w:cs="Times New Roman"/>
            <w:sz w:val="24"/>
            <w:szCs w:val="24"/>
          </w:rPr>
          <w:t>stud0000210531@study.utmn.ru</w:t>
        </w:r>
      </w:hyperlink>
      <w:r w:rsidRPr="00765C60">
        <w:rPr>
          <w:rStyle w:val="a5"/>
          <w:rFonts w:ascii="Times New Roman" w:hAnsi="Times New Roman" w:cs="Times New Roman"/>
          <w:color w:val="auto"/>
          <w:sz w:val="24"/>
          <w:szCs w:val="24"/>
          <w:u w:val="none"/>
          <w:lang w:val="en-US"/>
        </w:rPr>
        <w:t>)</w:t>
      </w:r>
      <w:r w:rsidRPr="009D1FEE">
        <w:rPr>
          <w:rFonts w:ascii="Times New Roman" w:hAnsi="Times New Roman" w:cs="Times New Roman"/>
          <w:sz w:val="24"/>
          <w:szCs w:val="24"/>
        </w:rPr>
        <w:t>.</w:t>
      </w:r>
    </w:p>
    <w:p w14:paraId="02F70663" w14:textId="77777777" w:rsidR="00765C60" w:rsidRDefault="00765C60" w:rsidP="00765C60">
      <w:pPr>
        <w:spacing w:after="0" w:line="240" w:lineRule="auto"/>
        <w:ind w:firstLine="709"/>
        <w:jc w:val="both"/>
        <w:rPr>
          <w:rFonts w:ascii="Times New Roman" w:hAnsi="Times New Roman" w:cs="Times New Roman"/>
          <w:sz w:val="24"/>
          <w:szCs w:val="24"/>
        </w:rPr>
      </w:pPr>
    </w:p>
    <w:p w14:paraId="1660643E" w14:textId="3765B8AB" w:rsidR="00765C60" w:rsidRPr="00765C60" w:rsidRDefault="00765C60" w:rsidP="00765C60">
      <w:pPr>
        <w:ind w:firstLine="709"/>
        <w:jc w:val="right"/>
        <w:rPr>
          <w:rFonts w:ascii="Times New Roman" w:hAnsi="Times New Roman" w:cs="Times New Roman"/>
          <w:b/>
          <w:bCs/>
          <w:sz w:val="24"/>
          <w:szCs w:val="24"/>
        </w:rPr>
      </w:pPr>
      <w:proofErr w:type="spellStart"/>
      <w:r>
        <w:rPr>
          <w:rFonts w:ascii="Times New Roman" w:hAnsi="Times New Roman" w:cs="Times New Roman"/>
          <w:b/>
          <w:bCs/>
          <w:sz w:val="24"/>
          <w:szCs w:val="24"/>
          <w:lang w:val="en-US"/>
        </w:rPr>
        <w:t>Kerosyuk</w:t>
      </w:r>
      <w:proofErr w:type="spellEnd"/>
      <w:r w:rsidRPr="00765C60">
        <w:rPr>
          <w:rFonts w:ascii="Times New Roman" w:hAnsi="Times New Roman" w:cs="Times New Roman"/>
          <w:b/>
          <w:bCs/>
          <w:sz w:val="24"/>
          <w:szCs w:val="24"/>
        </w:rPr>
        <w:t xml:space="preserve"> </w:t>
      </w:r>
      <w:r>
        <w:rPr>
          <w:rFonts w:ascii="Times New Roman" w:hAnsi="Times New Roman" w:cs="Times New Roman"/>
          <w:b/>
          <w:bCs/>
          <w:sz w:val="24"/>
          <w:szCs w:val="24"/>
          <w:lang w:val="en-US"/>
        </w:rPr>
        <w:t>V</w:t>
      </w:r>
      <w:r w:rsidRPr="00765C60">
        <w:rPr>
          <w:rFonts w:ascii="Times New Roman" w:hAnsi="Times New Roman" w:cs="Times New Roman"/>
          <w:b/>
          <w:bCs/>
          <w:sz w:val="24"/>
          <w:szCs w:val="24"/>
        </w:rPr>
        <w:t>.</w:t>
      </w:r>
      <w:r>
        <w:rPr>
          <w:rFonts w:ascii="Times New Roman" w:hAnsi="Times New Roman" w:cs="Times New Roman"/>
          <w:b/>
          <w:bCs/>
          <w:sz w:val="24"/>
          <w:szCs w:val="24"/>
          <w:lang w:val="en-US"/>
        </w:rPr>
        <w:t>V</w:t>
      </w:r>
      <w:r w:rsidRPr="00765C60">
        <w:rPr>
          <w:rFonts w:ascii="Times New Roman" w:hAnsi="Times New Roman" w:cs="Times New Roman"/>
          <w:b/>
          <w:bCs/>
          <w:sz w:val="24"/>
          <w:szCs w:val="24"/>
        </w:rPr>
        <w:t>.</w:t>
      </w:r>
    </w:p>
    <w:p w14:paraId="082E1E18" w14:textId="08FE1460" w:rsidR="001A4EDC" w:rsidRPr="00F53BFA" w:rsidRDefault="001A4EDC" w:rsidP="00765C60">
      <w:pPr>
        <w:ind w:firstLine="709"/>
        <w:jc w:val="center"/>
        <w:rPr>
          <w:rFonts w:ascii="Times New Roman" w:hAnsi="Times New Roman" w:cs="Times New Roman"/>
          <w:b/>
          <w:bCs/>
          <w:lang w:val="en-US"/>
        </w:rPr>
      </w:pPr>
      <w:r w:rsidRPr="00F53BFA">
        <w:rPr>
          <w:rFonts w:ascii="Times New Roman" w:hAnsi="Times New Roman" w:cs="Times New Roman"/>
          <w:b/>
          <w:bCs/>
          <w:sz w:val="24"/>
          <w:szCs w:val="24"/>
          <w:lang w:val="en-US"/>
        </w:rPr>
        <w:t>IMPORT SUBSTITUTION AND PARALLEL IMPORT AS OBJECTS OF STUDY OF SOCIOLOGICAL KNOWLEDGE</w:t>
      </w:r>
    </w:p>
    <w:p w14:paraId="3F6C1600" w14:textId="34E9CB6F" w:rsidR="001A4EDC" w:rsidRDefault="001A4EDC" w:rsidP="00625573">
      <w:pPr>
        <w:spacing w:after="0" w:line="240" w:lineRule="auto"/>
        <w:ind w:firstLine="709"/>
        <w:jc w:val="both"/>
        <w:rPr>
          <w:rFonts w:ascii="Times New Roman" w:hAnsi="Times New Roman" w:cs="Times New Roman"/>
          <w:sz w:val="24"/>
          <w:szCs w:val="24"/>
          <w:lang w:val="en-US"/>
        </w:rPr>
      </w:pPr>
      <w:r w:rsidRPr="00CD331B">
        <w:rPr>
          <w:rFonts w:ascii="Times New Roman" w:hAnsi="Times New Roman" w:cs="Times New Roman"/>
          <w:b/>
          <w:bCs/>
          <w:sz w:val="24"/>
          <w:szCs w:val="24"/>
          <w:lang w:val="en-US"/>
        </w:rPr>
        <w:t>Annotation.</w:t>
      </w:r>
      <w:r w:rsidRPr="00CD331B">
        <w:rPr>
          <w:rFonts w:ascii="Times New Roman" w:hAnsi="Times New Roman" w:cs="Times New Roman"/>
          <w:sz w:val="24"/>
          <w:szCs w:val="24"/>
          <w:lang w:val="en-US"/>
        </w:rPr>
        <w:t xml:space="preserve"> This article includes a theoretical overview of approaches to the definition of import substitution. The sociological analysis examined imports in the informal economy, as well as its advantages and disadvantages. The study is devoted to aspects of import substitution policy, its impact on the economic and national stability of the country.</w:t>
      </w:r>
    </w:p>
    <w:p w14:paraId="3094DEE2" w14:textId="77777777" w:rsidR="001A4EDC" w:rsidRPr="00CD331B" w:rsidRDefault="001A4EDC" w:rsidP="00625573">
      <w:pPr>
        <w:spacing w:after="0" w:line="240" w:lineRule="auto"/>
        <w:ind w:firstLine="709"/>
        <w:jc w:val="both"/>
        <w:rPr>
          <w:rFonts w:ascii="Times New Roman" w:hAnsi="Times New Roman" w:cs="Times New Roman"/>
          <w:sz w:val="24"/>
          <w:szCs w:val="24"/>
          <w:lang w:val="en-US"/>
        </w:rPr>
      </w:pPr>
      <w:r w:rsidRPr="00CD331B">
        <w:rPr>
          <w:rFonts w:ascii="Times New Roman" w:hAnsi="Times New Roman" w:cs="Times New Roman"/>
          <w:b/>
          <w:bCs/>
          <w:sz w:val="24"/>
          <w:szCs w:val="24"/>
          <w:lang w:val="en-US"/>
        </w:rPr>
        <w:t>Keywords:</w:t>
      </w:r>
      <w:r w:rsidRPr="00CD331B">
        <w:rPr>
          <w:rFonts w:ascii="Times New Roman" w:hAnsi="Times New Roman" w:cs="Times New Roman"/>
          <w:sz w:val="24"/>
          <w:szCs w:val="24"/>
          <w:lang w:val="en-US"/>
        </w:rPr>
        <w:t xml:space="preserve"> import, import substitution, sanctions, informal economy, parallel import, brand, manufacturer.</w:t>
      </w:r>
    </w:p>
    <w:p w14:paraId="1D3C4257" w14:textId="7B6F438A" w:rsidR="001A4EDC" w:rsidRPr="00625573" w:rsidRDefault="00F53BFA" w:rsidP="00F53BFA">
      <w:pPr>
        <w:spacing w:after="0"/>
        <w:jc w:val="center"/>
        <w:rPr>
          <w:rFonts w:ascii="Times New Roman" w:hAnsi="Times New Roman" w:cs="Times New Roman"/>
          <w:b/>
          <w:bCs/>
          <w:sz w:val="24"/>
          <w:szCs w:val="24"/>
          <w:lang w:val="en-US"/>
        </w:rPr>
      </w:pPr>
      <w:r w:rsidRPr="005F26A4">
        <w:rPr>
          <w:lang w:val="en-US"/>
        </w:rPr>
        <w:br/>
      </w:r>
      <w:r w:rsidRPr="00625573">
        <w:rPr>
          <w:rFonts w:ascii="Times New Roman" w:hAnsi="Times New Roman" w:cs="Times New Roman"/>
          <w:b/>
          <w:bCs/>
          <w:sz w:val="24"/>
          <w:szCs w:val="24"/>
          <w:lang w:val="en-US"/>
        </w:rPr>
        <w:t>REFERENCES</w:t>
      </w:r>
    </w:p>
    <w:p w14:paraId="0D9ABEC2" w14:textId="77777777" w:rsidR="00765C60" w:rsidRDefault="00F53BFA" w:rsidP="00EF2413">
      <w:pPr>
        <w:spacing w:after="0" w:line="240" w:lineRule="auto"/>
        <w:ind w:firstLine="709"/>
        <w:jc w:val="both"/>
        <w:rPr>
          <w:rFonts w:ascii="Times New Roman" w:hAnsi="Times New Roman" w:cs="Times New Roman"/>
          <w:sz w:val="24"/>
          <w:szCs w:val="24"/>
          <w:lang w:val="en-US"/>
        </w:rPr>
      </w:pPr>
      <w:proofErr w:type="spellStart"/>
      <w:r w:rsidRPr="005F26A4">
        <w:rPr>
          <w:rFonts w:ascii="Times New Roman" w:hAnsi="Times New Roman" w:cs="Times New Roman"/>
          <w:sz w:val="24"/>
          <w:szCs w:val="24"/>
          <w:lang w:val="en-US"/>
        </w:rPr>
        <w:t>Belokrylova</w:t>
      </w:r>
      <w:proofErr w:type="spellEnd"/>
      <w:r w:rsidRPr="005F26A4">
        <w:rPr>
          <w:rFonts w:ascii="Times New Roman" w:hAnsi="Times New Roman" w:cs="Times New Roman"/>
          <w:sz w:val="24"/>
          <w:szCs w:val="24"/>
          <w:lang w:val="en-US"/>
        </w:rPr>
        <w:t>, O. S. Regional economics and management: textbook. allowance / O.S. Belokrylova, N.N. Kiseleva, V.V. Khubulova. 2nd ed., revised. and additi</w:t>
      </w:r>
      <w:r w:rsidR="00765C60">
        <w:rPr>
          <w:rFonts w:ascii="Times New Roman" w:hAnsi="Times New Roman" w:cs="Times New Roman"/>
          <w:sz w:val="24"/>
          <w:szCs w:val="24"/>
          <w:lang w:val="en-US"/>
        </w:rPr>
        <w:t xml:space="preserve">onal M. : INFRA-M, 2019. </w:t>
      </w:r>
      <w:proofErr w:type="gramStart"/>
      <w:r w:rsidR="00765C60">
        <w:rPr>
          <w:rFonts w:ascii="Times New Roman" w:hAnsi="Times New Roman" w:cs="Times New Roman"/>
          <w:sz w:val="24"/>
          <w:szCs w:val="24"/>
          <w:lang w:val="en-US"/>
        </w:rPr>
        <w:t>289</w:t>
      </w:r>
      <w:proofErr w:type="gramEnd"/>
      <w:r w:rsidR="00765C60">
        <w:rPr>
          <w:rFonts w:ascii="Times New Roman" w:hAnsi="Times New Roman" w:cs="Times New Roman"/>
          <w:sz w:val="24"/>
          <w:szCs w:val="24"/>
          <w:lang w:val="en-US"/>
        </w:rPr>
        <w:t xml:space="preserve"> p.</w:t>
      </w:r>
    </w:p>
    <w:p w14:paraId="536488E9" w14:textId="0494D553" w:rsidR="00F53BFA" w:rsidRPr="005F26A4" w:rsidRDefault="00F53BFA" w:rsidP="00EF2413">
      <w:pPr>
        <w:spacing w:after="0" w:line="240" w:lineRule="auto"/>
        <w:ind w:firstLine="709"/>
        <w:jc w:val="both"/>
        <w:rPr>
          <w:rFonts w:ascii="Times New Roman" w:hAnsi="Times New Roman" w:cs="Times New Roman"/>
          <w:sz w:val="24"/>
          <w:szCs w:val="24"/>
          <w:lang w:val="en-US"/>
        </w:rPr>
      </w:pPr>
      <w:proofErr w:type="spellStart"/>
      <w:r w:rsidRPr="005F26A4">
        <w:rPr>
          <w:rFonts w:ascii="Times New Roman" w:hAnsi="Times New Roman" w:cs="Times New Roman"/>
          <w:sz w:val="24"/>
          <w:szCs w:val="24"/>
          <w:lang w:val="en-US"/>
        </w:rPr>
        <w:t>Volkodavova</w:t>
      </w:r>
      <w:proofErr w:type="spellEnd"/>
      <w:r w:rsidRPr="005F26A4">
        <w:rPr>
          <w:rFonts w:ascii="Times New Roman" w:hAnsi="Times New Roman" w:cs="Times New Roman"/>
          <w:sz w:val="24"/>
          <w:szCs w:val="24"/>
          <w:lang w:val="en-US"/>
        </w:rPr>
        <w:t xml:space="preserve"> E.V. Implementation of the strategy of import substitution of products at Russian industrial enterprises // Economic sciences. 2009. No. 12. S. 281-286.</w:t>
      </w:r>
    </w:p>
    <w:p w14:paraId="19944A5D"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Lukyanchuk E. Import substitution: foreign experience. 2011. No. 15. S. 34-37.</w:t>
      </w:r>
    </w:p>
    <w:p w14:paraId="6F21EF63"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Makarov A.N. Import substitution as a tool for the industrialization of the regional economy. innovative aspect. On the example of the Nizhny Novgorod region // Innovations. 2011. No. 5. S. 90-93.</w:t>
      </w:r>
    </w:p>
    <w:p w14:paraId="3ED7F89F"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lastRenderedPageBreak/>
        <w:t>Maglinova T.G. European experience in the use of parallel imports on the example of the healthcare sector // Economics and Business: Theory and Practice. 2022. No. 7 (89). pp. 132-135.</w:t>
      </w:r>
    </w:p>
    <w:p w14:paraId="110FFE7B"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Nurgaleev M.S., Petrov E.N. The concept of parallel import, its legal regulation and features of the regulation of parallel import of medicines in the European Union // In the collection: Science of Russia: goals and objectives. collection of scientific papers based on the materials of the XVIII international scientific conference. International United Academy of Sciences. 2019. S. 52-56.</w:t>
      </w:r>
    </w:p>
    <w:p w14:paraId="357A5B17"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Pirogova V.V. "Exhaustion of Exclusive Rights and Parallel Imports." M.: Statut, 2008. 155 p.</w:t>
      </w:r>
    </w:p>
    <w:p w14:paraId="73A5194B"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Rumyantseva, E. E. New economic encyclopedia / E. E. Rumyantseva. - 4th ed. Moscow: INFRA-M, 2020. 882 p.</w:t>
      </w:r>
    </w:p>
    <w:p w14:paraId="0B5D1161" w14:textId="220CECC1"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EF2413">
        <w:rPr>
          <w:rFonts w:ascii="Times New Roman" w:hAnsi="Times New Roman" w:cs="Times New Roman"/>
          <w:sz w:val="24"/>
          <w:szCs w:val="24"/>
          <w:lang w:val="en-US"/>
        </w:rPr>
        <w:t>Semenov A.M. Import substitution policy in the development of the pharmaceutical industry in Russia: abstract of</w:t>
      </w:r>
      <w:r w:rsidR="00EF2413" w:rsidRPr="00EF2413">
        <w:rPr>
          <w:rFonts w:ascii="Times New Roman" w:hAnsi="Times New Roman" w:cs="Times New Roman"/>
          <w:sz w:val="24"/>
          <w:szCs w:val="24"/>
          <w:lang w:val="en-US"/>
        </w:rPr>
        <w:t xml:space="preserve"> </w:t>
      </w:r>
      <w:r w:rsidRPr="00EF2413">
        <w:rPr>
          <w:rFonts w:ascii="Times New Roman" w:hAnsi="Times New Roman" w:cs="Times New Roman"/>
          <w:sz w:val="24"/>
          <w:szCs w:val="24"/>
          <w:lang w:val="en-US"/>
        </w:rPr>
        <w:t>the</w:t>
      </w:r>
      <w:r w:rsidR="00EF2413" w:rsidRPr="00EF2413">
        <w:rPr>
          <w:rFonts w:ascii="Times New Roman" w:hAnsi="Times New Roman" w:cs="Times New Roman"/>
          <w:sz w:val="24"/>
          <w:szCs w:val="24"/>
          <w:lang w:val="en-US"/>
        </w:rPr>
        <w:t xml:space="preserve"> </w:t>
      </w:r>
      <w:r w:rsidRPr="00EF2413">
        <w:rPr>
          <w:rFonts w:ascii="Times New Roman" w:hAnsi="Times New Roman" w:cs="Times New Roman"/>
          <w:sz w:val="24"/>
          <w:szCs w:val="24"/>
          <w:lang w:val="en-US"/>
        </w:rPr>
        <w:t>thesis</w:t>
      </w:r>
      <w:r w:rsidR="00EF2413" w:rsidRPr="00EF2413">
        <w:rPr>
          <w:rFonts w:ascii="Times New Roman" w:hAnsi="Times New Roman" w:cs="Times New Roman"/>
          <w:sz w:val="24"/>
          <w:szCs w:val="24"/>
          <w:lang w:val="en-US"/>
        </w:rPr>
        <w:t xml:space="preserve"> </w:t>
      </w:r>
      <w:proofErr w:type="spellStart"/>
      <w:r w:rsidRPr="00EF2413">
        <w:rPr>
          <w:rFonts w:ascii="Times New Roman" w:hAnsi="Times New Roman" w:cs="Times New Roman"/>
          <w:sz w:val="24"/>
          <w:szCs w:val="24"/>
          <w:lang w:val="en-US"/>
        </w:rPr>
        <w:t>discand</w:t>
      </w:r>
      <w:proofErr w:type="spellEnd"/>
      <w:r w:rsidRPr="00EF2413">
        <w:rPr>
          <w:rFonts w:ascii="Times New Roman" w:hAnsi="Times New Roman" w:cs="Times New Roman"/>
          <w:sz w:val="24"/>
          <w:szCs w:val="24"/>
          <w:lang w:val="en-US"/>
        </w:rPr>
        <w:t>.</w:t>
      </w:r>
      <w:r w:rsidR="00EF2413" w:rsidRPr="00EF2413">
        <w:rPr>
          <w:rFonts w:ascii="Times New Roman" w:hAnsi="Times New Roman" w:cs="Times New Roman"/>
          <w:sz w:val="24"/>
          <w:szCs w:val="24"/>
          <w:lang w:val="en-US"/>
        </w:rPr>
        <w:t xml:space="preserve"> E</w:t>
      </w:r>
      <w:r w:rsidRPr="00EF2413">
        <w:rPr>
          <w:rFonts w:ascii="Times New Roman" w:hAnsi="Times New Roman" w:cs="Times New Roman"/>
          <w:sz w:val="24"/>
          <w:szCs w:val="24"/>
          <w:lang w:val="en-US"/>
        </w:rPr>
        <w:t>conomy</w:t>
      </w:r>
      <w:r w:rsidR="00EF2413" w:rsidRPr="005F26A4">
        <w:rPr>
          <w:rFonts w:ascii="Times New Roman" w:hAnsi="Times New Roman" w:cs="Times New Roman"/>
          <w:sz w:val="24"/>
          <w:szCs w:val="24"/>
          <w:lang w:val="en-US"/>
        </w:rPr>
        <w:t xml:space="preserve"> </w:t>
      </w:r>
      <w:r w:rsidRPr="00EF2413">
        <w:rPr>
          <w:rFonts w:ascii="Times New Roman" w:hAnsi="Times New Roman" w:cs="Times New Roman"/>
          <w:sz w:val="24"/>
          <w:szCs w:val="24"/>
          <w:lang w:val="en-US"/>
        </w:rPr>
        <w:t>Sciences.</w:t>
      </w:r>
      <w:r w:rsidR="00EF2413" w:rsidRPr="005F26A4">
        <w:rPr>
          <w:rFonts w:ascii="Times New Roman" w:hAnsi="Times New Roman" w:cs="Times New Roman"/>
          <w:sz w:val="24"/>
          <w:szCs w:val="24"/>
          <w:lang w:val="en-US"/>
        </w:rPr>
        <w:t xml:space="preserve"> </w:t>
      </w:r>
      <w:r w:rsidRPr="005F26A4">
        <w:rPr>
          <w:rFonts w:ascii="Times New Roman" w:hAnsi="Times New Roman" w:cs="Times New Roman"/>
          <w:sz w:val="24"/>
          <w:szCs w:val="24"/>
          <w:lang w:val="en-US"/>
        </w:rPr>
        <w:t>M., 2014.</w:t>
      </w:r>
      <w:r w:rsidRPr="005F26A4">
        <w:rPr>
          <w:rFonts w:ascii="Times New Roman" w:hAnsi="Times New Roman" w:cs="Times New Roman"/>
          <w:sz w:val="24"/>
          <w:szCs w:val="24"/>
          <w:lang w:val="en-US"/>
        </w:rPr>
        <w:br/>
        <w:t>Semykin V.A., Safronov V.V., Terekhov V.P. Import substitution as an effective tool for the optimal development of a market economy // Bulletin of the Kursk State Agricultural Academy. 2014. No. 7. S. 2-7.</w:t>
      </w:r>
      <w:r w:rsidRPr="005F26A4">
        <w:rPr>
          <w:rFonts w:ascii="Times New Roman" w:hAnsi="Times New Roman" w:cs="Times New Roman"/>
          <w:sz w:val="24"/>
          <w:szCs w:val="24"/>
          <w:lang w:val="en-US"/>
        </w:rPr>
        <w:br/>
        <w:t>Strachkova E.G. Parallel import: the essence of the concept and features of its application in the Russian Federation // In the collection: Design, technology and innovation in the textile and light industry (Innovations-2022). Collection of materials of the International Scientific and Technical Conference. Moscow, 2022, pp. 190-193.</w:t>
      </w:r>
    </w:p>
    <w:p w14:paraId="28858088" w14:textId="77777777" w:rsidR="00F53BFA" w:rsidRPr="005F26A4"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Faltsman V.K. Structural policy priorities: import dependence, import substitution, the possibility of exporting innovative industrial products // EKO. 2014. No. 5. S. 162-181.</w:t>
      </w:r>
    </w:p>
    <w:p w14:paraId="09F170C1" w14:textId="77777777" w:rsidR="00F53BFA" w:rsidRDefault="00F53BFA" w:rsidP="00EF2413">
      <w:pPr>
        <w:spacing w:after="0" w:line="240" w:lineRule="auto"/>
        <w:ind w:firstLine="709"/>
        <w:jc w:val="both"/>
        <w:rPr>
          <w:rFonts w:ascii="Times New Roman" w:hAnsi="Times New Roman" w:cs="Times New Roman"/>
          <w:sz w:val="24"/>
          <w:szCs w:val="24"/>
          <w:lang w:val="en-US"/>
        </w:rPr>
      </w:pPr>
      <w:r w:rsidRPr="005F26A4">
        <w:rPr>
          <w:rFonts w:ascii="Times New Roman" w:hAnsi="Times New Roman" w:cs="Times New Roman"/>
          <w:sz w:val="24"/>
          <w:szCs w:val="24"/>
          <w:lang w:val="en-US"/>
        </w:rPr>
        <w:t xml:space="preserve">Khusainov R. Shades of Grey: Tendencies in Parallel Import Disputes // Economy and Law. 2019. </w:t>
      </w:r>
      <w:r w:rsidRPr="00765C60">
        <w:rPr>
          <w:rFonts w:ascii="Times New Roman" w:hAnsi="Times New Roman" w:cs="Times New Roman"/>
          <w:sz w:val="24"/>
          <w:szCs w:val="24"/>
          <w:lang w:val="en-US"/>
        </w:rPr>
        <w:t>No. 2 (505). pp. 103–109.</w:t>
      </w:r>
    </w:p>
    <w:p w14:paraId="364D26A9" w14:textId="77777777" w:rsidR="00765C60" w:rsidRPr="00765C60" w:rsidRDefault="00765C60" w:rsidP="00EF2413">
      <w:pPr>
        <w:spacing w:after="0" w:line="240" w:lineRule="auto"/>
        <w:ind w:firstLine="709"/>
        <w:jc w:val="both"/>
        <w:rPr>
          <w:rFonts w:ascii="Times New Roman" w:hAnsi="Times New Roman" w:cs="Times New Roman"/>
          <w:sz w:val="24"/>
          <w:szCs w:val="24"/>
          <w:lang w:val="en-US"/>
        </w:rPr>
      </w:pPr>
    </w:p>
    <w:p w14:paraId="43727961" w14:textId="77777777" w:rsidR="00765C60" w:rsidRPr="00204FEC" w:rsidRDefault="00765C60" w:rsidP="00765C60">
      <w:pPr>
        <w:pStyle w:val="a4"/>
        <w:spacing w:after="0" w:line="240" w:lineRule="auto"/>
        <w:ind w:left="0" w:firstLine="709"/>
        <w:jc w:val="center"/>
        <w:rPr>
          <w:rFonts w:ascii="Times New Roman" w:hAnsi="Times New Roman" w:cs="Times New Roman"/>
          <w:b/>
          <w:color w:val="000000"/>
          <w:sz w:val="24"/>
          <w:szCs w:val="28"/>
          <w:lang w:val="en-US"/>
        </w:rPr>
      </w:pPr>
      <w:r w:rsidRPr="00204FEC">
        <w:rPr>
          <w:rFonts w:ascii="Times New Roman" w:hAnsi="Times New Roman" w:cs="Times New Roman"/>
          <w:b/>
          <w:color w:val="000000"/>
          <w:sz w:val="24"/>
          <w:szCs w:val="28"/>
          <w:lang w:val="en-US"/>
        </w:rPr>
        <w:t>Information about the author</w:t>
      </w:r>
    </w:p>
    <w:p w14:paraId="117EB361" w14:textId="2B493A74" w:rsidR="00F53BFA" w:rsidRPr="00EB0F9A" w:rsidRDefault="00765C60" w:rsidP="00EB0F9A">
      <w:pPr>
        <w:spacing w:after="0" w:line="240" w:lineRule="auto"/>
        <w:ind w:firstLine="709"/>
        <w:jc w:val="both"/>
        <w:rPr>
          <w:rFonts w:ascii="Times New Roman" w:hAnsi="Times New Roman" w:cs="Times New Roman"/>
          <w:color w:val="000000"/>
          <w:sz w:val="24"/>
          <w:szCs w:val="28"/>
          <w:lang w:val="en-US"/>
        </w:rPr>
      </w:pPr>
      <w:proofErr w:type="spellStart"/>
      <w:r>
        <w:rPr>
          <w:rFonts w:ascii="Times New Roman" w:hAnsi="Times New Roman" w:cs="Times New Roman"/>
          <w:color w:val="000000"/>
          <w:sz w:val="24"/>
          <w:szCs w:val="28"/>
          <w:lang w:val="en-US"/>
        </w:rPr>
        <w:t>Kerosyuk</w:t>
      </w:r>
      <w:proofErr w:type="spellEnd"/>
      <w:r>
        <w:rPr>
          <w:rFonts w:ascii="Times New Roman" w:hAnsi="Times New Roman" w:cs="Times New Roman"/>
          <w:color w:val="000000"/>
          <w:sz w:val="24"/>
          <w:szCs w:val="28"/>
          <w:lang w:val="en-US"/>
        </w:rPr>
        <w:t xml:space="preserve"> </w:t>
      </w:r>
      <w:proofErr w:type="spellStart"/>
      <w:r>
        <w:rPr>
          <w:rFonts w:ascii="Times New Roman" w:hAnsi="Times New Roman" w:cs="Times New Roman"/>
          <w:color w:val="000000"/>
          <w:sz w:val="24"/>
          <w:szCs w:val="28"/>
          <w:lang w:val="en-US"/>
        </w:rPr>
        <w:t>Vladislav</w:t>
      </w:r>
      <w:proofErr w:type="spellEnd"/>
      <w:r>
        <w:rPr>
          <w:rFonts w:ascii="Times New Roman" w:hAnsi="Times New Roman" w:cs="Times New Roman"/>
          <w:color w:val="000000"/>
          <w:sz w:val="24"/>
          <w:szCs w:val="28"/>
          <w:lang w:val="en-US"/>
        </w:rPr>
        <w:t xml:space="preserve"> </w:t>
      </w:r>
      <w:proofErr w:type="spellStart"/>
      <w:r>
        <w:rPr>
          <w:rFonts w:ascii="Times New Roman" w:hAnsi="Times New Roman" w:cs="Times New Roman"/>
          <w:color w:val="000000"/>
          <w:sz w:val="24"/>
          <w:szCs w:val="28"/>
          <w:lang w:val="en-US"/>
        </w:rPr>
        <w:t>Valerievich</w:t>
      </w:r>
      <w:proofErr w:type="spellEnd"/>
      <w:r>
        <w:rPr>
          <w:rFonts w:ascii="Times New Roman" w:hAnsi="Times New Roman" w:cs="Times New Roman"/>
          <w:color w:val="000000"/>
          <w:sz w:val="24"/>
          <w:szCs w:val="28"/>
          <w:lang w:val="en-US"/>
        </w:rPr>
        <w:t xml:space="preserve"> (Russia, Tyumen) – M</w:t>
      </w:r>
      <w:r w:rsidRPr="00E458BD">
        <w:rPr>
          <w:rFonts w:ascii="Times New Roman" w:hAnsi="Times New Roman" w:cs="Times New Roman"/>
          <w:color w:val="000000"/>
          <w:sz w:val="24"/>
          <w:szCs w:val="28"/>
          <w:lang w:val="en-US"/>
        </w:rPr>
        <w:t>aster</w:t>
      </w:r>
      <w:r>
        <w:rPr>
          <w:rFonts w:ascii="Times New Roman" w:hAnsi="Times New Roman" w:cs="Times New Roman"/>
          <w:color w:val="000000"/>
          <w:sz w:val="24"/>
          <w:szCs w:val="28"/>
          <w:lang w:val="en-US"/>
        </w:rPr>
        <w:t>’s</w:t>
      </w:r>
      <w:r w:rsidRPr="00E458BD">
        <w:rPr>
          <w:rFonts w:ascii="Times New Roman" w:hAnsi="Times New Roman" w:cs="Times New Roman"/>
          <w:color w:val="000000"/>
          <w:sz w:val="24"/>
          <w:szCs w:val="28"/>
          <w:lang w:val="en-US"/>
        </w:rPr>
        <w:t xml:space="preserve"> student of the Department of General and Economic Sociology, Tyumen State University (625003, Tyumen, </w:t>
      </w:r>
      <w:proofErr w:type="spellStart"/>
      <w:r>
        <w:rPr>
          <w:rFonts w:ascii="Times New Roman" w:hAnsi="Times New Roman" w:cs="Times New Roman"/>
          <w:color w:val="000000"/>
          <w:sz w:val="24"/>
          <w:szCs w:val="28"/>
          <w:lang w:val="en-US"/>
        </w:rPr>
        <w:t>st.</w:t>
      </w:r>
      <w:proofErr w:type="spellEnd"/>
      <w:r>
        <w:rPr>
          <w:rFonts w:ascii="Times New Roman" w:hAnsi="Times New Roman" w:cs="Times New Roman"/>
          <w:color w:val="000000"/>
          <w:sz w:val="24"/>
          <w:szCs w:val="28"/>
          <w:lang w:val="en-US"/>
        </w:rPr>
        <w:t xml:space="preserve"> </w:t>
      </w:r>
      <w:proofErr w:type="spellStart"/>
      <w:r>
        <w:rPr>
          <w:rFonts w:ascii="Times New Roman" w:hAnsi="Times New Roman" w:cs="Times New Roman"/>
          <w:color w:val="000000"/>
          <w:sz w:val="24"/>
          <w:szCs w:val="28"/>
          <w:lang w:val="en-US"/>
        </w:rPr>
        <w:t>Volodarskogo</w:t>
      </w:r>
      <w:proofErr w:type="spellEnd"/>
      <w:r w:rsidRPr="00E458BD">
        <w:rPr>
          <w:rFonts w:ascii="Times New Roman" w:hAnsi="Times New Roman" w:cs="Times New Roman"/>
          <w:color w:val="000000"/>
          <w:sz w:val="24"/>
          <w:szCs w:val="28"/>
          <w:lang w:val="en-US"/>
        </w:rPr>
        <w:t xml:space="preserve">, 6; e-mail: </w:t>
      </w:r>
      <w:hyperlink r:id="rId7" w:history="1">
        <w:r w:rsidRPr="00FC2E16">
          <w:rPr>
            <w:rStyle w:val="a5"/>
            <w:rFonts w:ascii="Times New Roman" w:hAnsi="Times New Roman" w:cs="Times New Roman"/>
            <w:sz w:val="24"/>
            <w:szCs w:val="24"/>
          </w:rPr>
          <w:t>stud0000210531@study.utmn.ru</w:t>
        </w:r>
      </w:hyperlink>
      <w:r w:rsidRPr="00E458BD">
        <w:rPr>
          <w:rFonts w:ascii="Times New Roman" w:hAnsi="Times New Roman" w:cs="Times New Roman"/>
          <w:color w:val="000000"/>
          <w:sz w:val="24"/>
          <w:szCs w:val="28"/>
          <w:lang w:val="en-US"/>
        </w:rPr>
        <w:t>).</w:t>
      </w:r>
      <w:bookmarkStart w:id="1" w:name="_GoBack"/>
      <w:bookmarkEnd w:id="1"/>
    </w:p>
    <w:p w14:paraId="767EEF3A" w14:textId="77777777" w:rsidR="00F53BFA" w:rsidRPr="00765C60" w:rsidRDefault="00F53BFA" w:rsidP="00F53BFA">
      <w:pPr>
        <w:jc w:val="center"/>
        <w:rPr>
          <w:rFonts w:ascii="Times New Roman" w:hAnsi="Times New Roman" w:cs="Times New Roman"/>
          <w:b/>
          <w:bCs/>
          <w:lang w:val="en-US"/>
        </w:rPr>
      </w:pPr>
    </w:p>
    <w:sectPr w:rsidR="00F53BFA" w:rsidRPr="00765C60" w:rsidSect="005F26A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D6648C"/>
    <w:multiLevelType w:val="hybridMultilevel"/>
    <w:tmpl w:val="38EC22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58062462"/>
    <w:multiLevelType w:val="hybridMultilevel"/>
    <w:tmpl w:val="14C070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E56"/>
    <w:rsid w:val="00001DC5"/>
    <w:rsid w:val="000027EA"/>
    <w:rsid w:val="0000604F"/>
    <w:rsid w:val="00037C8D"/>
    <w:rsid w:val="00044130"/>
    <w:rsid w:val="00051BB8"/>
    <w:rsid w:val="000529D4"/>
    <w:rsid w:val="00055CAB"/>
    <w:rsid w:val="0005633D"/>
    <w:rsid w:val="000676F5"/>
    <w:rsid w:val="000759F2"/>
    <w:rsid w:val="00081F1F"/>
    <w:rsid w:val="000855FA"/>
    <w:rsid w:val="000C7239"/>
    <w:rsid w:val="000D2097"/>
    <w:rsid w:val="000D25AB"/>
    <w:rsid w:val="000E4C71"/>
    <w:rsid w:val="00105113"/>
    <w:rsid w:val="00132AE1"/>
    <w:rsid w:val="0014289B"/>
    <w:rsid w:val="0014714F"/>
    <w:rsid w:val="00161C9B"/>
    <w:rsid w:val="0017307E"/>
    <w:rsid w:val="001772E0"/>
    <w:rsid w:val="001802EB"/>
    <w:rsid w:val="00183964"/>
    <w:rsid w:val="00187B5A"/>
    <w:rsid w:val="00191171"/>
    <w:rsid w:val="001A25CE"/>
    <w:rsid w:val="001A4EDC"/>
    <w:rsid w:val="001D1F5C"/>
    <w:rsid w:val="001E009D"/>
    <w:rsid w:val="001E1347"/>
    <w:rsid w:val="001E6FBE"/>
    <w:rsid w:val="001F0D54"/>
    <w:rsid w:val="0021072C"/>
    <w:rsid w:val="0021354D"/>
    <w:rsid w:val="0021579C"/>
    <w:rsid w:val="00221B36"/>
    <w:rsid w:val="0023130D"/>
    <w:rsid w:val="00233B26"/>
    <w:rsid w:val="00245CEC"/>
    <w:rsid w:val="00252A1C"/>
    <w:rsid w:val="00253AE0"/>
    <w:rsid w:val="00261E5C"/>
    <w:rsid w:val="0026421E"/>
    <w:rsid w:val="00280971"/>
    <w:rsid w:val="002914C0"/>
    <w:rsid w:val="00295045"/>
    <w:rsid w:val="002C36B6"/>
    <w:rsid w:val="002E3E85"/>
    <w:rsid w:val="00303C10"/>
    <w:rsid w:val="0031173E"/>
    <w:rsid w:val="00316DEC"/>
    <w:rsid w:val="003227DD"/>
    <w:rsid w:val="003239FD"/>
    <w:rsid w:val="0035217F"/>
    <w:rsid w:val="00360348"/>
    <w:rsid w:val="0036337C"/>
    <w:rsid w:val="003A0A7E"/>
    <w:rsid w:val="003B62F3"/>
    <w:rsid w:val="003C786C"/>
    <w:rsid w:val="003D22D7"/>
    <w:rsid w:val="003D280F"/>
    <w:rsid w:val="003D5664"/>
    <w:rsid w:val="003E5561"/>
    <w:rsid w:val="00406A00"/>
    <w:rsid w:val="004073C9"/>
    <w:rsid w:val="00410CDC"/>
    <w:rsid w:val="00415B9D"/>
    <w:rsid w:val="00426E95"/>
    <w:rsid w:val="00430691"/>
    <w:rsid w:val="00430FD1"/>
    <w:rsid w:val="00436D6F"/>
    <w:rsid w:val="00437E83"/>
    <w:rsid w:val="0046092C"/>
    <w:rsid w:val="004717C4"/>
    <w:rsid w:val="00473A9F"/>
    <w:rsid w:val="004749A0"/>
    <w:rsid w:val="0048399F"/>
    <w:rsid w:val="00485C33"/>
    <w:rsid w:val="00491047"/>
    <w:rsid w:val="004A02C3"/>
    <w:rsid w:val="004A44F1"/>
    <w:rsid w:val="004C1588"/>
    <w:rsid w:val="004E2127"/>
    <w:rsid w:val="004E3176"/>
    <w:rsid w:val="004F1DB7"/>
    <w:rsid w:val="00510BA9"/>
    <w:rsid w:val="00515291"/>
    <w:rsid w:val="0054543D"/>
    <w:rsid w:val="00551218"/>
    <w:rsid w:val="00560E3B"/>
    <w:rsid w:val="00567C19"/>
    <w:rsid w:val="00584D1D"/>
    <w:rsid w:val="00585E56"/>
    <w:rsid w:val="00591B76"/>
    <w:rsid w:val="00594313"/>
    <w:rsid w:val="00594662"/>
    <w:rsid w:val="005A1AAD"/>
    <w:rsid w:val="005A3132"/>
    <w:rsid w:val="005D6D0A"/>
    <w:rsid w:val="005E5182"/>
    <w:rsid w:val="005F15DA"/>
    <w:rsid w:val="005F26A4"/>
    <w:rsid w:val="006121B2"/>
    <w:rsid w:val="00613561"/>
    <w:rsid w:val="0062125D"/>
    <w:rsid w:val="00625573"/>
    <w:rsid w:val="00633DD7"/>
    <w:rsid w:val="00635081"/>
    <w:rsid w:val="00642476"/>
    <w:rsid w:val="00646DFF"/>
    <w:rsid w:val="0066033D"/>
    <w:rsid w:val="00661811"/>
    <w:rsid w:val="006647BF"/>
    <w:rsid w:val="00687D4B"/>
    <w:rsid w:val="006A4F6D"/>
    <w:rsid w:val="006A7C5A"/>
    <w:rsid w:val="006B6EDE"/>
    <w:rsid w:val="006C4FE9"/>
    <w:rsid w:val="006F7B12"/>
    <w:rsid w:val="00705C74"/>
    <w:rsid w:val="007159BE"/>
    <w:rsid w:val="00716348"/>
    <w:rsid w:val="00733397"/>
    <w:rsid w:val="007344EF"/>
    <w:rsid w:val="00760CFB"/>
    <w:rsid w:val="0076479F"/>
    <w:rsid w:val="00765C60"/>
    <w:rsid w:val="0077777A"/>
    <w:rsid w:val="00782866"/>
    <w:rsid w:val="00783F24"/>
    <w:rsid w:val="007871CA"/>
    <w:rsid w:val="00792CFA"/>
    <w:rsid w:val="00794038"/>
    <w:rsid w:val="007963A2"/>
    <w:rsid w:val="007B2BCD"/>
    <w:rsid w:val="007B4DC4"/>
    <w:rsid w:val="007B7382"/>
    <w:rsid w:val="007C2A51"/>
    <w:rsid w:val="007E2D3B"/>
    <w:rsid w:val="007F19B6"/>
    <w:rsid w:val="007F53FC"/>
    <w:rsid w:val="00816F13"/>
    <w:rsid w:val="00835860"/>
    <w:rsid w:val="00837C83"/>
    <w:rsid w:val="00844FF5"/>
    <w:rsid w:val="008475B2"/>
    <w:rsid w:val="00857F1B"/>
    <w:rsid w:val="00864924"/>
    <w:rsid w:val="0086632F"/>
    <w:rsid w:val="0087251C"/>
    <w:rsid w:val="00875EF8"/>
    <w:rsid w:val="00877681"/>
    <w:rsid w:val="0087786D"/>
    <w:rsid w:val="00884C19"/>
    <w:rsid w:val="0089165D"/>
    <w:rsid w:val="00900F10"/>
    <w:rsid w:val="00901415"/>
    <w:rsid w:val="00934040"/>
    <w:rsid w:val="00944EB6"/>
    <w:rsid w:val="00945ACC"/>
    <w:rsid w:val="00947A43"/>
    <w:rsid w:val="009511F1"/>
    <w:rsid w:val="00951D1E"/>
    <w:rsid w:val="0096138F"/>
    <w:rsid w:val="00984E3D"/>
    <w:rsid w:val="009A12D5"/>
    <w:rsid w:val="009A544F"/>
    <w:rsid w:val="009B110B"/>
    <w:rsid w:val="009B152C"/>
    <w:rsid w:val="009C05D3"/>
    <w:rsid w:val="009C1DE5"/>
    <w:rsid w:val="009D37D6"/>
    <w:rsid w:val="009D5FFD"/>
    <w:rsid w:val="009F147B"/>
    <w:rsid w:val="00A111E4"/>
    <w:rsid w:val="00A24958"/>
    <w:rsid w:val="00A41B63"/>
    <w:rsid w:val="00A41DE8"/>
    <w:rsid w:val="00AB69FD"/>
    <w:rsid w:val="00AB7693"/>
    <w:rsid w:val="00AC0AAE"/>
    <w:rsid w:val="00AD4C0F"/>
    <w:rsid w:val="00AD5B28"/>
    <w:rsid w:val="00AE0483"/>
    <w:rsid w:val="00AF630F"/>
    <w:rsid w:val="00B0166A"/>
    <w:rsid w:val="00B023CE"/>
    <w:rsid w:val="00B118BA"/>
    <w:rsid w:val="00B12FBE"/>
    <w:rsid w:val="00B32DB0"/>
    <w:rsid w:val="00B45477"/>
    <w:rsid w:val="00B4588C"/>
    <w:rsid w:val="00B57A50"/>
    <w:rsid w:val="00B65677"/>
    <w:rsid w:val="00B72B14"/>
    <w:rsid w:val="00B747CB"/>
    <w:rsid w:val="00B74E41"/>
    <w:rsid w:val="00B9433E"/>
    <w:rsid w:val="00B94F78"/>
    <w:rsid w:val="00B9557E"/>
    <w:rsid w:val="00BA4694"/>
    <w:rsid w:val="00BA52F3"/>
    <w:rsid w:val="00BB4181"/>
    <w:rsid w:val="00BF194B"/>
    <w:rsid w:val="00C06B5D"/>
    <w:rsid w:val="00C14F5E"/>
    <w:rsid w:val="00C16D10"/>
    <w:rsid w:val="00C3337F"/>
    <w:rsid w:val="00C42434"/>
    <w:rsid w:val="00C42472"/>
    <w:rsid w:val="00C53A22"/>
    <w:rsid w:val="00C65935"/>
    <w:rsid w:val="00C86B13"/>
    <w:rsid w:val="00C86EB9"/>
    <w:rsid w:val="00CA2CA6"/>
    <w:rsid w:val="00CC2E12"/>
    <w:rsid w:val="00CC3D69"/>
    <w:rsid w:val="00CD331B"/>
    <w:rsid w:val="00CF7F40"/>
    <w:rsid w:val="00D20960"/>
    <w:rsid w:val="00D5797D"/>
    <w:rsid w:val="00D61032"/>
    <w:rsid w:val="00D7479A"/>
    <w:rsid w:val="00D83E5D"/>
    <w:rsid w:val="00D97C35"/>
    <w:rsid w:val="00DB21B7"/>
    <w:rsid w:val="00DC3FBD"/>
    <w:rsid w:val="00DD1363"/>
    <w:rsid w:val="00DF645C"/>
    <w:rsid w:val="00E015D0"/>
    <w:rsid w:val="00E16457"/>
    <w:rsid w:val="00E27379"/>
    <w:rsid w:val="00E3356A"/>
    <w:rsid w:val="00E37790"/>
    <w:rsid w:val="00E51B22"/>
    <w:rsid w:val="00E54B2B"/>
    <w:rsid w:val="00E61744"/>
    <w:rsid w:val="00E72EC9"/>
    <w:rsid w:val="00E77671"/>
    <w:rsid w:val="00E95DC7"/>
    <w:rsid w:val="00E971DF"/>
    <w:rsid w:val="00EA00E6"/>
    <w:rsid w:val="00EA5833"/>
    <w:rsid w:val="00EB0F9A"/>
    <w:rsid w:val="00EE3CC7"/>
    <w:rsid w:val="00EE6693"/>
    <w:rsid w:val="00EF2413"/>
    <w:rsid w:val="00F01B25"/>
    <w:rsid w:val="00F064A0"/>
    <w:rsid w:val="00F1092B"/>
    <w:rsid w:val="00F20F0A"/>
    <w:rsid w:val="00F3208E"/>
    <w:rsid w:val="00F32EB2"/>
    <w:rsid w:val="00F3766A"/>
    <w:rsid w:val="00F40846"/>
    <w:rsid w:val="00F4097C"/>
    <w:rsid w:val="00F41602"/>
    <w:rsid w:val="00F53BFA"/>
    <w:rsid w:val="00F674C7"/>
    <w:rsid w:val="00F73F03"/>
    <w:rsid w:val="00F80F01"/>
    <w:rsid w:val="00FB68E8"/>
    <w:rsid w:val="00FC32E9"/>
    <w:rsid w:val="00FD614A"/>
    <w:rsid w:val="00FF56B6"/>
    <w:rsid w:val="00FF6D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8AC0D"/>
  <w15:chartTrackingRefBased/>
  <w15:docId w15:val="{04FB1051-C9D3-4F0C-B209-4B7F5070B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441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E6693"/>
    <w:pPr>
      <w:ind w:left="720"/>
      <w:contextualSpacing/>
    </w:pPr>
  </w:style>
  <w:style w:type="character" w:styleId="a5">
    <w:name w:val="Hyperlink"/>
    <w:basedOn w:val="a0"/>
    <w:uiPriority w:val="99"/>
    <w:unhideWhenUsed/>
    <w:rsid w:val="00884C19"/>
    <w:rPr>
      <w:color w:val="0563C1" w:themeColor="hyperlink"/>
      <w:u w:val="single"/>
    </w:rPr>
  </w:style>
  <w:style w:type="character" w:customStyle="1" w:styleId="UnresolvedMention">
    <w:name w:val="Unresolved Mention"/>
    <w:basedOn w:val="a0"/>
    <w:uiPriority w:val="99"/>
    <w:semiHidden/>
    <w:unhideWhenUsed/>
    <w:rsid w:val="00884C19"/>
    <w:rPr>
      <w:color w:val="605E5C"/>
      <w:shd w:val="clear" w:color="auto" w:fill="E1DFDD"/>
    </w:rPr>
  </w:style>
  <w:style w:type="paragraph" w:styleId="HTML">
    <w:name w:val="HTML Preformatted"/>
    <w:basedOn w:val="a"/>
    <w:link w:val="HTML0"/>
    <w:uiPriority w:val="99"/>
    <w:semiHidden/>
    <w:unhideWhenUsed/>
    <w:rsid w:val="00F53B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53BFA"/>
    <w:rPr>
      <w:rFonts w:ascii="Courier New" w:eastAsia="Times New Roman" w:hAnsi="Courier New" w:cs="Courier New"/>
      <w:sz w:val="20"/>
      <w:szCs w:val="20"/>
      <w:lang w:eastAsia="ru-RU"/>
    </w:rPr>
  </w:style>
  <w:style w:type="character" w:customStyle="1" w:styleId="y2iqfc">
    <w:name w:val="y2iqfc"/>
    <w:basedOn w:val="a0"/>
    <w:rsid w:val="00F53B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62584">
      <w:bodyDiv w:val="1"/>
      <w:marLeft w:val="0"/>
      <w:marRight w:val="0"/>
      <w:marTop w:val="0"/>
      <w:marBottom w:val="0"/>
      <w:divBdr>
        <w:top w:val="none" w:sz="0" w:space="0" w:color="auto"/>
        <w:left w:val="none" w:sz="0" w:space="0" w:color="auto"/>
        <w:bottom w:val="none" w:sz="0" w:space="0" w:color="auto"/>
        <w:right w:val="none" w:sz="0" w:space="0" w:color="auto"/>
      </w:divBdr>
    </w:div>
    <w:div w:id="63384031">
      <w:bodyDiv w:val="1"/>
      <w:marLeft w:val="0"/>
      <w:marRight w:val="0"/>
      <w:marTop w:val="0"/>
      <w:marBottom w:val="0"/>
      <w:divBdr>
        <w:top w:val="none" w:sz="0" w:space="0" w:color="auto"/>
        <w:left w:val="none" w:sz="0" w:space="0" w:color="auto"/>
        <w:bottom w:val="none" w:sz="0" w:space="0" w:color="auto"/>
        <w:right w:val="none" w:sz="0" w:space="0" w:color="auto"/>
      </w:divBdr>
    </w:div>
    <w:div w:id="72288622">
      <w:bodyDiv w:val="1"/>
      <w:marLeft w:val="0"/>
      <w:marRight w:val="0"/>
      <w:marTop w:val="0"/>
      <w:marBottom w:val="0"/>
      <w:divBdr>
        <w:top w:val="none" w:sz="0" w:space="0" w:color="auto"/>
        <w:left w:val="none" w:sz="0" w:space="0" w:color="auto"/>
        <w:bottom w:val="none" w:sz="0" w:space="0" w:color="auto"/>
        <w:right w:val="none" w:sz="0" w:space="0" w:color="auto"/>
      </w:divBdr>
    </w:div>
    <w:div w:id="109859365">
      <w:bodyDiv w:val="1"/>
      <w:marLeft w:val="0"/>
      <w:marRight w:val="0"/>
      <w:marTop w:val="0"/>
      <w:marBottom w:val="0"/>
      <w:divBdr>
        <w:top w:val="none" w:sz="0" w:space="0" w:color="auto"/>
        <w:left w:val="none" w:sz="0" w:space="0" w:color="auto"/>
        <w:bottom w:val="none" w:sz="0" w:space="0" w:color="auto"/>
        <w:right w:val="none" w:sz="0" w:space="0" w:color="auto"/>
      </w:divBdr>
    </w:div>
    <w:div w:id="153373637">
      <w:bodyDiv w:val="1"/>
      <w:marLeft w:val="0"/>
      <w:marRight w:val="0"/>
      <w:marTop w:val="0"/>
      <w:marBottom w:val="0"/>
      <w:divBdr>
        <w:top w:val="none" w:sz="0" w:space="0" w:color="auto"/>
        <w:left w:val="none" w:sz="0" w:space="0" w:color="auto"/>
        <w:bottom w:val="none" w:sz="0" w:space="0" w:color="auto"/>
        <w:right w:val="none" w:sz="0" w:space="0" w:color="auto"/>
      </w:divBdr>
    </w:div>
    <w:div w:id="156385603">
      <w:bodyDiv w:val="1"/>
      <w:marLeft w:val="0"/>
      <w:marRight w:val="0"/>
      <w:marTop w:val="0"/>
      <w:marBottom w:val="0"/>
      <w:divBdr>
        <w:top w:val="none" w:sz="0" w:space="0" w:color="auto"/>
        <w:left w:val="none" w:sz="0" w:space="0" w:color="auto"/>
        <w:bottom w:val="none" w:sz="0" w:space="0" w:color="auto"/>
        <w:right w:val="none" w:sz="0" w:space="0" w:color="auto"/>
      </w:divBdr>
    </w:div>
    <w:div w:id="234894742">
      <w:bodyDiv w:val="1"/>
      <w:marLeft w:val="0"/>
      <w:marRight w:val="0"/>
      <w:marTop w:val="0"/>
      <w:marBottom w:val="0"/>
      <w:divBdr>
        <w:top w:val="none" w:sz="0" w:space="0" w:color="auto"/>
        <w:left w:val="none" w:sz="0" w:space="0" w:color="auto"/>
        <w:bottom w:val="none" w:sz="0" w:space="0" w:color="auto"/>
        <w:right w:val="none" w:sz="0" w:space="0" w:color="auto"/>
      </w:divBdr>
    </w:div>
    <w:div w:id="266932658">
      <w:bodyDiv w:val="1"/>
      <w:marLeft w:val="0"/>
      <w:marRight w:val="0"/>
      <w:marTop w:val="0"/>
      <w:marBottom w:val="0"/>
      <w:divBdr>
        <w:top w:val="none" w:sz="0" w:space="0" w:color="auto"/>
        <w:left w:val="none" w:sz="0" w:space="0" w:color="auto"/>
        <w:bottom w:val="none" w:sz="0" w:space="0" w:color="auto"/>
        <w:right w:val="none" w:sz="0" w:space="0" w:color="auto"/>
      </w:divBdr>
    </w:div>
    <w:div w:id="333455556">
      <w:bodyDiv w:val="1"/>
      <w:marLeft w:val="0"/>
      <w:marRight w:val="0"/>
      <w:marTop w:val="0"/>
      <w:marBottom w:val="0"/>
      <w:divBdr>
        <w:top w:val="none" w:sz="0" w:space="0" w:color="auto"/>
        <w:left w:val="none" w:sz="0" w:space="0" w:color="auto"/>
        <w:bottom w:val="none" w:sz="0" w:space="0" w:color="auto"/>
        <w:right w:val="none" w:sz="0" w:space="0" w:color="auto"/>
      </w:divBdr>
    </w:div>
    <w:div w:id="338430365">
      <w:bodyDiv w:val="1"/>
      <w:marLeft w:val="0"/>
      <w:marRight w:val="0"/>
      <w:marTop w:val="0"/>
      <w:marBottom w:val="0"/>
      <w:divBdr>
        <w:top w:val="none" w:sz="0" w:space="0" w:color="auto"/>
        <w:left w:val="none" w:sz="0" w:space="0" w:color="auto"/>
        <w:bottom w:val="none" w:sz="0" w:space="0" w:color="auto"/>
        <w:right w:val="none" w:sz="0" w:space="0" w:color="auto"/>
      </w:divBdr>
    </w:div>
    <w:div w:id="423114294">
      <w:bodyDiv w:val="1"/>
      <w:marLeft w:val="0"/>
      <w:marRight w:val="0"/>
      <w:marTop w:val="0"/>
      <w:marBottom w:val="0"/>
      <w:divBdr>
        <w:top w:val="none" w:sz="0" w:space="0" w:color="auto"/>
        <w:left w:val="none" w:sz="0" w:space="0" w:color="auto"/>
        <w:bottom w:val="none" w:sz="0" w:space="0" w:color="auto"/>
        <w:right w:val="none" w:sz="0" w:space="0" w:color="auto"/>
      </w:divBdr>
    </w:div>
    <w:div w:id="436869119">
      <w:bodyDiv w:val="1"/>
      <w:marLeft w:val="0"/>
      <w:marRight w:val="0"/>
      <w:marTop w:val="0"/>
      <w:marBottom w:val="0"/>
      <w:divBdr>
        <w:top w:val="none" w:sz="0" w:space="0" w:color="auto"/>
        <w:left w:val="none" w:sz="0" w:space="0" w:color="auto"/>
        <w:bottom w:val="none" w:sz="0" w:space="0" w:color="auto"/>
        <w:right w:val="none" w:sz="0" w:space="0" w:color="auto"/>
      </w:divBdr>
    </w:div>
    <w:div w:id="486216488">
      <w:bodyDiv w:val="1"/>
      <w:marLeft w:val="0"/>
      <w:marRight w:val="0"/>
      <w:marTop w:val="0"/>
      <w:marBottom w:val="0"/>
      <w:divBdr>
        <w:top w:val="none" w:sz="0" w:space="0" w:color="auto"/>
        <w:left w:val="none" w:sz="0" w:space="0" w:color="auto"/>
        <w:bottom w:val="none" w:sz="0" w:space="0" w:color="auto"/>
        <w:right w:val="none" w:sz="0" w:space="0" w:color="auto"/>
      </w:divBdr>
    </w:div>
    <w:div w:id="510607971">
      <w:bodyDiv w:val="1"/>
      <w:marLeft w:val="0"/>
      <w:marRight w:val="0"/>
      <w:marTop w:val="0"/>
      <w:marBottom w:val="0"/>
      <w:divBdr>
        <w:top w:val="none" w:sz="0" w:space="0" w:color="auto"/>
        <w:left w:val="none" w:sz="0" w:space="0" w:color="auto"/>
        <w:bottom w:val="none" w:sz="0" w:space="0" w:color="auto"/>
        <w:right w:val="none" w:sz="0" w:space="0" w:color="auto"/>
      </w:divBdr>
    </w:div>
    <w:div w:id="558052425">
      <w:bodyDiv w:val="1"/>
      <w:marLeft w:val="0"/>
      <w:marRight w:val="0"/>
      <w:marTop w:val="0"/>
      <w:marBottom w:val="0"/>
      <w:divBdr>
        <w:top w:val="none" w:sz="0" w:space="0" w:color="auto"/>
        <w:left w:val="none" w:sz="0" w:space="0" w:color="auto"/>
        <w:bottom w:val="none" w:sz="0" w:space="0" w:color="auto"/>
        <w:right w:val="none" w:sz="0" w:space="0" w:color="auto"/>
      </w:divBdr>
    </w:div>
    <w:div w:id="585386360">
      <w:bodyDiv w:val="1"/>
      <w:marLeft w:val="0"/>
      <w:marRight w:val="0"/>
      <w:marTop w:val="0"/>
      <w:marBottom w:val="0"/>
      <w:divBdr>
        <w:top w:val="none" w:sz="0" w:space="0" w:color="auto"/>
        <w:left w:val="none" w:sz="0" w:space="0" w:color="auto"/>
        <w:bottom w:val="none" w:sz="0" w:space="0" w:color="auto"/>
        <w:right w:val="none" w:sz="0" w:space="0" w:color="auto"/>
      </w:divBdr>
    </w:div>
    <w:div w:id="680742729">
      <w:bodyDiv w:val="1"/>
      <w:marLeft w:val="0"/>
      <w:marRight w:val="0"/>
      <w:marTop w:val="0"/>
      <w:marBottom w:val="0"/>
      <w:divBdr>
        <w:top w:val="none" w:sz="0" w:space="0" w:color="auto"/>
        <w:left w:val="none" w:sz="0" w:space="0" w:color="auto"/>
        <w:bottom w:val="none" w:sz="0" w:space="0" w:color="auto"/>
        <w:right w:val="none" w:sz="0" w:space="0" w:color="auto"/>
      </w:divBdr>
    </w:div>
    <w:div w:id="681667566">
      <w:bodyDiv w:val="1"/>
      <w:marLeft w:val="0"/>
      <w:marRight w:val="0"/>
      <w:marTop w:val="0"/>
      <w:marBottom w:val="0"/>
      <w:divBdr>
        <w:top w:val="none" w:sz="0" w:space="0" w:color="auto"/>
        <w:left w:val="none" w:sz="0" w:space="0" w:color="auto"/>
        <w:bottom w:val="none" w:sz="0" w:space="0" w:color="auto"/>
        <w:right w:val="none" w:sz="0" w:space="0" w:color="auto"/>
      </w:divBdr>
    </w:div>
    <w:div w:id="726564685">
      <w:bodyDiv w:val="1"/>
      <w:marLeft w:val="0"/>
      <w:marRight w:val="0"/>
      <w:marTop w:val="0"/>
      <w:marBottom w:val="0"/>
      <w:divBdr>
        <w:top w:val="none" w:sz="0" w:space="0" w:color="auto"/>
        <w:left w:val="none" w:sz="0" w:space="0" w:color="auto"/>
        <w:bottom w:val="none" w:sz="0" w:space="0" w:color="auto"/>
        <w:right w:val="none" w:sz="0" w:space="0" w:color="auto"/>
      </w:divBdr>
    </w:div>
    <w:div w:id="729694211">
      <w:bodyDiv w:val="1"/>
      <w:marLeft w:val="0"/>
      <w:marRight w:val="0"/>
      <w:marTop w:val="0"/>
      <w:marBottom w:val="0"/>
      <w:divBdr>
        <w:top w:val="none" w:sz="0" w:space="0" w:color="auto"/>
        <w:left w:val="none" w:sz="0" w:space="0" w:color="auto"/>
        <w:bottom w:val="none" w:sz="0" w:space="0" w:color="auto"/>
        <w:right w:val="none" w:sz="0" w:space="0" w:color="auto"/>
      </w:divBdr>
    </w:div>
    <w:div w:id="795292374">
      <w:bodyDiv w:val="1"/>
      <w:marLeft w:val="0"/>
      <w:marRight w:val="0"/>
      <w:marTop w:val="0"/>
      <w:marBottom w:val="0"/>
      <w:divBdr>
        <w:top w:val="none" w:sz="0" w:space="0" w:color="auto"/>
        <w:left w:val="none" w:sz="0" w:space="0" w:color="auto"/>
        <w:bottom w:val="none" w:sz="0" w:space="0" w:color="auto"/>
        <w:right w:val="none" w:sz="0" w:space="0" w:color="auto"/>
      </w:divBdr>
    </w:div>
    <w:div w:id="849218818">
      <w:bodyDiv w:val="1"/>
      <w:marLeft w:val="0"/>
      <w:marRight w:val="0"/>
      <w:marTop w:val="0"/>
      <w:marBottom w:val="0"/>
      <w:divBdr>
        <w:top w:val="none" w:sz="0" w:space="0" w:color="auto"/>
        <w:left w:val="none" w:sz="0" w:space="0" w:color="auto"/>
        <w:bottom w:val="none" w:sz="0" w:space="0" w:color="auto"/>
        <w:right w:val="none" w:sz="0" w:space="0" w:color="auto"/>
      </w:divBdr>
    </w:div>
    <w:div w:id="860975748">
      <w:bodyDiv w:val="1"/>
      <w:marLeft w:val="0"/>
      <w:marRight w:val="0"/>
      <w:marTop w:val="0"/>
      <w:marBottom w:val="0"/>
      <w:divBdr>
        <w:top w:val="none" w:sz="0" w:space="0" w:color="auto"/>
        <w:left w:val="none" w:sz="0" w:space="0" w:color="auto"/>
        <w:bottom w:val="none" w:sz="0" w:space="0" w:color="auto"/>
        <w:right w:val="none" w:sz="0" w:space="0" w:color="auto"/>
      </w:divBdr>
    </w:div>
    <w:div w:id="875393013">
      <w:bodyDiv w:val="1"/>
      <w:marLeft w:val="0"/>
      <w:marRight w:val="0"/>
      <w:marTop w:val="0"/>
      <w:marBottom w:val="0"/>
      <w:divBdr>
        <w:top w:val="none" w:sz="0" w:space="0" w:color="auto"/>
        <w:left w:val="none" w:sz="0" w:space="0" w:color="auto"/>
        <w:bottom w:val="none" w:sz="0" w:space="0" w:color="auto"/>
        <w:right w:val="none" w:sz="0" w:space="0" w:color="auto"/>
      </w:divBdr>
    </w:div>
    <w:div w:id="932470343">
      <w:bodyDiv w:val="1"/>
      <w:marLeft w:val="0"/>
      <w:marRight w:val="0"/>
      <w:marTop w:val="0"/>
      <w:marBottom w:val="0"/>
      <w:divBdr>
        <w:top w:val="none" w:sz="0" w:space="0" w:color="auto"/>
        <w:left w:val="none" w:sz="0" w:space="0" w:color="auto"/>
        <w:bottom w:val="none" w:sz="0" w:space="0" w:color="auto"/>
        <w:right w:val="none" w:sz="0" w:space="0" w:color="auto"/>
      </w:divBdr>
    </w:div>
    <w:div w:id="977998652">
      <w:bodyDiv w:val="1"/>
      <w:marLeft w:val="0"/>
      <w:marRight w:val="0"/>
      <w:marTop w:val="0"/>
      <w:marBottom w:val="0"/>
      <w:divBdr>
        <w:top w:val="none" w:sz="0" w:space="0" w:color="auto"/>
        <w:left w:val="none" w:sz="0" w:space="0" w:color="auto"/>
        <w:bottom w:val="none" w:sz="0" w:space="0" w:color="auto"/>
        <w:right w:val="none" w:sz="0" w:space="0" w:color="auto"/>
      </w:divBdr>
    </w:div>
    <w:div w:id="985931325">
      <w:bodyDiv w:val="1"/>
      <w:marLeft w:val="0"/>
      <w:marRight w:val="0"/>
      <w:marTop w:val="0"/>
      <w:marBottom w:val="0"/>
      <w:divBdr>
        <w:top w:val="none" w:sz="0" w:space="0" w:color="auto"/>
        <w:left w:val="none" w:sz="0" w:space="0" w:color="auto"/>
        <w:bottom w:val="none" w:sz="0" w:space="0" w:color="auto"/>
        <w:right w:val="none" w:sz="0" w:space="0" w:color="auto"/>
      </w:divBdr>
    </w:div>
    <w:div w:id="1137796689">
      <w:bodyDiv w:val="1"/>
      <w:marLeft w:val="0"/>
      <w:marRight w:val="0"/>
      <w:marTop w:val="0"/>
      <w:marBottom w:val="0"/>
      <w:divBdr>
        <w:top w:val="none" w:sz="0" w:space="0" w:color="auto"/>
        <w:left w:val="none" w:sz="0" w:space="0" w:color="auto"/>
        <w:bottom w:val="none" w:sz="0" w:space="0" w:color="auto"/>
        <w:right w:val="none" w:sz="0" w:space="0" w:color="auto"/>
      </w:divBdr>
    </w:div>
    <w:div w:id="1174028873">
      <w:bodyDiv w:val="1"/>
      <w:marLeft w:val="0"/>
      <w:marRight w:val="0"/>
      <w:marTop w:val="0"/>
      <w:marBottom w:val="0"/>
      <w:divBdr>
        <w:top w:val="none" w:sz="0" w:space="0" w:color="auto"/>
        <w:left w:val="none" w:sz="0" w:space="0" w:color="auto"/>
        <w:bottom w:val="none" w:sz="0" w:space="0" w:color="auto"/>
        <w:right w:val="none" w:sz="0" w:space="0" w:color="auto"/>
      </w:divBdr>
    </w:div>
    <w:div w:id="1207837101">
      <w:bodyDiv w:val="1"/>
      <w:marLeft w:val="0"/>
      <w:marRight w:val="0"/>
      <w:marTop w:val="0"/>
      <w:marBottom w:val="0"/>
      <w:divBdr>
        <w:top w:val="none" w:sz="0" w:space="0" w:color="auto"/>
        <w:left w:val="none" w:sz="0" w:space="0" w:color="auto"/>
        <w:bottom w:val="none" w:sz="0" w:space="0" w:color="auto"/>
        <w:right w:val="none" w:sz="0" w:space="0" w:color="auto"/>
      </w:divBdr>
    </w:div>
    <w:div w:id="1343043054">
      <w:bodyDiv w:val="1"/>
      <w:marLeft w:val="0"/>
      <w:marRight w:val="0"/>
      <w:marTop w:val="0"/>
      <w:marBottom w:val="0"/>
      <w:divBdr>
        <w:top w:val="none" w:sz="0" w:space="0" w:color="auto"/>
        <w:left w:val="none" w:sz="0" w:space="0" w:color="auto"/>
        <w:bottom w:val="none" w:sz="0" w:space="0" w:color="auto"/>
        <w:right w:val="none" w:sz="0" w:space="0" w:color="auto"/>
      </w:divBdr>
    </w:div>
    <w:div w:id="1344471813">
      <w:bodyDiv w:val="1"/>
      <w:marLeft w:val="0"/>
      <w:marRight w:val="0"/>
      <w:marTop w:val="0"/>
      <w:marBottom w:val="0"/>
      <w:divBdr>
        <w:top w:val="none" w:sz="0" w:space="0" w:color="auto"/>
        <w:left w:val="none" w:sz="0" w:space="0" w:color="auto"/>
        <w:bottom w:val="none" w:sz="0" w:space="0" w:color="auto"/>
        <w:right w:val="none" w:sz="0" w:space="0" w:color="auto"/>
      </w:divBdr>
    </w:div>
    <w:div w:id="1351028821">
      <w:bodyDiv w:val="1"/>
      <w:marLeft w:val="0"/>
      <w:marRight w:val="0"/>
      <w:marTop w:val="0"/>
      <w:marBottom w:val="0"/>
      <w:divBdr>
        <w:top w:val="none" w:sz="0" w:space="0" w:color="auto"/>
        <w:left w:val="none" w:sz="0" w:space="0" w:color="auto"/>
        <w:bottom w:val="none" w:sz="0" w:space="0" w:color="auto"/>
        <w:right w:val="none" w:sz="0" w:space="0" w:color="auto"/>
      </w:divBdr>
    </w:div>
    <w:div w:id="1412242541">
      <w:bodyDiv w:val="1"/>
      <w:marLeft w:val="0"/>
      <w:marRight w:val="0"/>
      <w:marTop w:val="0"/>
      <w:marBottom w:val="0"/>
      <w:divBdr>
        <w:top w:val="none" w:sz="0" w:space="0" w:color="auto"/>
        <w:left w:val="none" w:sz="0" w:space="0" w:color="auto"/>
        <w:bottom w:val="none" w:sz="0" w:space="0" w:color="auto"/>
        <w:right w:val="none" w:sz="0" w:space="0" w:color="auto"/>
      </w:divBdr>
    </w:div>
    <w:div w:id="1421213874">
      <w:bodyDiv w:val="1"/>
      <w:marLeft w:val="0"/>
      <w:marRight w:val="0"/>
      <w:marTop w:val="0"/>
      <w:marBottom w:val="0"/>
      <w:divBdr>
        <w:top w:val="none" w:sz="0" w:space="0" w:color="auto"/>
        <w:left w:val="none" w:sz="0" w:space="0" w:color="auto"/>
        <w:bottom w:val="none" w:sz="0" w:space="0" w:color="auto"/>
        <w:right w:val="none" w:sz="0" w:space="0" w:color="auto"/>
      </w:divBdr>
    </w:div>
    <w:div w:id="1470854462">
      <w:bodyDiv w:val="1"/>
      <w:marLeft w:val="0"/>
      <w:marRight w:val="0"/>
      <w:marTop w:val="0"/>
      <w:marBottom w:val="0"/>
      <w:divBdr>
        <w:top w:val="none" w:sz="0" w:space="0" w:color="auto"/>
        <w:left w:val="none" w:sz="0" w:space="0" w:color="auto"/>
        <w:bottom w:val="none" w:sz="0" w:space="0" w:color="auto"/>
        <w:right w:val="none" w:sz="0" w:space="0" w:color="auto"/>
      </w:divBdr>
    </w:div>
    <w:div w:id="1557549930">
      <w:bodyDiv w:val="1"/>
      <w:marLeft w:val="0"/>
      <w:marRight w:val="0"/>
      <w:marTop w:val="0"/>
      <w:marBottom w:val="0"/>
      <w:divBdr>
        <w:top w:val="none" w:sz="0" w:space="0" w:color="auto"/>
        <w:left w:val="none" w:sz="0" w:space="0" w:color="auto"/>
        <w:bottom w:val="none" w:sz="0" w:space="0" w:color="auto"/>
        <w:right w:val="none" w:sz="0" w:space="0" w:color="auto"/>
      </w:divBdr>
    </w:div>
    <w:div w:id="1568147520">
      <w:bodyDiv w:val="1"/>
      <w:marLeft w:val="0"/>
      <w:marRight w:val="0"/>
      <w:marTop w:val="0"/>
      <w:marBottom w:val="0"/>
      <w:divBdr>
        <w:top w:val="none" w:sz="0" w:space="0" w:color="auto"/>
        <w:left w:val="none" w:sz="0" w:space="0" w:color="auto"/>
        <w:bottom w:val="none" w:sz="0" w:space="0" w:color="auto"/>
        <w:right w:val="none" w:sz="0" w:space="0" w:color="auto"/>
      </w:divBdr>
    </w:div>
    <w:div w:id="1614285032">
      <w:bodyDiv w:val="1"/>
      <w:marLeft w:val="0"/>
      <w:marRight w:val="0"/>
      <w:marTop w:val="0"/>
      <w:marBottom w:val="0"/>
      <w:divBdr>
        <w:top w:val="none" w:sz="0" w:space="0" w:color="auto"/>
        <w:left w:val="none" w:sz="0" w:space="0" w:color="auto"/>
        <w:bottom w:val="none" w:sz="0" w:space="0" w:color="auto"/>
        <w:right w:val="none" w:sz="0" w:space="0" w:color="auto"/>
      </w:divBdr>
    </w:div>
    <w:div w:id="1710647143">
      <w:bodyDiv w:val="1"/>
      <w:marLeft w:val="0"/>
      <w:marRight w:val="0"/>
      <w:marTop w:val="0"/>
      <w:marBottom w:val="0"/>
      <w:divBdr>
        <w:top w:val="none" w:sz="0" w:space="0" w:color="auto"/>
        <w:left w:val="none" w:sz="0" w:space="0" w:color="auto"/>
        <w:bottom w:val="none" w:sz="0" w:space="0" w:color="auto"/>
        <w:right w:val="none" w:sz="0" w:space="0" w:color="auto"/>
      </w:divBdr>
    </w:div>
    <w:div w:id="1800492041">
      <w:bodyDiv w:val="1"/>
      <w:marLeft w:val="0"/>
      <w:marRight w:val="0"/>
      <w:marTop w:val="0"/>
      <w:marBottom w:val="0"/>
      <w:divBdr>
        <w:top w:val="none" w:sz="0" w:space="0" w:color="auto"/>
        <w:left w:val="none" w:sz="0" w:space="0" w:color="auto"/>
        <w:bottom w:val="none" w:sz="0" w:space="0" w:color="auto"/>
        <w:right w:val="none" w:sz="0" w:space="0" w:color="auto"/>
      </w:divBdr>
    </w:div>
    <w:div w:id="1814518562">
      <w:bodyDiv w:val="1"/>
      <w:marLeft w:val="0"/>
      <w:marRight w:val="0"/>
      <w:marTop w:val="0"/>
      <w:marBottom w:val="0"/>
      <w:divBdr>
        <w:top w:val="none" w:sz="0" w:space="0" w:color="auto"/>
        <w:left w:val="none" w:sz="0" w:space="0" w:color="auto"/>
        <w:bottom w:val="none" w:sz="0" w:space="0" w:color="auto"/>
        <w:right w:val="none" w:sz="0" w:space="0" w:color="auto"/>
      </w:divBdr>
    </w:div>
    <w:div w:id="1853714846">
      <w:bodyDiv w:val="1"/>
      <w:marLeft w:val="0"/>
      <w:marRight w:val="0"/>
      <w:marTop w:val="0"/>
      <w:marBottom w:val="0"/>
      <w:divBdr>
        <w:top w:val="none" w:sz="0" w:space="0" w:color="auto"/>
        <w:left w:val="none" w:sz="0" w:space="0" w:color="auto"/>
        <w:bottom w:val="none" w:sz="0" w:space="0" w:color="auto"/>
        <w:right w:val="none" w:sz="0" w:space="0" w:color="auto"/>
      </w:divBdr>
    </w:div>
    <w:div w:id="1860705434">
      <w:bodyDiv w:val="1"/>
      <w:marLeft w:val="0"/>
      <w:marRight w:val="0"/>
      <w:marTop w:val="0"/>
      <w:marBottom w:val="0"/>
      <w:divBdr>
        <w:top w:val="none" w:sz="0" w:space="0" w:color="auto"/>
        <w:left w:val="none" w:sz="0" w:space="0" w:color="auto"/>
        <w:bottom w:val="none" w:sz="0" w:space="0" w:color="auto"/>
        <w:right w:val="none" w:sz="0" w:space="0" w:color="auto"/>
      </w:divBdr>
    </w:div>
    <w:div w:id="196237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stud0000210531@study.utmn.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tud0000210531@study.utmn.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F71486-898F-47D9-B125-E3B0E1958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940</TotalTime>
  <Pages>5</Pages>
  <Words>2375</Words>
  <Characters>13542</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Brass</dc:creator>
  <cp:keywords/>
  <dc:description/>
  <cp:lastModifiedBy>Админ</cp:lastModifiedBy>
  <cp:revision>628</cp:revision>
  <dcterms:created xsi:type="dcterms:W3CDTF">2022-12-17T17:16:00Z</dcterms:created>
  <dcterms:modified xsi:type="dcterms:W3CDTF">2023-03-18T07:48:00Z</dcterms:modified>
</cp:coreProperties>
</file>