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64336" w14:textId="31BB33B9" w:rsidR="00D2002B" w:rsidRDefault="00D2002B" w:rsidP="00660F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 32.564</w:t>
      </w:r>
    </w:p>
    <w:p w14:paraId="75BC15EC" w14:textId="6AF82437" w:rsidR="00D2002B" w:rsidRDefault="00D2002B" w:rsidP="00660F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ББК 66.42</w:t>
      </w:r>
    </w:p>
    <w:p w14:paraId="4C924F1C" w14:textId="60254F53" w:rsidR="00D2002B" w:rsidRDefault="00D2002B" w:rsidP="00D200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Туркова В.Н.</w:t>
      </w:r>
    </w:p>
    <w:p w14:paraId="22FE7F4A" w14:textId="6C0B421B" w:rsidR="003B42CF" w:rsidRPr="00D2002B" w:rsidRDefault="00D96045" w:rsidP="00D2002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2002B">
        <w:rPr>
          <w:rFonts w:ascii="Times New Roman" w:hAnsi="Times New Roman" w:cs="Times New Roman"/>
          <w:b/>
          <w:bCs/>
          <w:sz w:val="24"/>
          <w:szCs w:val="24"/>
        </w:rPr>
        <w:t>ВЗЯТКА В ОЦЕНКАХ ПРЕДСТАВИТЕЛЕЙ РАЗНЫХ СОЦИАЛЬНЫХ ГРУПП</w:t>
      </w:r>
    </w:p>
    <w:p w14:paraId="3EAEEAB7" w14:textId="44478783" w:rsidR="00D2002B" w:rsidRDefault="00D2002B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7268A54" w14:textId="6E4ED757" w:rsidR="000F7F77" w:rsidRDefault="000F7F77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7F77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7F77">
        <w:rPr>
          <w:rFonts w:ascii="Times New Roman" w:hAnsi="Times New Roman" w:cs="Times New Roman"/>
          <w:i/>
          <w:iCs/>
          <w:sz w:val="24"/>
          <w:szCs w:val="24"/>
        </w:rPr>
        <w:t>В статье проводится анализ оценок взяток, представителями разных социальных групп. На основе авторского исследования выявляются ключевые социальные стереотипы и социально-экономические проблемы, способствующие распространению взяточничества.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CDC24C" w14:textId="201A15BA" w:rsidR="000F7F77" w:rsidRDefault="000F7F77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7F77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0F7F77">
        <w:rPr>
          <w:rFonts w:ascii="Times New Roman" w:hAnsi="Times New Roman" w:cs="Times New Roman"/>
          <w:i/>
          <w:iCs/>
          <w:sz w:val="24"/>
          <w:szCs w:val="24"/>
        </w:rPr>
        <w:t>взятка, оценка, общественное мнение, социальные группы</w:t>
      </w:r>
    </w:p>
    <w:p w14:paraId="23C049DA" w14:textId="77777777" w:rsidR="000F7F77" w:rsidRDefault="000F7F77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5023F6D" w14:textId="7BE2965A" w:rsidR="00660FC3" w:rsidRDefault="007E3F63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Взятка выступает </w:t>
      </w:r>
      <w:r>
        <w:rPr>
          <w:rFonts w:ascii="Times New Roman" w:hAnsi="Times New Roman" w:cs="Times New Roman"/>
          <w:sz w:val="24"/>
          <w:szCs w:val="24"/>
        </w:rPr>
        <w:t xml:space="preserve">одновременно </w:t>
      </w:r>
      <w:r>
        <w:rPr>
          <w:rFonts w:ascii="Times New Roman" w:hAnsi="Times New Roman" w:cs="Times New Roman"/>
          <w:sz w:val="24"/>
          <w:szCs w:val="24"/>
        </w:rPr>
        <w:t xml:space="preserve">социальным и экономическим действием, характеризующим неэффективность общественного устройства. С позиции экономики – решение вопросов происходит в обход официальных процедур, с позиции социальных процессов – происходит нарушение нормативно-правовой и морально-этической системы. Это в целом свидетельствует о нарушении существующего порядка социального взаимодействия и функционирования общественных институтов. </w:t>
      </w:r>
    </w:p>
    <w:p w14:paraId="571B851A" w14:textId="02B08E4A" w:rsidR="007E3F63" w:rsidRDefault="007E3F63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Необходимо понимать, что взятки не возникают на пустом месте. Это результат коррупционной сети, уже сложившейся как процесс и структура. Благодаря этому происходит реализация допущения того, что можно получить желаемое в обход существующих правил в реальное действие – передачу самой взятки. </w:t>
      </w:r>
    </w:p>
    <w:p w14:paraId="4A4F6335" w14:textId="7529F719" w:rsidR="007E3F63" w:rsidRDefault="009C4EB7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Если существующие правила и нормы не позволяют решать насущные задачи – значит они не эффективны, не соответствуют требованиям сегодняшнего дня и разрушают институты социального устройства изнутри. Для их устранения необходимо вырабатывать антикоррупционную политику, антикоррупционное мышление у населения и рабочие механизмы противодействия коррупции на практике. </w:t>
      </w:r>
    </w:p>
    <w:p w14:paraId="65F968F9" w14:textId="27C3CB89" w:rsidR="00214FD1" w:rsidRDefault="00214FD1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общественном сознании находятся бессознательные образы антикоррупционной политики России</w:t>
      </w:r>
      <w:r w:rsidRPr="00214FD1">
        <w:rPr>
          <w:rFonts w:ascii="Times New Roman" w:hAnsi="Times New Roman" w:cs="Times New Roman"/>
          <w:sz w:val="24"/>
          <w:szCs w:val="24"/>
        </w:rPr>
        <w:t xml:space="preserve"> [1,2]</w:t>
      </w:r>
      <w:r>
        <w:rPr>
          <w:rFonts w:ascii="Times New Roman" w:hAnsi="Times New Roman" w:cs="Times New Roman"/>
          <w:sz w:val="24"/>
          <w:szCs w:val="24"/>
        </w:rPr>
        <w:t>, которые опираются на осознание настоящего и видение будущего</w:t>
      </w:r>
      <w:r w:rsidRPr="00214FD1">
        <w:rPr>
          <w:rFonts w:ascii="Times New Roman" w:hAnsi="Times New Roman" w:cs="Times New Roman"/>
          <w:sz w:val="24"/>
          <w:szCs w:val="24"/>
        </w:rPr>
        <w:t xml:space="preserve"> [3]</w:t>
      </w:r>
      <w:r>
        <w:rPr>
          <w:rFonts w:ascii="Times New Roman" w:hAnsi="Times New Roman" w:cs="Times New Roman"/>
          <w:sz w:val="24"/>
          <w:szCs w:val="24"/>
        </w:rPr>
        <w:t>. На реальные практики коррупционного поведения влияют моральные убеждения и ценности</w:t>
      </w:r>
      <w:r w:rsidRPr="00214FD1">
        <w:rPr>
          <w:rFonts w:ascii="Times New Roman" w:hAnsi="Times New Roman" w:cs="Times New Roman"/>
          <w:sz w:val="24"/>
          <w:szCs w:val="24"/>
        </w:rPr>
        <w:t xml:space="preserve"> [4-7]</w:t>
      </w:r>
      <w:r>
        <w:rPr>
          <w:rFonts w:ascii="Times New Roman" w:hAnsi="Times New Roman" w:cs="Times New Roman"/>
          <w:sz w:val="24"/>
          <w:szCs w:val="24"/>
        </w:rPr>
        <w:t xml:space="preserve">. Это формирует общие представления и установки, которые определяют мировоззрение наших современников. </w:t>
      </w:r>
    </w:p>
    <w:p w14:paraId="1D6408B5" w14:textId="3E9C492B" w:rsidR="00214FD1" w:rsidRPr="00214FD1" w:rsidRDefault="00214FD1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Данные рассуждения стали толчком для проведения исследования оценок взятки как социального явления представителями различных социальных групп. Исследование проводилось через платформу </w:t>
      </w:r>
      <w:hyperlink r:id="rId5" w:history="1">
        <w:r w:rsidRPr="00F81313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214FD1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F81313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google</w:t>
        </w:r>
        <w:r w:rsidRPr="00214FD1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81313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 xml:space="preserve">, в нем приняли участие 1200 человек, проживающих в разных регионах России, из них 55% женщин и 45% мужчин в возрасте от 18 до 65 лет. Они все принадлежат к разным социально-экономическим группам. Выборка многоступенчатая, квотная: регион проживания, пол, возраст, уровень дохода, образования и занимаемая должность (в рейтинге исполнителей, специалистов, руководителей среднего звена и Топ-менеджеров). </w:t>
      </w:r>
    </w:p>
    <w:p w14:paraId="6938FA6D" w14:textId="00F798DA" w:rsidR="009C4EB7" w:rsidRPr="00056338" w:rsidRDefault="00214FD1" w:rsidP="000563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результате исследования мы </w:t>
      </w:r>
      <w:r w:rsidR="00056338">
        <w:rPr>
          <w:rFonts w:ascii="Times New Roman" w:hAnsi="Times New Roman" w:cs="Times New Roman"/>
          <w:sz w:val="24"/>
          <w:szCs w:val="24"/>
        </w:rPr>
        <w:t xml:space="preserve">выявили, что представители более старшего возраста более негативно воспринимают взятки, а молодежь более толерантна и терпима, чаще допускает возможность взяточничества для решения собственных вопросов и более терпима тем, кто берет и дает взятки, в отличие от старшего поколения.  </w:t>
      </w:r>
    </w:p>
    <w:p w14:paraId="1C023CBA" w14:textId="0B4D7683" w:rsidR="00214FD1" w:rsidRDefault="00056338" w:rsidP="0005633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</w:t>
      </w:r>
    </w:p>
    <w:p w14:paraId="35C83DDB" w14:textId="2511C57F" w:rsidR="00056338" w:rsidRDefault="00056338" w:rsidP="0005633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Оценка взяток представителями разных возрастов (в %)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928"/>
        <w:gridCol w:w="1402"/>
        <w:gridCol w:w="1417"/>
        <w:gridCol w:w="1701"/>
      </w:tblGrid>
      <w:tr w:rsidR="00056338" w14:paraId="29178810" w14:textId="77777777" w:rsidTr="00056338">
        <w:tc>
          <w:tcPr>
            <w:tcW w:w="4928" w:type="dxa"/>
          </w:tcPr>
          <w:p w14:paraId="1C71001A" w14:textId="3AA94BED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Критерии оценки</w:t>
            </w:r>
          </w:p>
        </w:tc>
        <w:tc>
          <w:tcPr>
            <w:tcW w:w="1402" w:type="dxa"/>
          </w:tcPr>
          <w:p w14:paraId="361DAA9B" w14:textId="4F394E9B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Младшее поколение (18-35 лет)</w:t>
            </w:r>
          </w:p>
        </w:tc>
        <w:tc>
          <w:tcPr>
            <w:tcW w:w="1417" w:type="dxa"/>
          </w:tcPr>
          <w:p w14:paraId="6EBFBE32" w14:textId="2B32BDDE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Среднее поколение</w:t>
            </w:r>
          </w:p>
          <w:p w14:paraId="2B26C8E3" w14:textId="5833E9DA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(36-55 лет)</w:t>
            </w:r>
          </w:p>
        </w:tc>
        <w:tc>
          <w:tcPr>
            <w:tcW w:w="1701" w:type="dxa"/>
          </w:tcPr>
          <w:p w14:paraId="09F5785F" w14:textId="6BC85D41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Старшее поколение (56 лет и старше)</w:t>
            </w:r>
          </w:p>
        </w:tc>
      </w:tr>
      <w:tr w:rsidR="00056338" w14:paraId="235EE923" w14:textId="77777777" w:rsidTr="00056338">
        <w:tc>
          <w:tcPr>
            <w:tcW w:w="4928" w:type="dxa"/>
          </w:tcPr>
          <w:p w14:paraId="06CBA675" w14:textId="396CB5B7" w:rsidR="00056338" w:rsidRDefault="00056338" w:rsidP="007E3F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Взятка — это однозначно негативное явление </w:t>
            </w:r>
          </w:p>
        </w:tc>
        <w:tc>
          <w:tcPr>
            <w:tcW w:w="1402" w:type="dxa"/>
          </w:tcPr>
          <w:p w14:paraId="4DBD8569" w14:textId="6036902E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417" w:type="dxa"/>
          </w:tcPr>
          <w:p w14:paraId="7AB3DBBE" w14:textId="6B03E263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701" w:type="dxa"/>
          </w:tcPr>
          <w:p w14:paraId="6101F69E" w14:textId="15C5E2E1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056338" w14:paraId="4DCA919D" w14:textId="77777777" w:rsidTr="00056338">
        <w:tc>
          <w:tcPr>
            <w:tcW w:w="4928" w:type="dxa"/>
          </w:tcPr>
          <w:p w14:paraId="0B22A01C" w14:textId="07F2E265" w:rsidR="00056338" w:rsidRDefault="00056338" w:rsidP="007E3F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Для меня не приемлемо ни давать, ни брать взятки</w:t>
            </w:r>
          </w:p>
        </w:tc>
        <w:tc>
          <w:tcPr>
            <w:tcW w:w="1402" w:type="dxa"/>
          </w:tcPr>
          <w:p w14:paraId="4A651515" w14:textId="74A08AA9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417" w:type="dxa"/>
          </w:tcPr>
          <w:p w14:paraId="22E6A856" w14:textId="6B88AB76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701" w:type="dxa"/>
          </w:tcPr>
          <w:p w14:paraId="05D4BFB1" w14:textId="7BBC7960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056338" w14:paraId="1FCE4C2D" w14:textId="77777777" w:rsidTr="00056338">
        <w:tc>
          <w:tcPr>
            <w:tcW w:w="4928" w:type="dxa"/>
          </w:tcPr>
          <w:p w14:paraId="6F41033B" w14:textId="4A9962BC" w:rsidR="00056338" w:rsidRDefault="00056338" w:rsidP="007E3F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Для меня не приемлемо давать взятки, но 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допускаю, что это могут делать другие </w:t>
            </w:r>
          </w:p>
        </w:tc>
        <w:tc>
          <w:tcPr>
            <w:tcW w:w="1402" w:type="dxa"/>
          </w:tcPr>
          <w:p w14:paraId="2C25EE6A" w14:textId="373AE4B6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</w:t>
            </w:r>
          </w:p>
        </w:tc>
        <w:tc>
          <w:tcPr>
            <w:tcW w:w="1417" w:type="dxa"/>
          </w:tcPr>
          <w:p w14:paraId="46381546" w14:textId="3C691BDE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701" w:type="dxa"/>
          </w:tcPr>
          <w:p w14:paraId="7095042E" w14:textId="3B3FD730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056338" w14:paraId="6025B415" w14:textId="77777777" w:rsidTr="00056338">
        <w:tc>
          <w:tcPr>
            <w:tcW w:w="4928" w:type="dxa"/>
          </w:tcPr>
          <w:p w14:paraId="6F9683A9" w14:textId="64CF577B" w:rsidR="00056338" w:rsidRDefault="00056338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Я могу допустить, что мне придется давать взятки, но у других я это порицаю </w:t>
            </w:r>
          </w:p>
        </w:tc>
        <w:tc>
          <w:tcPr>
            <w:tcW w:w="1402" w:type="dxa"/>
          </w:tcPr>
          <w:p w14:paraId="7C45CDAC" w14:textId="1E72A8EF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417" w:type="dxa"/>
          </w:tcPr>
          <w:p w14:paraId="1CF03340" w14:textId="7ADBB063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01" w:type="dxa"/>
          </w:tcPr>
          <w:p w14:paraId="45EAEA27" w14:textId="71899A5C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056338" w14:paraId="247486EA" w14:textId="77777777" w:rsidTr="00056338">
        <w:tc>
          <w:tcPr>
            <w:tcW w:w="4928" w:type="dxa"/>
          </w:tcPr>
          <w:p w14:paraId="484D30BD" w14:textId="2257C939" w:rsidR="00056338" w:rsidRDefault="00056338" w:rsidP="007E3F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Взятка – это часть нашей жизни и ее надо спокойно воспринимать </w:t>
            </w:r>
          </w:p>
        </w:tc>
        <w:tc>
          <w:tcPr>
            <w:tcW w:w="1402" w:type="dxa"/>
          </w:tcPr>
          <w:p w14:paraId="5453AD0F" w14:textId="3A5EC763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417" w:type="dxa"/>
          </w:tcPr>
          <w:p w14:paraId="2922EF98" w14:textId="39AB2E31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14:paraId="3C4E5736" w14:textId="39D1AC04" w:rsidR="00056338" w:rsidRDefault="00056338" w:rsidP="000563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14:paraId="286BA1E1" w14:textId="77777777" w:rsidR="00056338" w:rsidRDefault="00056338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ECCC9B4" w14:textId="767F4E8B" w:rsidR="00056338" w:rsidRDefault="00056338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Мужчины чаще готовы давать взятки чем женщины, возможно, это вызвано тем, что среди них больше тех, кто принимает решения и какие-то вопросы они чаще решают через официальные инстанции и сталкиваясь с бюрократией или неготовностью взаимодействовать, прибегают к взяткам как </w:t>
      </w:r>
      <w:r w:rsidR="00B41813">
        <w:rPr>
          <w:rFonts w:ascii="Times New Roman" w:hAnsi="Times New Roman" w:cs="Times New Roman"/>
          <w:sz w:val="24"/>
          <w:szCs w:val="24"/>
        </w:rPr>
        <w:t>инструменту</w:t>
      </w:r>
      <w:r>
        <w:rPr>
          <w:rFonts w:ascii="Times New Roman" w:hAnsi="Times New Roman" w:cs="Times New Roman"/>
          <w:sz w:val="24"/>
          <w:szCs w:val="24"/>
        </w:rPr>
        <w:t xml:space="preserve"> решения </w:t>
      </w:r>
      <w:r w:rsidR="00B41813">
        <w:rPr>
          <w:rFonts w:ascii="Times New Roman" w:hAnsi="Times New Roman" w:cs="Times New Roman"/>
          <w:sz w:val="24"/>
          <w:szCs w:val="24"/>
        </w:rPr>
        <w:t xml:space="preserve">задач. Мы пришли к данному выводу, потому что 76% мужчин, указавших на готовность и вовлеченность в процессы взяточничества занимали управленческую должность либо среднего, либо высшего звена, тогда как среди женщин таких было лишь 21%. И негативная оценка взятки среди мужчин являлась скорее отсылкой к общественным стереотипам, а не личной стратегии поведения. </w:t>
      </w:r>
    </w:p>
    <w:p w14:paraId="5D4A688D" w14:textId="0A00FD0E" w:rsidR="00B41813" w:rsidRDefault="00B41813" w:rsidP="00B41813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</w:t>
      </w:r>
    </w:p>
    <w:p w14:paraId="62F8C6B8" w14:textId="62FA4C0B" w:rsidR="00B41813" w:rsidRDefault="00B41813" w:rsidP="00F2270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Гендерное распределение готовности брать и давать взятки</w:t>
      </w:r>
      <w:r w:rsidR="00F22706">
        <w:rPr>
          <w:rFonts w:ascii="Times New Roman" w:hAnsi="Times New Roman" w:cs="Times New Roman"/>
          <w:sz w:val="24"/>
          <w:szCs w:val="24"/>
        </w:rPr>
        <w:t xml:space="preserve"> (в %)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597"/>
        <w:gridCol w:w="1715"/>
        <w:gridCol w:w="1272"/>
        <w:gridCol w:w="1715"/>
        <w:gridCol w:w="1272"/>
      </w:tblGrid>
      <w:tr w:rsidR="00B41813" w14:paraId="3743ABF3" w14:textId="77777777" w:rsidTr="00464859">
        <w:tc>
          <w:tcPr>
            <w:tcW w:w="4928" w:type="dxa"/>
            <w:vMerge w:val="restart"/>
          </w:tcPr>
          <w:p w14:paraId="7AAF059F" w14:textId="77777777" w:rsidR="00B41813" w:rsidRDefault="00B41813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Критерии оценки</w:t>
            </w:r>
          </w:p>
        </w:tc>
        <w:tc>
          <w:tcPr>
            <w:tcW w:w="1402" w:type="dxa"/>
            <w:gridSpan w:val="2"/>
          </w:tcPr>
          <w:p w14:paraId="2777A364" w14:textId="2F124020" w:rsidR="00B41813" w:rsidRDefault="00B41813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Мужчины </w:t>
            </w:r>
          </w:p>
        </w:tc>
        <w:tc>
          <w:tcPr>
            <w:tcW w:w="1417" w:type="dxa"/>
            <w:gridSpan w:val="2"/>
          </w:tcPr>
          <w:p w14:paraId="03177DD9" w14:textId="732D3B9E" w:rsidR="00B41813" w:rsidRDefault="00B41813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Женщины </w:t>
            </w:r>
          </w:p>
        </w:tc>
      </w:tr>
      <w:tr w:rsidR="00B41813" w14:paraId="33AF0893" w14:textId="0D92D8D3" w:rsidTr="00B41813">
        <w:tc>
          <w:tcPr>
            <w:tcW w:w="4928" w:type="dxa"/>
            <w:vMerge/>
          </w:tcPr>
          <w:p w14:paraId="0F246029" w14:textId="5CE8C8C1" w:rsidR="00B41813" w:rsidRDefault="00B41813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" w:type="dxa"/>
          </w:tcPr>
          <w:p w14:paraId="0189B84D" w14:textId="10199B0D" w:rsidR="00B41813" w:rsidRDefault="00B41813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общественные представления и нормы </w:t>
            </w:r>
          </w:p>
        </w:tc>
        <w:tc>
          <w:tcPr>
            <w:tcW w:w="757" w:type="dxa"/>
          </w:tcPr>
          <w:p w14:paraId="33EFC29D" w14:textId="470B7BED" w:rsidR="00B41813" w:rsidRDefault="00B41813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мое реальное поведение </w:t>
            </w:r>
          </w:p>
        </w:tc>
        <w:tc>
          <w:tcPr>
            <w:tcW w:w="720" w:type="dxa"/>
          </w:tcPr>
          <w:p w14:paraId="1B700651" w14:textId="1495D891" w:rsidR="00B41813" w:rsidRDefault="00F22706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общественные представления и нормы </w:t>
            </w:r>
          </w:p>
        </w:tc>
        <w:tc>
          <w:tcPr>
            <w:tcW w:w="697" w:type="dxa"/>
          </w:tcPr>
          <w:p w14:paraId="5594C110" w14:textId="10B3E4A3" w:rsidR="00B41813" w:rsidRDefault="00F22706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мое реальное поведение </w:t>
            </w:r>
          </w:p>
        </w:tc>
      </w:tr>
      <w:tr w:rsidR="00B41813" w14:paraId="197A3C07" w14:textId="67A3B1E0" w:rsidTr="00B41813">
        <w:tc>
          <w:tcPr>
            <w:tcW w:w="4928" w:type="dxa"/>
          </w:tcPr>
          <w:p w14:paraId="3A285303" w14:textId="77777777" w:rsidR="00B41813" w:rsidRDefault="00B41813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Взятка — это однозначно негативное явление </w:t>
            </w:r>
          </w:p>
        </w:tc>
        <w:tc>
          <w:tcPr>
            <w:tcW w:w="645" w:type="dxa"/>
          </w:tcPr>
          <w:p w14:paraId="38055A61" w14:textId="3F352EC7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57" w:type="dxa"/>
          </w:tcPr>
          <w:p w14:paraId="186056E8" w14:textId="76506919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14:paraId="40690F3C" w14:textId="5B4ED3FE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97" w:type="dxa"/>
          </w:tcPr>
          <w:p w14:paraId="0DEBC2C8" w14:textId="11347049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B41813" w14:paraId="028ED170" w14:textId="6892BDBB" w:rsidTr="00B41813">
        <w:tc>
          <w:tcPr>
            <w:tcW w:w="4928" w:type="dxa"/>
          </w:tcPr>
          <w:p w14:paraId="015D9A1C" w14:textId="77777777" w:rsidR="00B41813" w:rsidRDefault="00B41813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Для меня не приемлемо ни давать, ни брать взятки</w:t>
            </w:r>
          </w:p>
        </w:tc>
        <w:tc>
          <w:tcPr>
            <w:tcW w:w="645" w:type="dxa"/>
          </w:tcPr>
          <w:p w14:paraId="7EEDD52C" w14:textId="04572B7B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757" w:type="dxa"/>
          </w:tcPr>
          <w:p w14:paraId="79201ACB" w14:textId="1F2BB8FF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14:paraId="0517F140" w14:textId="639F5CF5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97" w:type="dxa"/>
          </w:tcPr>
          <w:p w14:paraId="60858B65" w14:textId="5C3E8876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B41813" w14:paraId="4AAA10DA" w14:textId="6BFC2209" w:rsidTr="00B41813">
        <w:tc>
          <w:tcPr>
            <w:tcW w:w="4928" w:type="dxa"/>
          </w:tcPr>
          <w:p w14:paraId="3C05571B" w14:textId="77777777" w:rsidR="00B41813" w:rsidRDefault="00B41813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Для меня не приемлемо давать взятки, но я допускаю, что это могут делать другие </w:t>
            </w:r>
          </w:p>
        </w:tc>
        <w:tc>
          <w:tcPr>
            <w:tcW w:w="645" w:type="dxa"/>
          </w:tcPr>
          <w:p w14:paraId="33EB811A" w14:textId="136664FC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757" w:type="dxa"/>
          </w:tcPr>
          <w:p w14:paraId="1BB0CEB0" w14:textId="6CE8CCF3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20" w:type="dxa"/>
          </w:tcPr>
          <w:p w14:paraId="6CC48833" w14:textId="2A2437F6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97" w:type="dxa"/>
          </w:tcPr>
          <w:p w14:paraId="42B29FFE" w14:textId="36982C9D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B41813" w14:paraId="705495CE" w14:textId="0C9BDBB9" w:rsidTr="00B41813">
        <w:tc>
          <w:tcPr>
            <w:tcW w:w="4928" w:type="dxa"/>
          </w:tcPr>
          <w:p w14:paraId="79554CA4" w14:textId="77777777" w:rsidR="00B41813" w:rsidRDefault="00B41813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Я могу допустить, что мне придется давать взятки, но у других я это порицаю </w:t>
            </w:r>
          </w:p>
        </w:tc>
        <w:tc>
          <w:tcPr>
            <w:tcW w:w="645" w:type="dxa"/>
          </w:tcPr>
          <w:p w14:paraId="586A1A6D" w14:textId="6281647D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57" w:type="dxa"/>
          </w:tcPr>
          <w:p w14:paraId="7338DB20" w14:textId="20836924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720" w:type="dxa"/>
          </w:tcPr>
          <w:p w14:paraId="7984A255" w14:textId="3E68338A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97" w:type="dxa"/>
          </w:tcPr>
          <w:p w14:paraId="5248F9CF" w14:textId="6C4887F6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B41813" w14:paraId="4780B6BC" w14:textId="11B6F15C" w:rsidTr="00B41813">
        <w:tc>
          <w:tcPr>
            <w:tcW w:w="4928" w:type="dxa"/>
          </w:tcPr>
          <w:p w14:paraId="7803F4A5" w14:textId="77777777" w:rsidR="00B41813" w:rsidRDefault="00B41813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Взятка – это часть нашей жизни и ее надо спокойно воспринимать </w:t>
            </w:r>
          </w:p>
        </w:tc>
        <w:tc>
          <w:tcPr>
            <w:tcW w:w="645" w:type="dxa"/>
          </w:tcPr>
          <w:p w14:paraId="4ACD6509" w14:textId="030B615B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757" w:type="dxa"/>
          </w:tcPr>
          <w:p w14:paraId="65118A9E" w14:textId="076170AB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720" w:type="dxa"/>
          </w:tcPr>
          <w:p w14:paraId="44A9F74A" w14:textId="4B9537AC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97" w:type="dxa"/>
          </w:tcPr>
          <w:p w14:paraId="3256087A" w14:textId="7658D64F" w:rsidR="00B41813" w:rsidRDefault="005A06D4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</w:tbl>
    <w:p w14:paraId="42B3AE0B" w14:textId="2151B0CB" w:rsidR="00B41813" w:rsidRDefault="00B41813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5F82C25" w14:textId="516B0051" w:rsidR="003E24E6" w:rsidRDefault="003E24E6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ранее уже говорили, чем выше должность, тем больше готов к рискам и ответственности за дачу и взятие взятки. Руководящая должность на большую часть респондентов накладывает установку: добиваться необходимого любой ценой. Чем ниже занимаемая должность, тем больше респонденты опираются на представления о норме, правилах, регламентах и т.д. Это не означает, что все руководители коррупционеры, но лишь указывает на их более лояльное отношение к взяточничеству и возможность его применения в отношении себя самого. </w:t>
      </w:r>
    </w:p>
    <w:p w14:paraId="30CF5554" w14:textId="49C025F0" w:rsidR="00056338" w:rsidRDefault="003E24E6" w:rsidP="003E24E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</w:t>
      </w:r>
    </w:p>
    <w:p w14:paraId="6BBC27AB" w14:textId="7FBB62B3" w:rsidR="003E24E6" w:rsidRDefault="003E24E6" w:rsidP="003E24E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Оценка взяток представителями разных </w:t>
      </w:r>
      <w:r>
        <w:rPr>
          <w:rFonts w:ascii="Times New Roman" w:hAnsi="Times New Roman" w:cs="Times New Roman"/>
          <w:sz w:val="24"/>
          <w:szCs w:val="24"/>
        </w:rPr>
        <w:t xml:space="preserve">управленческих позиций </w:t>
      </w:r>
      <w:r>
        <w:rPr>
          <w:rFonts w:ascii="Times New Roman" w:hAnsi="Times New Roman" w:cs="Times New Roman"/>
          <w:sz w:val="24"/>
          <w:szCs w:val="24"/>
        </w:rPr>
        <w:t>(в %)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735"/>
        <w:gridCol w:w="1578"/>
        <w:gridCol w:w="1598"/>
        <w:gridCol w:w="1830"/>
        <w:gridCol w:w="1830"/>
      </w:tblGrid>
      <w:tr w:rsidR="003E24E6" w14:paraId="459B8269" w14:textId="77777777" w:rsidTr="003E24E6">
        <w:tc>
          <w:tcPr>
            <w:tcW w:w="2735" w:type="dxa"/>
          </w:tcPr>
          <w:p w14:paraId="2C4AC4E2" w14:textId="77777777" w:rsidR="003E24E6" w:rsidRDefault="003E24E6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Критерии оценки</w:t>
            </w:r>
          </w:p>
        </w:tc>
        <w:tc>
          <w:tcPr>
            <w:tcW w:w="1201" w:type="dxa"/>
          </w:tcPr>
          <w:p w14:paraId="4B6FCC05" w14:textId="5C8EEED3" w:rsidR="003E24E6" w:rsidRDefault="003E24E6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Исполнители </w:t>
            </w:r>
          </w:p>
        </w:tc>
        <w:tc>
          <w:tcPr>
            <w:tcW w:w="1598" w:type="dxa"/>
          </w:tcPr>
          <w:p w14:paraId="584C8DF4" w14:textId="0FE99915" w:rsidR="003E24E6" w:rsidRDefault="003E24E6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Специалисты </w:t>
            </w:r>
          </w:p>
        </w:tc>
        <w:tc>
          <w:tcPr>
            <w:tcW w:w="1830" w:type="dxa"/>
          </w:tcPr>
          <w:p w14:paraId="6E8884AC" w14:textId="016E236B" w:rsidR="003E24E6" w:rsidRDefault="003E24E6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Среднее управленческое звено </w:t>
            </w:r>
          </w:p>
        </w:tc>
        <w:tc>
          <w:tcPr>
            <w:tcW w:w="1830" w:type="dxa"/>
          </w:tcPr>
          <w:p w14:paraId="0656A8EF" w14:textId="08A8C3FE" w:rsidR="003E24E6" w:rsidRDefault="003E24E6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Высшее управленческое звено </w:t>
            </w:r>
          </w:p>
        </w:tc>
      </w:tr>
      <w:tr w:rsidR="003E24E6" w14:paraId="0C474E89" w14:textId="77777777" w:rsidTr="003E24E6">
        <w:tc>
          <w:tcPr>
            <w:tcW w:w="2735" w:type="dxa"/>
          </w:tcPr>
          <w:p w14:paraId="79E6C8B6" w14:textId="77777777" w:rsidR="003E24E6" w:rsidRDefault="003E24E6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Взятка — это однозначно негативное явление </w:t>
            </w:r>
          </w:p>
        </w:tc>
        <w:tc>
          <w:tcPr>
            <w:tcW w:w="1201" w:type="dxa"/>
          </w:tcPr>
          <w:p w14:paraId="25AEF4C4" w14:textId="50A93ED3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598" w:type="dxa"/>
          </w:tcPr>
          <w:p w14:paraId="5F723B4A" w14:textId="1D588DBD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830" w:type="dxa"/>
          </w:tcPr>
          <w:p w14:paraId="43F0C66A" w14:textId="749448AB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30" w:type="dxa"/>
          </w:tcPr>
          <w:p w14:paraId="06F8A7BA" w14:textId="3D11F296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E24E6" w14:paraId="7CEAB587" w14:textId="77777777" w:rsidTr="003E24E6">
        <w:tc>
          <w:tcPr>
            <w:tcW w:w="2735" w:type="dxa"/>
          </w:tcPr>
          <w:p w14:paraId="269C8795" w14:textId="77777777" w:rsidR="003E24E6" w:rsidRDefault="003E24E6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Для меня не приемлемо ни давать, ни брать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взятки</w:t>
            </w:r>
          </w:p>
        </w:tc>
        <w:tc>
          <w:tcPr>
            <w:tcW w:w="1201" w:type="dxa"/>
          </w:tcPr>
          <w:p w14:paraId="5E0A203D" w14:textId="69DD7E1A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</w:t>
            </w:r>
          </w:p>
        </w:tc>
        <w:tc>
          <w:tcPr>
            <w:tcW w:w="1598" w:type="dxa"/>
          </w:tcPr>
          <w:p w14:paraId="4F9F8101" w14:textId="18127E0B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830" w:type="dxa"/>
          </w:tcPr>
          <w:p w14:paraId="4583BE71" w14:textId="187A1955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30" w:type="dxa"/>
          </w:tcPr>
          <w:p w14:paraId="6A2DDFAC" w14:textId="1F2A813C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3E24E6" w14:paraId="244DEF50" w14:textId="77777777" w:rsidTr="003E24E6">
        <w:tc>
          <w:tcPr>
            <w:tcW w:w="2735" w:type="dxa"/>
          </w:tcPr>
          <w:p w14:paraId="5342F966" w14:textId="77777777" w:rsidR="003E24E6" w:rsidRDefault="003E24E6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Для меня не приемлемо давать взятки, но я допускаю, что это могут делать другие </w:t>
            </w:r>
          </w:p>
        </w:tc>
        <w:tc>
          <w:tcPr>
            <w:tcW w:w="1201" w:type="dxa"/>
          </w:tcPr>
          <w:p w14:paraId="4B66938C" w14:textId="476FB056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598" w:type="dxa"/>
          </w:tcPr>
          <w:p w14:paraId="60A05892" w14:textId="220485B3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830" w:type="dxa"/>
          </w:tcPr>
          <w:p w14:paraId="3937455D" w14:textId="1E25B5A4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830" w:type="dxa"/>
          </w:tcPr>
          <w:p w14:paraId="186CE305" w14:textId="27B60C1A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3E24E6" w14:paraId="6E4D530A" w14:textId="77777777" w:rsidTr="003E24E6">
        <w:tc>
          <w:tcPr>
            <w:tcW w:w="2735" w:type="dxa"/>
          </w:tcPr>
          <w:p w14:paraId="5CE2A840" w14:textId="77777777" w:rsidR="003E24E6" w:rsidRDefault="003E24E6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Я могу допустить, что мне придется давать взятки, но у других я это порицаю </w:t>
            </w:r>
          </w:p>
        </w:tc>
        <w:tc>
          <w:tcPr>
            <w:tcW w:w="1201" w:type="dxa"/>
          </w:tcPr>
          <w:p w14:paraId="7E5D976E" w14:textId="2E09CD0D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598" w:type="dxa"/>
          </w:tcPr>
          <w:p w14:paraId="09C01FD0" w14:textId="397A285B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830" w:type="dxa"/>
          </w:tcPr>
          <w:p w14:paraId="678764A6" w14:textId="5FECFD87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830" w:type="dxa"/>
          </w:tcPr>
          <w:p w14:paraId="502D20BA" w14:textId="1EEB7D1C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3E24E6" w14:paraId="3056F071" w14:textId="77777777" w:rsidTr="003E24E6">
        <w:tc>
          <w:tcPr>
            <w:tcW w:w="2735" w:type="dxa"/>
          </w:tcPr>
          <w:p w14:paraId="27778DD0" w14:textId="77777777" w:rsidR="003E24E6" w:rsidRDefault="003E24E6" w:rsidP="004648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Взятка – это часть нашей жизни и ее надо спокойно воспринимать </w:t>
            </w:r>
          </w:p>
        </w:tc>
        <w:tc>
          <w:tcPr>
            <w:tcW w:w="1201" w:type="dxa"/>
          </w:tcPr>
          <w:p w14:paraId="30881CAF" w14:textId="490C3AFF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98" w:type="dxa"/>
          </w:tcPr>
          <w:p w14:paraId="1D8E99E5" w14:textId="06BF6A3C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830" w:type="dxa"/>
          </w:tcPr>
          <w:p w14:paraId="70C14149" w14:textId="6D59727E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830" w:type="dxa"/>
          </w:tcPr>
          <w:p w14:paraId="40F273F2" w14:textId="5B26BD6D" w:rsidR="003E24E6" w:rsidRDefault="00D26C69" w:rsidP="004648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</w:tr>
    </w:tbl>
    <w:p w14:paraId="6B7C4C97" w14:textId="77777777" w:rsidR="003E24E6" w:rsidRDefault="003E24E6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ABA6691" w14:textId="47D08F05" w:rsidR="0025337A" w:rsidRDefault="0025337A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Представленные выше данные указывают на то, что взятки как социальные явления имеют не однозначные проявления среди представителей различных социальных групп. Возраст, пол, социальное положение в аспекте занимаемой должности указывают на различные стратегии оценки взятки. Более того, респонденты отличают восприятие взятки как таковое и в отношении лично их. Как правило, взятки вообще или в отношении других более критично оцениваются, чем в отношении себя самого. </w:t>
      </w:r>
    </w:p>
    <w:p w14:paraId="270B9F50" w14:textId="68083C91" w:rsidR="0025337A" w:rsidRDefault="0025337A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Ситуация нестабильности (вызванная пандемией, экономическими санкциями, СВО и т.д.) привела к актуализации оценки взяток в социальном измерении. Дальнейшее изменение социально-экономической и политической обстановки требует регулярного мониторинга, так как это явление выступает одним из основных показателей удовлетворения качества жизни, социальной безопасности и уверенности в себе и завтрашнем дне. </w:t>
      </w:r>
    </w:p>
    <w:p w14:paraId="0985C19B" w14:textId="0CB87057" w:rsidR="00056338" w:rsidRDefault="0025337A" w:rsidP="007E3F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8204C0" w14:textId="7AC67242" w:rsidR="00975030" w:rsidRPr="00975030" w:rsidRDefault="00975030" w:rsidP="00975030">
      <w:pPr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975030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Библиографический список </w:t>
      </w:r>
    </w:p>
    <w:p w14:paraId="2BC9B8FE" w14:textId="6E8C0228" w:rsidR="008F3830" w:rsidRDefault="008F3830" w:rsidP="008F3830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8F3830">
        <w:rPr>
          <w:rFonts w:ascii="Times New Roman" w:hAnsi="Times New Roman" w:cs="Times New Roman"/>
          <w:sz w:val="24"/>
          <w:szCs w:val="24"/>
        </w:rPr>
        <w:t>Ардашев Р.Г.</w:t>
      </w:r>
      <w:r w:rsidRPr="008F3830">
        <w:rPr>
          <w:rFonts w:ascii="Times New Roman" w:hAnsi="Times New Roman" w:cs="Times New Roman"/>
          <w:sz w:val="24"/>
          <w:szCs w:val="24"/>
        </w:rPr>
        <w:t xml:space="preserve"> </w:t>
      </w:r>
      <w:r w:rsidRPr="008F3830">
        <w:rPr>
          <w:rFonts w:ascii="Times New Roman" w:hAnsi="Times New Roman" w:cs="Times New Roman"/>
          <w:sz w:val="24"/>
          <w:szCs w:val="24"/>
        </w:rPr>
        <w:t>Б</w:t>
      </w:r>
      <w:r w:rsidRPr="008F3830">
        <w:rPr>
          <w:rFonts w:ascii="Times New Roman" w:hAnsi="Times New Roman" w:cs="Times New Roman"/>
          <w:sz w:val="24"/>
          <w:szCs w:val="24"/>
        </w:rPr>
        <w:t xml:space="preserve">ессознательные образы антикоррупционной политики России // </w:t>
      </w:r>
      <w:r w:rsidRPr="008F3830">
        <w:rPr>
          <w:rFonts w:ascii="Times New Roman" w:hAnsi="Times New Roman" w:cs="Times New Roman"/>
          <w:sz w:val="24"/>
          <w:szCs w:val="24"/>
        </w:rPr>
        <w:t>П</w:t>
      </w:r>
      <w:r w:rsidRPr="008F3830">
        <w:rPr>
          <w:rFonts w:ascii="Times New Roman" w:hAnsi="Times New Roman" w:cs="Times New Roman"/>
          <w:sz w:val="24"/>
          <w:szCs w:val="24"/>
        </w:rPr>
        <w:t xml:space="preserve">рактика противодействия коррупции: проблемы и достижения. </w:t>
      </w:r>
      <w:r w:rsidRPr="008F3830">
        <w:rPr>
          <w:rFonts w:ascii="Times New Roman" w:hAnsi="Times New Roman" w:cs="Times New Roman"/>
          <w:sz w:val="24"/>
          <w:szCs w:val="24"/>
        </w:rPr>
        <w:t xml:space="preserve">Материалы XI </w:t>
      </w:r>
      <w:r w:rsidRPr="008F3830">
        <w:rPr>
          <w:rFonts w:ascii="Times New Roman" w:hAnsi="Times New Roman" w:cs="Times New Roman"/>
          <w:sz w:val="24"/>
          <w:szCs w:val="24"/>
        </w:rPr>
        <w:t>Всероссийской</w:t>
      </w:r>
      <w:r w:rsidRPr="008F3830">
        <w:rPr>
          <w:rFonts w:ascii="Times New Roman" w:hAnsi="Times New Roman" w:cs="Times New Roman"/>
          <w:sz w:val="24"/>
          <w:szCs w:val="24"/>
        </w:rPr>
        <w:t>̆ научно-</w:t>
      </w:r>
      <w:r w:rsidRPr="008F3830">
        <w:rPr>
          <w:rFonts w:ascii="Times New Roman" w:hAnsi="Times New Roman" w:cs="Times New Roman"/>
          <w:sz w:val="24"/>
          <w:szCs w:val="24"/>
        </w:rPr>
        <w:t>практической</w:t>
      </w:r>
      <w:r w:rsidRPr="008F3830">
        <w:rPr>
          <w:rFonts w:ascii="Times New Roman" w:hAnsi="Times New Roman" w:cs="Times New Roman"/>
          <w:sz w:val="24"/>
          <w:szCs w:val="24"/>
        </w:rPr>
        <w:t>̆ конференции с международным участием. 2021. С. 15-19.</w:t>
      </w:r>
    </w:p>
    <w:p w14:paraId="74CAA5B6" w14:textId="77777777" w:rsidR="008F3830" w:rsidRDefault="008F3830" w:rsidP="008F3830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8F3830">
        <w:rPr>
          <w:rFonts w:ascii="Times New Roman" w:hAnsi="Times New Roman" w:cs="Times New Roman"/>
          <w:sz w:val="24"/>
          <w:szCs w:val="24"/>
        </w:rPr>
        <w:t>Ардашев Р.Г.</w:t>
      </w:r>
      <w:r w:rsidRPr="008F3830">
        <w:rPr>
          <w:rFonts w:ascii="Times New Roman" w:hAnsi="Times New Roman" w:cs="Times New Roman"/>
          <w:sz w:val="24"/>
          <w:szCs w:val="24"/>
        </w:rPr>
        <w:t xml:space="preserve"> </w:t>
      </w:r>
      <w:r w:rsidRPr="008F3830">
        <w:rPr>
          <w:rFonts w:ascii="Times New Roman" w:hAnsi="Times New Roman" w:cs="Times New Roman"/>
          <w:sz w:val="24"/>
          <w:szCs w:val="24"/>
        </w:rPr>
        <w:t>И</w:t>
      </w:r>
      <w:r w:rsidRPr="008F3830">
        <w:rPr>
          <w:rFonts w:ascii="Times New Roman" w:hAnsi="Times New Roman" w:cs="Times New Roman"/>
          <w:sz w:val="24"/>
          <w:szCs w:val="24"/>
        </w:rPr>
        <w:t xml:space="preserve">ррациональные представления молодежи об антикоррупционной культуре в </w:t>
      </w:r>
      <w:r w:rsidRPr="008F3830">
        <w:rPr>
          <w:rFonts w:ascii="Times New Roman" w:hAnsi="Times New Roman" w:cs="Times New Roman"/>
          <w:sz w:val="24"/>
          <w:szCs w:val="24"/>
        </w:rPr>
        <w:t>Р</w:t>
      </w:r>
      <w:r w:rsidRPr="008F3830">
        <w:rPr>
          <w:rFonts w:ascii="Times New Roman" w:hAnsi="Times New Roman" w:cs="Times New Roman"/>
          <w:sz w:val="24"/>
          <w:szCs w:val="24"/>
        </w:rPr>
        <w:t xml:space="preserve">оссии // </w:t>
      </w:r>
      <w:r w:rsidRPr="008F3830">
        <w:rPr>
          <w:rFonts w:ascii="Times New Roman" w:hAnsi="Times New Roman" w:cs="Times New Roman"/>
          <w:sz w:val="24"/>
          <w:szCs w:val="24"/>
        </w:rPr>
        <w:t xml:space="preserve">Антикоррупционная культура и молодежь в России и Китае: современное государство, бизнес, общество. Сборник статей. Под редакцией А.В. Петрова, О.П. Горьковой, Инь </w:t>
      </w:r>
      <w:proofErr w:type="spellStart"/>
      <w:r w:rsidRPr="008F3830">
        <w:rPr>
          <w:rFonts w:ascii="Times New Roman" w:hAnsi="Times New Roman" w:cs="Times New Roman"/>
          <w:sz w:val="24"/>
          <w:szCs w:val="24"/>
        </w:rPr>
        <w:t>Шаша</w:t>
      </w:r>
      <w:proofErr w:type="spellEnd"/>
      <w:r w:rsidRPr="008F3830">
        <w:rPr>
          <w:rFonts w:ascii="Times New Roman" w:hAnsi="Times New Roman" w:cs="Times New Roman"/>
          <w:sz w:val="24"/>
          <w:szCs w:val="24"/>
        </w:rPr>
        <w:t xml:space="preserve">, Ян </w:t>
      </w:r>
      <w:proofErr w:type="spellStart"/>
      <w:r w:rsidRPr="008F3830">
        <w:rPr>
          <w:rFonts w:ascii="Times New Roman" w:hAnsi="Times New Roman" w:cs="Times New Roman"/>
          <w:sz w:val="24"/>
          <w:szCs w:val="24"/>
        </w:rPr>
        <w:t>Юнькэ</w:t>
      </w:r>
      <w:proofErr w:type="spellEnd"/>
      <w:r w:rsidRPr="008F3830">
        <w:rPr>
          <w:rFonts w:ascii="Times New Roman" w:hAnsi="Times New Roman" w:cs="Times New Roman"/>
          <w:sz w:val="24"/>
          <w:szCs w:val="24"/>
        </w:rPr>
        <w:t>. Санкт-Петербург, 2020. С. 44-49.</w:t>
      </w:r>
    </w:p>
    <w:p w14:paraId="1D443539" w14:textId="77777777" w:rsidR="008F3830" w:rsidRPr="008F3830" w:rsidRDefault="008F3830" w:rsidP="008F3830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8F3830">
        <w:rPr>
          <w:rFonts w:ascii="Times New Roman" w:hAnsi="Times New Roman" w:cs="Times New Roman"/>
          <w:kern w:val="0"/>
          <w:sz w:val="24"/>
          <w:szCs w:val="24"/>
          <w14:ligatures w14:val="none"/>
        </w:rPr>
        <w:t>Ардашев Р.Г. Особенности сознания россиян: стратегии восприятия будущего // Социология. 2021. № 2. С. 60-67.</w:t>
      </w:r>
    </w:p>
    <w:p w14:paraId="5CBA9A28" w14:textId="77777777" w:rsidR="008F3830" w:rsidRPr="008F3830" w:rsidRDefault="008F3830" w:rsidP="008F3830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8F3830">
        <w:rPr>
          <w:rFonts w:ascii="Times New Roman" w:hAnsi="Times New Roman" w:cs="Times New Roman"/>
          <w:kern w:val="0"/>
          <w:sz w:val="24"/>
          <w:szCs w:val="24"/>
          <w14:ligatures w14:val="none"/>
        </w:rPr>
        <w:t>Полюшкевич О.А. Мораль и игра в современном обществе // Проблема соотношения естественного и социального в обществе и человеке. 2022. № 13. С. 41-48.</w:t>
      </w:r>
    </w:p>
    <w:p w14:paraId="7DB8D12F" w14:textId="77777777" w:rsidR="008F3830" w:rsidRDefault="008F3830" w:rsidP="008F3830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8F3830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Полюшкевич О.А. Моральный выбор в структуре </w:t>
      </w:r>
      <w:proofErr w:type="spellStart"/>
      <w:r w:rsidRPr="008F3830">
        <w:rPr>
          <w:rFonts w:ascii="Times New Roman" w:hAnsi="Times New Roman" w:cs="Times New Roman"/>
          <w:kern w:val="0"/>
          <w:sz w:val="24"/>
          <w:szCs w:val="24"/>
          <w14:ligatures w14:val="none"/>
        </w:rPr>
        <w:t>просоциального</w:t>
      </w:r>
      <w:proofErr w:type="spellEnd"/>
      <w:r w:rsidRPr="008F3830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поведения // Проблема соотношения естественного и социального в обществе и человеке. 2020. № 11. С. 127-131.</w:t>
      </w:r>
    </w:p>
    <w:p w14:paraId="363E046A" w14:textId="77777777" w:rsidR="008F3830" w:rsidRPr="008F3830" w:rsidRDefault="008F3830" w:rsidP="008F3830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8F3830">
        <w:rPr>
          <w:rFonts w:ascii="Times New Roman" w:hAnsi="Times New Roman" w:cs="Times New Roman"/>
          <w:kern w:val="0"/>
          <w:sz w:val="24"/>
          <w:szCs w:val="24"/>
          <w14:ligatures w14:val="none"/>
        </w:rPr>
        <w:t>Полюшкевич О.А. Современное прочтение социологии морали // Гуманитарный вектор. 2021. Т. 16. № 5. С. 50-58.</w:t>
      </w:r>
    </w:p>
    <w:p w14:paraId="043C3898" w14:textId="40F2C269" w:rsidR="008F3830" w:rsidRPr="00F60E04" w:rsidRDefault="008F3830" w:rsidP="008F3830">
      <w:pPr>
        <w:numPr>
          <w:ilvl w:val="0"/>
          <w:numId w:val="1"/>
        </w:numPr>
        <w:spacing w:after="0" w:line="240" w:lineRule="auto"/>
        <w:ind w:left="0" w:firstLine="0"/>
        <w:contextualSpacing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8F3830">
        <w:rPr>
          <w:rFonts w:ascii="Times New Roman" w:hAnsi="Times New Roman" w:cs="Times New Roman"/>
          <w:sz w:val="24"/>
          <w:szCs w:val="24"/>
        </w:rPr>
        <w:t>Полюшкевич О.А., Журавлева И.А., Дружинин Г.В.</w:t>
      </w:r>
      <w:r w:rsidRPr="008F3830">
        <w:rPr>
          <w:rFonts w:ascii="Times New Roman" w:hAnsi="Times New Roman" w:cs="Times New Roman"/>
          <w:sz w:val="24"/>
          <w:szCs w:val="24"/>
        </w:rPr>
        <w:t xml:space="preserve"> </w:t>
      </w:r>
      <w:r w:rsidRPr="008F3830">
        <w:rPr>
          <w:rFonts w:ascii="Times New Roman" w:hAnsi="Times New Roman" w:cs="Times New Roman"/>
          <w:sz w:val="24"/>
          <w:szCs w:val="24"/>
        </w:rPr>
        <w:t>Э</w:t>
      </w:r>
      <w:r w:rsidRPr="008F3830">
        <w:rPr>
          <w:rFonts w:ascii="Times New Roman" w:hAnsi="Times New Roman" w:cs="Times New Roman"/>
          <w:sz w:val="24"/>
          <w:szCs w:val="24"/>
        </w:rPr>
        <w:t xml:space="preserve">тические основы противодействия коррупции. Учебное пособие. </w:t>
      </w:r>
      <w:r w:rsidRPr="008F3830">
        <w:rPr>
          <w:rFonts w:ascii="Times New Roman" w:hAnsi="Times New Roman" w:cs="Times New Roman"/>
          <w:sz w:val="24"/>
          <w:szCs w:val="24"/>
        </w:rPr>
        <w:t xml:space="preserve">Иркутск, </w:t>
      </w:r>
      <w:r w:rsidRPr="008F3830">
        <w:rPr>
          <w:rFonts w:ascii="Times New Roman" w:hAnsi="Times New Roman" w:cs="Times New Roman"/>
          <w:sz w:val="24"/>
          <w:szCs w:val="24"/>
        </w:rPr>
        <w:t xml:space="preserve">ИГУ, </w:t>
      </w:r>
      <w:r w:rsidRPr="008F3830">
        <w:rPr>
          <w:rFonts w:ascii="Times New Roman" w:hAnsi="Times New Roman" w:cs="Times New Roman"/>
          <w:sz w:val="24"/>
          <w:szCs w:val="24"/>
        </w:rPr>
        <w:t>2019. 192</w:t>
      </w:r>
      <w:r w:rsidRPr="008F3830">
        <w:rPr>
          <w:rFonts w:ascii="Times New Roman" w:hAnsi="Times New Roman" w:cs="Times New Roman"/>
          <w:sz w:val="24"/>
          <w:szCs w:val="24"/>
        </w:rPr>
        <w:t xml:space="preserve"> </w:t>
      </w:r>
      <w:r w:rsidRPr="008F3830">
        <w:rPr>
          <w:rFonts w:ascii="Times New Roman" w:hAnsi="Times New Roman" w:cs="Times New Roman"/>
          <w:sz w:val="24"/>
          <w:szCs w:val="24"/>
        </w:rPr>
        <w:t>с.</w:t>
      </w:r>
    </w:p>
    <w:p w14:paraId="3C18FFF3" w14:textId="261FE3E5" w:rsidR="00F60E04" w:rsidRDefault="00F60E04" w:rsidP="00F60E04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2106021" w14:textId="77777777" w:rsidR="00F60E04" w:rsidRPr="00F60E04" w:rsidRDefault="00F60E04" w:rsidP="00F60E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0"/>
          <w:sz w:val="24"/>
          <w:szCs w:val="24"/>
          <w:shd w:val="clear" w:color="auto" w:fill="FFFFFF"/>
          <w14:ligatures w14:val="none"/>
        </w:rPr>
      </w:pPr>
      <w:r w:rsidRPr="00F60E04">
        <w:rPr>
          <w:rFonts w:ascii="Times New Roman" w:hAnsi="Times New Roman" w:cs="Times New Roman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Туркова Валентина Николаевна – старший преподаватель кафедры юриспруденции, Института экономики, управления и права, Иркутского Национального Исследовательского Технического Университета, Иркутск, </w:t>
      </w:r>
      <w:r w:rsidRPr="00F60E04">
        <w:rPr>
          <w:rFonts w:ascii="Times New Roman" w:hAnsi="Times New Roman" w:cs="Times New Roman"/>
          <w:color w:val="000000"/>
          <w:kern w:val="0"/>
          <w:sz w:val="24"/>
          <w:szCs w:val="24"/>
          <w:shd w:val="clear" w:color="auto" w:fill="FFFFFF"/>
          <w:lang w:val="en-US"/>
          <w14:ligatures w14:val="none"/>
        </w:rPr>
        <w:t>e</w:t>
      </w:r>
      <w:r w:rsidRPr="00F60E04">
        <w:rPr>
          <w:rFonts w:ascii="Times New Roman" w:hAnsi="Times New Roman" w:cs="Times New Roman"/>
          <w:color w:val="000000"/>
          <w:kern w:val="0"/>
          <w:sz w:val="24"/>
          <w:szCs w:val="24"/>
          <w:shd w:val="clear" w:color="auto" w:fill="FFFFFF"/>
          <w14:ligatures w14:val="none"/>
        </w:rPr>
        <w:t>-</w:t>
      </w:r>
      <w:r w:rsidRPr="00F60E04">
        <w:rPr>
          <w:rFonts w:ascii="Times New Roman" w:hAnsi="Times New Roman" w:cs="Times New Roman"/>
          <w:color w:val="000000"/>
          <w:kern w:val="0"/>
          <w:sz w:val="24"/>
          <w:szCs w:val="24"/>
          <w:shd w:val="clear" w:color="auto" w:fill="FFFFFF"/>
          <w:lang w:val="en-US"/>
          <w14:ligatures w14:val="none"/>
        </w:rPr>
        <w:t>mail</w:t>
      </w:r>
      <w:r w:rsidRPr="00F60E04">
        <w:rPr>
          <w:rFonts w:ascii="Times New Roman" w:hAnsi="Times New Roman" w:cs="Times New Roman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: </w:t>
      </w:r>
      <w:hyperlink r:id="rId6" w:history="1">
        <w:r w:rsidRPr="00F60E04">
          <w:rPr>
            <w:rFonts w:ascii="Times New Roman" w:hAnsi="Times New Roman" w:cs="Times New Roman"/>
            <w:color w:val="0563C1" w:themeColor="hyperlink"/>
            <w:kern w:val="0"/>
            <w:sz w:val="24"/>
            <w:szCs w:val="24"/>
            <w:u w:val="single"/>
            <w:shd w:val="clear" w:color="auto" w:fill="FFFFFF"/>
            <w14:ligatures w14:val="none"/>
          </w:rPr>
          <w:t>v_turkova87@mail.ru</w:t>
        </w:r>
      </w:hyperlink>
      <w:r w:rsidRPr="00F60E04">
        <w:rPr>
          <w:rFonts w:ascii="Times New Roman" w:hAnsi="Times New Roman" w:cs="Times New Roman"/>
          <w:color w:val="87898F"/>
          <w:kern w:val="0"/>
          <w:sz w:val="24"/>
          <w:szCs w:val="24"/>
          <w:shd w:val="clear" w:color="auto" w:fill="FFFFFF"/>
          <w14:ligatures w14:val="none"/>
        </w:rPr>
        <w:t xml:space="preserve"> </w:t>
      </w:r>
    </w:p>
    <w:p w14:paraId="3076A122" w14:textId="5C17EECE" w:rsidR="00F60E04" w:rsidRDefault="00F60E04" w:rsidP="00F60E04">
      <w:pPr>
        <w:spacing w:after="0" w:line="240" w:lineRule="auto"/>
        <w:contextualSpacing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6E5BF5C9" w14:textId="77777777" w:rsidR="00F60E04" w:rsidRPr="00F60E04" w:rsidRDefault="00F60E04" w:rsidP="00F60E04">
      <w:pPr>
        <w:spacing w:after="0" w:line="240" w:lineRule="auto"/>
        <w:contextualSpacing/>
        <w:jc w:val="right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Turkova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V.N.</w:t>
      </w:r>
    </w:p>
    <w:p w14:paraId="58F11A87" w14:textId="158C417C" w:rsidR="00F60E04" w:rsidRPr="00F60E04" w:rsidRDefault="00D96045" w:rsidP="00F60E0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lastRenderedPageBreak/>
        <w:t>BRIBE IN THE ASSESSMENTS OF REPRESENTATIVES OF DIFFERENT SOCIAL GROUPS</w:t>
      </w:r>
    </w:p>
    <w:p w14:paraId="34938649" w14:textId="77777777" w:rsidR="00F60E04" w:rsidRPr="00F60E04" w:rsidRDefault="00F60E04" w:rsidP="00F60E0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</w:pPr>
    </w:p>
    <w:p w14:paraId="1A935ED0" w14:textId="7777777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Annotation.</w:t>
      </w:r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</w:t>
      </w:r>
      <w:r w:rsidRPr="00F60E04">
        <w:rPr>
          <w:rFonts w:ascii="Times New Roman" w:hAnsi="Times New Roman" w:cs="Times New Roman"/>
          <w:i/>
          <w:iCs/>
          <w:kern w:val="0"/>
          <w:sz w:val="24"/>
          <w:szCs w:val="24"/>
          <w:lang w:val="en-US"/>
          <w14:ligatures w14:val="none"/>
        </w:rPr>
        <w:t>The article analyzes the assessments of bribes by representatives of different social groups. Based on the author's research, key social stereotypes and socio-economic problems that contribute to the spread of bribery are identified.</w:t>
      </w:r>
    </w:p>
    <w:p w14:paraId="1D312C5B" w14:textId="559E5B47" w:rsid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Keywords</w:t>
      </w:r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: </w:t>
      </w:r>
      <w:r w:rsidRPr="00F60E04">
        <w:rPr>
          <w:rFonts w:ascii="Times New Roman" w:hAnsi="Times New Roman" w:cs="Times New Roman"/>
          <w:i/>
          <w:iCs/>
          <w:kern w:val="0"/>
          <w:sz w:val="24"/>
          <w:szCs w:val="24"/>
          <w:lang w:val="en-US"/>
          <w14:ligatures w14:val="none"/>
        </w:rPr>
        <w:t>bribe, assessment, public opinion, social groups</w:t>
      </w:r>
    </w:p>
    <w:p w14:paraId="37208D62" w14:textId="76DCB33A" w:rsid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6A63B33B" w14:textId="439EDA0B" w:rsidR="00F60E04" w:rsidRPr="00F60E04" w:rsidRDefault="00F60E04" w:rsidP="00F60E04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References</w:t>
      </w:r>
    </w:p>
    <w:p w14:paraId="0DDFDDAA" w14:textId="7777777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1.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Ardashev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R.G. Unconscious Images of Russia's Anti-Corruption Policy // Anti-Corruption Practice: Problems and Achievements. Materials of the XI All-Russian scientific and practical conference with international participation. 2021. S. 15-19.</w:t>
      </w:r>
    </w:p>
    <w:p w14:paraId="60478691" w14:textId="7777777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2.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Ardashev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R.G. Irrational ideas of youth about anti-corruption culture in Russia // Anti-corruption culture and youth in Russia and China: modern state, business, society. Digest of articles. Edited by A.V. Petrova, O.P.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Gorkova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, Yin Shasha, Yang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Yunke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. St. Petersburg, 2020, pp. 44-49.</w:t>
      </w:r>
    </w:p>
    <w:p w14:paraId="33025147" w14:textId="7777777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3.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Ardashev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R.G. Peculiarities of Russian Consciousness: Strategies for Perceiving the Future // Sociology. 2021. No. 2. S. 60-67.</w:t>
      </w:r>
    </w:p>
    <w:p w14:paraId="7AF4DA25" w14:textId="7777777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4.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Polyushkevich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O.A. Moral and game in modern society // The problem of correlation between natural and social in society and man. 2022. No. 13. S. 41-48.</w:t>
      </w:r>
    </w:p>
    <w:p w14:paraId="1E61B6FA" w14:textId="7777777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5.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Polyushkevich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O.A. Moral choice in the structure of prosocial behavior // The problem of correlation between the natural and the social in society and man. 2020. No. 11. P. 127-131.</w:t>
      </w:r>
    </w:p>
    <w:p w14:paraId="25B56046" w14:textId="7777777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6.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Polyushkevich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O.A. Modern reading of the sociology of morals // Humanitarian vector. 2021. V. 16. No. 5. S. 50-58.</w:t>
      </w:r>
    </w:p>
    <w:p w14:paraId="3A3B33E6" w14:textId="7777777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7.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Polyushkevich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O.A., Zhuravleva I.A., </w:t>
      </w: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Druzhinin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G.V. Ethical foundations for combating corruption. Tutorial. Irkutsk, IGU, 2019. 192 p.</w:t>
      </w:r>
    </w:p>
    <w:p w14:paraId="0C42C990" w14:textId="7777777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0BD4B4FB" w14:textId="793B45F7" w:rsidR="00F60E04" w:rsidRPr="00F60E04" w:rsidRDefault="00F60E04" w:rsidP="00F60E0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proofErr w:type="spellStart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>Turkova</w:t>
      </w:r>
      <w:proofErr w:type="spellEnd"/>
      <w:r w:rsidRPr="00F60E04"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  <w:t xml:space="preserve"> Valentina Nikolaevna – Senior Lecturer, Department of Law, Institute of Economics, Management and Law, Irkutsk National Research Technical University, Irkutsk, e-mail: v_turkova87@mail.ru</w:t>
      </w:r>
    </w:p>
    <w:sectPr w:rsidR="00F60E04" w:rsidRPr="00F60E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D26DFE"/>
    <w:multiLevelType w:val="hybridMultilevel"/>
    <w:tmpl w:val="AF56EF52"/>
    <w:lvl w:ilvl="0" w:tplc="B6C8B5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8742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51C12"/>
    <w:rsid w:val="00056338"/>
    <w:rsid w:val="000F7F77"/>
    <w:rsid w:val="00166FCB"/>
    <w:rsid w:val="00214FD1"/>
    <w:rsid w:val="0025337A"/>
    <w:rsid w:val="003B42CF"/>
    <w:rsid w:val="003E24E6"/>
    <w:rsid w:val="004B682F"/>
    <w:rsid w:val="005A06D4"/>
    <w:rsid w:val="00651C12"/>
    <w:rsid w:val="00660FC3"/>
    <w:rsid w:val="007E3F63"/>
    <w:rsid w:val="008F3830"/>
    <w:rsid w:val="0094618A"/>
    <w:rsid w:val="00975030"/>
    <w:rsid w:val="009C4EB7"/>
    <w:rsid w:val="00A33082"/>
    <w:rsid w:val="00B41813"/>
    <w:rsid w:val="00B650A7"/>
    <w:rsid w:val="00D2002B"/>
    <w:rsid w:val="00D23887"/>
    <w:rsid w:val="00D25814"/>
    <w:rsid w:val="00D26C69"/>
    <w:rsid w:val="00D96045"/>
    <w:rsid w:val="00DC4151"/>
    <w:rsid w:val="00F22706"/>
    <w:rsid w:val="00F60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1F457"/>
  <w15:docId w15:val="{E64CF36C-0A2E-4DC2-AB50-9362889E5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83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14FD1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214FD1"/>
    <w:rPr>
      <w:color w:val="605E5C"/>
      <w:shd w:val="clear" w:color="auto" w:fill="E1DFDD"/>
    </w:rPr>
  </w:style>
  <w:style w:type="table" w:styleId="a6">
    <w:name w:val="Table Grid"/>
    <w:basedOn w:val="a1"/>
    <w:uiPriority w:val="39"/>
    <w:rsid w:val="000563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_turkova87@mail.ru" TargetMode="External"/><Relationship Id="rId5" Type="http://schemas.openxmlformats.org/officeDocument/2006/relationships/hyperlink" Target="http://www.google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733</TotalTime>
  <Pages>4</Pages>
  <Words>1484</Words>
  <Characters>8459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Александровна</dc:creator>
  <cp:keywords/>
  <dc:description/>
  <cp:lastModifiedBy>Оксана Александровна</cp:lastModifiedBy>
  <cp:revision>19</cp:revision>
  <dcterms:created xsi:type="dcterms:W3CDTF">2023-03-17T04:22:00Z</dcterms:created>
  <dcterms:modified xsi:type="dcterms:W3CDTF">2023-03-18T09:59:00Z</dcterms:modified>
</cp:coreProperties>
</file>