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90D" w:rsidRPr="00F0590D" w:rsidRDefault="00F0590D" w:rsidP="00EF5F64">
      <w:pPr>
        <w:spacing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F0590D">
        <w:rPr>
          <w:rFonts w:ascii="Times New Roman" w:hAnsi="Times New Roman" w:cs="Times New Roman"/>
          <w:b/>
          <w:sz w:val="24"/>
          <w:szCs w:val="24"/>
        </w:rPr>
        <w:t>УДК:338.001.36</w:t>
      </w:r>
    </w:p>
    <w:p w:rsidR="00F0590D" w:rsidRDefault="00F0590D" w:rsidP="00142B2F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Егорова Е.В.</w:t>
      </w:r>
    </w:p>
    <w:p w:rsidR="00A643C6" w:rsidRDefault="00493429" w:rsidP="00142B2F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F0590D">
        <w:rPr>
          <w:rFonts w:ascii="Times New Roman" w:hAnsi="Times New Roman" w:cs="Times New Roman"/>
          <w:b/>
          <w:caps/>
          <w:sz w:val="24"/>
          <w:szCs w:val="24"/>
        </w:rPr>
        <w:t>Ранжирование</w:t>
      </w:r>
      <w:r w:rsidR="00C265A5" w:rsidRPr="00F0590D">
        <w:rPr>
          <w:rFonts w:ascii="Times New Roman" w:hAnsi="Times New Roman" w:cs="Times New Roman"/>
          <w:b/>
          <w:caps/>
          <w:sz w:val="24"/>
          <w:szCs w:val="24"/>
        </w:rPr>
        <w:t xml:space="preserve"> регионов </w:t>
      </w:r>
      <w:r w:rsidR="008F42BA" w:rsidRPr="00F0590D">
        <w:rPr>
          <w:rFonts w:ascii="Times New Roman" w:hAnsi="Times New Roman" w:cs="Times New Roman"/>
          <w:b/>
          <w:caps/>
          <w:sz w:val="24"/>
          <w:szCs w:val="24"/>
        </w:rPr>
        <w:t xml:space="preserve">как инструмент измерения </w:t>
      </w:r>
      <w:r w:rsidR="00A643C6" w:rsidRPr="00F0590D">
        <w:rPr>
          <w:rFonts w:ascii="Times New Roman" w:hAnsi="Times New Roman" w:cs="Times New Roman"/>
          <w:b/>
          <w:caps/>
          <w:sz w:val="24"/>
          <w:szCs w:val="24"/>
        </w:rPr>
        <w:t>материально</w:t>
      </w:r>
      <w:r w:rsidR="008F42BA" w:rsidRPr="00F0590D">
        <w:rPr>
          <w:rFonts w:ascii="Times New Roman" w:hAnsi="Times New Roman" w:cs="Times New Roman"/>
          <w:b/>
          <w:caps/>
          <w:sz w:val="24"/>
          <w:szCs w:val="24"/>
        </w:rPr>
        <w:t>го</w:t>
      </w:r>
      <w:r w:rsidR="00A643C6" w:rsidRPr="00F0590D">
        <w:rPr>
          <w:rFonts w:ascii="Times New Roman" w:hAnsi="Times New Roman" w:cs="Times New Roman"/>
          <w:b/>
          <w:caps/>
          <w:sz w:val="24"/>
          <w:szCs w:val="24"/>
        </w:rPr>
        <w:t xml:space="preserve"> благосостоя</w:t>
      </w:r>
      <w:r w:rsidR="00BA2387" w:rsidRPr="00F0590D">
        <w:rPr>
          <w:rFonts w:ascii="Times New Roman" w:hAnsi="Times New Roman" w:cs="Times New Roman"/>
          <w:b/>
          <w:caps/>
          <w:sz w:val="24"/>
          <w:szCs w:val="24"/>
        </w:rPr>
        <w:t>ния</w:t>
      </w:r>
      <w:r w:rsidR="00A643C6" w:rsidRPr="00F0590D">
        <w:rPr>
          <w:rFonts w:ascii="Times New Roman" w:hAnsi="Times New Roman" w:cs="Times New Roman"/>
          <w:b/>
          <w:caps/>
          <w:sz w:val="24"/>
          <w:szCs w:val="24"/>
        </w:rPr>
        <w:t xml:space="preserve"> населения</w:t>
      </w:r>
    </w:p>
    <w:p w:rsidR="00F0590D" w:rsidRDefault="00F0590D" w:rsidP="00142B2F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F0590D" w:rsidRPr="006A0CB1" w:rsidRDefault="006A0CB1" w:rsidP="00142B2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A0CB1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>
        <w:rPr>
          <w:rFonts w:ascii="Times New Roman" w:hAnsi="Times New Roman" w:cs="Times New Roman"/>
          <w:i/>
          <w:sz w:val="24"/>
          <w:szCs w:val="24"/>
        </w:rPr>
        <w:t>приводятся результаты ранжирования регионов Центрального федерального округа по отдельным индикаторам материального благополучия, а так же рейтинг регионов по интегральному показателю материального благополучия</w:t>
      </w:r>
    </w:p>
    <w:p w:rsidR="00142B2F" w:rsidRPr="006A0CB1" w:rsidRDefault="00142B2F" w:rsidP="00142B2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A0CB1" w:rsidRPr="006A0CB1" w:rsidRDefault="006A0CB1" w:rsidP="00142B2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A0CB1">
        <w:rPr>
          <w:rFonts w:ascii="Times New Roman" w:hAnsi="Times New Roman" w:cs="Times New Roman"/>
          <w:i/>
          <w:sz w:val="24"/>
          <w:szCs w:val="24"/>
        </w:rPr>
        <w:t>ма</w:t>
      </w:r>
      <w:r>
        <w:rPr>
          <w:rFonts w:ascii="Times New Roman" w:hAnsi="Times New Roman" w:cs="Times New Roman"/>
          <w:i/>
          <w:sz w:val="24"/>
          <w:szCs w:val="24"/>
        </w:rPr>
        <w:t>териальное благополучие, дифференциация регионов, ранжирование, Центральный федеральный округ</w:t>
      </w:r>
    </w:p>
    <w:p w:rsidR="006A0CB1" w:rsidRPr="006A0CB1" w:rsidRDefault="006A0CB1" w:rsidP="00142B2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1431" w:rsidRPr="00107D38" w:rsidRDefault="00155F0E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Проблема улучшения материального благополучия населения в стране целом и регионах России является важнейшей стратегической задачей на современном этапе общественного развития. Особенную актуальность приобретает вопрос сглаживания региональных различий. Это вполне закономерно, поскольку существенный разрыв в условиях жизни людей – граждан одной страны только на том основании, что они проживают на разных участках ее территории, является несправедливым и недопустимым.</w:t>
      </w:r>
    </w:p>
    <w:p w:rsidR="00871431" w:rsidRPr="00107D38" w:rsidRDefault="002859CC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Вместе с тем р</w:t>
      </w:r>
      <w:r w:rsidR="00871431" w:rsidRPr="00107D38">
        <w:rPr>
          <w:rFonts w:ascii="Times New Roman" w:hAnsi="Times New Roman" w:cs="Times New Roman"/>
          <w:sz w:val="24"/>
          <w:szCs w:val="24"/>
        </w:rPr>
        <w:t>азличия регионов по уровню материального благосостояния населения, особенно в таких крупных и разнородных по территории странах как Россия, могут быть не менее большими, чем различия между странами.</w:t>
      </w:r>
    </w:p>
    <w:p w:rsidR="00254515" w:rsidRPr="00107D38" w:rsidRDefault="0091040C" w:rsidP="00142B2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1F2829"/>
        </w:rPr>
      </w:pPr>
      <w:r w:rsidRPr="00107D38">
        <w:rPr>
          <w:color w:val="1F2829"/>
        </w:rPr>
        <w:t>По результатам</w:t>
      </w:r>
      <w:r w:rsidR="00254515" w:rsidRPr="00107D38">
        <w:rPr>
          <w:color w:val="1F2829"/>
        </w:rPr>
        <w:t xml:space="preserve"> исследования консалтинговой</w:t>
      </w:r>
      <w:r w:rsidR="00142B2F">
        <w:rPr>
          <w:color w:val="1F2829"/>
        </w:rPr>
        <w:t xml:space="preserve"> </w:t>
      </w:r>
      <w:hyperlink r:id="rId6" w:history="1">
        <w:r w:rsidR="00254515" w:rsidRPr="00107D38">
          <w:rPr>
            <w:color w:val="1F2829"/>
          </w:rPr>
          <w:t>компании</w:t>
        </w:r>
      </w:hyperlink>
      <w:r w:rsidR="00142B2F">
        <w:rPr>
          <w:color w:val="1F2829"/>
        </w:rPr>
        <w:t xml:space="preserve"> </w:t>
      </w:r>
      <w:proofErr w:type="spellStart"/>
      <w:r w:rsidR="00254515" w:rsidRPr="00107D38">
        <w:rPr>
          <w:color w:val="1F2829"/>
        </w:rPr>
        <w:t>New</w:t>
      </w:r>
      <w:proofErr w:type="spellEnd"/>
      <w:r w:rsidR="00254515" w:rsidRPr="00107D38">
        <w:rPr>
          <w:color w:val="1F2829"/>
        </w:rPr>
        <w:t xml:space="preserve"> </w:t>
      </w:r>
      <w:proofErr w:type="spellStart"/>
      <w:r w:rsidR="00254515" w:rsidRPr="00107D38">
        <w:rPr>
          <w:color w:val="1F2829"/>
        </w:rPr>
        <w:t>World</w:t>
      </w:r>
      <w:proofErr w:type="spellEnd"/>
      <w:r w:rsidR="00254515" w:rsidRPr="00107D38">
        <w:rPr>
          <w:color w:val="1F2829"/>
        </w:rPr>
        <w:t xml:space="preserve"> </w:t>
      </w:r>
      <w:proofErr w:type="spellStart"/>
      <w:r w:rsidR="00254515" w:rsidRPr="00107D38">
        <w:rPr>
          <w:color w:val="1F2829"/>
        </w:rPr>
        <w:t>Wealth</w:t>
      </w:r>
      <w:proofErr w:type="spellEnd"/>
      <w:r w:rsidR="00254515" w:rsidRPr="00107D38">
        <w:rPr>
          <w:color w:val="1F2829"/>
        </w:rPr>
        <w:t>,</w:t>
      </w:r>
      <w:r w:rsidRPr="00107D38">
        <w:rPr>
          <w:color w:val="1F2829"/>
        </w:rPr>
        <w:t xml:space="preserve"> Россия возглавляет список самых неравных экономик мира. П</w:t>
      </w:r>
      <w:r w:rsidR="00254515" w:rsidRPr="00107D38">
        <w:rPr>
          <w:color w:val="1F2829"/>
        </w:rPr>
        <w:t xml:space="preserve">очти две трети (62%) благосостояния в РФ приходится на долю долларовых миллионеров и 26% </w:t>
      </w:r>
      <w:r w:rsidR="00142B2F">
        <w:rPr>
          <w:color w:val="1F2829"/>
        </w:rPr>
        <w:t>–</w:t>
      </w:r>
      <w:r w:rsidR="00254515" w:rsidRPr="00107D38">
        <w:rPr>
          <w:color w:val="1F2829"/>
        </w:rPr>
        <w:t xml:space="preserve"> на долю миллиардеров. Замыкает список неравномерных экономик Япония </w:t>
      </w:r>
      <w:r w:rsidR="00142B2F">
        <w:rPr>
          <w:color w:val="1F2829"/>
        </w:rPr>
        <w:t>–</w:t>
      </w:r>
      <w:r w:rsidR="00254515" w:rsidRPr="00107D38">
        <w:rPr>
          <w:color w:val="1F2829"/>
        </w:rPr>
        <w:t xml:space="preserve"> там миллионерам принадлежит лишь 22%-ная доля совокупного благосостояния граждан.</w:t>
      </w:r>
      <w:r w:rsidR="00142B2F">
        <w:rPr>
          <w:color w:val="1F2829"/>
        </w:rPr>
        <w:t xml:space="preserve"> </w:t>
      </w:r>
      <w:r w:rsidR="00254515" w:rsidRPr="00107D38">
        <w:rPr>
          <w:color w:val="1F2829"/>
        </w:rPr>
        <w:t xml:space="preserve">США по этому показателю, где он составляет умеренные 32%, находятся в середине рейтинга. </w:t>
      </w:r>
    </w:p>
    <w:p w:rsidR="00254515" w:rsidRPr="00107D38" w:rsidRDefault="00EF5F64" w:rsidP="00142B2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1F2829"/>
        </w:rPr>
      </w:pPr>
      <w:r>
        <w:rPr>
          <w:color w:val="1F2829"/>
        </w:rPr>
        <w:t xml:space="preserve">По оценке экспертов компании, </w:t>
      </w:r>
      <w:r w:rsidR="00254515" w:rsidRPr="00107D38">
        <w:rPr>
          <w:color w:val="1F2829"/>
        </w:rPr>
        <w:t>если миллионеры контролируют свыше 50% бога</w:t>
      </w:r>
      <w:proofErr w:type="gramStart"/>
      <w:r w:rsidR="00254515" w:rsidRPr="00107D38">
        <w:rPr>
          <w:color w:val="1F2829"/>
        </w:rPr>
        <w:t>тств в стр</w:t>
      </w:r>
      <w:proofErr w:type="gramEnd"/>
      <w:r w:rsidR="00254515" w:rsidRPr="00107D38">
        <w:rPr>
          <w:color w:val="1F2829"/>
        </w:rPr>
        <w:t>ане, в ней практически не остается места для образования среднего класса.</w:t>
      </w:r>
    </w:p>
    <w:p w:rsidR="00871431" w:rsidRPr="00107D38" w:rsidRDefault="00871431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Проблема</w:t>
      </w:r>
      <w:r w:rsidR="00272A44" w:rsidRPr="00107D38">
        <w:rPr>
          <w:rFonts w:ascii="Times New Roman" w:hAnsi="Times New Roman" w:cs="Times New Roman"/>
          <w:sz w:val="24"/>
          <w:szCs w:val="24"/>
        </w:rPr>
        <w:t xml:space="preserve"> регионального неравенства</w:t>
      </w:r>
      <w:r w:rsidR="00D70AA6" w:rsidRPr="00107D38">
        <w:rPr>
          <w:rFonts w:ascii="Times New Roman" w:hAnsi="Times New Roman" w:cs="Times New Roman"/>
          <w:sz w:val="24"/>
          <w:szCs w:val="24"/>
        </w:rPr>
        <w:t xml:space="preserve"> матери</w:t>
      </w:r>
      <w:r w:rsidR="00763FF0" w:rsidRPr="00107D38">
        <w:rPr>
          <w:rFonts w:ascii="Times New Roman" w:hAnsi="Times New Roman" w:cs="Times New Roman"/>
          <w:sz w:val="24"/>
          <w:szCs w:val="24"/>
        </w:rPr>
        <w:t>ального благосостояния</w:t>
      </w:r>
      <w:r w:rsidR="00155F0E" w:rsidRPr="00107D38">
        <w:rPr>
          <w:rFonts w:ascii="Times New Roman" w:hAnsi="Times New Roman" w:cs="Times New Roman"/>
          <w:sz w:val="24"/>
          <w:szCs w:val="24"/>
        </w:rPr>
        <w:t xml:space="preserve"> в России </w:t>
      </w:r>
      <w:r w:rsidR="00272A44" w:rsidRPr="00107D38">
        <w:rPr>
          <w:rFonts w:ascii="Times New Roman" w:hAnsi="Times New Roman" w:cs="Times New Roman"/>
          <w:sz w:val="24"/>
          <w:szCs w:val="24"/>
        </w:rPr>
        <w:t>за постсоветское время обросла громадным количеством ми</w:t>
      </w:r>
      <w:r w:rsidRPr="00107D38">
        <w:rPr>
          <w:rFonts w:ascii="Times New Roman" w:hAnsi="Times New Roman" w:cs="Times New Roman"/>
          <w:sz w:val="24"/>
          <w:szCs w:val="24"/>
        </w:rPr>
        <w:t xml:space="preserve">фов, и ее изучение стало </w:t>
      </w:r>
      <w:r w:rsidR="00272A44" w:rsidRPr="00107D38">
        <w:rPr>
          <w:rFonts w:ascii="Times New Roman" w:hAnsi="Times New Roman" w:cs="Times New Roman"/>
          <w:sz w:val="24"/>
          <w:szCs w:val="24"/>
        </w:rPr>
        <w:t>одной из основных экономических задач</w:t>
      </w:r>
      <w:r w:rsidRPr="00107D38">
        <w:rPr>
          <w:rFonts w:ascii="Times New Roman" w:hAnsi="Times New Roman" w:cs="Times New Roman"/>
          <w:sz w:val="24"/>
          <w:szCs w:val="24"/>
        </w:rPr>
        <w:t>.</w:t>
      </w:r>
    </w:p>
    <w:p w:rsidR="004C49A5" w:rsidRPr="00107D38" w:rsidRDefault="009F3837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Всегда </w:t>
      </w:r>
      <w:r w:rsidR="00142B2F">
        <w:rPr>
          <w:rFonts w:ascii="Times New Roman" w:hAnsi="Times New Roman" w:cs="Times New Roman"/>
          <w:sz w:val="24"/>
          <w:szCs w:val="24"/>
        </w:rPr>
        <w:t xml:space="preserve">считалась </w:t>
      </w:r>
      <w:r w:rsidR="00B01436" w:rsidRPr="00107D38">
        <w:rPr>
          <w:rFonts w:ascii="Times New Roman" w:hAnsi="Times New Roman" w:cs="Times New Roman"/>
          <w:sz w:val="24"/>
          <w:szCs w:val="24"/>
        </w:rPr>
        <w:t>и считается более благополуч</w:t>
      </w:r>
      <w:r w:rsidR="00142B2F">
        <w:rPr>
          <w:rFonts w:ascii="Times New Roman" w:hAnsi="Times New Roman" w:cs="Times New Roman"/>
          <w:sz w:val="24"/>
          <w:szCs w:val="24"/>
        </w:rPr>
        <w:t xml:space="preserve">ной </w:t>
      </w:r>
      <w:r w:rsidR="00B01436" w:rsidRPr="00107D38">
        <w:rPr>
          <w:rFonts w:ascii="Times New Roman" w:hAnsi="Times New Roman" w:cs="Times New Roman"/>
          <w:sz w:val="24"/>
          <w:szCs w:val="24"/>
        </w:rPr>
        <w:t xml:space="preserve">та страна или местность, где население более </w:t>
      </w:r>
      <w:r w:rsidR="00475637" w:rsidRPr="00107D38">
        <w:rPr>
          <w:rFonts w:ascii="Times New Roman" w:hAnsi="Times New Roman" w:cs="Times New Roman"/>
          <w:sz w:val="24"/>
          <w:szCs w:val="24"/>
        </w:rPr>
        <w:t>зажиточно и распределение доходов</w:t>
      </w:r>
      <w:r w:rsidR="003A213B" w:rsidRPr="00107D38">
        <w:rPr>
          <w:rFonts w:ascii="Times New Roman" w:hAnsi="Times New Roman" w:cs="Times New Roman"/>
          <w:sz w:val="24"/>
          <w:szCs w:val="24"/>
        </w:rPr>
        <w:t xml:space="preserve"> между ними</w:t>
      </w:r>
      <w:r w:rsidR="00475637" w:rsidRPr="00107D38">
        <w:rPr>
          <w:rFonts w:ascii="Times New Roman" w:hAnsi="Times New Roman" w:cs="Times New Roman"/>
          <w:sz w:val="24"/>
          <w:szCs w:val="24"/>
        </w:rPr>
        <w:t xml:space="preserve"> происходит более равномерно.</w:t>
      </w:r>
    </w:p>
    <w:p w:rsidR="00011F61" w:rsidRPr="00107D38" w:rsidRDefault="00216357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Материальное благосостояние населения</w:t>
      </w:r>
      <w:r w:rsidR="003A213B" w:rsidRPr="00107D38">
        <w:rPr>
          <w:rFonts w:ascii="Times New Roman" w:hAnsi="Times New Roman" w:cs="Times New Roman"/>
          <w:sz w:val="24"/>
          <w:szCs w:val="24"/>
        </w:rPr>
        <w:t xml:space="preserve"> можно оценить</w:t>
      </w:r>
      <w:r w:rsidR="00BB5EDF" w:rsidRPr="00107D38">
        <w:rPr>
          <w:rFonts w:ascii="Times New Roman" w:hAnsi="Times New Roman" w:cs="Times New Roman"/>
          <w:sz w:val="24"/>
          <w:szCs w:val="24"/>
        </w:rPr>
        <w:t xml:space="preserve"> эмпирически</w:t>
      </w:r>
      <w:r w:rsidRPr="00107D38">
        <w:rPr>
          <w:rFonts w:ascii="Times New Roman" w:hAnsi="Times New Roman" w:cs="Times New Roman"/>
          <w:sz w:val="24"/>
          <w:szCs w:val="24"/>
        </w:rPr>
        <w:t xml:space="preserve"> с помощью та</w:t>
      </w:r>
      <w:r w:rsidR="00F348B3" w:rsidRPr="00107D38">
        <w:rPr>
          <w:rFonts w:ascii="Times New Roman" w:hAnsi="Times New Roman" w:cs="Times New Roman"/>
          <w:sz w:val="24"/>
          <w:szCs w:val="24"/>
        </w:rPr>
        <w:t>ких статистических признаков</w:t>
      </w:r>
      <w:r w:rsidRPr="00107D38">
        <w:rPr>
          <w:rFonts w:ascii="Times New Roman" w:hAnsi="Times New Roman" w:cs="Times New Roman"/>
          <w:sz w:val="24"/>
          <w:szCs w:val="24"/>
        </w:rPr>
        <w:t>, как среднемесячный среднедушевой дох</w:t>
      </w:r>
      <w:r w:rsidR="00EF5F64">
        <w:rPr>
          <w:rFonts w:ascii="Times New Roman" w:hAnsi="Times New Roman" w:cs="Times New Roman"/>
          <w:sz w:val="24"/>
          <w:szCs w:val="24"/>
        </w:rPr>
        <w:t>од и покупательная</w:t>
      </w:r>
      <w:r w:rsidR="004C49A5" w:rsidRPr="00107D38">
        <w:rPr>
          <w:rFonts w:ascii="Times New Roman" w:hAnsi="Times New Roman" w:cs="Times New Roman"/>
          <w:sz w:val="24"/>
          <w:szCs w:val="24"/>
        </w:rPr>
        <w:t xml:space="preserve"> способность, величина и изменение которых происходит неравномерно с большими колебаниями по отдельным территориям.</w:t>
      </w:r>
      <w:r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91040C" w:rsidRPr="00107D38">
        <w:rPr>
          <w:rFonts w:ascii="Times New Roman" w:hAnsi="Times New Roman" w:cs="Times New Roman"/>
          <w:sz w:val="24"/>
          <w:szCs w:val="24"/>
        </w:rPr>
        <w:t>При этом</w:t>
      </w:r>
      <w:r w:rsidR="003A213B" w:rsidRPr="00107D38">
        <w:rPr>
          <w:rFonts w:ascii="Times New Roman" w:hAnsi="Times New Roman" w:cs="Times New Roman"/>
          <w:sz w:val="24"/>
          <w:szCs w:val="24"/>
        </w:rPr>
        <w:t xml:space="preserve"> д</w:t>
      </w:r>
      <w:r w:rsidR="00BE47A3" w:rsidRPr="00107D38">
        <w:rPr>
          <w:rFonts w:ascii="Times New Roman" w:hAnsi="Times New Roman" w:cs="Times New Roman"/>
          <w:sz w:val="24"/>
          <w:szCs w:val="24"/>
        </w:rPr>
        <w:t>ля оценки социального благополучия важно знать не только среднедушевые</w:t>
      </w:r>
      <w:r w:rsidR="00E52EDF" w:rsidRPr="00107D38">
        <w:rPr>
          <w:rFonts w:ascii="Times New Roman" w:hAnsi="Times New Roman" w:cs="Times New Roman"/>
          <w:sz w:val="24"/>
          <w:szCs w:val="24"/>
        </w:rPr>
        <w:t xml:space="preserve"> доходы</w:t>
      </w:r>
      <w:r w:rsidR="00BE47A3" w:rsidRPr="00107D38">
        <w:rPr>
          <w:rFonts w:ascii="Times New Roman" w:hAnsi="Times New Roman" w:cs="Times New Roman"/>
          <w:sz w:val="24"/>
          <w:szCs w:val="24"/>
        </w:rPr>
        <w:t>, показывающие совокупную зажиточность рассматриваемого сообщества, но и то, насколько равномерно либо</w:t>
      </w:r>
      <w:r w:rsidR="00142B2F">
        <w:rPr>
          <w:rFonts w:ascii="Times New Roman" w:hAnsi="Times New Roman" w:cs="Times New Roman"/>
          <w:sz w:val="24"/>
          <w:szCs w:val="24"/>
        </w:rPr>
        <w:t xml:space="preserve"> неравномерно </w:t>
      </w:r>
      <w:r w:rsidR="00BE47A3" w:rsidRPr="00107D38">
        <w:rPr>
          <w:rFonts w:ascii="Times New Roman" w:hAnsi="Times New Roman" w:cs="Times New Roman"/>
          <w:sz w:val="24"/>
          <w:szCs w:val="24"/>
        </w:rPr>
        <w:t>бог</w:t>
      </w:r>
      <w:r w:rsidR="002856AD" w:rsidRPr="00107D38">
        <w:rPr>
          <w:rFonts w:ascii="Times New Roman" w:hAnsi="Times New Roman" w:cs="Times New Roman"/>
          <w:sz w:val="24"/>
          <w:szCs w:val="24"/>
        </w:rPr>
        <w:t>атст</w:t>
      </w:r>
      <w:r w:rsidR="00142B2F">
        <w:rPr>
          <w:rFonts w:ascii="Times New Roman" w:hAnsi="Times New Roman" w:cs="Times New Roman"/>
          <w:sz w:val="24"/>
          <w:szCs w:val="24"/>
        </w:rPr>
        <w:t xml:space="preserve">во распределено в </w:t>
      </w:r>
      <w:r w:rsidR="002856AD" w:rsidRPr="00107D38">
        <w:rPr>
          <w:rFonts w:ascii="Times New Roman" w:hAnsi="Times New Roman" w:cs="Times New Roman"/>
          <w:sz w:val="24"/>
          <w:szCs w:val="24"/>
        </w:rPr>
        <w:t>обществе</w:t>
      </w:r>
      <w:r w:rsidR="00BE47A3" w:rsidRPr="00107D38">
        <w:rPr>
          <w:rFonts w:ascii="Times New Roman" w:hAnsi="Times New Roman" w:cs="Times New Roman"/>
          <w:sz w:val="24"/>
          <w:szCs w:val="24"/>
        </w:rPr>
        <w:t>.</w:t>
      </w:r>
      <w:r w:rsidR="003A213B" w:rsidRPr="00107D38">
        <w:rPr>
          <w:rFonts w:ascii="Times New Roman" w:hAnsi="Times New Roman" w:cs="Times New Roman"/>
          <w:sz w:val="24"/>
          <w:szCs w:val="24"/>
        </w:rPr>
        <w:t xml:space="preserve"> Составить представление о степени соци</w:t>
      </w:r>
      <w:r w:rsidR="00142B2F">
        <w:rPr>
          <w:rFonts w:ascii="Times New Roman" w:hAnsi="Times New Roman" w:cs="Times New Roman"/>
          <w:sz w:val="24"/>
          <w:szCs w:val="24"/>
        </w:rPr>
        <w:t xml:space="preserve">ального </w:t>
      </w:r>
      <w:r w:rsidR="003A213B" w:rsidRPr="00107D38">
        <w:rPr>
          <w:rFonts w:ascii="Times New Roman" w:hAnsi="Times New Roman" w:cs="Times New Roman"/>
          <w:sz w:val="24"/>
          <w:szCs w:val="24"/>
        </w:rPr>
        <w:t xml:space="preserve">неравенства в распределении доходов позволяет коэффициент </w:t>
      </w:r>
      <w:proofErr w:type="spellStart"/>
      <w:r w:rsidR="003A213B"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91040C" w:rsidRPr="00107D38">
        <w:rPr>
          <w:rFonts w:ascii="Times New Roman" w:hAnsi="Times New Roman" w:cs="Times New Roman"/>
          <w:sz w:val="24"/>
          <w:szCs w:val="24"/>
        </w:rPr>
        <w:t>. А показатель доли</w:t>
      </w:r>
      <w:r w:rsidR="00BE47A3" w:rsidRPr="00107D38">
        <w:rPr>
          <w:rFonts w:ascii="Times New Roman" w:hAnsi="Times New Roman" w:cs="Times New Roman"/>
          <w:sz w:val="24"/>
          <w:szCs w:val="24"/>
        </w:rPr>
        <w:t xml:space="preserve"> лиц с доходами ниже величины прожиточного ми</w:t>
      </w:r>
      <w:r w:rsidR="0091040C" w:rsidRPr="00107D38">
        <w:rPr>
          <w:rFonts w:ascii="Times New Roman" w:hAnsi="Times New Roman" w:cs="Times New Roman"/>
          <w:sz w:val="24"/>
          <w:szCs w:val="24"/>
        </w:rPr>
        <w:t>нимума в регионе, позволяет</w:t>
      </w:r>
      <w:r w:rsidR="00142B2F">
        <w:rPr>
          <w:rFonts w:ascii="Times New Roman" w:hAnsi="Times New Roman" w:cs="Times New Roman"/>
          <w:sz w:val="24"/>
          <w:szCs w:val="24"/>
        </w:rPr>
        <w:t xml:space="preserve"> </w:t>
      </w:r>
      <w:r w:rsidR="00BE47A3" w:rsidRPr="00107D38">
        <w:rPr>
          <w:rFonts w:ascii="Times New Roman" w:hAnsi="Times New Roman" w:cs="Times New Roman"/>
          <w:sz w:val="24"/>
          <w:szCs w:val="24"/>
        </w:rPr>
        <w:t>судить о масштабе абсолют</w:t>
      </w:r>
      <w:r w:rsidR="003A213B" w:rsidRPr="00107D38">
        <w:rPr>
          <w:rFonts w:ascii="Times New Roman" w:hAnsi="Times New Roman" w:cs="Times New Roman"/>
          <w:sz w:val="24"/>
          <w:szCs w:val="24"/>
        </w:rPr>
        <w:t>ной бедности.</w:t>
      </w:r>
    </w:p>
    <w:p w:rsidR="00E52EDF" w:rsidRPr="00107D38" w:rsidRDefault="000109AF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При изучении</w:t>
      </w:r>
      <w:r w:rsidR="009F3837" w:rsidRPr="00107D38">
        <w:rPr>
          <w:rFonts w:ascii="Times New Roman" w:hAnsi="Times New Roman" w:cs="Times New Roman"/>
          <w:sz w:val="24"/>
          <w:szCs w:val="24"/>
        </w:rPr>
        <w:t xml:space="preserve"> процесса расслоения регионов</w:t>
      </w:r>
      <w:r w:rsidR="004F386E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2B107C">
        <w:rPr>
          <w:rFonts w:ascii="Times New Roman" w:hAnsi="Times New Roman" w:cs="Times New Roman"/>
          <w:sz w:val="24"/>
          <w:szCs w:val="24"/>
        </w:rPr>
        <w:t xml:space="preserve">Центрального федерального округа </w:t>
      </w:r>
      <w:r w:rsidR="004F386E" w:rsidRPr="00107D38">
        <w:rPr>
          <w:rFonts w:ascii="Times New Roman" w:hAnsi="Times New Roman" w:cs="Times New Roman"/>
          <w:sz w:val="24"/>
          <w:szCs w:val="24"/>
        </w:rPr>
        <w:t>нами</w:t>
      </w:r>
      <w:r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9F3837" w:rsidRPr="00107D38">
        <w:rPr>
          <w:rFonts w:ascii="Times New Roman" w:hAnsi="Times New Roman" w:cs="Times New Roman"/>
          <w:sz w:val="24"/>
          <w:szCs w:val="24"/>
        </w:rPr>
        <w:t xml:space="preserve">были использованы </w:t>
      </w:r>
      <w:r w:rsidR="00541956" w:rsidRPr="00107D38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9F3837" w:rsidRPr="00107D38">
        <w:rPr>
          <w:rFonts w:ascii="Times New Roman" w:hAnsi="Times New Roman" w:cs="Times New Roman"/>
          <w:sz w:val="24"/>
          <w:szCs w:val="24"/>
        </w:rPr>
        <w:t xml:space="preserve">четыре </w:t>
      </w:r>
      <w:r w:rsidR="00F054FC" w:rsidRPr="00107D38">
        <w:rPr>
          <w:rFonts w:ascii="Times New Roman" w:hAnsi="Times New Roman" w:cs="Times New Roman"/>
          <w:sz w:val="24"/>
          <w:szCs w:val="24"/>
        </w:rPr>
        <w:t>признака</w:t>
      </w:r>
      <w:r w:rsidRPr="00107D38">
        <w:rPr>
          <w:rFonts w:ascii="Times New Roman" w:hAnsi="Times New Roman" w:cs="Times New Roman"/>
          <w:sz w:val="24"/>
          <w:szCs w:val="24"/>
        </w:rPr>
        <w:t>, характеризующие основные аспекты</w:t>
      </w:r>
      <w:r w:rsidR="00EE7C11" w:rsidRPr="00107D38">
        <w:rPr>
          <w:rFonts w:ascii="Times New Roman" w:hAnsi="Times New Roman" w:cs="Times New Roman"/>
          <w:sz w:val="24"/>
          <w:szCs w:val="24"/>
        </w:rPr>
        <w:t xml:space="preserve"> материального благополучия</w:t>
      </w:r>
      <w:r w:rsidR="002B107C">
        <w:rPr>
          <w:rFonts w:ascii="Times New Roman" w:hAnsi="Times New Roman" w:cs="Times New Roman"/>
          <w:sz w:val="24"/>
          <w:szCs w:val="24"/>
        </w:rPr>
        <w:t xml:space="preserve"> их населения</w:t>
      </w:r>
      <w:r w:rsidR="004E4D2D" w:rsidRPr="00107D38">
        <w:rPr>
          <w:rFonts w:ascii="Times New Roman" w:hAnsi="Times New Roman" w:cs="Times New Roman"/>
          <w:sz w:val="24"/>
          <w:szCs w:val="24"/>
        </w:rPr>
        <w:t>:</w:t>
      </w:r>
      <w:r w:rsidR="00E52EDF" w:rsidRPr="00107D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2EDF" w:rsidRPr="00E83722" w:rsidRDefault="002B107C" w:rsidP="00E83722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ind w:left="0" w:firstLine="698"/>
        <w:jc w:val="both"/>
        <w:rPr>
          <w:rFonts w:ascii="Times New Roman" w:hAnsi="Times New Roman" w:cs="Times New Roman"/>
          <w:sz w:val="24"/>
          <w:szCs w:val="24"/>
        </w:rPr>
      </w:pPr>
      <w:r w:rsidRPr="00E83722">
        <w:rPr>
          <w:rFonts w:ascii="Times New Roman" w:hAnsi="Times New Roman" w:cs="Times New Roman"/>
          <w:sz w:val="24"/>
          <w:szCs w:val="24"/>
        </w:rPr>
        <w:t>д</w:t>
      </w:r>
      <w:r w:rsidR="00E52EDF" w:rsidRPr="00E83722">
        <w:rPr>
          <w:rFonts w:ascii="Times New Roman" w:hAnsi="Times New Roman" w:cs="Times New Roman"/>
          <w:sz w:val="24"/>
          <w:szCs w:val="24"/>
        </w:rPr>
        <w:t xml:space="preserve">оходы населения (среднемесячные среднедушевые денежные доходы </w:t>
      </w:r>
      <w:r w:rsidRPr="00E83722">
        <w:rPr>
          <w:rFonts w:ascii="Times New Roman" w:hAnsi="Times New Roman" w:cs="Times New Roman"/>
          <w:sz w:val="24"/>
          <w:szCs w:val="24"/>
        </w:rPr>
        <w:t>населения в</w:t>
      </w:r>
      <w:r w:rsidR="00E52EDF" w:rsidRPr="00E83722">
        <w:rPr>
          <w:rFonts w:ascii="Times New Roman" w:hAnsi="Times New Roman" w:cs="Times New Roman"/>
          <w:sz w:val="24"/>
          <w:szCs w:val="24"/>
        </w:rPr>
        <w:t>, руб</w:t>
      </w:r>
      <w:r w:rsidRPr="00E83722">
        <w:rPr>
          <w:rFonts w:ascii="Times New Roman" w:hAnsi="Times New Roman" w:cs="Times New Roman"/>
          <w:sz w:val="24"/>
          <w:szCs w:val="24"/>
        </w:rPr>
        <w:t>.</w:t>
      </w:r>
      <w:r w:rsidR="00E52EDF" w:rsidRPr="00E83722">
        <w:rPr>
          <w:rFonts w:ascii="Times New Roman" w:hAnsi="Times New Roman" w:cs="Times New Roman"/>
          <w:sz w:val="24"/>
          <w:szCs w:val="24"/>
        </w:rPr>
        <w:t>)</w:t>
      </w:r>
      <w:r w:rsidRPr="00E83722">
        <w:rPr>
          <w:rFonts w:ascii="Times New Roman" w:hAnsi="Times New Roman" w:cs="Times New Roman"/>
          <w:sz w:val="24"/>
          <w:szCs w:val="24"/>
        </w:rPr>
        <w:t>;</w:t>
      </w:r>
    </w:p>
    <w:p w:rsidR="00E52EDF" w:rsidRPr="00E83722" w:rsidRDefault="002B107C" w:rsidP="00E83722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ind w:left="0" w:firstLine="698"/>
        <w:jc w:val="both"/>
        <w:rPr>
          <w:rFonts w:ascii="Times New Roman" w:hAnsi="Times New Roman" w:cs="Times New Roman"/>
          <w:sz w:val="24"/>
          <w:szCs w:val="24"/>
        </w:rPr>
      </w:pPr>
      <w:r w:rsidRPr="00E83722">
        <w:rPr>
          <w:rFonts w:ascii="Times New Roman" w:hAnsi="Times New Roman" w:cs="Times New Roman"/>
          <w:sz w:val="24"/>
          <w:szCs w:val="24"/>
        </w:rPr>
        <w:t>п</w:t>
      </w:r>
      <w:r w:rsidR="00EF5F64">
        <w:rPr>
          <w:rFonts w:ascii="Times New Roman" w:hAnsi="Times New Roman" w:cs="Times New Roman"/>
          <w:sz w:val="24"/>
          <w:szCs w:val="24"/>
        </w:rPr>
        <w:t>окупательная</w:t>
      </w:r>
      <w:r w:rsidR="00E52EDF" w:rsidRPr="00E83722">
        <w:rPr>
          <w:rFonts w:ascii="Times New Roman" w:hAnsi="Times New Roman" w:cs="Times New Roman"/>
          <w:sz w:val="24"/>
          <w:szCs w:val="24"/>
        </w:rPr>
        <w:t xml:space="preserve"> способность населения (отношение среднедушевого денежного дохода к стоимости фиксированного набора потребительских товаров и услуг, раз).</w:t>
      </w:r>
    </w:p>
    <w:p w:rsidR="00E52EDF" w:rsidRPr="00E83722" w:rsidRDefault="002B107C" w:rsidP="00E83722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ind w:left="0" w:firstLine="698"/>
        <w:jc w:val="both"/>
        <w:rPr>
          <w:rFonts w:ascii="Times New Roman" w:hAnsi="Times New Roman" w:cs="Times New Roman"/>
          <w:sz w:val="24"/>
          <w:szCs w:val="24"/>
        </w:rPr>
      </w:pPr>
      <w:r w:rsidRPr="00E83722">
        <w:rPr>
          <w:rFonts w:ascii="Times New Roman" w:hAnsi="Times New Roman" w:cs="Times New Roman"/>
          <w:sz w:val="24"/>
          <w:szCs w:val="24"/>
        </w:rPr>
        <w:lastRenderedPageBreak/>
        <w:t>д</w:t>
      </w:r>
      <w:r w:rsidR="00E52EDF" w:rsidRPr="00E83722">
        <w:rPr>
          <w:rFonts w:ascii="Times New Roman" w:hAnsi="Times New Roman" w:cs="Times New Roman"/>
          <w:sz w:val="24"/>
          <w:szCs w:val="24"/>
        </w:rPr>
        <w:t xml:space="preserve">оля бедных (доля лиц с доходами ниже величины прожиточного минимума в </w:t>
      </w:r>
      <w:r w:rsidR="00C62BA4" w:rsidRPr="00E83722">
        <w:rPr>
          <w:rFonts w:ascii="Times New Roman" w:hAnsi="Times New Roman" w:cs="Times New Roman"/>
          <w:sz w:val="24"/>
          <w:szCs w:val="24"/>
        </w:rPr>
        <w:t>общей численности населения, процент</w:t>
      </w:r>
      <w:r w:rsidRPr="00E83722">
        <w:rPr>
          <w:rFonts w:ascii="Times New Roman" w:hAnsi="Times New Roman" w:cs="Times New Roman"/>
          <w:sz w:val="24"/>
          <w:szCs w:val="24"/>
        </w:rPr>
        <w:t>ы</w:t>
      </w:r>
      <w:r w:rsidR="00E52EDF" w:rsidRPr="00E83722">
        <w:rPr>
          <w:rFonts w:ascii="Times New Roman" w:hAnsi="Times New Roman" w:cs="Times New Roman"/>
          <w:sz w:val="24"/>
          <w:szCs w:val="24"/>
        </w:rPr>
        <w:t>).</w:t>
      </w:r>
    </w:p>
    <w:p w:rsidR="00E52EDF" w:rsidRPr="00E83722" w:rsidRDefault="002B107C" w:rsidP="00E83722">
      <w:pPr>
        <w:pStyle w:val="a4"/>
        <w:numPr>
          <w:ilvl w:val="0"/>
          <w:numId w:val="2"/>
        </w:numPr>
        <w:tabs>
          <w:tab w:val="left" w:pos="993"/>
        </w:tabs>
        <w:spacing w:line="240" w:lineRule="auto"/>
        <w:ind w:left="0" w:firstLine="698"/>
        <w:jc w:val="both"/>
        <w:rPr>
          <w:rFonts w:ascii="Times New Roman" w:hAnsi="Times New Roman" w:cs="Times New Roman"/>
          <w:sz w:val="24"/>
          <w:szCs w:val="24"/>
        </w:rPr>
      </w:pPr>
      <w:r w:rsidRPr="00E83722">
        <w:rPr>
          <w:rFonts w:ascii="Times New Roman" w:hAnsi="Times New Roman" w:cs="Times New Roman"/>
          <w:sz w:val="24"/>
          <w:szCs w:val="24"/>
        </w:rPr>
        <w:t>н</w:t>
      </w:r>
      <w:r w:rsidR="00E52EDF" w:rsidRPr="00E83722">
        <w:rPr>
          <w:rFonts w:ascii="Times New Roman" w:hAnsi="Times New Roman" w:cs="Times New Roman"/>
          <w:sz w:val="24"/>
          <w:szCs w:val="24"/>
        </w:rPr>
        <w:t>еравен</w:t>
      </w:r>
      <w:r w:rsidRPr="00E83722">
        <w:rPr>
          <w:rFonts w:ascii="Times New Roman" w:hAnsi="Times New Roman" w:cs="Times New Roman"/>
          <w:sz w:val="24"/>
          <w:szCs w:val="24"/>
        </w:rPr>
        <w:t xml:space="preserve">ство доходов (коэффициент </w:t>
      </w:r>
      <w:proofErr w:type="spellStart"/>
      <w:r w:rsidRPr="00E83722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E52EDF" w:rsidRPr="00E83722">
        <w:rPr>
          <w:rFonts w:ascii="Times New Roman" w:hAnsi="Times New Roman" w:cs="Times New Roman"/>
          <w:sz w:val="24"/>
          <w:szCs w:val="24"/>
        </w:rPr>
        <w:t>).</w:t>
      </w:r>
    </w:p>
    <w:p w:rsidR="00541956" w:rsidRPr="00107D38" w:rsidRDefault="002B107C" w:rsidP="00142B2F">
      <w:pPr>
        <w:spacing w:before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Предварительный анализ </w:t>
      </w:r>
      <w:r w:rsidR="00541956" w:rsidRPr="00107D38">
        <w:rPr>
          <w:rFonts w:ascii="Times New Roman" w:hAnsi="Times New Roman" w:cs="Times New Roman"/>
          <w:sz w:val="24"/>
          <w:szCs w:val="24"/>
        </w:rPr>
        <w:t>данны</w:t>
      </w:r>
      <w:r>
        <w:rPr>
          <w:rFonts w:ascii="Times New Roman" w:hAnsi="Times New Roman" w:cs="Times New Roman"/>
          <w:sz w:val="24"/>
          <w:szCs w:val="24"/>
        </w:rPr>
        <w:t>х</w:t>
      </w:r>
      <w:r w:rsidR="00541956" w:rsidRPr="00107D38">
        <w:rPr>
          <w:rFonts w:ascii="Times New Roman" w:hAnsi="Times New Roman" w:cs="Times New Roman"/>
          <w:sz w:val="24"/>
          <w:szCs w:val="24"/>
        </w:rPr>
        <w:t xml:space="preserve"> о признаках материального благополучия населения регионов ЦФО, </w:t>
      </w:r>
      <w:r>
        <w:rPr>
          <w:rFonts w:ascii="Times New Roman" w:hAnsi="Times New Roman" w:cs="Times New Roman"/>
          <w:sz w:val="24"/>
          <w:szCs w:val="24"/>
        </w:rPr>
        <w:t>выявил</w:t>
      </w:r>
      <w:r w:rsidR="00541956" w:rsidRPr="00107D38">
        <w:rPr>
          <w:rFonts w:ascii="Times New Roman" w:hAnsi="Times New Roman" w:cs="Times New Roman"/>
          <w:sz w:val="24"/>
          <w:szCs w:val="24"/>
        </w:rPr>
        <w:t xml:space="preserve"> их явную неод</w:t>
      </w:r>
      <w:r w:rsidR="008A1764" w:rsidRPr="00107D38">
        <w:rPr>
          <w:rFonts w:ascii="Times New Roman" w:hAnsi="Times New Roman" w:cs="Times New Roman"/>
          <w:sz w:val="24"/>
          <w:szCs w:val="24"/>
        </w:rPr>
        <w:t>нородн</w:t>
      </w:r>
      <w:r w:rsidR="00005DF9" w:rsidRPr="00107D38">
        <w:rPr>
          <w:rFonts w:ascii="Times New Roman" w:hAnsi="Times New Roman" w:cs="Times New Roman"/>
          <w:sz w:val="24"/>
          <w:szCs w:val="24"/>
        </w:rPr>
        <w:t>ость. Субъекты округа</w:t>
      </w:r>
      <w:r>
        <w:rPr>
          <w:rFonts w:ascii="Times New Roman" w:hAnsi="Times New Roman" w:cs="Times New Roman"/>
          <w:sz w:val="24"/>
          <w:szCs w:val="24"/>
        </w:rPr>
        <w:t xml:space="preserve"> представляю</w:t>
      </w:r>
      <w:r w:rsidR="00541956" w:rsidRPr="00107D38">
        <w:rPr>
          <w:rFonts w:ascii="Times New Roman" w:hAnsi="Times New Roman" w:cs="Times New Roman"/>
          <w:sz w:val="24"/>
          <w:szCs w:val="24"/>
        </w:rPr>
        <w:t xml:space="preserve">т собой как бы несколько совокупностей, кластеров, которые различаются, не только количественно, но и качественно. </w:t>
      </w:r>
    </w:p>
    <w:p w:rsidR="008A1764" w:rsidRPr="00107D38" w:rsidRDefault="008A1764" w:rsidP="002B107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1. Среднедушевые денежные доходы населения.</w:t>
      </w:r>
    </w:p>
    <w:p w:rsidR="00005DF9" w:rsidRPr="00107D38" w:rsidRDefault="00005DF9" w:rsidP="00142B2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1F2829"/>
        </w:rPr>
      </w:pPr>
      <w:r w:rsidRPr="00107D38">
        <w:rPr>
          <w:color w:val="1F2829"/>
        </w:rPr>
        <w:t>Важная роль</w:t>
      </w:r>
      <w:r w:rsidR="005313C2" w:rsidRPr="00107D38">
        <w:rPr>
          <w:color w:val="1F2829"/>
        </w:rPr>
        <w:t xml:space="preserve"> в оценке материального благополучия населения региона</w:t>
      </w:r>
      <w:r w:rsidRPr="00107D38">
        <w:rPr>
          <w:color w:val="1F2829"/>
        </w:rPr>
        <w:t xml:space="preserve"> принадлежит величине</w:t>
      </w:r>
      <w:r w:rsidR="005313C2" w:rsidRPr="00107D38">
        <w:rPr>
          <w:color w:val="1F2829"/>
        </w:rPr>
        <w:t xml:space="preserve"> их</w:t>
      </w:r>
      <w:r w:rsidRPr="00107D38">
        <w:rPr>
          <w:color w:val="1F2829"/>
        </w:rPr>
        <w:t xml:space="preserve"> денежных дохо</w:t>
      </w:r>
      <w:r w:rsidR="005313C2" w:rsidRPr="00107D38">
        <w:rPr>
          <w:color w:val="1F2829"/>
        </w:rPr>
        <w:t>дов</w:t>
      </w:r>
      <w:r w:rsidRPr="00107D38">
        <w:rPr>
          <w:color w:val="1F2829"/>
        </w:rPr>
        <w:t>.</w:t>
      </w:r>
      <w:r w:rsidR="005313C2" w:rsidRPr="00107D38">
        <w:rPr>
          <w:color w:val="1F2829"/>
        </w:rPr>
        <w:t xml:space="preserve"> Между регионами ЦФО величина </w:t>
      </w:r>
      <w:r w:rsidR="002B107C">
        <w:rPr>
          <w:color w:val="1F2829"/>
        </w:rPr>
        <w:t>месячных среднедушевых доходов</w:t>
      </w:r>
      <w:r w:rsidR="005313C2" w:rsidRPr="00107D38">
        <w:rPr>
          <w:color w:val="1F2829"/>
        </w:rPr>
        <w:t xml:space="preserve"> различа</w:t>
      </w:r>
      <w:r w:rsidR="002B107C">
        <w:rPr>
          <w:color w:val="1F2829"/>
        </w:rPr>
        <w:t>ется</w:t>
      </w:r>
      <w:r w:rsidR="005313C2" w:rsidRPr="00107D38">
        <w:rPr>
          <w:color w:val="1F2829"/>
        </w:rPr>
        <w:t xml:space="preserve"> </w:t>
      </w:r>
      <w:r w:rsidR="002B107C">
        <w:rPr>
          <w:color w:val="1F2829"/>
        </w:rPr>
        <w:t>более чем в 2,5</w:t>
      </w:r>
      <w:r w:rsidR="005313C2" w:rsidRPr="00107D38">
        <w:rPr>
          <w:color w:val="1F2829"/>
        </w:rPr>
        <w:t xml:space="preserve"> раза</w:t>
      </w:r>
      <w:r w:rsidR="002B107C">
        <w:rPr>
          <w:color w:val="1F2829"/>
        </w:rPr>
        <w:t>.</w:t>
      </w:r>
    </w:p>
    <w:p w:rsidR="007046BC" w:rsidRPr="00107D38" w:rsidRDefault="005313C2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Н</w:t>
      </w:r>
      <w:r w:rsidR="008A1764" w:rsidRPr="00107D38">
        <w:rPr>
          <w:rFonts w:ascii="Times New Roman" w:hAnsi="Times New Roman" w:cs="Times New Roman"/>
          <w:sz w:val="24"/>
          <w:szCs w:val="24"/>
        </w:rPr>
        <w:t>аиболее высокий уровень среднедушевых денежных доходов населения наблюда</w:t>
      </w:r>
      <w:r w:rsidR="002B107C">
        <w:rPr>
          <w:rFonts w:ascii="Times New Roman" w:hAnsi="Times New Roman" w:cs="Times New Roman"/>
          <w:sz w:val="24"/>
          <w:szCs w:val="24"/>
        </w:rPr>
        <w:t>ет</w:t>
      </w:r>
      <w:r w:rsidR="008A1764" w:rsidRPr="00107D38">
        <w:rPr>
          <w:rFonts w:ascii="Times New Roman" w:hAnsi="Times New Roman" w:cs="Times New Roman"/>
          <w:sz w:val="24"/>
          <w:szCs w:val="24"/>
        </w:rPr>
        <w:t>ся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в </w:t>
      </w:r>
      <w:proofErr w:type="gramStart"/>
      <w:r w:rsidR="008E6008" w:rsidRPr="00107D38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8E6008" w:rsidRPr="00107D38">
        <w:rPr>
          <w:rFonts w:ascii="Times New Roman" w:hAnsi="Times New Roman" w:cs="Times New Roman"/>
          <w:sz w:val="24"/>
          <w:szCs w:val="24"/>
        </w:rPr>
        <w:t>. Москве</w:t>
      </w:r>
      <w:r w:rsidR="008A1764" w:rsidRPr="00107D38">
        <w:rPr>
          <w:rFonts w:ascii="Times New Roman" w:hAnsi="Times New Roman" w:cs="Times New Roman"/>
          <w:sz w:val="24"/>
          <w:szCs w:val="24"/>
        </w:rPr>
        <w:t>.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7046BC" w:rsidRPr="00107D38">
        <w:rPr>
          <w:rFonts w:ascii="Times New Roman" w:hAnsi="Times New Roman" w:cs="Times New Roman"/>
          <w:sz w:val="24"/>
          <w:szCs w:val="24"/>
        </w:rPr>
        <w:t xml:space="preserve">За ней, во второй группе, расположились </w:t>
      </w:r>
      <w:r w:rsidR="008A1764" w:rsidRPr="00107D38">
        <w:rPr>
          <w:rFonts w:ascii="Times New Roman" w:hAnsi="Times New Roman" w:cs="Times New Roman"/>
          <w:sz w:val="24"/>
          <w:szCs w:val="24"/>
        </w:rPr>
        <w:t>Московская и Воронежская область</w:t>
      </w:r>
      <w:r w:rsidR="007046BC" w:rsidRPr="00107D38">
        <w:rPr>
          <w:rFonts w:ascii="Times New Roman" w:hAnsi="Times New Roman" w:cs="Times New Roman"/>
          <w:sz w:val="24"/>
          <w:szCs w:val="24"/>
        </w:rPr>
        <w:t>.</w:t>
      </w:r>
      <w:r w:rsidR="008A1764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7046BC" w:rsidRPr="00107D38">
        <w:rPr>
          <w:rFonts w:ascii="Times New Roman" w:hAnsi="Times New Roman" w:cs="Times New Roman"/>
          <w:sz w:val="24"/>
          <w:szCs w:val="24"/>
        </w:rPr>
        <w:t>У</w:t>
      </w:r>
      <w:r w:rsidR="008A1764" w:rsidRPr="00107D38">
        <w:rPr>
          <w:rFonts w:ascii="Times New Roman" w:hAnsi="Times New Roman" w:cs="Times New Roman"/>
          <w:sz w:val="24"/>
          <w:szCs w:val="24"/>
        </w:rPr>
        <w:t>ровень среднедушевых доходов населения</w:t>
      </w:r>
      <w:r w:rsidR="007046BC" w:rsidRPr="00107D38">
        <w:rPr>
          <w:rFonts w:ascii="Times New Roman" w:hAnsi="Times New Roman" w:cs="Times New Roman"/>
          <w:sz w:val="24"/>
          <w:szCs w:val="24"/>
        </w:rPr>
        <w:t xml:space="preserve"> в этих регионах</w:t>
      </w:r>
      <w:r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7046BC" w:rsidRPr="00107D38">
        <w:rPr>
          <w:rFonts w:ascii="Times New Roman" w:hAnsi="Times New Roman" w:cs="Times New Roman"/>
          <w:sz w:val="24"/>
          <w:szCs w:val="24"/>
        </w:rPr>
        <w:t>выше, чем в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остальных</w:t>
      </w:r>
      <w:r w:rsidR="007046BC" w:rsidRPr="00107D38">
        <w:rPr>
          <w:rFonts w:ascii="Times New Roman" w:hAnsi="Times New Roman" w:cs="Times New Roman"/>
          <w:sz w:val="24"/>
          <w:szCs w:val="24"/>
        </w:rPr>
        <w:t>, но на много ниже, чем в Москве</w:t>
      </w:r>
      <w:r w:rsidR="002B107C">
        <w:rPr>
          <w:rFonts w:ascii="Times New Roman" w:hAnsi="Times New Roman" w:cs="Times New Roman"/>
          <w:sz w:val="24"/>
          <w:szCs w:val="24"/>
        </w:rPr>
        <w:t>.</w:t>
      </w:r>
    </w:p>
    <w:p w:rsidR="00E7134F" w:rsidRPr="00107D38" w:rsidRDefault="00D46ED7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Ярославская, Калужская, Липецкая </w:t>
      </w:r>
      <w:r w:rsidR="007046BC" w:rsidRPr="00107D38">
        <w:rPr>
          <w:rFonts w:ascii="Times New Roman" w:hAnsi="Times New Roman" w:cs="Times New Roman"/>
          <w:sz w:val="24"/>
          <w:szCs w:val="24"/>
        </w:rPr>
        <w:t>и Белгород</w:t>
      </w:r>
      <w:r w:rsidRPr="00107D38">
        <w:rPr>
          <w:rFonts w:ascii="Times New Roman" w:hAnsi="Times New Roman" w:cs="Times New Roman"/>
          <w:sz w:val="24"/>
          <w:szCs w:val="24"/>
        </w:rPr>
        <w:t xml:space="preserve">ская </w:t>
      </w:r>
      <w:r w:rsidR="007046BC" w:rsidRPr="00107D38">
        <w:rPr>
          <w:rFonts w:ascii="Times New Roman" w:hAnsi="Times New Roman" w:cs="Times New Roman"/>
          <w:sz w:val="24"/>
          <w:szCs w:val="24"/>
        </w:rPr>
        <w:t>области составили третью группу.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7046BC" w:rsidRPr="00107D38">
        <w:rPr>
          <w:rFonts w:ascii="Times New Roman" w:hAnsi="Times New Roman" w:cs="Times New Roman"/>
          <w:sz w:val="24"/>
          <w:szCs w:val="24"/>
        </w:rPr>
        <w:t>В четвертую, самую многочисленную группу вошли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Pr="00107D38">
        <w:rPr>
          <w:rFonts w:ascii="Times New Roman" w:hAnsi="Times New Roman" w:cs="Times New Roman"/>
          <w:sz w:val="24"/>
          <w:szCs w:val="24"/>
        </w:rPr>
        <w:t>Владимирская, Рязанская, Смоленская, Тамбовская</w:t>
      </w:r>
      <w:r w:rsidR="007046BC" w:rsidRPr="00107D38">
        <w:rPr>
          <w:rFonts w:ascii="Times New Roman" w:hAnsi="Times New Roman" w:cs="Times New Roman"/>
          <w:sz w:val="24"/>
          <w:szCs w:val="24"/>
        </w:rPr>
        <w:t>, Брян</w:t>
      </w:r>
      <w:r w:rsidRPr="00107D38">
        <w:rPr>
          <w:rFonts w:ascii="Times New Roman" w:hAnsi="Times New Roman" w:cs="Times New Roman"/>
          <w:sz w:val="24"/>
          <w:szCs w:val="24"/>
        </w:rPr>
        <w:t>ская</w:t>
      </w:r>
      <w:r w:rsidR="007046BC" w:rsidRPr="00107D38">
        <w:rPr>
          <w:rFonts w:ascii="Times New Roman" w:hAnsi="Times New Roman" w:cs="Times New Roman"/>
          <w:sz w:val="24"/>
          <w:szCs w:val="24"/>
        </w:rPr>
        <w:t>, Кур</w:t>
      </w:r>
      <w:r w:rsidRPr="00107D38">
        <w:rPr>
          <w:rFonts w:ascii="Times New Roman" w:hAnsi="Times New Roman" w:cs="Times New Roman"/>
          <w:sz w:val="24"/>
          <w:szCs w:val="24"/>
        </w:rPr>
        <w:t>ская</w:t>
      </w:r>
      <w:r w:rsidR="007046BC" w:rsidRPr="00107D38">
        <w:rPr>
          <w:rFonts w:ascii="Times New Roman" w:hAnsi="Times New Roman" w:cs="Times New Roman"/>
          <w:sz w:val="24"/>
          <w:szCs w:val="24"/>
        </w:rPr>
        <w:t xml:space="preserve"> и Туль</w:t>
      </w:r>
      <w:r w:rsidRPr="00107D38">
        <w:rPr>
          <w:rFonts w:ascii="Times New Roman" w:hAnsi="Times New Roman" w:cs="Times New Roman"/>
          <w:sz w:val="24"/>
          <w:szCs w:val="24"/>
        </w:rPr>
        <w:t>ская</w:t>
      </w:r>
      <w:r w:rsidR="007046BC" w:rsidRPr="00107D38">
        <w:rPr>
          <w:rFonts w:ascii="Times New Roman" w:hAnsi="Times New Roman" w:cs="Times New Roman"/>
          <w:sz w:val="24"/>
          <w:szCs w:val="24"/>
        </w:rPr>
        <w:t xml:space="preserve"> области.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Pr="00107D38">
        <w:rPr>
          <w:rFonts w:ascii="Times New Roman" w:hAnsi="Times New Roman" w:cs="Times New Roman"/>
          <w:sz w:val="24"/>
          <w:szCs w:val="24"/>
        </w:rPr>
        <w:t xml:space="preserve">Самые низкие доходы были зафиксированы в дотационных регионах пятой группы: </w:t>
      </w:r>
      <w:r w:rsidR="008A1764" w:rsidRPr="00107D38">
        <w:rPr>
          <w:rFonts w:ascii="Times New Roman" w:hAnsi="Times New Roman" w:cs="Times New Roman"/>
          <w:sz w:val="24"/>
          <w:szCs w:val="24"/>
        </w:rPr>
        <w:t>Кос</w:t>
      </w:r>
      <w:r w:rsidR="008E6008" w:rsidRPr="00107D38">
        <w:rPr>
          <w:rFonts w:ascii="Times New Roman" w:hAnsi="Times New Roman" w:cs="Times New Roman"/>
          <w:sz w:val="24"/>
          <w:szCs w:val="24"/>
        </w:rPr>
        <w:t>тромской</w:t>
      </w:r>
      <w:r w:rsidR="00F123C8" w:rsidRPr="00107D38">
        <w:rPr>
          <w:rFonts w:ascii="Times New Roman" w:hAnsi="Times New Roman" w:cs="Times New Roman"/>
          <w:sz w:val="24"/>
          <w:szCs w:val="24"/>
        </w:rPr>
        <w:t>, Ива</w:t>
      </w:r>
      <w:r w:rsidR="008E6008" w:rsidRPr="00107D38">
        <w:rPr>
          <w:rFonts w:ascii="Times New Roman" w:hAnsi="Times New Roman" w:cs="Times New Roman"/>
          <w:sz w:val="24"/>
          <w:szCs w:val="24"/>
        </w:rPr>
        <w:t>новской</w:t>
      </w:r>
      <w:r w:rsidR="00F123C8" w:rsidRPr="00107D38">
        <w:rPr>
          <w:rFonts w:ascii="Times New Roman" w:hAnsi="Times New Roman" w:cs="Times New Roman"/>
          <w:sz w:val="24"/>
          <w:szCs w:val="24"/>
        </w:rPr>
        <w:t xml:space="preserve">, </w:t>
      </w:r>
      <w:r w:rsidR="008A1764" w:rsidRPr="00107D38">
        <w:rPr>
          <w:rFonts w:ascii="Times New Roman" w:hAnsi="Times New Roman" w:cs="Times New Roman"/>
          <w:sz w:val="24"/>
          <w:szCs w:val="24"/>
        </w:rPr>
        <w:t>Ор</w:t>
      </w:r>
      <w:r w:rsidR="008E6008" w:rsidRPr="00107D38">
        <w:rPr>
          <w:rFonts w:ascii="Times New Roman" w:hAnsi="Times New Roman" w:cs="Times New Roman"/>
          <w:sz w:val="24"/>
          <w:szCs w:val="24"/>
        </w:rPr>
        <w:t>ловской</w:t>
      </w:r>
      <w:r w:rsidR="00F123C8" w:rsidRPr="00107D38">
        <w:rPr>
          <w:rFonts w:ascii="Times New Roman" w:hAnsi="Times New Roman" w:cs="Times New Roman"/>
          <w:sz w:val="24"/>
          <w:szCs w:val="24"/>
        </w:rPr>
        <w:t xml:space="preserve"> и Тверской</w:t>
      </w:r>
      <w:r w:rsidR="00DB6AE3" w:rsidRPr="00107D38">
        <w:rPr>
          <w:rFonts w:ascii="Times New Roman" w:hAnsi="Times New Roman" w:cs="Times New Roman"/>
          <w:sz w:val="24"/>
          <w:szCs w:val="24"/>
        </w:rPr>
        <w:t>.</w:t>
      </w:r>
    </w:p>
    <w:p w:rsidR="00E7134F" w:rsidRPr="00107D38" w:rsidRDefault="00EF5F64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Покупательная</w:t>
      </w:r>
      <w:r w:rsidR="00E7134F" w:rsidRPr="00107D38">
        <w:rPr>
          <w:rFonts w:ascii="Times New Roman" w:hAnsi="Times New Roman" w:cs="Times New Roman"/>
          <w:sz w:val="24"/>
          <w:szCs w:val="24"/>
        </w:rPr>
        <w:t xml:space="preserve"> способность населения.</w:t>
      </w:r>
    </w:p>
    <w:p w:rsidR="00E7134F" w:rsidRPr="00107D38" w:rsidRDefault="00E83722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первую группу вошли г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E7134F" w:rsidRPr="00107D38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="00E7134F" w:rsidRPr="00107D38">
        <w:rPr>
          <w:rFonts w:ascii="Times New Roman" w:hAnsi="Times New Roman" w:cs="Times New Roman"/>
          <w:sz w:val="24"/>
          <w:szCs w:val="24"/>
        </w:rPr>
        <w:t xml:space="preserve">осква, Воронежская, Белгородская и Московская область. </w:t>
      </w:r>
      <w:r w:rsidR="002B107C">
        <w:rPr>
          <w:rFonts w:ascii="Times New Roman" w:hAnsi="Times New Roman" w:cs="Times New Roman"/>
          <w:sz w:val="24"/>
          <w:szCs w:val="24"/>
        </w:rPr>
        <w:t>Это позволяет</w:t>
      </w:r>
      <w:r w:rsidR="00E7134F" w:rsidRPr="00107D38">
        <w:rPr>
          <w:rFonts w:ascii="Times New Roman" w:hAnsi="Times New Roman" w:cs="Times New Roman"/>
          <w:sz w:val="24"/>
          <w:szCs w:val="24"/>
        </w:rPr>
        <w:t xml:space="preserve"> им предъявлять достаточно высокий платежеспособный спрос и обеспечивать в целом потребление тяготеющим к высокому уровню.</w:t>
      </w:r>
    </w:p>
    <w:p w:rsidR="00E7134F" w:rsidRPr="00107D38" w:rsidRDefault="00E7134F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Во второй группе разместились Липецкая и Ярославская </w:t>
      </w:r>
      <w:r w:rsidR="00EF5F64">
        <w:rPr>
          <w:rFonts w:ascii="Times New Roman" w:hAnsi="Times New Roman" w:cs="Times New Roman"/>
          <w:sz w:val="24"/>
          <w:szCs w:val="24"/>
        </w:rPr>
        <w:t>области, в которых покупательная</w:t>
      </w:r>
      <w:r w:rsidRPr="00107D38">
        <w:rPr>
          <w:rFonts w:ascii="Times New Roman" w:hAnsi="Times New Roman" w:cs="Times New Roman"/>
          <w:sz w:val="24"/>
          <w:szCs w:val="24"/>
        </w:rPr>
        <w:t xml:space="preserve"> способность была выше, чем в среднем по стране, а также регионы со средним уровнем покупательской способности: Курская, Тамбовская, Тульская, Брянская, Рязанская, Орловская, Владимирская и Костромская область. </w:t>
      </w:r>
    </w:p>
    <w:p w:rsidR="00E7134F" w:rsidRPr="00107D38" w:rsidRDefault="00E7134F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Третью, самую неблагоприятную, группу по уровню покупательской способности замкнули 4 области: Смоленская, Тверская, Ивановская и Калужская области. </w:t>
      </w:r>
    </w:p>
    <w:p w:rsidR="00960858" w:rsidRPr="00107D38" w:rsidRDefault="00054AE6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3. Доля бедных</w:t>
      </w:r>
      <w:r w:rsidR="00005DF9" w:rsidRPr="00107D38">
        <w:rPr>
          <w:rFonts w:ascii="Times New Roman" w:hAnsi="Times New Roman" w:cs="Times New Roman"/>
          <w:sz w:val="24"/>
          <w:szCs w:val="24"/>
        </w:rPr>
        <w:t>.</w:t>
      </w:r>
    </w:p>
    <w:p w:rsidR="00005DF9" w:rsidRPr="00107D38" w:rsidRDefault="00005DF9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Весьма наглядную картину социально-экономической ситуации в регионах </w:t>
      </w:r>
      <w:r w:rsidR="00106BBD" w:rsidRPr="00107D38">
        <w:rPr>
          <w:rFonts w:ascii="Times New Roman" w:hAnsi="Times New Roman" w:cs="Times New Roman"/>
          <w:sz w:val="24"/>
          <w:szCs w:val="24"/>
        </w:rPr>
        <w:t xml:space="preserve">дает численность бедного </w:t>
      </w:r>
      <w:r w:rsidRPr="00107D38">
        <w:rPr>
          <w:rFonts w:ascii="Times New Roman" w:hAnsi="Times New Roman" w:cs="Times New Roman"/>
          <w:sz w:val="24"/>
          <w:szCs w:val="24"/>
        </w:rPr>
        <w:t>населения (число людей, живущих ниже офици</w:t>
      </w:r>
      <w:r w:rsidR="00106BBD" w:rsidRPr="00107D38">
        <w:rPr>
          <w:rFonts w:ascii="Times New Roman" w:hAnsi="Times New Roman" w:cs="Times New Roman"/>
          <w:sz w:val="24"/>
          <w:szCs w:val="24"/>
        </w:rPr>
        <w:t>ального уровня бедности) по которой мы можем судить о масштабе абсолютной бедности в регионе.</w:t>
      </w:r>
    </w:p>
    <w:p w:rsidR="00005DF9" w:rsidRPr="00107D38" w:rsidRDefault="00005DF9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По удельному весу населения, живущего ниже уровня прожиточного минимума, регионы ЦФО различаются столь же заметно</w:t>
      </w:r>
      <w:r w:rsidR="00E83722">
        <w:rPr>
          <w:rFonts w:ascii="Times New Roman" w:hAnsi="Times New Roman" w:cs="Times New Roman"/>
          <w:sz w:val="24"/>
          <w:szCs w:val="24"/>
        </w:rPr>
        <w:t>, как и по величине доходов на душу</w:t>
      </w:r>
      <w:r w:rsidRPr="00107D38">
        <w:rPr>
          <w:rFonts w:ascii="Times New Roman" w:hAnsi="Times New Roman" w:cs="Times New Roman"/>
          <w:sz w:val="24"/>
          <w:szCs w:val="24"/>
        </w:rPr>
        <w:t xml:space="preserve"> населения. В регионах Центрального округа д</w:t>
      </w:r>
      <w:r w:rsidR="00E83722">
        <w:rPr>
          <w:rFonts w:ascii="Times New Roman" w:hAnsi="Times New Roman" w:cs="Times New Roman"/>
          <w:sz w:val="24"/>
          <w:szCs w:val="24"/>
        </w:rPr>
        <w:t>оля малоимущего населения колеб</w:t>
      </w:r>
      <w:r w:rsidR="00E83722" w:rsidRPr="00107D38">
        <w:rPr>
          <w:rFonts w:ascii="Times New Roman" w:hAnsi="Times New Roman" w:cs="Times New Roman"/>
          <w:sz w:val="24"/>
          <w:szCs w:val="24"/>
        </w:rPr>
        <w:t>л</w:t>
      </w:r>
      <w:r w:rsidR="00E83722">
        <w:rPr>
          <w:rFonts w:ascii="Times New Roman" w:hAnsi="Times New Roman" w:cs="Times New Roman"/>
          <w:sz w:val="24"/>
          <w:szCs w:val="24"/>
        </w:rPr>
        <w:t>ет</w:t>
      </w:r>
      <w:r w:rsidR="00E83722" w:rsidRPr="00107D38">
        <w:rPr>
          <w:rFonts w:ascii="Times New Roman" w:hAnsi="Times New Roman" w:cs="Times New Roman"/>
          <w:sz w:val="24"/>
          <w:szCs w:val="24"/>
        </w:rPr>
        <w:t>с</w:t>
      </w:r>
      <w:r w:rsidR="00E83722">
        <w:rPr>
          <w:rFonts w:ascii="Times New Roman" w:hAnsi="Times New Roman" w:cs="Times New Roman"/>
          <w:sz w:val="24"/>
          <w:szCs w:val="24"/>
        </w:rPr>
        <w:t>я</w:t>
      </w:r>
      <w:r w:rsidRPr="00107D38">
        <w:rPr>
          <w:rFonts w:ascii="Times New Roman" w:hAnsi="Times New Roman" w:cs="Times New Roman"/>
          <w:sz w:val="24"/>
          <w:szCs w:val="24"/>
        </w:rPr>
        <w:t xml:space="preserve"> от 8,6% (Белгородская область) до 15,9 (Ивановская область). В</w:t>
      </w:r>
      <w:r w:rsidR="008E6008" w:rsidRPr="00107D38">
        <w:rPr>
          <w:rFonts w:ascii="Times New Roman" w:hAnsi="Times New Roman" w:cs="Times New Roman"/>
          <w:sz w:val="24"/>
          <w:szCs w:val="24"/>
        </w:rPr>
        <w:t xml:space="preserve"> целом в</w:t>
      </w:r>
      <w:r w:rsidRPr="00107D38">
        <w:rPr>
          <w:rFonts w:ascii="Times New Roman" w:hAnsi="Times New Roman" w:cs="Times New Roman"/>
          <w:sz w:val="24"/>
          <w:szCs w:val="24"/>
        </w:rPr>
        <w:t xml:space="preserve"> округе преоблада</w:t>
      </w:r>
      <w:r w:rsidR="00E83722">
        <w:rPr>
          <w:rFonts w:ascii="Times New Roman" w:hAnsi="Times New Roman" w:cs="Times New Roman"/>
          <w:sz w:val="24"/>
          <w:szCs w:val="24"/>
        </w:rPr>
        <w:t>ют</w:t>
      </w:r>
      <w:r w:rsidRPr="00107D38">
        <w:rPr>
          <w:rFonts w:ascii="Times New Roman" w:hAnsi="Times New Roman" w:cs="Times New Roman"/>
          <w:sz w:val="24"/>
          <w:szCs w:val="24"/>
        </w:rPr>
        <w:t xml:space="preserve"> территории с показателем доли бедных13% и несколько выше.</w:t>
      </w:r>
    </w:p>
    <w:p w:rsidR="00BF6C3C" w:rsidRPr="00107D38" w:rsidRDefault="00F348B3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По этому признаку</w:t>
      </w:r>
      <w:r w:rsidR="00054AE6" w:rsidRPr="00107D38">
        <w:rPr>
          <w:rFonts w:ascii="Times New Roman" w:hAnsi="Times New Roman" w:cs="Times New Roman"/>
          <w:sz w:val="24"/>
          <w:szCs w:val="24"/>
        </w:rPr>
        <w:t xml:space="preserve"> на первом месте</w:t>
      </w:r>
      <w:r w:rsidR="00E7134F" w:rsidRPr="00107D38">
        <w:rPr>
          <w:rFonts w:ascii="Times New Roman" w:hAnsi="Times New Roman" w:cs="Times New Roman"/>
          <w:sz w:val="24"/>
          <w:szCs w:val="24"/>
        </w:rPr>
        <w:t xml:space="preserve"> в ЦФО</w:t>
      </w:r>
      <w:r w:rsidR="00E83722">
        <w:rPr>
          <w:rFonts w:ascii="Times New Roman" w:hAnsi="Times New Roman" w:cs="Times New Roman"/>
          <w:sz w:val="24"/>
          <w:szCs w:val="24"/>
        </w:rPr>
        <w:t xml:space="preserve"> находится</w:t>
      </w:r>
      <w:r w:rsidR="00054AE6" w:rsidRPr="00107D38">
        <w:rPr>
          <w:rFonts w:ascii="Times New Roman" w:hAnsi="Times New Roman" w:cs="Times New Roman"/>
          <w:sz w:val="24"/>
          <w:szCs w:val="24"/>
        </w:rPr>
        <w:t xml:space="preserve"> Белгородская и Московская области, в которых доля лиц с доходами ниже величины прожи</w:t>
      </w:r>
      <w:r w:rsidR="00BF6C3C" w:rsidRPr="00107D38">
        <w:rPr>
          <w:rFonts w:ascii="Times New Roman" w:hAnsi="Times New Roman" w:cs="Times New Roman"/>
          <w:sz w:val="24"/>
          <w:szCs w:val="24"/>
        </w:rPr>
        <w:t xml:space="preserve">точного минимума </w:t>
      </w:r>
      <w:r w:rsidR="00054AE6" w:rsidRPr="00107D38">
        <w:rPr>
          <w:rFonts w:ascii="Times New Roman" w:hAnsi="Times New Roman" w:cs="Times New Roman"/>
          <w:sz w:val="24"/>
          <w:szCs w:val="24"/>
        </w:rPr>
        <w:t>равняются</w:t>
      </w:r>
      <w:r w:rsidR="00BF6C3C" w:rsidRPr="00107D38">
        <w:rPr>
          <w:rFonts w:ascii="Times New Roman" w:hAnsi="Times New Roman" w:cs="Times New Roman"/>
          <w:sz w:val="24"/>
          <w:szCs w:val="24"/>
        </w:rPr>
        <w:t xml:space="preserve"> 8,6 процента.</w:t>
      </w:r>
    </w:p>
    <w:p w:rsidR="00BF6C3C" w:rsidRPr="00107D38" w:rsidRDefault="002B3FF6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Вторая группа вкл</w:t>
      </w:r>
      <w:r w:rsidR="00E83722">
        <w:rPr>
          <w:rFonts w:ascii="Times New Roman" w:hAnsi="Times New Roman" w:cs="Times New Roman"/>
          <w:sz w:val="24"/>
          <w:szCs w:val="24"/>
        </w:rPr>
        <w:t>ючает</w:t>
      </w:r>
      <w:r w:rsidRPr="00107D38">
        <w:rPr>
          <w:rFonts w:ascii="Times New Roman" w:hAnsi="Times New Roman" w:cs="Times New Roman"/>
          <w:sz w:val="24"/>
          <w:szCs w:val="24"/>
        </w:rPr>
        <w:t xml:space="preserve"> Липецкую и Воронежскую о</w:t>
      </w:r>
      <w:r w:rsidR="00E83722">
        <w:rPr>
          <w:rFonts w:ascii="Times New Roman" w:hAnsi="Times New Roman" w:cs="Times New Roman"/>
          <w:sz w:val="24"/>
          <w:szCs w:val="24"/>
        </w:rPr>
        <w:t>бласть, а также г</w:t>
      </w:r>
      <w:proofErr w:type="gramStart"/>
      <w:r w:rsidR="00E83722">
        <w:rPr>
          <w:rFonts w:ascii="Times New Roman" w:hAnsi="Times New Roman" w:cs="Times New Roman"/>
          <w:sz w:val="24"/>
          <w:szCs w:val="24"/>
        </w:rPr>
        <w:t>.</w:t>
      </w:r>
      <w:r w:rsidR="00106BBD" w:rsidRPr="00107D38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="00106BBD" w:rsidRPr="00107D38">
        <w:rPr>
          <w:rFonts w:ascii="Times New Roman" w:hAnsi="Times New Roman" w:cs="Times New Roman"/>
          <w:sz w:val="24"/>
          <w:szCs w:val="24"/>
        </w:rPr>
        <w:t>оскву</w:t>
      </w:r>
      <w:r w:rsidRPr="00107D3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54AE6" w:rsidRPr="00E83722" w:rsidRDefault="006D66EC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В </w:t>
      </w:r>
      <w:r w:rsidR="00E83722">
        <w:rPr>
          <w:rFonts w:ascii="Times New Roman" w:hAnsi="Times New Roman" w:cs="Times New Roman"/>
          <w:sz w:val="24"/>
          <w:szCs w:val="24"/>
        </w:rPr>
        <w:t>третьей группе находятся</w:t>
      </w:r>
      <w:r w:rsidR="002B3FF6" w:rsidRPr="00107D38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Pr="00107D38">
        <w:rPr>
          <w:rFonts w:ascii="Times New Roman" w:hAnsi="Times New Roman" w:cs="Times New Roman"/>
          <w:sz w:val="24"/>
          <w:szCs w:val="24"/>
        </w:rPr>
        <w:t xml:space="preserve"> с числом бедных </w:t>
      </w:r>
      <w:r w:rsidR="002B3FF6" w:rsidRPr="00107D38">
        <w:rPr>
          <w:rFonts w:ascii="Times New Roman" w:hAnsi="Times New Roman" w:cs="Times New Roman"/>
          <w:sz w:val="24"/>
          <w:szCs w:val="24"/>
        </w:rPr>
        <w:t>от 10,2 до 11,3</w:t>
      </w:r>
      <w:r w:rsidR="00B276CA" w:rsidRPr="00107D38">
        <w:rPr>
          <w:rFonts w:ascii="Times New Roman" w:hAnsi="Times New Roman" w:cs="Times New Roman"/>
          <w:sz w:val="24"/>
          <w:szCs w:val="24"/>
        </w:rPr>
        <w:t>%</w:t>
      </w:r>
      <w:r w:rsidR="002B3FF6" w:rsidRPr="00107D38">
        <w:rPr>
          <w:rFonts w:ascii="Times New Roman" w:hAnsi="Times New Roman" w:cs="Times New Roman"/>
          <w:sz w:val="24"/>
          <w:szCs w:val="24"/>
        </w:rPr>
        <w:t>: Курская, Тульская,</w:t>
      </w:r>
      <w:r w:rsidR="00B276CA" w:rsidRPr="00107D38">
        <w:rPr>
          <w:rFonts w:ascii="Times New Roman" w:hAnsi="Times New Roman" w:cs="Times New Roman"/>
          <w:sz w:val="24"/>
          <w:szCs w:val="24"/>
        </w:rPr>
        <w:t xml:space="preserve"> Тамбовская, Ярославская и </w:t>
      </w:r>
      <w:r w:rsidR="00B276CA" w:rsidRPr="00E83722">
        <w:rPr>
          <w:rFonts w:ascii="Times New Roman" w:hAnsi="Times New Roman" w:cs="Times New Roman"/>
          <w:sz w:val="24"/>
          <w:szCs w:val="24"/>
        </w:rPr>
        <w:t>Калужская</w:t>
      </w:r>
      <w:r w:rsidR="00E83722" w:rsidRPr="00E83722">
        <w:rPr>
          <w:rFonts w:ascii="Times New Roman" w:hAnsi="Times New Roman" w:cs="Times New Roman"/>
          <w:sz w:val="24"/>
          <w:szCs w:val="24"/>
        </w:rPr>
        <w:t>.</w:t>
      </w:r>
    </w:p>
    <w:p w:rsidR="00B276CA" w:rsidRPr="00107D38" w:rsidRDefault="00B276CA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Четвертая группа регионов</w:t>
      </w:r>
      <w:r w:rsidR="00106BBD" w:rsidRPr="00107D38">
        <w:rPr>
          <w:rFonts w:ascii="Times New Roman" w:hAnsi="Times New Roman" w:cs="Times New Roman"/>
          <w:sz w:val="24"/>
          <w:szCs w:val="24"/>
        </w:rPr>
        <w:t xml:space="preserve"> (доля бедных</w:t>
      </w:r>
      <w:r w:rsidR="00993E79" w:rsidRPr="00107D38">
        <w:rPr>
          <w:rFonts w:ascii="Times New Roman" w:hAnsi="Times New Roman" w:cs="Times New Roman"/>
          <w:sz w:val="24"/>
          <w:szCs w:val="24"/>
        </w:rPr>
        <w:t xml:space="preserve"> от </w:t>
      </w:r>
      <w:r w:rsidR="00106BBD" w:rsidRPr="00107D38">
        <w:rPr>
          <w:rFonts w:ascii="Times New Roman" w:hAnsi="Times New Roman" w:cs="Times New Roman"/>
          <w:sz w:val="24"/>
          <w:szCs w:val="24"/>
        </w:rPr>
        <w:t>12,9</w:t>
      </w:r>
      <w:r w:rsidR="00993E79" w:rsidRPr="00107D38">
        <w:rPr>
          <w:rFonts w:ascii="Times New Roman" w:hAnsi="Times New Roman" w:cs="Times New Roman"/>
          <w:sz w:val="24"/>
          <w:szCs w:val="24"/>
        </w:rPr>
        <w:t xml:space="preserve"> до 14,4%)</w:t>
      </w:r>
      <w:r w:rsidRPr="00107D38">
        <w:rPr>
          <w:rFonts w:ascii="Times New Roman" w:hAnsi="Times New Roman" w:cs="Times New Roman"/>
          <w:sz w:val="24"/>
          <w:szCs w:val="24"/>
        </w:rPr>
        <w:t>: Рязанская, Тверская, Брянская, Орловская, Костромская.</w:t>
      </w:r>
    </w:p>
    <w:p w:rsidR="00B276CA" w:rsidRPr="00107D38" w:rsidRDefault="00B276CA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Наибольшая доля населения с доходами ниже величины прожиточного минимума</w:t>
      </w:r>
      <w:r w:rsidR="00993E79" w:rsidRPr="00107D38">
        <w:rPr>
          <w:rFonts w:ascii="Times New Roman" w:hAnsi="Times New Roman" w:cs="Times New Roman"/>
          <w:sz w:val="24"/>
          <w:szCs w:val="24"/>
        </w:rPr>
        <w:t xml:space="preserve"> (от14,8 до 17,4)</w:t>
      </w:r>
      <w:r w:rsidRPr="00107D38">
        <w:rPr>
          <w:rFonts w:ascii="Times New Roman" w:hAnsi="Times New Roman" w:cs="Times New Roman"/>
          <w:sz w:val="24"/>
          <w:szCs w:val="24"/>
        </w:rPr>
        <w:t xml:space="preserve"> в пятой группе областей: Владимирской, Ивановской и Смоленской</w:t>
      </w:r>
      <w:r w:rsidR="00E83722">
        <w:rPr>
          <w:rFonts w:ascii="Times New Roman" w:hAnsi="Times New Roman" w:cs="Times New Roman"/>
          <w:sz w:val="24"/>
          <w:szCs w:val="24"/>
        </w:rPr>
        <w:t>.</w:t>
      </w:r>
    </w:p>
    <w:p w:rsidR="00F43BAA" w:rsidRPr="00107D38" w:rsidRDefault="00E83722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Неравенство доходов.</w:t>
      </w:r>
    </w:p>
    <w:p w:rsidR="000A15BD" w:rsidRPr="00107D38" w:rsidRDefault="00E83722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Хроническая </w:t>
      </w:r>
      <w:r w:rsidR="00BE47A3" w:rsidRPr="00107D38">
        <w:rPr>
          <w:rFonts w:ascii="Times New Roman" w:hAnsi="Times New Roman" w:cs="Times New Roman"/>
          <w:sz w:val="24"/>
          <w:szCs w:val="24"/>
        </w:rPr>
        <w:t>бедность части сограждан – это во всех смыслах вредное явление, ко</w:t>
      </w:r>
      <w:r>
        <w:rPr>
          <w:rFonts w:ascii="Times New Roman" w:hAnsi="Times New Roman" w:cs="Times New Roman"/>
          <w:sz w:val="24"/>
          <w:szCs w:val="24"/>
        </w:rPr>
        <w:t xml:space="preserve">торое в благополучном обществе </w:t>
      </w:r>
      <w:r w:rsidR="00BE47A3" w:rsidRPr="00107D38">
        <w:rPr>
          <w:rFonts w:ascii="Times New Roman" w:hAnsi="Times New Roman" w:cs="Times New Roman"/>
          <w:sz w:val="24"/>
          <w:szCs w:val="24"/>
        </w:rPr>
        <w:t>может и должно быть исключено. В то же время</w:t>
      </w:r>
      <w:r>
        <w:rPr>
          <w:rFonts w:ascii="Times New Roman" w:hAnsi="Times New Roman" w:cs="Times New Roman"/>
          <w:sz w:val="24"/>
          <w:szCs w:val="24"/>
        </w:rPr>
        <w:t xml:space="preserve"> полное социальное равенство </w:t>
      </w:r>
      <w:r w:rsidR="00BE47A3" w:rsidRPr="00107D38">
        <w:rPr>
          <w:rFonts w:ascii="Times New Roman" w:hAnsi="Times New Roman" w:cs="Times New Roman"/>
          <w:sz w:val="24"/>
          <w:szCs w:val="24"/>
        </w:rPr>
        <w:t>– это уто</w:t>
      </w:r>
      <w:r w:rsidR="000A15BD" w:rsidRPr="00107D38">
        <w:rPr>
          <w:rFonts w:ascii="Times New Roman" w:hAnsi="Times New Roman" w:cs="Times New Roman"/>
          <w:sz w:val="24"/>
          <w:szCs w:val="24"/>
        </w:rPr>
        <w:t>пия.</w:t>
      </w:r>
    </w:p>
    <w:p w:rsidR="000C6E46" w:rsidRPr="00107D38" w:rsidRDefault="008947A9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По данным ООН коэффициент </w:t>
      </w:r>
      <w:proofErr w:type="spellStart"/>
      <w:r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Pr="00107D38">
        <w:rPr>
          <w:rFonts w:ascii="Times New Roman" w:hAnsi="Times New Roman" w:cs="Times New Roman"/>
          <w:sz w:val="24"/>
          <w:szCs w:val="24"/>
        </w:rPr>
        <w:t xml:space="preserve"> изменяется</w:t>
      </w:r>
      <w:r w:rsidR="00F43BAA" w:rsidRPr="00107D38">
        <w:rPr>
          <w:rFonts w:ascii="Times New Roman" w:hAnsi="Times New Roman" w:cs="Times New Roman"/>
          <w:sz w:val="24"/>
          <w:szCs w:val="24"/>
        </w:rPr>
        <w:t xml:space="preserve"> в мире</w:t>
      </w:r>
      <w:r w:rsidRPr="00107D38">
        <w:rPr>
          <w:rFonts w:ascii="Times New Roman" w:hAnsi="Times New Roman" w:cs="Times New Roman"/>
          <w:sz w:val="24"/>
          <w:szCs w:val="24"/>
        </w:rPr>
        <w:t xml:space="preserve"> от 0,</w:t>
      </w:r>
      <w:r w:rsidR="00BA084D" w:rsidRPr="00107D38">
        <w:rPr>
          <w:rFonts w:ascii="Times New Roman" w:hAnsi="Times New Roman" w:cs="Times New Roman"/>
          <w:sz w:val="24"/>
          <w:szCs w:val="24"/>
        </w:rPr>
        <w:t>247 (</w:t>
      </w:r>
      <w:r w:rsidRPr="00107D38">
        <w:rPr>
          <w:rFonts w:ascii="Times New Roman" w:hAnsi="Times New Roman" w:cs="Times New Roman"/>
          <w:sz w:val="24"/>
          <w:szCs w:val="24"/>
        </w:rPr>
        <w:t>Да</w:t>
      </w:r>
      <w:r w:rsidR="00BA084D" w:rsidRPr="00107D38">
        <w:rPr>
          <w:rFonts w:ascii="Times New Roman" w:hAnsi="Times New Roman" w:cs="Times New Roman"/>
          <w:sz w:val="24"/>
          <w:szCs w:val="24"/>
        </w:rPr>
        <w:t>ния) до 0,743 (Намибия)</w:t>
      </w:r>
      <w:r w:rsidRPr="00107D38">
        <w:rPr>
          <w:rFonts w:ascii="Times New Roman" w:hAnsi="Times New Roman" w:cs="Times New Roman"/>
          <w:sz w:val="24"/>
          <w:szCs w:val="24"/>
        </w:rPr>
        <w:t xml:space="preserve">. </w:t>
      </w:r>
      <w:r w:rsidR="00E83722">
        <w:rPr>
          <w:rFonts w:ascii="Times New Roman" w:hAnsi="Times New Roman" w:cs="Times New Roman"/>
          <w:sz w:val="24"/>
          <w:szCs w:val="24"/>
        </w:rPr>
        <w:t>Рассматривая</w:t>
      </w:r>
      <w:r w:rsidR="00BE47A3" w:rsidRPr="00107D38">
        <w:rPr>
          <w:rFonts w:ascii="Times New Roman" w:hAnsi="Times New Roman" w:cs="Times New Roman"/>
          <w:sz w:val="24"/>
          <w:szCs w:val="24"/>
        </w:rPr>
        <w:t xml:space="preserve"> практику в качестве</w:t>
      </w:r>
      <w:r w:rsidR="00E83722">
        <w:rPr>
          <w:rFonts w:ascii="Times New Roman" w:hAnsi="Times New Roman" w:cs="Times New Roman"/>
          <w:sz w:val="24"/>
          <w:szCs w:val="24"/>
        </w:rPr>
        <w:t xml:space="preserve"> критерия истины, можно </w:t>
      </w:r>
      <w:r w:rsidR="00BE47A3" w:rsidRPr="00107D38">
        <w:rPr>
          <w:rFonts w:ascii="Times New Roman" w:hAnsi="Times New Roman" w:cs="Times New Roman"/>
          <w:sz w:val="24"/>
          <w:szCs w:val="24"/>
        </w:rPr>
        <w:t xml:space="preserve">принять за норму </w:t>
      </w:r>
      <w:r w:rsidR="00E83722">
        <w:rPr>
          <w:rFonts w:ascii="Times New Roman" w:hAnsi="Times New Roman" w:cs="Times New Roman"/>
          <w:sz w:val="24"/>
          <w:szCs w:val="24"/>
        </w:rPr>
        <w:t xml:space="preserve">коэффициент </w:t>
      </w:r>
      <w:proofErr w:type="spellStart"/>
      <w:r w:rsidR="00BE47A3" w:rsidRPr="00107D38">
        <w:rPr>
          <w:rFonts w:ascii="Times New Roman" w:hAnsi="Times New Roman" w:cs="Times New Roman"/>
          <w:sz w:val="24"/>
          <w:szCs w:val="24"/>
        </w:rPr>
        <w:t>Джинни</w:t>
      </w:r>
      <w:proofErr w:type="spellEnd"/>
      <w:r w:rsidR="00BE47A3" w:rsidRPr="00107D38">
        <w:rPr>
          <w:rFonts w:ascii="Times New Roman" w:hAnsi="Times New Roman" w:cs="Times New Roman"/>
          <w:sz w:val="24"/>
          <w:szCs w:val="24"/>
        </w:rPr>
        <w:t xml:space="preserve"> в странах Европей</w:t>
      </w:r>
      <w:r w:rsidRPr="00107D38">
        <w:rPr>
          <w:rFonts w:ascii="Times New Roman" w:hAnsi="Times New Roman" w:cs="Times New Roman"/>
          <w:sz w:val="24"/>
          <w:szCs w:val="24"/>
        </w:rPr>
        <w:t>ского союза</w:t>
      </w:r>
      <w:r w:rsidR="00FA0247" w:rsidRPr="00107D38">
        <w:rPr>
          <w:rFonts w:ascii="Times New Roman" w:hAnsi="Times New Roman" w:cs="Times New Roman"/>
          <w:sz w:val="24"/>
          <w:szCs w:val="24"/>
        </w:rPr>
        <w:t xml:space="preserve">, где </w:t>
      </w:r>
      <w:r w:rsidR="00E83722">
        <w:rPr>
          <w:rFonts w:ascii="Times New Roman" w:hAnsi="Times New Roman" w:cs="Times New Roman"/>
          <w:sz w:val="24"/>
          <w:szCs w:val="24"/>
        </w:rPr>
        <w:t>его значение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 цел</w:t>
      </w:r>
      <w:r w:rsidR="00FA0247" w:rsidRPr="00107D38">
        <w:rPr>
          <w:rFonts w:ascii="Times New Roman" w:hAnsi="Times New Roman" w:cs="Times New Roman"/>
          <w:sz w:val="24"/>
          <w:szCs w:val="24"/>
        </w:rPr>
        <w:t>ом около 0,31.</w:t>
      </w:r>
      <w:r w:rsidR="00816DAD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Грубо говоря, коэффициент </w:t>
      </w:r>
      <w:proofErr w:type="spellStart"/>
      <w:r w:rsidR="000C6E46"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BA084D" w:rsidRPr="00107D38">
        <w:rPr>
          <w:rFonts w:ascii="Times New Roman" w:hAnsi="Times New Roman" w:cs="Times New Roman"/>
          <w:sz w:val="24"/>
          <w:szCs w:val="24"/>
        </w:rPr>
        <w:t xml:space="preserve"> равный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 0,35 служит границей между относительно равноправными странами и теми, которые таковыми не являются.</w:t>
      </w:r>
    </w:p>
    <w:p w:rsidR="00FD05F5" w:rsidRPr="00107D38" w:rsidRDefault="000C6E46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В Центральном федеральном округе возглавляют рейтинг по коэффи</w:t>
      </w:r>
      <w:r w:rsidR="00F348B3" w:rsidRPr="00107D38">
        <w:rPr>
          <w:rFonts w:ascii="Times New Roman" w:hAnsi="Times New Roman" w:cs="Times New Roman"/>
          <w:sz w:val="24"/>
          <w:szCs w:val="24"/>
        </w:rPr>
        <w:t>циенту</w:t>
      </w:r>
      <w:r w:rsidR="00FD05F5" w:rsidRPr="00107D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05F5"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FD05F5" w:rsidRPr="00107D38">
        <w:rPr>
          <w:rFonts w:ascii="Times New Roman" w:hAnsi="Times New Roman" w:cs="Times New Roman"/>
          <w:sz w:val="24"/>
          <w:szCs w:val="24"/>
        </w:rPr>
        <w:t xml:space="preserve"> Тверская область</w:t>
      </w:r>
      <w:r w:rsidR="00FA0247" w:rsidRPr="00107D38">
        <w:rPr>
          <w:rFonts w:ascii="Times New Roman" w:hAnsi="Times New Roman" w:cs="Times New Roman"/>
          <w:sz w:val="24"/>
          <w:szCs w:val="24"/>
        </w:rPr>
        <w:t xml:space="preserve"> – с коэффициентом 0,34</w:t>
      </w:r>
      <w:r w:rsidR="00FD05F5" w:rsidRPr="00107D38">
        <w:rPr>
          <w:rFonts w:ascii="Times New Roman" w:hAnsi="Times New Roman" w:cs="Times New Roman"/>
          <w:sz w:val="24"/>
          <w:szCs w:val="24"/>
        </w:rPr>
        <w:t>.</w:t>
      </w:r>
    </w:p>
    <w:p w:rsidR="00FD05F5" w:rsidRPr="00107D38" w:rsidRDefault="00FD05F5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За ней, во второй группе областей находятся: Костромская,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 Ивановская</w:t>
      </w:r>
      <w:r w:rsidRPr="00107D38">
        <w:rPr>
          <w:rFonts w:ascii="Times New Roman" w:hAnsi="Times New Roman" w:cs="Times New Roman"/>
          <w:sz w:val="24"/>
          <w:szCs w:val="24"/>
        </w:rPr>
        <w:t>, Владимирская, Смоленская и Орловская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 облас</w:t>
      </w:r>
      <w:r w:rsidRPr="00107D38">
        <w:rPr>
          <w:rFonts w:ascii="Times New Roman" w:hAnsi="Times New Roman" w:cs="Times New Roman"/>
          <w:sz w:val="24"/>
          <w:szCs w:val="24"/>
        </w:rPr>
        <w:t>ть</w:t>
      </w:r>
      <w:r w:rsidR="00FA0247" w:rsidRPr="00107D38">
        <w:rPr>
          <w:rFonts w:ascii="Times New Roman" w:hAnsi="Times New Roman" w:cs="Times New Roman"/>
          <w:sz w:val="24"/>
          <w:szCs w:val="24"/>
        </w:rPr>
        <w:t xml:space="preserve"> (коэффициент </w:t>
      </w:r>
      <w:proofErr w:type="spellStart"/>
      <w:r w:rsidR="00FA0247"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FA0247" w:rsidRPr="00107D38">
        <w:rPr>
          <w:rFonts w:ascii="Times New Roman" w:hAnsi="Times New Roman" w:cs="Times New Roman"/>
          <w:sz w:val="24"/>
          <w:szCs w:val="24"/>
        </w:rPr>
        <w:t xml:space="preserve"> до 0,37)</w:t>
      </w:r>
      <w:r w:rsidR="000C6E46" w:rsidRPr="00107D38">
        <w:rPr>
          <w:rFonts w:ascii="Times New Roman" w:hAnsi="Times New Roman" w:cs="Times New Roman"/>
          <w:sz w:val="24"/>
          <w:szCs w:val="24"/>
        </w:rPr>
        <w:t>, что объясняется не столько равенством в распределении доходов, сколько очень широким</w:t>
      </w:r>
      <w:r w:rsidR="00E83722">
        <w:rPr>
          <w:rFonts w:ascii="Times New Roman" w:hAnsi="Times New Roman" w:cs="Times New Roman"/>
          <w:sz w:val="24"/>
          <w:szCs w:val="24"/>
        </w:rPr>
        <w:t xml:space="preserve"> распространением </w:t>
      </w:r>
      <w:r w:rsidR="000C6E46" w:rsidRPr="00107D38">
        <w:rPr>
          <w:rFonts w:ascii="Times New Roman" w:hAnsi="Times New Roman" w:cs="Times New Roman"/>
          <w:sz w:val="24"/>
          <w:szCs w:val="24"/>
        </w:rPr>
        <w:t>бедности и узостью зажиточного слоя</w:t>
      </w:r>
      <w:r w:rsidRPr="00107D38">
        <w:rPr>
          <w:rFonts w:ascii="Times New Roman" w:hAnsi="Times New Roman" w:cs="Times New Roman"/>
          <w:sz w:val="24"/>
          <w:szCs w:val="24"/>
        </w:rPr>
        <w:t xml:space="preserve"> в этих регионах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. Таким образом, </w:t>
      </w:r>
      <w:r w:rsidR="00E83722">
        <w:rPr>
          <w:rFonts w:ascii="Times New Roman" w:hAnsi="Times New Roman" w:cs="Times New Roman"/>
          <w:sz w:val="24"/>
          <w:szCs w:val="24"/>
        </w:rPr>
        <w:t xml:space="preserve">лидерство </w:t>
      </w:r>
      <w:r w:rsidR="00F348B3" w:rsidRPr="00107D38">
        <w:rPr>
          <w:rFonts w:ascii="Times New Roman" w:hAnsi="Times New Roman" w:cs="Times New Roman"/>
          <w:sz w:val="24"/>
          <w:szCs w:val="24"/>
        </w:rPr>
        <w:t>по коэффициенту</w:t>
      </w:r>
      <w:r w:rsidR="000C6E46" w:rsidRPr="00107D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C6E46"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="000C6E46" w:rsidRPr="00107D38">
        <w:rPr>
          <w:rFonts w:ascii="Times New Roman" w:hAnsi="Times New Roman" w:cs="Times New Roman"/>
          <w:sz w:val="24"/>
          <w:szCs w:val="24"/>
        </w:rPr>
        <w:t xml:space="preserve"> – слабое утешение для названных регионов: речь пока идет не об эффективности их социальной политики, а о побочном эффекте их общей бедности.</w:t>
      </w:r>
    </w:p>
    <w:p w:rsidR="006620BB" w:rsidRPr="00107D38" w:rsidRDefault="006620BB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В третью группу областей с коэффициентом </w:t>
      </w:r>
      <w:proofErr w:type="spellStart"/>
      <w:r w:rsidRPr="00107D38">
        <w:rPr>
          <w:rFonts w:ascii="Times New Roman" w:hAnsi="Times New Roman" w:cs="Times New Roman"/>
          <w:sz w:val="24"/>
          <w:szCs w:val="24"/>
        </w:rPr>
        <w:t>Джини</w:t>
      </w:r>
      <w:proofErr w:type="spellEnd"/>
      <w:r w:rsidRPr="00107D38">
        <w:rPr>
          <w:rFonts w:ascii="Times New Roman" w:hAnsi="Times New Roman" w:cs="Times New Roman"/>
          <w:sz w:val="24"/>
          <w:szCs w:val="24"/>
        </w:rPr>
        <w:t xml:space="preserve"> от 0,37 до 0,39 вошли: Тульская, Калужская, Рязанская, Курская, Тамбовская, Брянская, Ярославская, Липецкая и Белгородская.</w:t>
      </w:r>
    </w:p>
    <w:p w:rsidR="006620BB" w:rsidRDefault="006620BB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Четвертая группа – регионы с наиболее неравномерным распределением доходов (от 0,40 до 0,43): Московская, </w:t>
      </w:r>
      <w:r w:rsidR="00E83722">
        <w:rPr>
          <w:rFonts w:ascii="Times New Roman" w:hAnsi="Times New Roman" w:cs="Times New Roman"/>
          <w:sz w:val="24"/>
          <w:szCs w:val="24"/>
        </w:rPr>
        <w:t>Воронежская области и Г.Москва.</w:t>
      </w:r>
    </w:p>
    <w:p w:rsidR="00E83722" w:rsidRPr="00107D38" w:rsidRDefault="00E83722" w:rsidP="00E8372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Позиции субъектов РФ в итоговом рейтинге материального благополучия определялись на основании интегрального рейтингового балла, рассчитанного путем агрегирования рейтинговых баллов регионов РФ по всем анализируемым признакам.</w:t>
      </w:r>
    </w:p>
    <w:p w:rsidR="0022419A" w:rsidRPr="00107D38" w:rsidRDefault="00E83722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Проведенное</w:t>
      </w:r>
      <w:r w:rsidR="0022419A" w:rsidRPr="00107D38">
        <w:rPr>
          <w:rFonts w:ascii="Times New Roman" w:hAnsi="Times New Roman" w:cs="Times New Roman"/>
          <w:sz w:val="24"/>
          <w:szCs w:val="24"/>
        </w:rPr>
        <w:t xml:space="preserve"> интег</w:t>
      </w:r>
      <w:r>
        <w:rPr>
          <w:rFonts w:ascii="Times New Roman" w:hAnsi="Times New Roman" w:cs="Times New Roman"/>
          <w:sz w:val="24"/>
          <w:szCs w:val="24"/>
        </w:rPr>
        <w:t xml:space="preserve">ральное ранжирование </w:t>
      </w:r>
      <w:r w:rsidR="006620BB" w:rsidRPr="00107D38">
        <w:rPr>
          <w:rFonts w:ascii="Times New Roman" w:hAnsi="Times New Roman" w:cs="Times New Roman"/>
          <w:sz w:val="24"/>
          <w:szCs w:val="24"/>
        </w:rPr>
        <w:t>позволило</w:t>
      </w:r>
      <w:r w:rsidR="0022419A" w:rsidRPr="00107D38">
        <w:rPr>
          <w:rFonts w:ascii="Times New Roman" w:hAnsi="Times New Roman" w:cs="Times New Roman"/>
          <w:sz w:val="24"/>
          <w:szCs w:val="24"/>
        </w:rPr>
        <w:t xml:space="preserve"> выделить следующие </w:t>
      </w:r>
      <w:r w:rsidR="00872D96" w:rsidRPr="00107D38">
        <w:rPr>
          <w:rFonts w:ascii="Times New Roman" w:hAnsi="Times New Roman" w:cs="Times New Roman"/>
          <w:sz w:val="24"/>
          <w:szCs w:val="24"/>
        </w:rPr>
        <w:t>группы регионов:</w:t>
      </w:r>
    </w:p>
    <w:p w:rsidR="00CC412C" w:rsidRPr="00107D38" w:rsidRDefault="00872D96" w:rsidP="00142B2F">
      <w:pPr>
        <w:pStyle w:val="a4"/>
        <w:numPr>
          <w:ilvl w:val="0"/>
          <w:numId w:val="1"/>
        </w:numPr>
        <w:spacing w:line="24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лидер</w:t>
      </w:r>
      <w:r w:rsidR="00BA2387" w:rsidRPr="00107D38">
        <w:rPr>
          <w:rFonts w:ascii="Times New Roman" w:hAnsi="Times New Roman" w:cs="Times New Roman"/>
          <w:sz w:val="24"/>
          <w:szCs w:val="24"/>
        </w:rPr>
        <w:t xml:space="preserve"> материального</w:t>
      </w:r>
      <w:r w:rsidRPr="00107D38">
        <w:rPr>
          <w:rFonts w:ascii="Times New Roman" w:hAnsi="Times New Roman" w:cs="Times New Roman"/>
          <w:sz w:val="24"/>
          <w:szCs w:val="24"/>
        </w:rPr>
        <w:t xml:space="preserve"> благополучия</w:t>
      </w:r>
      <w:r w:rsidR="00CC412C" w:rsidRPr="00107D38">
        <w:rPr>
          <w:rFonts w:ascii="Times New Roman" w:hAnsi="Times New Roman" w:cs="Times New Roman"/>
          <w:sz w:val="24"/>
          <w:szCs w:val="24"/>
        </w:rPr>
        <w:t xml:space="preserve"> (</w:t>
      </w:r>
      <w:r w:rsidR="00BA2387" w:rsidRPr="00107D38">
        <w:rPr>
          <w:rFonts w:ascii="Times New Roman" w:hAnsi="Times New Roman" w:cs="Times New Roman"/>
          <w:sz w:val="24"/>
          <w:szCs w:val="24"/>
        </w:rPr>
        <w:t>Белгородская облас</w:t>
      </w:r>
      <w:r w:rsidR="00CC412C" w:rsidRPr="00107D38">
        <w:rPr>
          <w:rFonts w:ascii="Times New Roman" w:hAnsi="Times New Roman" w:cs="Times New Roman"/>
          <w:sz w:val="24"/>
          <w:szCs w:val="24"/>
        </w:rPr>
        <w:t>ть);</w:t>
      </w:r>
    </w:p>
    <w:p w:rsidR="00CC412C" w:rsidRPr="00107D38" w:rsidRDefault="00A90C30" w:rsidP="00142B2F">
      <w:pPr>
        <w:pStyle w:val="a4"/>
        <w:numPr>
          <w:ilvl w:val="0"/>
          <w:numId w:val="1"/>
        </w:numPr>
        <w:spacing w:line="24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относительно </w:t>
      </w:r>
      <w:r w:rsidR="00CC412C" w:rsidRPr="00107D38">
        <w:rPr>
          <w:rFonts w:ascii="Times New Roman" w:hAnsi="Times New Roman" w:cs="Times New Roman"/>
          <w:sz w:val="24"/>
          <w:szCs w:val="24"/>
        </w:rPr>
        <w:t>благополучные регионы</w:t>
      </w:r>
      <w:r w:rsidR="00535F96" w:rsidRPr="00107D38">
        <w:rPr>
          <w:rFonts w:ascii="Times New Roman" w:hAnsi="Times New Roman" w:cs="Times New Roman"/>
          <w:sz w:val="24"/>
          <w:szCs w:val="24"/>
        </w:rPr>
        <w:t xml:space="preserve"> (Московская область, г</w:t>
      </w:r>
      <w:proofErr w:type="gramStart"/>
      <w:r w:rsidR="00535F96" w:rsidRPr="00107D38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="00535F96" w:rsidRPr="00107D38">
        <w:rPr>
          <w:rFonts w:ascii="Times New Roman" w:hAnsi="Times New Roman" w:cs="Times New Roman"/>
          <w:sz w:val="24"/>
          <w:szCs w:val="24"/>
        </w:rPr>
        <w:t>осква, Воронежская и Липецкая область)</w:t>
      </w:r>
      <w:r w:rsidR="00CC412C" w:rsidRPr="00107D38">
        <w:rPr>
          <w:rFonts w:ascii="Times New Roman" w:hAnsi="Times New Roman" w:cs="Times New Roman"/>
          <w:sz w:val="24"/>
          <w:szCs w:val="24"/>
        </w:rPr>
        <w:t>;</w:t>
      </w:r>
    </w:p>
    <w:p w:rsidR="00872D96" w:rsidRPr="00107D38" w:rsidRDefault="00A90C30" w:rsidP="00142B2F">
      <w:pPr>
        <w:pStyle w:val="a4"/>
        <w:numPr>
          <w:ilvl w:val="0"/>
          <w:numId w:val="1"/>
        </w:numPr>
        <w:spacing w:line="24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удовлетворительно</w:t>
      </w:r>
      <w:r w:rsidR="00872D96" w:rsidRPr="00107D38">
        <w:rPr>
          <w:rFonts w:ascii="Times New Roman" w:hAnsi="Times New Roman" w:cs="Times New Roman"/>
          <w:sz w:val="24"/>
          <w:szCs w:val="24"/>
        </w:rPr>
        <w:t xml:space="preserve"> благополучные регионы</w:t>
      </w:r>
      <w:r w:rsidR="00BA2387" w:rsidRPr="00107D38">
        <w:rPr>
          <w:rFonts w:ascii="Times New Roman" w:hAnsi="Times New Roman" w:cs="Times New Roman"/>
          <w:sz w:val="24"/>
          <w:szCs w:val="24"/>
        </w:rPr>
        <w:t xml:space="preserve"> (</w:t>
      </w:r>
      <w:r w:rsidR="00535F96" w:rsidRPr="00107D38">
        <w:rPr>
          <w:rFonts w:ascii="Times New Roman" w:hAnsi="Times New Roman" w:cs="Times New Roman"/>
          <w:sz w:val="24"/>
          <w:szCs w:val="24"/>
        </w:rPr>
        <w:t>Тульская, Курская, Ярославская, Тамбовская и Калужская области</w:t>
      </w:r>
      <w:r w:rsidR="00BA2387" w:rsidRPr="00107D38">
        <w:rPr>
          <w:rFonts w:ascii="Times New Roman" w:hAnsi="Times New Roman" w:cs="Times New Roman"/>
          <w:sz w:val="24"/>
          <w:szCs w:val="24"/>
        </w:rPr>
        <w:t>)</w:t>
      </w:r>
      <w:r w:rsidR="00872D96" w:rsidRPr="00107D38">
        <w:rPr>
          <w:rFonts w:ascii="Times New Roman" w:hAnsi="Times New Roman" w:cs="Times New Roman"/>
          <w:sz w:val="24"/>
          <w:szCs w:val="24"/>
        </w:rPr>
        <w:t>;</w:t>
      </w:r>
    </w:p>
    <w:p w:rsidR="006620BB" w:rsidRPr="00107D38" w:rsidRDefault="00A90C30" w:rsidP="00142B2F">
      <w:pPr>
        <w:pStyle w:val="a4"/>
        <w:numPr>
          <w:ilvl w:val="0"/>
          <w:numId w:val="1"/>
        </w:numPr>
        <w:spacing w:line="24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07D38">
        <w:rPr>
          <w:rFonts w:ascii="Times New Roman" w:hAnsi="Times New Roman" w:cs="Times New Roman"/>
          <w:sz w:val="24"/>
          <w:szCs w:val="24"/>
        </w:rPr>
        <w:t>не</w:t>
      </w:r>
      <w:r w:rsidR="00872D96" w:rsidRPr="00107D38">
        <w:rPr>
          <w:rFonts w:ascii="Times New Roman" w:hAnsi="Times New Roman" w:cs="Times New Roman"/>
          <w:sz w:val="24"/>
          <w:szCs w:val="24"/>
        </w:rPr>
        <w:t>благополучные регионы</w:t>
      </w:r>
      <w:r w:rsidR="00BA2387" w:rsidRPr="00107D38">
        <w:rPr>
          <w:rFonts w:ascii="Times New Roman" w:hAnsi="Times New Roman" w:cs="Times New Roman"/>
          <w:sz w:val="24"/>
          <w:szCs w:val="24"/>
        </w:rPr>
        <w:t xml:space="preserve"> (</w:t>
      </w:r>
      <w:r w:rsidR="00535F96" w:rsidRPr="00107D38">
        <w:rPr>
          <w:rFonts w:ascii="Times New Roman" w:hAnsi="Times New Roman" w:cs="Times New Roman"/>
          <w:sz w:val="24"/>
          <w:szCs w:val="24"/>
        </w:rPr>
        <w:t xml:space="preserve">Рязанская, Тверская, Брянская, Владимирская, Орловская, Костромская и Смоленская </w:t>
      </w:r>
      <w:r w:rsidR="00BA2387" w:rsidRPr="00107D38">
        <w:rPr>
          <w:rFonts w:ascii="Times New Roman" w:hAnsi="Times New Roman" w:cs="Times New Roman"/>
          <w:sz w:val="24"/>
          <w:szCs w:val="24"/>
        </w:rPr>
        <w:t>область)</w:t>
      </w:r>
      <w:r w:rsidR="00872D96" w:rsidRPr="00107D38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29425B" w:rsidRPr="00107D38" w:rsidRDefault="00A90C30" w:rsidP="00142B2F">
      <w:pPr>
        <w:pStyle w:val="a4"/>
        <w:numPr>
          <w:ilvl w:val="0"/>
          <w:numId w:val="1"/>
        </w:numPr>
        <w:spacing w:line="24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 xml:space="preserve">крайне </w:t>
      </w:r>
      <w:r w:rsidR="00872D96" w:rsidRPr="00107D38">
        <w:rPr>
          <w:rFonts w:ascii="Times New Roman" w:hAnsi="Times New Roman" w:cs="Times New Roman"/>
          <w:sz w:val="24"/>
          <w:szCs w:val="24"/>
        </w:rPr>
        <w:t>н</w:t>
      </w:r>
      <w:r w:rsidR="00CC412C" w:rsidRPr="00107D38">
        <w:rPr>
          <w:rFonts w:ascii="Times New Roman" w:hAnsi="Times New Roman" w:cs="Times New Roman"/>
          <w:sz w:val="24"/>
          <w:szCs w:val="24"/>
        </w:rPr>
        <w:t>еблагополучный</w:t>
      </w:r>
      <w:r w:rsidR="00535F96" w:rsidRPr="00107D38">
        <w:rPr>
          <w:rFonts w:ascii="Times New Roman" w:hAnsi="Times New Roman" w:cs="Times New Roman"/>
          <w:sz w:val="24"/>
          <w:szCs w:val="24"/>
        </w:rPr>
        <w:t xml:space="preserve"> регион</w:t>
      </w:r>
      <w:r w:rsidR="00BA2387" w:rsidRPr="00107D38">
        <w:rPr>
          <w:rFonts w:ascii="Times New Roman" w:hAnsi="Times New Roman" w:cs="Times New Roman"/>
          <w:sz w:val="24"/>
          <w:szCs w:val="24"/>
        </w:rPr>
        <w:t xml:space="preserve"> (</w:t>
      </w:r>
      <w:r w:rsidR="00AB2E23" w:rsidRPr="00107D38">
        <w:rPr>
          <w:rFonts w:ascii="Times New Roman" w:hAnsi="Times New Roman" w:cs="Times New Roman"/>
          <w:sz w:val="24"/>
          <w:szCs w:val="24"/>
        </w:rPr>
        <w:t>Ивановская</w:t>
      </w:r>
      <w:r w:rsidR="00535F96" w:rsidRPr="00107D38">
        <w:rPr>
          <w:rFonts w:ascii="Times New Roman" w:hAnsi="Times New Roman" w:cs="Times New Roman"/>
          <w:sz w:val="24"/>
          <w:szCs w:val="24"/>
        </w:rPr>
        <w:t xml:space="preserve"> область</w:t>
      </w:r>
      <w:r w:rsidR="00AB2E23" w:rsidRPr="00107D38">
        <w:rPr>
          <w:rFonts w:ascii="Times New Roman" w:hAnsi="Times New Roman" w:cs="Times New Roman"/>
          <w:sz w:val="24"/>
          <w:szCs w:val="24"/>
        </w:rPr>
        <w:t>)</w:t>
      </w:r>
      <w:r w:rsidR="00872D96" w:rsidRPr="00107D38">
        <w:rPr>
          <w:rFonts w:ascii="Times New Roman" w:hAnsi="Times New Roman" w:cs="Times New Roman"/>
          <w:sz w:val="24"/>
          <w:szCs w:val="24"/>
        </w:rPr>
        <w:t>.</w:t>
      </w:r>
    </w:p>
    <w:p w:rsidR="00A90C30" w:rsidRPr="00107D38" w:rsidRDefault="002A3AFB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Проведенный анализ свидетельствует, что многие показатели, характеризу</w:t>
      </w:r>
      <w:r w:rsidR="00A90C30" w:rsidRPr="00107D38">
        <w:rPr>
          <w:rFonts w:ascii="Times New Roman" w:hAnsi="Times New Roman" w:cs="Times New Roman"/>
          <w:sz w:val="24"/>
          <w:szCs w:val="24"/>
        </w:rPr>
        <w:t>ющие материальное благополучие в регионах</w:t>
      </w:r>
      <w:r w:rsidRPr="00107D38">
        <w:rPr>
          <w:rFonts w:ascii="Times New Roman" w:hAnsi="Times New Roman" w:cs="Times New Roman"/>
          <w:sz w:val="24"/>
          <w:szCs w:val="24"/>
        </w:rPr>
        <w:t xml:space="preserve">, различаются в разы. </w:t>
      </w:r>
    </w:p>
    <w:p w:rsidR="009F0116" w:rsidRPr="00107D38" w:rsidRDefault="009F0116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Лиде</w:t>
      </w:r>
      <w:r w:rsidR="00E83722">
        <w:rPr>
          <w:rFonts w:ascii="Times New Roman" w:hAnsi="Times New Roman" w:cs="Times New Roman"/>
          <w:sz w:val="24"/>
          <w:szCs w:val="24"/>
        </w:rPr>
        <w:t xml:space="preserve">ром </w:t>
      </w:r>
      <w:r w:rsidR="007510E1" w:rsidRPr="00107D38">
        <w:rPr>
          <w:rFonts w:ascii="Times New Roman" w:hAnsi="Times New Roman" w:cs="Times New Roman"/>
          <w:sz w:val="24"/>
          <w:szCs w:val="24"/>
        </w:rPr>
        <w:t>материального</w:t>
      </w:r>
      <w:r w:rsidR="00AB2E23" w:rsidRPr="00107D38">
        <w:rPr>
          <w:rFonts w:ascii="Times New Roman" w:hAnsi="Times New Roman" w:cs="Times New Roman"/>
          <w:sz w:val="24"/>
          <w:szCs w:val="24"/>
        </w:rPr>
        <w:t xml:space="preserve"> благополучия в ЦФО являе</w:t>
      </w:r>
      <w:r w:rsidRPr="00107D38">
        <w:rPr>
          <w:rFonts w:ascii="Times New Roman" w:hAnsi="Times New Roman" w:cs="Times New Roman"/>
          <w:sz w:val="24"/>
          <w:szCs w:val="24"/>
        </w:rPr>
        <w:t>тся не столи</w:t>
      </w:r>
      <w:r w:rsidR="00AB2E23" w:rsidRPr="00107D38">
        <w:rPr>
          <w:rFonts w:ascii="Times New Roman" w:hAnsi="Times New Roman" w:cs="Times New Roman"/>
          <w:sz w:val="24"/>
          <w:szCs w:val="24"/>
        </w:rPr>
        <w:t>ца</w:t>
      </w:r>
      <w:r w:rsidRPr="00107D38">
        <w:rPr>
          <w:rFonts w:ascii="Times New Roman" w:hAnsi="Times New Roman" w:cs="Times New Roman"/>
          <w:sz w:val="24"/>
          <w:szCs w:val="24"/>
        </w:rPr>
        <w:t>, а куд</w:t>
      </w:r>
      <w:r w:rsidR="00AB2E23" w:rsidRPr="00107D38">
        <w:rPr>
          <w:rFonts w:ascii="Times New Roman" w:hAnsi="Times New Roman" w:cs="Times New Roman"/>
          <w:sz w:val="24"/>
          <w:szCs w:val="24"/>
        </w:rPr>
        <w:t>а ме</w:t>
      </w:r>
      <w:r w:rsidR="007510E1" w:rsidRPr="00107D38">
        <w:rPr>
          <w:rFonts w:ascii="Times New Roman" w:hAnsi="Times New Roman" w:cs="Times New Roman"/>
          <w:sz w:val="24"/>
          <w:szCs w:val="24"/>
        </w:rPr>
        <w:t>нее богатая</w:t>
      </w:r>
      <w:r w:rsidR="00216357" w:rsidRPr="00107D38">
        <w:rPr>
          <w:rFonts w:ascii="Times New Roman" w:hAnsi="Times New Roman" w:cs="Times New Roman"/>
          <w:sz w:val="24"/>
          <w:szCs w:val="24"/>
        </w:rPr>
        <w:t xml:space="preserve"> и ресурсно-</w:t>
      </w:r>
      <w:r w:rsidR="007510E1" w:rsidRPr="00107D38">
        <w:rPr>
          <w:rFonts w:ascii="Times New Roman" w:hAnsi="Times New Roman" w:cs="Times New Roman"/>
          <w:sz w:val="24"/>
          <w:szCs w:val="24"/>
        </w:rPr>
        <w:t>обеспеченная</w:t>
      </w:r>
      <w:r w:rsidR="00AB2E23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Pr="00107D38">
        <w:rPr>
          <w:rFonts w:ascii="Times New Roman" w:hAnsi="Times New Roman" w:cs="Times New Roman"/>
          <w:sz w:val="24"/>
          <w:szCs w:val="24"/>
        </w:rPr>
        <w:t>Белгород</w:t>
      </w:r>
      <w:r w:rsidR="00216357" w:rsidRPr="00107D38">
        <w:rPr>
          <w:rFonts w:ascii="Times New Roman" w:hAnsi="Times New Roman" w:cs="Times New Roman"/>
          <w:sz w:val="24"/>
          <w:szCs w:val="24"/>
        </w:rPr>
        <w:t xml:space="preserve">ская </w:t>
      </w:r>
      <w:r w:rsidRPr="00107D38">
        <w:rPr>
          <w:rFonts w:ascii="Times New Roman" w:hAnsi="Times New Roman" w:cs="Times New Roman"/>
          <w:sz w:val="24"/>
          <w:szCs w:val="24"/>
        </w:rPr>
        <w:t>об</w:t>
      </w:r>
      <w:r w:rsidR="00AB2E23" w:rsidRPr="00107D38">
        <w:rPr>
          <w:rFonts w:ascii="Times New Roman" w:hAnsi="Times New Roman" w:cs="Times New Roman"/>
          <w:sz w:val="24"/>
          <w:szCs w:val="24"/>
        </w:rPr>
        <w:t xml:space="preserve">ласти. </w:t>
      </w:r>
      <w:r w:rsidRPr="00107D38">
        <w:rPr>
          <w:rFonts w:ascii="Times New Roman" w:hAnsi="Times New Roman" w:cs="Times New Roman"/>
          <w:sz w:val="24"/>
          <w:szCs w:val="24"/>
        </w:rPr>
        <w:t>Этот результат наглядно показывает значение субъективного фактора – качества государственного управления в регионе. Организационный и управленческий опыт</w:t>
      </w:r>
      <w:r w:rsidR="007510E1" w:rsidRPr="00107D38">
        <w:rPr>
          <w:rFonts w:ascii="Times New Roman" w:hAnsi="Times New Roman" w:cs="Times New Roman"/>
          <w:sz w:val="24"/>
          <w:szCs w:val="24"/>
        </w:rPr>
        <w:t xml:space="preserve"> Белгородской области</w:t>
      </w:r>
      <w:r w:rsidR="00E83722">
        <w:rPr>
          <w:rFonts w:ascii="Times New Roman" w:hAnsi="Times New Roman" w:cs="Times New Roman"/>
          <w:sz w:val="24"/>
          <w:szCs w:val="24"/>
        </w:rPr>
        <w:t xml:space="preserve"> заслуживает </w:t>
      </w:r>
      <w:r w:rsidRPr="00107D38">
        <w:rPr>
          <w:rFonts w:ascii="Times New Roman" w:hAnsi="Times New Roman" w:cs="Times New Roman"/>
          <w:sz w:val="24"/>
          <w:szCs w:val="24"/>
        </w:rPr>
        <w:t>изучения и использования в других субъектах РФ, находящихся в пределах ЦФО.</w:t>
      </w:r>
    </w:p>
    <w:p w:rsidR="00AB7BFE" w:rsidRPr="00107D38" w:rsidRDefault="00216357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Фундаментальной проблемой большинства регионов ЦФО являются низкие доходы и покупательная способность населения, обуславливающие пло</w:t>
      </w:r>
      <w:r w:rsidR="00EF5F64">
        <w:rPr>
          <w:rFonts w:ascii="Times New Roman" w:hAnsi="Times New Roman" w:cs="Times New Roman"/>
          <w:sz w:val="24"/>
          <w:szCs w:val="24"/>
        </w:rPr>
        <w:t xml:space="preserve">хое качество </w:t>
      </w:r>
      <w:r w:rsidR="00AB7BFE" w:rsidRPr="00107D38">
        <w:rPr>
          <w:rFonts w:ascii="Times New Roman" w:hAnsi="Times New Roman" w:cs="Times New Roman"/>
          <w:sz w:val="24"/>
          <w:szCs w:val="24"/>
        </w:rPr>
        <w:t>жизни большого числа</w:t>
      </w:r>
      <w:r w:rsidR="00EF5F64">
        <w:rPr>
          <w:rFonts w:ascii="Times New Roman" w:hAnsi="Times New Roman" w:cs="Times New Roman"/>
          <w:sz w:val="24"/>
          <w:szCs w:val="24"/>
        </w:rPr>
        <w:t xml:space="preserve"> </w:t>
      </w:r>
      <w:r w:rsidRPr="00107D38">
        <w:rPr>
          <w:rFonts w:ascii="Times New Roman" w:hAnsi="Times New Roman" w:cs="Times New Roman"/>
          <w:sz w:val="24"/>
          <w:szCs w:val="24"/>
        </w:rPr>
        <w:t>населения. Доля жителей с доходами ниже прожиточного</w:t>
      </w:r>
      <w:r w:rsidR="00EF5F64">
        <w:rPr>
          <w:rFonts w:ascii="Times New Roman" w:hAnsi="Times New Roman" w:cs="Times New Roman"/>
          <w:sz w:val="24"/>
          <w:szCs w:val="24"/>
        </w:rPr>
        <w:t xml:space="preserve"> минимума </w:t>
      </w:r>
      <w:r w:rsidRPr="00107D38">
        <w:rPr>
          <w:rFonts w:ascii="Times New Roman" w:hAnsi="Times New Roman" w:cs="Times New Roman"/>
          <w:sz w:val="24"/>
          <w:szCs w:val="24"/>
        </w:rPr>
        <w:t>превышае</w:t>
      </w:r>
      <w:r w:rsidR="00AB2E23" w:rsidRPr="00107D38">
        <w:rPr>
          <w:rFonts w:ascii="Times New Roman" w:hAnsi="Times New Roman" w:cs="Times New Roman"/>
          <w:sz w:val="24"/>
          <w:szCs w:val="24"/>
        </w:rPr>
        <w:t>т в среднем по России 13</w:t>
      </w:r>
      <w:r w:rsidR="00AB7BFE" w:rsidRPr="00107D38">
        <w:rPr>
          <w:rFonts w:ascii="Times New Roman" w:hAnsi="Times New Roman" w:cs="Times New Roman"/>
          <w:sz w:val="24"/>
          <w:szCs w:val="24"/>
        </w:rPr>
        <w:t>%, а</w:t>
      </w:r>
      <w:r w:rsidR="007510E1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AB2E23" w:rsidRPr="00107D38">
        <w:rPr>
          <w:rFonts w:ascii="Times New Roman" w:hAnsi="Times New Roman" w:cs="Times New Roman"/>
          <w:sz w:val="24"/>
          <w:szCs w:val="24"/>
        </w:rPr>
        <w:t>в</w:t>
      </w:r>
      <w:r w:rsidR="004D3FB2" w:rsidRPr="00107D38">
        <w:rPr>
          <w:rFonts w:ascii="Times New Roman" w:hAnsi="Times New Roman" w:cs="Times New Roman"/>
          <w:sz w:val="24"/>
          <w:szCs w:val="24"/>
        </w:rPr>
        <w:t xml:space="preserve"> 6 областях</w:t>
      </w:r>
      <w:r w:rsidR="007510E1" w:rsidRPr="00107D38">
        <w:rPr>
          <w:rFonts w:ascii="Times New Roman" w:hAnsi="Times New Roman" w:cs="Times New Roman"/>
          <w:sz w:val="24"/>
          <w:szCs w:val="24"/>
        </w:rPr>
        <w:t xml:space="preserve"> ЦФО</w:t>
      </w:r>
      <w:r w:rsidR="00AB7BFE" w:rsidRPr="00107D38">
        <w:rPr>
          <w:rFonts w:ascii="Times New Roman" w:hAnsi="Times New Roman" w:cs="Times New Roman"/>
          <w:sz w:val="24"/>
          <w:szCs w:val="24"/>
        </w:rPr>
        <w:t xml:space="preserve"> она</w:t>
      </w:r>
      <w:r w:rsidR="004D3FB2" w:rsidRPr="00107D38">
        <w:rPr>
          <w:rFonts w:ascii="Times New Roman" w:hAnsi="Times New Roman" w:cs="Times New Roman"/>
          <w:sz w:val="24"/>
          <w:szCs w:val="24"/>
        </w:rPr>
        <w:t xml:space="preserve"> </w:t>
      </w:r>
      <w:r w:rsidR="00AB7BFE" w:rsidRPr="00107D38">
        <w:rPr>
          <w:rFonts w:ascii="Times New Roman" w:hAnsi="Times New Roman" w:cs="Times New Roman"/>
          <w:sz w:val="24"/>
          <w:szCs w:val="24"/>
        </w:rPr>
        <w:t xml:space="preserve">достигает </w:t>
      </w:r>
      <w:r w:rsidR="004D3FB2" w:rsidRPr="00107D38">
        <w:rPr>
          <w:rFonts w:ascii="Times New Roman" w:hAnsi="Times New Roman" w:cs="Times New Roman"/>
          <w:sz w:val="24"/>
          <w:szCs w:val="24"/>
        </w:rPr>
        <w:t>17%</w:t>
      </w:r>
      <w:r w:rsidRPr="00107D38">
        <w:rPr>
          <w:rFonts w:ascii="Times New Roman" w:hAnsi="Times New Roman" w:cs="Times New Roman"/>
          <w:sz w:val="24"/>
          <w:szCs w:val="24"/>
        </w:rPr>
        <w:t>.</w:t>
      </w:r>
    </w:p>
    <w:p w:rsidR="008C06ED" w:rsidRPr="00107D38" w:rsidRDefault="008C06ED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D38">
        <w:rPr>
          <w:rFonts w:ascii="Times New Roman" w:hAnsi="Times New Roman" w:cs="Times New Roman"/>
          <w:sz w:val="24"/>
          <w:szCs w:val="24"/>
        </w:rPr>
        <w:t>Конечно, многие региональные различия заданы климатически и географически, и кардинально изменить ситуацию в ряде случаев просто невоз</w:t>
      </w:r>
      <w:r w:rsidR="00AB7BFE" w:rsidRPr="00107D38">
        <w:rPr>
          <w:rFonts w:ascii="Times New Roman" w:hAnsi="Times New Roman" w:cs="Times New Roman"/>
          <w:sz w:val="24"/>
          <w:szCs w:val="24"/>
        </w:rPr>
        <w:t xml:space="preserve">можно, </w:t>
      </w:r>
      <w:r w:rsidRPr="00107D38">
        <w:rPr>
          <w:rFonts w:ascii="Times New Roman" w:hAnsi="Times New Roman" w:cs="Times New Roman"/>
          <w:sz w:val="24"/>
          <w:szCs w:val="24"/>
        </w:rPr>
        <w:t>но улучшить ситуаци</w:t>
      </w:r>
      <w:r w:rsidR="00333737" w:rsidRPr="00107D38">
        <w:rPr>
          <w:rFonts w:ascii="Times New Roman" w:hAnsi="Times New Roman" w:cs="Times New Roman"/>
          <w:sz w:val="24"/>
          <w:szCs w:val="24"/>
        </w:rPr>
        <w:t>ю и снизить</w:t>
      </w:r>
      <w:r w:rsidRPr="00107D38">
        <w:rPr>
          <w:rFonts w:ascii="Times New Roman" w:hAnsi="Times New Roman" w:cs="Times New Roman"/>
          <w:sz w:val="24"/>
          <w:szCs w:val="24"/>
        </w:rPr>
        <w:t xml:space="preserve"> диспропорции, безусловно, возможно. Здесь должны быть приложены усилия не только региональных властей, которые в силу ограниченности бюджетных возможностей не в состоянии радикально изменить ситуацию. Важная роль должна принадлежать федеральному цен</w:t>
      </w:r>
      <w:r w:rsidR="00333737" w:rsidRPr="00107D38">
        <w:rPr>
          <w:rFonts w:ascii="Times New Roman" w:hAnsi="Times New Roman" w:cs="Times New Roman"/>
          <w:sz w:val="24"/>
          <w:szCs w:val="24"/>
        </w:rPr>
        <w:t>тру. Д</w:t>
      </w:r>
      <w:r w:rsidRPr="00107D38">
        <w:rPr>
          <w:rFonts w:ascii="Times New Roman" w:hAnsi="Times New Roman" w:cs="Times New Roman"/>
          <w:sz w:val="24"/>
          <w:szCs w:val="24"/>
        </w:rPr>
        <w:t xml:space="preserve">ля этого необходимо, в первую очередь, провести диагностику </w:t>
      </w:r>
      <w:r w:rsidRPr="00107D38">
        <w:rPr>
          <w:rFonts w:ascii="Times New Roman" w:hAnsi="Times New Roman" w:cs="Times New Roman"/>
          <w:sz w:val="24"/>
          <w:szCs w:val="24"/>
        </w:rPr>
        <w:lastRenderedPageBreak/>
        <w:t>сложившейся си</w:t>
      </w:r>
      <w:r w:rsidR="00333737" w:rsidRPr="00107D38">
        <w:rPr>
          <w:rFonts w:ascii="Times New Roman" w:hAnsi="Times New Roman" w:cs="Times New Roman"/>
          <w:sz w:val="24"/>
          <w:szCs w:val="24"/>
        </w:rPr>
        <w:t>туации в регионах и установить</w:t>
      </w:r>
      <w:r w:rsidRPr="00107D38">
        <w:rPr>
          <w:rFonts w:ascii="Times New Roman" w:hAnsi="Times New Roman" w:cs="Times New Roman"/>
          <w:sz w:val="24"/>
          <w:szCs w:val="24"/>
        </w:rPr>
        <w:t xml:space="preserve"> ключевые факторы, определяющие </w:t>
      </w:r>
      <w:r w:rsidR="00333737" w:rsidRPr="00107D38">
        <w:rPr>
          <w:rFonts w:ascii="Times New Roman" w:hAnsi="Times New Roman" w:cs="Times New Roman"/>
          <w:sz w:val="24"/>
          <w:szCs w:val="24"/>
        </w:rPr>
        <w:t>различия регионов по материальному благополучию</w:t>
      </w:r>
      <w:r w:rsidR="00EF5F64">
        <w:rPr>
          <w:rFonts w:ascii="Times New Roman" w:hAnsi="Times New Roman" w:cs="Times New Roman"/>
          <w:sz w:val="24"/>
          <w:szCs w:val="24"/>
        </w:rPr>
        <w:t>.</w:t>
      </w:r>
    </w:p>
    <w:p w:rsidR="00EF5F64" w:rsidRDefault="00EF5F64" w:rsidP="00142B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0CB1" w:rsidRDefault="006A0CB1" w:rsidP="006A0CB1">
      <w:pPr>
        <w:pStyle w:val="a3"/>
        <w:spacing w:before="0" w:beforeAutospacing="0" w:after="0" w:afterAutospacing="0" w:line="360" w:lineRule="auto"/>
        <w:ind w:firstLine="709"/>
        <w:jc w:val="center"/>
        <w:rPr>
          <w:color w:val="000000"/>
        </w:rPr>
      </w:pPr>
      <w:r w:rsidRPr="00C700B2">
        <w:rPr>
          <w:b/>
        </w:rPr>
        <w:t>Список литературы</w:t>
      </w:r>
    </w:p>
    <w:p w:rsidR="00DE6621" w:rsidRPr="00107D38" w:rsidRDefault="0090353B" w:rsidP="006A0CB1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107D38">
        <w:rPr>
          <w:color w:val="000000"/>
        </w:rPr>
        <w:t>1. Иванова В.И.</w:t>
      </w:r>
      <w:r w:rsidR="00A643C6" w:rsidRPr="00107D38">
        <w:rPr>
          <w:color w:val="000000"/>
        </w:rPr>
        <w:t xml:space="preserve"> Региональная конвергенция доходов населения: пространственный анализ // Пространственная экономика. 2014. №4.</w:t>
      </w:r>
    </w:p>
    <w:p w:rsidR="00EC2306" w:rsidRPr="00107D38" w:rsidRDefault="00DE6621" w:rsidP="006A0CB1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107D38">
        <w:rPr>
          <w:color w:val="000000"/>
        </w:rPr>
        <w:t>2. Морошкина М.В. Межрегиональная дифференциация субъектов Российской Федерации // Экономический анализ: теория и практика. 2014. №45 (396).</w:t>
      </w:r>
    </w:p>
    <w:p w:rsidR="00254515" w:rsidRPr="00107D38" w:rsidRDefault="00EF5F64" w:rsidP="006A0CB1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EF5F64">
        <w:rPr>
          <w:color w:val="000000"/>
        </w:rPr>
        <w:t>3</w:t>
      </w:r>
      <w:r w:rsidR="00254515" w:rsidRPr="00107D38">
        <w:rPr>
          <w:color w:val="000000"/>
        </w:rPr>
        <w:t xml:space="preserve">. </w:t>
      </w:r>
      <w:r w:rsidR="00254515" w:rsidRPr="00107D38">
        <w:rPr>
          <w:bCs/>
          <w:color w:val="000000"/>
        </w:rPr>
        <w:t>Россия возглавила список самых неравных экономик мира.</w:t>
      </w:r>
      <w:r w:rsidR="00254515" w:rsidRPr="00107D38">
        <w:rPr>
          <w:color w:val="000000"/>
        </w:rPr>
        <w:t xml:space="preserve"> </w:t>
      </w:r>
      <w:r w:rsidR="00254515" w:rsidRPr="00107D38">
        <w:rPr>
          <w:color w:val="000000"/>
          <w:lang w:val="en-US"/>
        </w:rPr>
        <w:t>URL</w:t>
      </w:r>
      <w:r w:rsidR="00254515" w:rsidRPr="00107D38">
        <w:rPr>
          <w:color w:val="000000"/>
        </w:rPr>
        <w:t xml:space="preserve">: </w:t>
      </w:r>
      <w:r w:rsidR="00254515" w:rsidRPr="00107D38">
        <w:rPr>
          <w:color w:val="000000"/>
          <w:lang w:val="en-US"/>
        </w:rPr>
        <w:t>http</w:t>
      </w:r>
      <w:r w:rsidR="00254515" w:rsidRPr="00107D38">
        <w:rPr>
          <w:color w:val="000000"/>
        </w:rPr>
        <w:t>://</w:t>
      </w:r>
      <w:r w:rsidR="00254515" w:rsidRPr="00107D38">
        <w:rPr>
          <w:color w:val="000000"/>
          <w:lang w:val="en-US"/>
        </w:rPr>
        <w:t>www</w:t>
      </w:r>
      <w:r w:rsidR="00254515" w:rsidRPr="00107D38">
        <w:rPr>
          <w:color w:val="000000"/>
        </w:rPr>
        <w:t>.</w:t>
      </w:r>
      <w:proofErr w:type="spellStart"/>
      <w:r w:rsidR="00254515" w:rsidRPr="00107D38">
        <w:rPr>
          <w:color w:val="000000"/>
          <w:lang w:val="en-US"/>
        </w:rPr>
        <w:t>interfax</w:t>
      </w:r>
      <w:proofErr w:type="spellEnd"/>
      <w:r w:rsidR="00254515" w:rsidRPr="00107D38">
        <w:rPr>
          <w:color w:val="000000"/>
        </w:rPr>
        <w:t>.</w:t>
      </w:r>
      <w:proofErr w:type="spellStart"/>
      <w:r w:rsidR="00254515" w:rsidRPr="00107D38">
        <w:rPr>
          <w:color w:val="000000"/>
          <w:lang w:val="en-US"/>
        </w:rPr>
        <w:t>ru</w:t>
      </w:r>
      <w:proofErr w:type="spellEnd"/>
      <w:r w:rsidR="00254515" w:rsidRPr="00107D38">
        <w:rPr>
          <w:color w:val="000000"/>
        </w:rPr>
        <w:t>/</w:t>
      </w:r>
      <w:r w:rsidR="00254515" w:rsidRPr="00107D38">
        <w:rPr>
          <w:color w:val="000000"/>
          <w:lang w:val="en-US"/>
        </w:rPr>
        <w:t>business</w:t>
      </w:r>
      <w:r w:rsidR="00254515" w:rsidRPr="00107D38">
        <w:rPr>
          <w:color w:val="000000"/>
        </w:rPr>
        <w:t>/526445</w:t>
      </w:r>
    </w:p>
    <w:p w:rsidR="004054B8" w:rsidRDefault="004054B8" w:rsidP="00142B2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1F2829"/>
        </w:rPr>
      </w:pPr>
    </w:p>
    <w:p w:rsidR="006A0CB1" w:rsidRDefault="006A0CB1" w:rsidP="006A0CB1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color w:val="1F2829"/>
        </w:rPr>
      </w:pPr>
      <w:r w:rsidRPr="00C700B2">
        <w:rPr>
          <w:rFonts w:eastAsia="Calibri"/>
          <w:b/>
        </w:rPr>
        <w:t>Информация об авторе</w:t>
      </w:r>
    </w:p>
    <w:p w:rsidR="006A0CB1" w:rsidRPr="006A0CB1" w:rsidRDefault="006A0CB1" w:rsidP="006A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Егорова</w:t>
      </w:r>
      <w:r w:rsidRPr="006A0CB1">
        <w:rPr>
          <w:rFonts w:ascii="Times New Roman" w:hAnsi="Times New Roman" w:cs="Times New Roman"/>
          <w:sz w:val="24"/>
          <w:szCs w:val="24"/>
        </w:rPr>
        <w:t xml:space="preserve"> Елизавета Владимировна</w:t>
      </w:r>
      <w:r>
        <w:rPr>
          <w:rFonts w:ascii="Times New Roman" w:hAnsi="Times New Roman" w:cs="Times New Roman"/>
          <w:sz w:val="24"/>
          <w:szCs w:val="24"/>
        </w:rPr>
        <w:t>, Россия, Тверь</w:t>
      </w:r>
      <w:r w:rsidRPr="006A0C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A0CB1">
        <w:rPr>
          <w:rFonts w:ascii="Times New Roman" w:hAnsi="Times New Roman" w:cs="Times New Roman"/>
          <w:sz w:val="24"/>
          <w:szCs w:val="24"/>
        </w:rPr>
        <w:t xml:space="preserve"> кандидат экономических наук, доцент кафедры бухгалтерского учета и финансов, Тверской государственный технический университет (170026, г. Тверь, </w:t>
      </w:r>
      <w:proofErr w:type="spellStart"/>
      <w:r w:rsidRPr="006A0CB1">
        <w:rPr>
          <w:rFonts w:ascii="Times New Roman" w:hAnsi="Times New Roman" w:cs="Times New Roman"/>
          <w:sz w:val="24"/>
          <w:szCs w:val="24"/>
        </w:rPr>
        <w:t>наб</w:t>
      </w:r>
      <w:proofErr w:type="spellEnd"/>
      <w:r w:rsidRPr="006A0CB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A0CB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A0CB1">
        <w:rPr>
          <w:rFonts w:ascii="Times New Roman" w:hAnsi="Times New Roman" w:cs="Times New Roman"/>
          <w:sz w:val="24"/>
          <w:szCs w:val="24"/>
        </w:rPr>
        <w:t>Аф</w:t>
      </w:r>
      <w:proofErr w:type="spellEnd"/>
      <w:r w:rsidRPr="006A0CB1">
        <w:rPr>
          <w:rFonts w:ascii="Times New Roman" w:hAnsi="Times New Roman" w:cs="Times New Roman"/>
          <w:sz w:val="24"/>
          <w:szCs w:val="24"/>
        </w:rPr>
        <w:t>. Никитина, 22), e-mail: egorova.tstu@gmail.com</w:t>
      </w:r>
      <w:proofErr w:type="gramEnd"/>
    </w:p>
    <w:p w:rsidR="006A0CB1" w:rsidRDefault="006A0CB1" w:rsidP="00142B2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1F2829"/>
        </w:rPr>
      </w:pPr>
    </w:p>
    <w:p w:rsidR="006A0CB1" w:rsidRPr="006A0CB1" w:rsidRDefault="006A0CB1" w:rsidP="006A0CB1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Egorova E.V.</w:t>
      </w:r>
    </w:p>
    <w:p w:rsidR="006A0CB1" w:rsidRPr="00EA224E" w:rsidRDefault="006A0CB1" w:rsidP="006A0CB1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EA224E">
        <w:rPr>
          <w:rFonts w:ascii="Times New Roman" w:hAnsi="Times New Roman" w:cs="Times New Roman"/>
          <w:b/>
          <w:caps/>
          <w:sz w:val="24"/>
          <w:szCs w:val="24"/>
          <w:lang w:val="en-US"/>
        </w:rPr>
        <w:t>RANGING OF REGIONS AS INSTRUMENT OF MEASUREMENT OF MATERIAL WELL-BEING OF THE POPULATION</w:t>
      </w:r>
    </w:p>
    <w:p w:rsidR="006A0CB1" w:rsidRPr="00EA224E" w:rsidRDefault="006A0CB1" w:rsidP="006A0CB1">
      <w:pPr>
        <w:spacing w:line="240" w:lineRule="auto"/>
        <w:ind w:firstLine="0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</w:p>
    <w:p w:rsidR="006A0CB1" w:rsidRPr="006A0CB1" w:rsidRDefault="006A0CB1" w:rsidP="006A0CB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Results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ranging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regions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Central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Federal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District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separate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indicators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material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welfare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and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also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rating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regions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an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integrated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indicator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material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welfare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are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given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in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</w:p>
    <w:p w:rsidR="006A0CB1" w:rsidRPr="006A0CB1" w:rsidRDefault="006A0CB1" w:rsidP="006A0CB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A0CB1" w:rsidRDefault="006A0CB1" w:rsidP="006A0CB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material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welfare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differentiation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regions,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ranging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Central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Federal</w:t>
      </w:r>
      <w:proofErr w:type="spellEnd"/>
      <w:r w:rsidRPr="006A0CB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A0CB1">
        <w:rPr>
          <w:rFonts w:ascii="Times New Roman" w:hAnsi="Times New Roman" w:cs="Times New Roman"/>
          <w:i/>
          <w:sz w:val="24"/>
          <w:szCs w:val="24"/>
        </w:rPr>
        <w:t>District</w:t>
      </w:r>
      <w:proofErr w:type="spellEnd"/>
    </w:p>
    <w:p w:rsidR="00EA224E" w:rsidRDefault="00EA224E" w:rsidP="006A0CB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EA224E" w:rsidRPr="00EA224E" w:rsidRDefault="00EA224E" w:rsidP="00EA224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224E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>gorova</w:t>
      </w:r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Elizaveta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A224E">
        <w:rPr>
          <w:rFonts w:ascii="Times New Roman" w:hAnsi="Times New Roman" w:cs="Times New Roman"/>
          <w:sz w:val="24"/>
          <w:szCs w:val="24"/>
          <w:lang w:val="en-US"/>
        </w:rPr>
        <w:t>Russia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Philosophy Doctor in Economics, Candidate of Economic, Associate Professor, Department of accounting and finance,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State Technical University (22,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Af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Nikitin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 xml:space="preserve"> St., </w:t>
      </w:r>
      <w:proofErr w:type="spellStart"/>
      <w:r w:rsidRPr="00EA224E">
        <w:rPr>
          <w:rFonts w:ascii="Times New Roman" w:hAnsi="Times New Roman" w:cs="Times New Roman"/>
          <w:sz w:val="24"/>
          <w:szCs w:val="24"/>
          <w:lang w:val="en-US"/>
        </w:rPr>
        <w:t>Tver</w:t>
      </w:r>
      <w:proofErr w:type="spellEnd"/>
      <w:r w:rsidRPr="00EA224E">
        <w:rPr>
          <w:rFonts w:ascii="Times New Roman" w:hAnsi="Times New Roman" w:cs="Times New Roman"/>
          <w:sz w:val="24"/>
          <w:szCs w:val="24"/>
          <w:lang w:val="en-US"/>
        </w:rPr>
        <w:t>, 170026), e-mail: egorova.tstu@gmail.com</w:t>
      </w:r>
    </w:p>
    <w:p w:rsidR="00EA224E" w:rsidRDefault="00EA224E" w:rsidP="006A0CB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A224E" w:rsidRPr="00EA224E" w:rsidRDefault="00EA224E" w:rsidP="00EA224E">
      <w:pPr>
        <w:pStyle w:val="a3"/>
        <w:spacing w:before="0" w:beforeAutospacing="0" w:after="0" w:afterAutospacing="0" w:line="360" w:lineRule="auto"/>
        <w:ind w:firstLine="709"/>
        <w:jc w:val="center"/>
        <w:rPr>
          <w:b/>
        </w:rPr>
      </w:pPr>
      <w:r w:rsidRPr="00EA224E">
        <w:rPr>
          <w:b/>
        </w:rPr>
        <w:t>List of references</w:t>
      </w:r>
    </w:p>
    <w:p w:rsidR="00EA224E" w:rsidRPr="00EA224E" w:rsidRDefault="00EA224E" w:rsidP="00EA224E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EA224E">
        <w:rPr>
          <w:color w:val="000000"/>
        </w:rPr>
        <w:t xml:space="preserve">1. </w:t>
      </w:r>
      <w:proofErr w:type="spellStart"/>
      <w:r w:rsidRPr="00EA224E">
        <w:rPr>
          <w:color w:val="000000"/>
        </w:rPr>
        <w:t>Ivanova</w:t>
      </w:r>
      <w:proofErr w:type="spellEnd"/>
      <w:r w:rsidRPr="00EA224E">
        <w:rPr>
          <w:color w:val="000000"/>
        </w:rPr>
        <w:t xml:space="preserve"> V.I. Regional convergence of income of the population: spatial analysis//Spatial economy. </w:t>
      </w:r>
      <w:proofErr w:type="gramStart"/>
      <w:r w:rsidRPr="00EA224E">
        <w:rPr>
          <w:color w:val="000000"/>
        </w:rPr>
        <w:t>2014. No. 4.</w:t>
      </w:r>
      <w:proofErr w:type="gramEnd"/>
    </w:p>
    <w:p w:rsidR="00EA224E" w:rsidRPr="00EA224E" w:rsidRDefault="00EA224E" w:rsidP="00EA224E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EA224E">
        <w:rPr>
          <w:color w:val="000000"/>
        </w:rPr>
        <w:t xml:space="preserve">2. </w:t>
      </w:r>
      <w:proofErr w:type="spellStart"/>
      <w:r w:rsidRPr="00EA224E">
        <w:rPr>
          <w:color w:val="000000"/>
        </w:rPr>
        <w:t>Moroshkina</w:t>
      </w:r>
      <w:proofErr w:type="spellEnd"/>
      <w:r w:rsidRPr="00EA224E">
        <w:rPr>
          <w:color w:val="000000"/>
        </w:rPr>
        <w:t xml:space="preserve"> M.V. Interregional differentiation of territorial subjects of the Russian Federation//Economic analysis: theory and practice. </w:t>
      </w:r>
      <w:proofErr w:type="gramStart"/>
      <w:r w:rsidRPr="00EA224E">
        <w:rPr>
          <w:color w:val="000000"/>
        </w:rPr>
        <w:t>2014. No. 45 (396).</w:t>
      </w:r>
      <w:proofErr w:type="gramEnd"/>
    </w:p>
    <w:p w:rsidR="00EA224E" w:rsidRPr="00EA224E" w:rsidRDefault="00EA224E" w:rsidP="00EA224E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EA224E">
        <w:rPr>
          <w:color w:val="000000"/>
        </w:rPr>
        <w:t>3. Russia has headed the list of the most unequal economies of the world. URL: http://www.interfax.ru/business/526445</w:t>
      </w:r>
    </w:p>
    <w:sectPr w:rsidR="00EA224E" w:rsidRPr="00EA224E" w:rsidSect="00107D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70671"/>
    <w:multiLevelType w:val="hybridMultilevel"/>
    <w:tmpl w:val="A7E6ABF0"/>
    <w:lvl w:ilvl="0" w:tplc="C23E631E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88F6B39"/>
    <w:multiLevelType w:val="hybridMultilevel"/>
    <w:tmpl w:val="6F4C1BBE"/>
    <w:lvl w:ilvl="0" w:tplc="26747D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BE47A3"/>
    <w:rsid w:val="000001FA"/>
    <w:rsid w:val="00005DF9"/>
    <w:rsid w:val="000109AF"/>
    <w:rsid w:val="00011F61"/>
    <w:rsid w:val="00032137"/>
    <w:rsid w:val="00037158"/>
    <w:rsid w:val="00054AE6"/>
    <w:rsid w:val="000A15BD"/>
    <w:rsid w:val="000A2912"/>
    <w:rsid w:val="000C6E46"/>
    <w:rsid w:val="000D2A11"/>
    <w:rsid w:val="000F2CA8"/>
    <w:rsid w:val="001054D1"/>
    <w:rsid w:val="00106BBD"/>
    <w:rsid w:val="00107D38"/>
    <w:rsid w:val="00116767"/>
    <w:rsid w:val="00142B2F"/>
    <w:rsid w:val="00151DA5"/>
    <w:rsid w:val="00154AE8"/>
    <w:rsid w:val="00155F0E"/>
    <w:rsid w:val="00163EA0"/>
    <w:rsid w:val="00180F25"/>
    <w:rsid w:val="00185487"/>
    <w:rsid w:val="001861E9"/>
    <w:rsid w:val="001A3AD2"/>
    <w:rsid w:val="001E1E3E"/>
    <w:rsid w:val="00213696"/>
    <w:rsid w:val="00216357"/>
    <w:rsid w:val="0022419A"/>
    <w:rsid w:val="002403D2"/>
    <w:rsid w:val="00254515"/>
    <w:rsid w:val="0026309E"/>
    <w:rsid w:val="00272A44"/>
    <w:rsid w:val="002856AD"/>
    <w:rsid w:val="002859CC"/>
    <w:rsid w:val="0029425B"/>
    <w:rsid w:val="002A3AFB"/>
    <w:rsid w:val="002B107C"/>
    <w:rsid w:val="002B39E8"/>
    <w:rsid w:val="002B3FF6"/>
    <w:rsid w:val="002D7505"/>
    <w:rsid w:val="002E027E"/>
    <w:rsid w:val="002F062B"/>
    <w:rsid w:val="00333737"/>
    <w:rsid w:val="003470E7"/>
    <w:rsid w:val="003A213B"/>
    <w:rsid w:val="003A7384"/>
    <w:rsid w:val="003D5B79"/>
    <w:rsid w:val="003D660F"/>
    <w:rsid w:val="0040479D"/>
    <w:rsid w:val="004054B8"/>
    <w:rsid w:val="004324DC"/>
    <w:rsid w:val="00437AA0"/>
    <w:rsid w:val="0044259A"/>
    <w:rsid w:val="00475637"/>
    <w:rsid w:val="00490226"/>
    <w:rsid w:val="00493429"/>
    <w:rsid w:val="004A2035"/>
    <w:rsid w:val="004A7085"/>
    <w:rsid w:val="004B1E97"/>
    <w:rsid w:val="004C49A5"/>
    <w:rsid w:val="004D3FB2"/>
    <w:rsid w:val="004E4D2D"/>
    <w:rsid w:val="004F386E"/>
    <w:rsid w:val="00525832"/>
    <w:rsid w:val="005313C2"/>
    <w:rsid w:val="00535F96"/>
    <w:rsid w:val="00541956"/>
    <w:rsid w:val="00590F2B"/>
    <w:rsid w:val="005972C4"/>
    <w:rsid w:val="005B433E"/>
    <w:rsid w:val="005E4B18"/>
    <w:rsid w:val="005F2968"/>
    <w:rsid w:val="005F54FC"/>
    <w:rsid w:val="00615962"/>
    <w:rsid w:val="006364E7"/>
    <w:rsid w:val="00655A7D"/>
    <w:rsid w:val="00656BD7"/>
    <w:rsid w:val="00660E43"/>
    <w:rsid w:val="006620BB"/>
    <w:rsid w:val="00695488"/>
    <w:rsid w:val="006A0CB1"/>
    <w:rsid w:val="006B714C"/>
    <w:rsid w:val="006D66EC"/>
    <w:rsid w:val="006E7F44"/>
    <w:rsid w:val="007046BC"/>
    <w:rsid w:val="00722098"/>
    <w:rsid w:val="007510E1"/>
    <w:rsid w:val="00762DBE"/>
    <w:rsid w:val="00763FF0"/>
    <w:rsid w:val="00816DAD"/>
    <w:rsid w:val="0082107C"/>
    <w:rsid w:val="00871431"/>
    <w:rsid w:val="00872D96"/>
    <w:rsid w:val="00874BDF"/>
    <w:rsid w:val="008947A9"/>
    <w:rsid w:val="008A1764"/>
    <w:rsid w:val="008A20EA"/>
    <w:rsid w:val="008A61DD"/>
    <w:rsid w:val="008B54B3"/>
    <w:rsid w:val="008C06ED"/>
    <w:rsid w:val="008E6008"/>
    <w:rsid w:val="008F42BA"/>
    <w:rsid w:val="0090353B"/>
    <w:rsid w:val="0091040C"/>
    <w:rsid w:val="009140B0"/>
    <w:rsid w:val="00916A30"/>
    <w:rsid w:val="0095745B"/>
    <w:rsid w:val="009602F8"/>
    <w:rsid w:val="00960858"/>
    <w:rsid w:val="00983C9D"/>
    <w:rsid w:val="0098509F"/>
    <w:rsid w:val="009933E0"/>
    <w:rsid w:val="00993E79"/>
    <w:rsid w:val="009D6B93"/>
    <w:rsid w:val="009F0116"/>
    <w:rsid w:val="009F3837"/>
    <w:rsid w:val="00A0376E"/>
    <w:rsid w:val="00A0740D"/>
    <w:rsid w:val="00A22A60"/>
    <w:rsid w:val="00A25597"/>
    <w:rsid w:val="00A311C8"/>
    <w:rsid w:val="00A643C6"/>
    <w:rsid w:val="00A90C30"/>
    <w:rsid w:val="00A93568"/>
    <w:rsid w:val="00AB001B"/>
    <w:rsid w:val="00AB2E23"/>
    <w:rsid w:val="00AB7BFE"/>
    <w:rsid w:val="00AD10C4"/>
    <w:rsid w:val="00AD175A"/>
    <w:rsid w:val="00AE1683"/>
    <w:rsid w:val="00B01436"/>
    <w:rsid w:val="00B0302F"/>
    <w:rsid w:val="00B15E64"/>
    <w:rsid w:val="00B276CA"/>
    <w:rsid w:val="00B31F00"/>
    <w:rsid w:val="00B438E5"/>
    <w:rsid w:val="00B96692"/>
    <w:rsid w:val="00BA084D"/>
    <w:rsid w:val="00BA2387"/>
    <w:rsid w:val="00BB5EDF"/>
    <w:rsid w:val="00BE47A3"/>
    <w:rsid w:val="00BF0A9B"/>
    <w:rsid w:val="00BF6C3C"/>
    <w:rsid w:val="00C265A5"/>
    <w:rsid w:val="00C442D4"/>
    <w:rsid w:val="00C62BA4"/>
    <w:rsid w:val="00C64E51"/>
    <w:rsid w:val="00C82DAC"/>
    <w:rsid w:val="00CB0DDA"/>
    <w:rsid w:val="00CC412C"/>
    <w:rsid w:val="00CE5025"/>
    <w:rsid w:val="00D46ED7"/>
    <w:rsid w:val="00D52651"/>
    <w:rsid w:val="00D70AA6"/>
    <w:rsid w:val="00DB6AE3"/>
    <w:rsid w:val="00DE6621"/>
    <w:rsid w:val="00E05F5B"/>
    <w:rsid w:val="00E12B7C"/>
    <w:rsid w:val="00E3052F"/>
    <w:rsid w:val="00E52EDF"/>
    <w:rsid w:val="00E66DFF"/>
    <w:rsid w:val="00E7134F"/>
    <w:rsid w:val="00E83722"/>
    <w:rsid w:val="00EA0187"/>
    <w:rsid w:val="00EA224E"/>
    <w:rsid w:val="00EA6C0E"/>
    <w:rsid w:val="00EA72F0"/>
    <w:rsid w:val="00EC2306"/>
    <w:rsid w:val="00EE7C11"/>
    <w:rsid w:val="00EF4C14"/>
    <w:rsid w:val="00EF5F64"/>
    <w:rsid w:val="00F054FC"/>
    <w:rsid w:val="00F0590D"/>
    <w:rsid w:val="00F123C8"/>
    <w:rsid w:val="00F17217"/>
    <w:rsid w:val="00F33CDD"/>
    <w:rsid w:val="00F348B3"/>
    <w:rsid w:val="00F43BAA"/>
    <w:rsid w:val="00F80E19"/>
    <w:rsid w:val="00F937A5"/>
    <w:rsid w:val="00FA0247"/>
    <w:rsid w:val="00FD05F5"/>
    <w:rsid w:val="00FF2D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76E"/>
  </w:style>
  <w:style w:type="paragraph" w:styleId="1">
    <w:name w:val="heading 1"/>
    <w:basedOn w:val="a"/>
    <w:link w:val="10"/>
    <w:uiPriority w:val="9"/>
    <w:qFormat/>
    <w:rsid w:val="00B0302F"/>
    <w:pPr>
      <w:spacing w:before="100" w:beforeAutospacing="1" w:after="100" w:afterAutospacing="1" w:line="240" w:lineRule="auto"/>
      <w:ind w:firstLine="0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6DAD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72D96"/>
    <w:pPr>
      <w:ind w:left="720"/>
      <w:contextualSpacing/>
    </w:pPr>
  </w:style>
  <w:style w:type="character" w:customStyle="1" w:styleId="apple-converted-space">
    <w:name w:val="apple-converted-space"/>
    <w:basedOn w:val="a0"/>
    <w:rsid w:val="00655A7D"/>
  </w:style>
  <w:style w:type="paragraph" w:styleId="a5">
    <w:name w:val="Balloon Text"/>
    <w:basedOn w:val="a"/>
    <w:link w:val="a6"/>
    <w:uiPriority w:val="99"/>
    <w:semiHidden/>
    <w:unhideWhenUsed/>
    <w:rsid w:val="00154A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4AE8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B96692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B0302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8">
    <w:name w:val="Hyperlink"/>
    <w:basedOn w:val="a0"/>
    <w:uiPriority w:val="99"/>
    <w:semiHidden/>
    <w:unhideWhenUsed/>
    <w:rsid w:val="00B0302F"/>
    <w:rPr>
      <w:color w:val="0000FF"/>
      <w:u w:val="single"/>
    </w:rPr>
  </w:style>
  <w:style w:type="character" w:customStyle="1" w:styleId="rvts52">
    <w:name w:val="rvts52"/>
    <w:basedOn w:val="a0"/>
    <w:rsid w:val="006A0CB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06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1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4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8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03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65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1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55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20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78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80837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9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researchandmarkets.com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FCDC27-8349-48F3-8E7A-30256F171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1789</Words>
  <Characters>10202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Image&amp;Matros™</Company>
  <LinksUpToDate>false</LinksUpToDate>
  <CharactersWithSpaces>11968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Image&amp;Matros™</dc:creator>
  <cp:lastModifiedBy>Egorova</cp:lastModifiedBy>
  <cp:revision>2</cp:revision>
  <cp:lastPrinted>2018-05-12T12:45:00Z</cp:lastPrinted>
  <dcterms:created xsi:type="dcterms:W3CDTF">2018-05-13T07:54:00Z</dcterms:created>
  <dcterms:modified xsi:type="dcterms:W3CDTF">2018-05-13T07:54:00Z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