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30CB" w:rsidRPr="00147F1F" w:rsidRDefault="00A930CB" w:rsidP="00A930C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7F1F">
        <w:rPr>
          <w:rFonts w:ascii="Times New Roman" w:hAnsi="Times New Roman" w:cs="Times New Roman"/>
          <w:b/>
          <w:sz w:val="24"/>
          <w:szCs w:val="24"/>
        </w:rPr>
        <w:t>УДК 316.4 / ББК 60.5</w:t>
      </w:r>
    </w:p>
    <w:p w:rsidR="00A930CB" w:rsidRPr="00147F1F" w:rsidRDefault="00A930CB" w:rsidP="006242FC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147F1F">
        <w:rPr>
          <w:rFonts w:ascii="Times New Roman" w:hAnsi="Times New Roman" w:cs="Times New Roman"/>
          <w:b/>
          <w:sz w:val="24"/>
          <w:szCs w:val="24"/>
        </w:rPr>
        <w:t>Денисов. М.И.</w:t>
      </w:r>
    </w:p>
    <w:p w:rsidR="00A930CB" w:rsidRPr="00147F1F" w:rsidRDefault="00A930CB" w:rsidP="006242F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7F1F">
        <w:rPr>
          <w:rFonts w:ascii="Times New Roman" w:hAnsi="Times New Roman" w:cs="Times New Roman"/>
          <w:b/>
          <w:sz w:val="24"/>
          <w:szCs w:val="24"/>
        </w:rPr>
        <w:t>ВЛИЯНИЕ САНКЦИЙ НА РАЗВИТИЕ ТУРИЗМА В РФ</w:t>
      </w:r>
    </w:p>
    <w:p w:rsidR="00A930CB" w:rsidRPr="00147F1F" w:rsidRDefault="00A930CB" w:rsidP="006242F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0867" w:rsidRDefault="00A930CB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47F1F"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Pr="00147F1F">
        <w:rPr>
          <w:rFonts w:ascii="Times New Roman" w:hAnsi="Times New Roman" w:cs="Times New Roman"/>
          <w:i/>
          <w:sz w:val="24"/>
          <w:szCs w:val="24"/>
        </w:rPr>
        <w:t xml:space="preserve">Контекстом написания данной </w:t>
      </w:r>
      <w:r w:rsidR="006678B3" w:rsidRPr="00147F1F">
        <w:rPr>
          <w:rFonts w:ascii="Times New Roman" w:hAnsi="Times New Roman" w:cs="Times New Roman"/>
          <w:i/>
          <w:sz w:val="24"/>
          <w:szCs w:val="24"/>
        </w:rPr>
        <w:t xml:space="preserve">статьи послужила политико-экономическая ситуация. Против России было ведено множество санкции, целью, которых было полное разрушение экономики. Туризм – одна из наиболее чувствительных отраслей к изменениям в экономике </w:t>
      </w:r>
      <w:r w:rsidR="007A3F3A" w:rsidRPr="00147F1F">
        <w:rPr>
          <w:rFonts w:ascii="Times New Roman" w:hAnsi="Times New Roman" w:cs="Times New Roman"/>
          <w:i/>
          <w:sz w:val="24"/>
          <w:szCs w:val="24"/>
        </w:rPr>
        <w:t xml:space="preserve">и внешнеполитической сфере. </w:t>
      </w:r>
    </w:p>
    <w:p w:rsidR="00A930CB" w:rsidRPr="00147F1F" w:rsidRDefault="00A930CB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47F1F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EA1366">
        <w:rPr>
          <w:rFonts w:ascii="Times New Roman" w:hAnsi="Times New Roman" w:cs="Times New Roman"/>
          <w:i/>
          <w:sz w:val="24"/>
          <w:szCs w:val="24"/>
        </w:rPr>
        <w:t xml:space="preserve">туризм, </w:t>
      </w:r>
      <w:bookmarkStart w:id="0" w:name="_GoBack"/>
      <w:r w:rsidR="00EA1366">
        <w:rPr>
          <w:rFonts w:ascii="Times New Roman" w:hAnsi="Times New Roman" w:cs="Times New Roman"/>
          <w:i/>
          <w:sz w:val="24"/>
          <w:szCs w:val="24"/>
        </w:rPr>
        <w:t>экономические санкции</w:t>
      </w:r>
      <w:bookmarkEnd w:id="0"/>
      <w:r w:rsidR="00EA136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7A3F3A" w:rsidRPr="00147F1F">
        <w:rPr>
          <w:rFonts w:ascii="Times New Roman" w:hAnsi="Times New Roman" w:cs="Times New Roman"/>
          <w:i/>
          <w:sz w:val="24"/>
          <w:szCs w:val="24"/>
        </w:rPr>
        <w:t>внутренний туризм</w:t>
      </w:r>
      <w:r w:rsidR="00AD0A78" w:rsidRPr="00147F1F">
        <w:rPr>
          <w:rFonts w:ascii="Times New Roman" w:hAnsi="Times New Roman" w:cs="Times New Roman"/>
          <w:i/>
          <w:sz w:val="24"/>
          <w:szCs w:val="24"/>
        </w:rPr>
        <w:t>,</w:t>
      </w:r>
      <w:r w:rsidR="00EA1366">
        <w:rPr>
          <w:rFonts w:ascii="Times New Roman" w:hAnsi="Times New Roman" w:cs="Times New Roman"/>
          <w:i/>
          <w:sz w:val="24"/>
          <w:szCs w:val="24"/>
        </w:rPr>
        <w:t xml:space="preserve"> въездной туризм, выездной туризм,</w:t>
      </w:r>
      <w:r w:rsidR="00AD0A78" w:rsidRPr="00147F1F">
        <w:rPr>
          <w:rFonts w:ascii="Times New Roman" w:hAnsi="Times New Roman" w:cs="Times New Roman"/>
          <w:i/>
          <w:sz w:val="24"/>
          <w:szCs w:val="24"/>
        </w:rPr>
        <w:t xml:space="preserve"> туристический </w:t>
      </w:r>
      <w:proofErr w:type="spellStart"/>
      <w:r w:rsidR="00AD0A78" w:rsidRPr="00147F1F">
        <w:rPr>
          <w:rFonts w:ascii="Times New Roman" w:hAnsi="Times New Roman" w:cs="Times New Roman"/>
          <w:i/>
          <w:sz w:val="24"/>
          <w:szCs w:val="24"/>
        </w:rPr>
        <w:t>кэшбэк</w:t>
      </w:r>
      <w:proofErr w:type="spellEnd"/>
      <w:r w:rsidR="00AD0A78" w:rsidRPr="00147F1F">
        <w:rPr>
          <w:rFonts w:ascii="Times New Roman" w:hAnsi="Times New Roman" w:cs="Times New Roman"/>
          <w:i/>
          <w:sz w:val="24"/>
          <w:szCs w:val="24"/>
        </w:rPr>
        <w:t>.</w:t>
      </w:r>
    </w:p>
    <w:p w:rsidR="006242FC" w:rsidRPr="00147F1F" w:rsidRDefault="006242FC" w:rsidP="006242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0A38" w:rsidRPr="00147F1F" w:rsidRDefault="00280A38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Санкции, введенные западными странами в отношении России, оказали серьезное влияние на различные отрасли экономики, включая туризм. Санкции привели к сокращению числа туристов, уменьшение доходов туристических компании и отелей. В данной статье будет рассмотрено насколько санкции повлияли на развитие туризма в России и какие перспективы есть у этой отрасли. </w:t>
      </w:r>
    </w:p>
    <w:p w:rsidR="007B590C" w:rsidRPr="00147F1F" w:rsidRDefault="007A3F3A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За последние года туристическая сфера в Российской Федерации столкнулась со многими препятствиями,</w:t>
      </w:r>
      <w:r w:rsidR="00542F6C" w:rsidRPr="00147F1F">
        <w:rPr>
          <w:rFonts w:ascii="Times New Roman" w:hAnsi="Times New Roman" w:cs="Times New Roman"/>
          <w:sz w:val="24"/>
          <w:szCs w:val="24"/>
        </w:rPr>
        <w:t xml:space="preserve"> от пандемии </w:t>
      </w:r>
      <w:proofErr w:type="spellStart"/>
      <w:r w:rsidR="00542F6C" w:rsidRPr="00147F1F">
        <w:rPr>
          <w:rFonts w:ascii="Times New Roman" w:hAnsi="Times New Roman" w:cs="Times New Roman"/>
          <w:sz w:val="24"/>
          <w:szCs w:val="24"/>
        </w:rPr>
        <w:t>короновируса</w:t>
      </w:r>
      <w:proofErr w:type="spellEnd"/>
      <w:r w:rsidR="00542F6C" w:rsidRPr="00147F1F">
        <w:rPr>
          <w:rFonts w:ascii="Times New Roman" w:hAnsi="Times New Roman" w:cs="Times New Roman"/>
          <w:sz w:val="24"/>
          <w:szCs w:val="24"/>
        </w:rPr>
        <w:t xml:space="preserve"> до санкций и международных ограничений.</w:t>
      </w:r>
      <w:r w:rsidR="008F3A69" w:rsidRPr="00147F1F">
        <w:rPr>
          <w:rFonts w:ascii="Times New Roman" w:hAnsi="Times New Roman" w:cs="Times New Roman"/>
          <w:sz w:val="24"/>
          <w:szCs w:val="24"/>
        </w:rPr>
        <w:t xml:space="preserve"> Сектор туризма очень зависим от политической картины в мире, потому что в тяжелые кризисные времена люди в первую очередь экономят на отдыхе. Следовательно, сфера туризма – одна из отраслей, которые наиболее чувствительны к любым изменениям в социально-экономической обстан</w:t>
      </w:r>
      <w:r w:rsidR="00147F1F">
        <w:rPr>
          <w:rFonts w:ascii="Times New Roman" w:hAnsi="Times New Roman" w:cs="Times New Roman"/>
          <w:sz w:val="24"/>
          <w:szCs w:val="24"/>
        </w:rPr>
        <w:t xml:space="preserve">овке как в стране, так и в мире </w:t>
      </w:r>
      <w:r w:rsidR="00147F1F" w:rsidRPr="00F84D0C">
        <w:rPr>
          <w:rFonts w:ascii="Times New Roman" w:hAnsi="Times New Roman" w:cs="Times New Roman"/>
          <w:sz w:val="24"/>
          <w:szCs w:val="24"/>
        </w:rPr>
        <w:t>[</w:t>
      </w:r>
      <w:r w:rsidR="00147F1F">
        <w:rPr>
          <w:rFonts w:ascii="Times New Roman" w:hAnsi="Times New Roman" w:cs="Times New Roman"/>
          <w:sz w:val="24"/>
          <w:szCs w:val="24"/>
        </w:rPr>
        <w:t>2, с. 52</w:t>
      </w:r>
      <w:r w:rsidR="00147F1F" w:rsidRPr="00F84D0C">
        <w:rPr>
          <w:rFonts w:ascii="Times New Roman" w:hAnsi="Times New Roman" w:cs="Times New Roman"/>
          <w:sz w:val="24"/>
          <w:szCs w:val="24"/>
        </w:rPr>
        <w:t>]</w:t>
      </w:r>
      <w:r w:rsidR="00147F1F">
        <w:rPr>
          <w:rFonts w:ascii="Times New Roman" w:hAnsi="Times New Roman" w:cs="Times New Roman"/>
          <w:sz w:val="24"/>
          <w:szCs w:val="24"/>
        </w:rPr>
        <w:t>.</w:t>
      </w:r>
    </w:p>
    <w:p w:rsidR="007B590C" w:rsidRPr="00147F1F" w:rsidRDefault="007B590C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В связи с санкциями с нашего рынка ушли такие компании, как BOOKING и AIRBNB</w:t>
      </w:r>
      <w:r w:rsidR="00542F6C" w:rsidRPr="00147F1F">
        <w:rPr>
          <w:rFonts w:ascii="Times New Roman" w:hAnsi="Times New Roman" w:cs="Times New Roman"/>
          <w:sz w:val="24"/>
          <w:szCs w:val="24"/>
        </w:rPr>
        <w:t>, эти</w:t>
      </w:r>
      <w:r w:rsidRPr="00147F1F">
        <w:rPr>
          <w:rFonts w:ascii="Times New Roman" w:hAnsi="Times New Roman" w:cs="Times New Roman"/>
          <w:sz w:val="24"/>
          <w:szCs w:val="24"/>
        </w:rPr>
        <w:t xml:space="preserve"> компании были важным инструментом для привлечения туристов. Наши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отельеры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и туроператоры смогли приспособиться и найти решения в сложные времена. В гостиничной сфере стало больше прямых брониров</w:t>
      </w:r>
      <w:r w:rsidR="00F82CD5" w:rsidRPr="00147F1F">
        <w:rPr>
          <w:rFonts w:ascii="Times New Roman" w:hAnsi="Times New Roman" w:cs="Times New Roman"/>
          <w:sz w:val="24"/>
          <w:szCs w:val="24"/>
        </w:rPr>
        <w:t>аний. Сэкономленные деньги пошли на улучшение инфраструктуры, на развитие рекламы. Предприниматели в сфере туризма и гостеприимства научились работать под давлением, ведь пандемия, которая д</w:t>
      </w:r>
      <w:r w:rsidR="00CB1C90" w:rsidRPr="00147F1F">
        <w:rPr>
          <w:rFonts w:ascii="Times New Roman" w:hAnsi="Times New Roman" w:cs="Times New Roman"/>
          <w:sz w:val="24"/>
          <w:szCs w:val="24"/>
        </w:rPr>
        <w:t>лилась более двух лет, научила их гибкости.</w:t>
      </w:r>
    </w:p>
    <w:p w:rsidR="00EA37B9" w:rsidRPr="00147F1F" w:rsidRDefault="00EA37B9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Февральские события</w:t>
      </w:r>
      <w:r w:rsidR="00CC5F65" w:rsidRPr="00147F1F">
        <w:rPr>
          <w:rFonts w:ascii="Times New Roman" w:hAnsi="Times New Roman" w:cs="Times New Roman"/>
          <w:sz w:val="24"/>
          <w:szCs w:val="24"/>
        </w:rPr>
        <w:t xml:space="preserve"> 2022 года</w:t>
      </w:r>
      <w:r w:rsidRPr="00147F1F">
        <w:rPr>
          <w:rFonts w:ascii="Times New Roman" w:hAnsi="Times New Roman" w:cs="Times New Roman"/>
          <w:sz w:val="24"/>
          <w:szCs w:val="24"/>
        </w:rPr>
        <w:t xml:space="preserve"> и антироссийские санкции стали причиной ухода еще ряда иностранных брендов с российского рынка. В марте британский отельный оператор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InterContinental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Hotels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(IHG), компании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Hilton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Hyatt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также решили покинуть нашу страну. IHG 10 марта объявила, что приостанавливает девелоперскую деятельность, включая открытие новых отелей на территории России. В конце апреля начала вести переговоры с собственниками российских гостиниц о расторжении договоров на управление. 27 июня компания окончательно заявила о сворачивании бизнеса в нашей стране. Решила уйти и сеть гостиниц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Marriot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>. О своем решении компания сообщила 3 июня, объяснив это тем, что сейчас в России невозможно вести бизнес из-за введенных против нее санкций со стороны ЕС, Великобритании и США. Все события этого непростого года также продемонстрировали актуальность развития внутреннего туризма в России.</w:t>
      </w:r>
    </w:p>
    <w:p w:rsidR="00AA490C" w:rsidRPr="00147F1F" w:rsidRDefault="0033358F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Благодаря внешним изменениям в России стали активно развивать внутренний туризм, санкции,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короновирус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послужили неким локомотивом для развития туризма в нашей стране. Ведь Россия самая большая страна в мире, у нас много исторических достопримечательностей, прекрасная природа, у каждого региона есть свои преимущества, на которые необходимо было обратить внимание. </w:t>
      </w:r>
      <w:r w:rsidR="00280A38" w:rsidRPr="00147F1F">
        <w:rPr>
          <w:rFonts w:ascii="Times New Roman" w:hAnsi="Times New Roman" w:cs="Times New Roman"/>
          <w:sz w:val="24"/>
          <w:szCs w:val="24"/>
        </w:rPr>
        <w:t xml:space="preserve">По данным компании АТОР Организованный внутренний турпоток в России в 2022 году демонстрирует более высокие темпы роста. Это свидетельствует о том, что часть самостоятельных туристов в этом году, в отсутствие ушедших зарубежных систем бронирования, пошла к </w:t>
      </w:r>
      <w:proofErr w:type="spellStart"/>
      <w:r w:rsidR="00280A38" w:rsidRPr="00147F1F">
        <w:rPr>
          <w:rFonts w:ascii="Times New Roman" w:hAnsi="Times New Roman" w:cs="Times New Roman"/>
          <w:sz w:val="24"/>
          <w:szCs w:val="24"/>
        </w:rPr>
        <w:t>турагентам</w:t>
      </w:r>
      <w:proofErr w:type="spellEnd"/>
      <w:r w:rsidR="00280A38" w:rsidRPr="00147F1F">
        <w:rPr>
          <w:rFonts w:ascii="Times New Roman" w:hAnsi="Times New Roman" w:cs="Times New Roman"/>
          <w:sz w:val="24"/>
          <w:szCs w:val="24"/>
        </w:rPr>
        <w:t xml:space="preserve">. Доля туроператоров на внутреннем туристическом рынке растет второй год подряд, и в 2022 году, по предварительным оценкам она выросла с 23% до 30%. Большинство регионов РФ по объемам организованного потока превзошли уровень 2019 года, который является сейчас базой для сравнения. Если общий турпоток в России в 2022 году </w:t>
      </w:r>
      <w:r w:rsidR="00280A38" w:rsidRPr="00147F1F">
        <w:rPr>
          <w:rFonts w:ascii="Times New Roman" w:hAnsi="Times New Roman" w:cs="Times New Roman"/>
          <w:sz w:val="24"/>
          <w:szCs w:val="24"/>
        </w:rPr>
        <w:lastRenderedPageBreak/>
        <w:t>вырос на 7%, то количество туристов, отправленных по России туроператора</w:t>
      </w:r>
      <w:r w:rsidR="00147F1F">
        <w:rPr>
          <w:rFonts w:ascii="Times New Roman" w:hAnsi="Times New Roman" w:cs="Times New Roman"/>
          <w:sz w:val="24"/>
          <w:szCs w:val="24"/>
        </w:rPr>
        <w:t xml:space="preserve">ми – на 16% в среднем по стране </w:t>
      </w:r>
      <w:r w:rsidR="00147F1F" w:rsidRPr="00F84D0C">
        <w:rPr>
          <w:rFonts w:ascii="Times New Roman" w:hAnsi="Times New Roman" w:cs="Times New Roman"/>
          <w:sz w:val="24"/>
          <w:szCs w:val="24"/>
        </w:rPr>
        <w:t>[</w:t>
      </w:r>
      <w:r w:rsidR="00EA1366">
        <w:rPr>
          <w:rFonts w:ascii="Times New Roman" w:hAnsi="Times New Roman" w:cs="Times New Roman"/>
          <w:sz w:val="24"/>
          <w:szCs w:val="24"/>
        </w:rPr>
        <w:t>3</w:t>
      </w:r>
      <w:r w:rsidR="00147F1F" w:rsidRPr="00F84D0C">
        <w:rPr>
          <w:rFonts w:ascii="Times New Roman" w:hAnsi="Times New Roman" w:cs="Times New Roman"/>
          <w:sz w:val="24"/>
          <w:szCs w:val="24"/>
        </w:rPr>
        <w:t>]</w:t>
      </w:r>
    </w:p>
    <w:p w:rsidR="00312C6D" w:rsidRPr="00147F1F" w:rsidRDefault="00312C6D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Туроператоры отмечают, что во многих регионах изменился и сам характер турпотока: </w:t>
      </w:r>
      <w:r w:rsidRPr="00147F1F">
        <w:rPr>
          <w:rFonts w:ascii="Times New Roman" w:hAnsi="Times New Roman" w:cs="Times New Roman"/>
          <w:bCs/>
          <w:sz w:val="24"/>
          <w:szCs w:val="24"/>
        </w:rPr>
        <w:t>за счет вытеснения классическими туристами командировочных</w:t>
      </w:r>
      <w:r w:rsidRPr="00147F1F">
        <w:rPr>
          <w:rFonts w:ascii="Times New Roman" w:hAnsi="Times New Roman" w:cs="Times New Roman"/>
          <w:sz w:val="24"/>
          <w:szCs w:val="24"/>
        </w:rPr>
        <w:t>. В ряде индустриальных регионов РФ, где на туризм ранее не приходилось более 10-15% всего годового потока, его доля выросла до 40% за счет сокращения доли деловых поездок.</w:t>
      </w:r>
    </w:p>
    <w:p w:rsidR="00EC51FB" w:rsidRPr="00147F1F" w:rsidRDefault="00312C6D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По предварительной оценке, Аналитической службы АТОР, по итогам 2022 года </w:t>
      </w:r>
      <w:r w:rsidRPr="00147F1F">
        <w:rPr>
          <w:rFonts w:ascii="Times New Roman" w:hAnsi="Times New Roman" w:cs="Times New Roman"/>
          <w:bCs/>
          <w:sz w:val="24"/>
          <w:szCs w:val="24"/>
        </w:rPr>
        <w:t>три четверти проданных туров и размещения в России пришлось на 5 регионов</w:t>
      </w:r>
    </w:p>
    <w:p w:rsidR="00312C6D" w:rsidRPr="00147F1F" w:rsidRDefault="00EC51FB" w:rsidP="00EC51FB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i/>
          <w:sz w:val="24"/>
          <w:szCs w:val="24"/>
        </w:rPr>
      </w:pPr>
      <w:r w:rsidRPr="00147F1F">
        <w:rPr>
          <w:rFonts w:ascii="Times New Roman" w:hAnsi="Times New Roman" w:cs="Times New Roman"/>
          <w:bCs/>
          <w:i/>
          <w:sz w:val="24"/>
          <w:szCs w:val="24"/>
        </w:rPr>
        <w:t>Таблица 1</w:t>
      </w:r>
    </w:p>
    <w:p w:rsidR="00EC51FB" w:rsidRPr="00147F1F" w:rsidRDefault="00EC51FB" w:rsidP="00EC51F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Регионы лидеры по продажам туристических туров</w:t>
      </w:r>
    </w:p>
    <w:tbl>
      <w:tblPr>
        <w:tblStyle w:val="a4"/>
        <w:tblW w:w="9639" w:type="dxa"/>
        <w:tblInd w:w="-5" w:type="dxa"/>
        <w:tblLook w:val="04A0" w:firstRow="1" w:lastRow="0" w:firstColumn="1" w:lastColumn="0" w:noHBand="0" w:noVBand="1"/>
      </w:tblPr>
      <w:tblGrid>
        <w:gridCol w:w="704"/>
        <w:gridCol w:w="4111"/>
        <w:gridCol w:w="4824"/>
      </w:tblGrid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111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Регион</w:t>
            </w:r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% от проданных туров</w:t>
            </w:r>
          </w:p>
        </w:tc>
      </w:tr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11" w:type="dxa"/>
          </w:tcPr>
          <w:p w:rsidR="00312C6D" w:rsidRPr="00147F1F" w:rsidRDefault="00312C6D" w:rsidP="00EC51F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Краснодарский край</w:t>
            </w:r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44%</w:t>
            </w:r>
          </w:p>
        </w:tc>
      </w:tr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11" w:type="dxa"/>
          </w:tcPr>
          <w:p w:rsidR="00312C6D" w:rsidRPr="00147F1F" w:rsidRDefault="00312C6D" w:rsidP="00EC51F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Санкт-Петербург</w:t>
            </w:r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12%</w:t>
            </w:r>
          </w:p>
        </w:tc>
      </w:tr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312C6D" w:rsidRPr="00147F1F" w:rsidRDefault="00312C6D" w:rsidP="00EC51F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Кавминводы</w:t>
            </w:r>
            <w:proofErr w:type="spellEnd"/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9%</w:t>
            </w:r>
          </w:p>
        </w:tc>
      </w:tr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11" w:type="dxa"/>
          </w:tcPr>
          <w:p w:rsidR="00312C6D" w:rsidRPr="00147F1F" w:rsidRDefault="00312C6D" w:rsidP="00EC51F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Москва</w:t>
            </w:r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6%</w:t>
            </w:r>
          </w:p>
        </w:tc>
      </w:tr>
      <w:tr w:rsidR="00312C6D" w:rsidRPr="00147F1F" w:rsidTr="00147F1F">
        <w:tc>
          <w:tcPr>
            <w:tcW w:w="70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11" w:type="dxa"/>
          </w:tcPr>
          <w:p w:rsidR="00312C6D" w:rsidRPr="00147F1F" w:rsidRDefault="00312C6D" w:rsidP="00EC51F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Подмосковье</w:t>
            </w:r>
          </w:p>
        </w:tc>
        <w:tc>
          <w:tcPr>
            <w:tcW w:w="4824" w:type="dxa"/>
          </w:tcPr>
          <w:p w:rsidR="00312C6D" w:rsidRPr="00147F1F" w:rsidRDefault="00312C6D" w:rsidP="00312C6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5,5%</w:t>
            </w:r>
          </w:p>
        </w:tc>
      </w:tr>
    </w:tbl>
    <w:p w:rsidR="00EC51FB" w:rsidRPr="00147F1F" w:rsidRDefault="00EC51FB" w:rsidP="00EC51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Источник:</w:t>
      </w:r>
      <w:r w:rsidRPr="00147F1F">
        <w:rPr>
          <w:rFonts w:ascii="Times New Roman" w:hAnsi="Times New Roman" w:cs="Times New Roman"/>
          <w:sz w:val="24"/>
          <w:szCs w:val="24"/>
          <w:highlight w:val="white"/>
        </w:rPr>
        <w:t xml:space="preserve"> [</w:t>
      </w:r>
      <w:r w:rsidRPr="00147F1F">
        <w:rPr>
          <w:rFonts w:ascii="Times New Roman" w:hAnsi="Times New Roman" w:cs="Times New Roman"/>
          <w:sz w:val="24"/>
          <w:szCs w:val="24"/>
        </w:rPr>
        <w:t>составлено автором на основе данных аналитической службы АТОР</w:t>
      </w:r>
      <w:r w:rsidRPr="00147F1F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</w:p>
    <w:p w:rsidR="00EC51FB" w:rsidRPr="00147F1F" w:rsidRDefault="00EC51FB" w:rsidP="00EC51F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2796" w:rsidRPr="00147F1F" w:rsidRDefault="00372796" w:rsidP="00EC51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Что касается, въездного туризма, то по данным Росстата в 2022 году Россию посетило более 200 тысяч иностранных туристов, это на 29% меньше, чем годом ранее. Всего с целью туризма Россию посетили 205,1 тыс. иностранцев.</w:t>
      </w:r>
    </w:p>
    <w:p w:rsidR="009A0A55" w:rsidRPr="00147F1F" w:rsidRDefault="009A0A55" w:rsidP="009A0A55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147F1F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:rsidR="009A0A55" w:rsidRPr="00147F1F" w:rsidRDefault="009A0A55" w:rsidP="009A0A5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Топ стран-лидеров по въездному туризму в </w:t>
      </w:r>
      <w:r w:rsidR="00D32AEB" w:rsidRPr="00147F1F">
        <w:rPr>
          <w:rFonts w:ascii="Times New Roman" w:hAnsi="Times New Roman" w:cs="Times New Roman"/>
          <w:sz w:val="24"/>
          <w:szCs w:val="24"/>
        </w:rPr>
        <w:t>Россию в 2022 году</w:t>
      </w: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704"/>
        <w:gridCol w:w="4536"/>
        <w:gridCol w:w="4394"/>
      </w:tblGrid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Кол-во туристов посетивших Россию, тыс.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Германия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25,3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Турция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22,6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Иран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14,6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Казахстан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13,27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Куба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Узбекистан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8,86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Киргизия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Индия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5,58</w:t>
            </w:r>
          </w:p>
        </w:tc>
      </w:tr>
      <w:tr w:rsidR="00D32AEB" w:rsidRPr="00147F1F" w:rsidTr="00147F1F">
        <w:tc>
          <w:tcPr>
            <w:tcW w:w="70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536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Армения</w:t>
            </w:r>
          </w:p>
        </w:tc>
        <w:tc>
          <w:tcPr>
            <w:tcW w:w="4394" w:type="dxa"/>
          </w:tcPr>
          <w:p w:rsidR="00D32AEB" w:rsidRPr="00147F1F" w:rsidRDefault="00D32AEB" w:rsidP="009A0A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</w:tr>
    </w:tbl>
    <w:p w:rsidR="00D32AEB" w:rsidRPr="00147F1F" w:rsidRDefault="00D32AEB" w:rsidP="00D32A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Источник:</w:t>
      </w:r>
      <w:r w:rsidRPr="00147F1F">
        <w:rPr>
          <w:rFonts w:ascii="Times New Roman" w:hAnsi="Times New Roman" w:cs="Times New Roman"/>
          <w:sz w:val="24"/>
          <w:szCs w:val="24"/>
          <w:highlight w:val="white"/>
        </w:rPr>
        <w:t xml:space="preserve"> [</w:t>
      </w:r>
      <w:r w:rsidRPr="00147F1F">
        <w:rPr>
          <w:rFonts w:ascii="Times New Roman" w:hAnsi="Times New Roman" w:cs="Times New Roman"/>
          <w:sz w:val="24"/>
          <w:szCs w:val="24"/>
        </w:rPr>
        <w:t>составлено авторам на основе данных Федеральной службы государственной статистики</w:t>
      </w:r>
      <w:r w:rsidRPr="00147F1F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</w:p>
    <w:p w:rsidR="00D32AEB" w:rsidRPr="00147F1F" w:rsidRDefault="00D32AEB" w:rsidP="00D32AE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75AC" w:rsidRPr="00147F1F" w:rsidRDefault="00372796" w:rsidP="005A41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Въездной турпоток в РФ резко сократился с началом пандемии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>. В 2020 году из-за закрытия границ стран падение составило 93% по сравнению с 2019 годом, когда Россия приняла более 5 млн иностранных туристов. В 2021 году РФ посетили 288 тыс. иностранных туристов, это</w:t>
      </w:r>
      <w:r w:rsidR="00EA1366">
        <w:rPr>
          <w:rFonts w:ascii="Times New Roman" w:hAnsi="Times New Roman" w:cs="Times New Roman"/>
          <w:sz w:val="24"/>
          <w:szCs w:val="24"/>
        </w:rPr>
        <w:t xml:space="preserve"> на 14% меньше, чем в 2020 году </w:t>
      </w:r>
      <w:r w:rsidR="00EA1366" w:rsidRPr="00F84D0C">
        <w:rPr>
          <w:rFonts w:ascii="Times New Roman" w:hAnsi="Times New Roman" w:cs="Times New Roman"/>
          <w:sz w:val="24"/>
          <w:szCs w:val="24"/>
        </w:rPr>
        <w:t>[</w:t>
      </w:r>
      <w:r w:rsidR="00EA1366">
        <w:rPr>
          <w:rFonts w:ascii="Times New Roman" w:hAnsi="Times New Roman" w:cs="Times New Roman"/>
          <w:sz w:val="24"/>
          <w:szCs w:val="24"/>
        </w:rPr>
        <w:t>4</w:t>
      </w:r>
      <w:r w:rsidR="00EA1366" w:rsidRPr="00F84D0C">
        <w:rPr>
          <w:rFonts w:ascii="Times New Roman" w:hAnsi="Times New Roman" w:cs="Times New Roman"/>
          <w:sz w:val="24"/>
          <w:szCs w:val="24"/>
        </w:rPr>
        <w:t>]</w:t>
      </w:r>
      <w:r w:rsidR="00EA1366">
        <w:rPr>
          <w:rFonts w:ascii="Times New Roman" w:hAnsi="Times New Roman" w:cs="Times New Roman"/>
          <w:sz w:val="24"/>
          <w:szCs w:val="24"/>
        </w:rPr>
        <w:t xml:space="preserve">. </w:t>
      </w:r>
      <w:r w:rsidR="005A413C" w:rsidRPr="00147F1F">
        <w:rPr>
          <w:rFonts w:ascii="Times New Roman" w:hAnsi="Times New Roman" w:cs="Times New Roman"/>
          <w:sz w:val="24"/>
          <w:szCs w:val="24"/>
        </w:rPr>
        <w:t xml:space="preserve">Для того чтобы массовый въездной туризм возобновился необходимо, чтоб были сняты </w:t>
      </w:r>
      <w:proofErr w:type="spellStart"/>
      <w:r w:rsidR="005A413C" w:rsidRPr="00147F1F">
        <w:rPr>
          <w:rFonts w:ascii="Times New Roman" w:hAnsi="Times New Roman" w:cs="Times New Roman"/>
          <w:sz w:val="24"/>
          <w:szCs w:val="24"/>
        </w:rPr>
        <w:t>ковидные</w:t>
      </w:r>
      <w:proofErr w:type="spellEnd"/>
      <w:r w:rsidR="005A413C" w:rsidRPr="00147F1F">
        <w:rPr>
          <w:rFonts w:ascii="Times New Roman" w:hAnsi="Times New Roman" w:cs="Times New Roman"/>
          <w:sz w:val="24"/>
          <w:szCs w:val="24"/>
        </w:rPr>
        <w:t xml:space="preserve"> ограничения в Китайской народной республики, так как именно они до пандемии составляли большую часть туристов, посетивших Россию. По последним данным в Китае снимают ограничения, а приезд главы </w:t>
      </w:r>
      <w:r w:rsidR="005A413C" w:rsidRPr="00147F1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Си </w:t>
      </w:r>
      <w:proofErr w:type="spellStart"/>
      <w:r w:rsidR="005A413C" w:rsidRPr="00147F1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Цзиньпина</w:t>
      </w:r>
      <w:proofErr w:type="spellEnd"/>
      <w:r w:rsidR="005A413C" w:rsidRPr="00147F1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в Россию</w:t>
      </w:r>
      <w:r w:rsidR="005A413C" w:rsidRPr="00147F1F">
        <w:rPr>
          <w:rFonts w:ascii="Times New Roman" w:hAnsi="Times New Roman" w:cs="Times New Roman"/>
          <w:sz w:val="24"/>
          <w:szCs w:val="24"/>
        </w:rPr>
        <w:t xml:space="preserve">, свидетельствует о том, что Китай готов сотрудничать по всем экономическим вопросам, что не может не радовать. Также туроператоры отмечают, что необходимо вести безвизовый режим для дружественных стран, особенно большие надежды возлагаются на Индию и на арабские страны. </w:t>
      </w:r>
    </w:p>
    <w:p w:rsidR="005A413C" w:rsidRPr="00147F1F" w:rsidRDefault="004E75AC" w:rsidP="005A41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lastRenderedPageBreak/>
        <w:t>С выездным туризмом дела обстоят следующим образом, по данным Пограничной службы ФСБ РФ, в первом квартале 2022 года россияне совершили 1,2 млн зарубежных поездок с целью туризма. Это на 108% больше, чем за те же три месяца 2021-го, но на 135% меньш</w:t>
      </w:r>
      <w:r w:rsidR="00EA1366">
        <w:rPr>
          <w:rFonts w:ascii="Times New Roman" w:hAnsi="Times New Roman" w:cs="Times New Roman"/>
          <w:sz w:val="24"/>
          <w:szCs w:val="24"/>
        </w:rPr>
        <w:t xml:space="preserve">е, чем в январе-марте 2019 года </w:t>
      </w:r>
      <w:r w:rsidR="00EA1366" w:rsidRPr="00F84D0C">
        <w:rPr>
          <w:rFonts w:ascii="Times New Roman" w:hAnsi="Times New Roman" w:cs="Times New Roman"/>
          <w:sz w:val="24"/>
          <w:szCs w:val="24"/>
        </w:rPr>
        <w:t>[</w:t>
      </w:r>
      <w:r w:rsidR="00EA1366">
        <w:rPr>
          <w:rFonts w:ascii="Times New Roman" w:hAnsi="Times New Roman" w:cs="Times New Roman"/>
          <w:sz w:val="24"/>
          <w:szCs w:val="24"/>
        </w:rPr>
        <w:t>1</w:t>
      </w:r>
      <w:r w:rsidR="00EA1366" w:rsidRPr="00F84D0C">
        <w:rPr>
          <w:rFonts w:ascii="Times New Roman" w:hAnsi="Times New Roman" w:cs="Times New Roman"/>
          <w:sz w:val="24"/>
          <w:szCs w:val="24"/>
        </w:rPr>
        <w:t>]</w:t>
      </w:r>
    </w:p>
    <w:p w:rsidR="004E75AC" w:rsidRPr="00147F1F" w:rsidRDefault="004E75AC" w:rsidP="004E75AC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147F1F">
        <w:rPr>
          <w:rFonts w:ascii="Times New Roman" w:hAnsi="Times New Roman" w:cs="Times New Roman"/>
          <w:i/>
          <w:sz w:val="24"/>
          <w:szCs w:val="24"/>
        </w:rPr>
        <w:t>Таблица 3</w:t>
      </w:r>
    </w:p>
    <w:p w:rsidR="004E75AC" w:rsidRPr="00147F1F" w:rsidRDefault="004E75AC" w:rsidP="004E75A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Топ стран-лидеров по выездному туристическому потоку</w:t>
      </w: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562"/>
        <w:gridCol w:w="5668"/>
        <w:gridCol w:w="3404"/>
      </w:tblGrid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Страны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 xml:space="preserve">Кол-во туристов, </w:t>
            </w:r>
            <w:proofErr w:type="spellStart"/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тыс</w:t>
            </w:r>
            <w:proofErr w:type="spellEnd"/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Египет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351 926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Турция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233 675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ОАЭ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203 032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Доминиканская республика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76 139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Армения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41 989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 xml:space="preserve">Мальдивские острова 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34 730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 xml:space="preserve">Венгрия 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27 998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Куба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27 916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Таиланд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26 104</w:t>
            </w:r>
          </w:p>
        </w:tc>
      </w:tr>
      <w:tr w:rsidR="004E75AC" w:rsidRPr="00147F1F" w:rsidTr="00147F1F">
        <w:tc>
          <w:tcPr>
            <w:tcW w:w="562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 xml:space="preserve">10 </w:t>
            </w:r>
          </w:p>
        </w:tc>
        <w:tc>
          <w:tcPr>
            <w:tcW w:w="5668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Мексика</w:t>
            </w:r>
          </w:p>
        </w:tc>
        <w:tc>
          <w:tcPr>
            <w:tcW w:w="3404" w:type="dxa"/>
          </w:tcPr>
          <w:p w:rsidR="004E75AC" w:rsidRPr="00147F1F" w:rsidRDefault="004E75AC" w:rsidP="004E75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7F1F">
              <w:rPr>
                <w:rFonts w:ascii="Times New Roman" w:hAnsi="Times New Roman" w:cs="Times New Roman"/>
                <w:sz w:val="24"/>
                <w:szCs w:val="24"/>
              </w:rPr>
              <w:t>19 517</w:t>
            </w:r>
          </w:p>
        </w:tc>
      </w:tr>
    </w:tbl>
    <w:p w:rsidR="00172583" w:rsidRPr="00147F1F" w:rsidRDefault="00172583" w:rsidP="001725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Источник:</w:t>
      </w:r>
      <w:r w:rsidRPr="00147F1F">
        <w:rPr>
          <w:rFonts w:ascii="Times New Roman" w:hAnsi="Times New Roman" w:cs="Times New Roman"/>
          <w:sz w:val="24"/>
          <w:szCs w:val="24"/>
          <w:highlight w:val="white"/>
        </w:rPr>
        <w:t xml:space="preserve"> [</w:t>
      </w:r>
      <w:r w:rsidRPr="00147F1F">
        <w:rPr>
          <w:rFonts w:ascii="Times New Roman" w:hAnsi="Times New Roman" w:cs="Times New Roman"/>
          <w:sz w:val="24"/>
          <w:szCs w:val="24"/>
        </w:rPr>
        <w:t xml:space="preserve">составлено авторам на основе </w:t>
      </w:r>
      <w:r w:rsidR="00856E26" w:rsidRPr="00147F1F">
        <w:rPr>
          <w:rFonts w:ascii="Times New Roman" w:hAnsi="Times New Roman" w:cs="Times New Roman"/>
          <w:sz w:val="24"/>
          <w:szCs w:val="24"/>
        </w:rPr>
        <w:t>данных Пограничной</w:t>
      </w:r>
      <w:r w:rsidRPr="00147F1F">
        <w:rPr>
          <w:rFonts w:ascii="Times New Roman" w:hAnsi="Times New Roman" w:cs="Times New Roman"/>
          <w:sz w:val="24"/>
          <w:szCs w:val="24"/>
        </w:rPr>
        <w:t xml:space="preserve"> службы ФСБ РФ</w:t>
      </w:r>
      <w:r w:rsidRPr="00147F1F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</w:p>
    <w:p w:rsidR="00172583" w:rsidRPr="00147F1F" w:rsidRDefault="00172583" w:rsidP="00172583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2583" w:rsidRPr="00147F1F" w:rsidRDefault="00172583" w:rsidP="00172583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Что касается выездного туризма, то тут тяжело делать какие-то прогнозы, так как геополитическая ситуация в мире меняется очень быстро. Можно только предположить, что в 2023 году у Российских туристов будут популярны следующие направления: Китай, Египет, Таиланд, Арабские страны, возможно увеличиться поток в Латиноамериканские страны. </w:t>
      </w:r>
    </w:p>
    <w:p w:rsidR="00372796" w:rsidRPr="00147F1F" w:rsidRDefault="00372796" w:rsidP="001725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Несмотря на благодатную почву для развития внутреннего туризма, в стране в этой области остается ряд проблем. Подавляющие большинство Россиян стали путешествовать в внутри страны, но индустрия туризма не смогла в полной мере обеспечить их качественной инфраструктурой, это проблема номер один, которую необх</w:t>
      </w:r>
      <w:r w:rsidR="00580550" w:rsidRPr="00147F1F">
        <w:rPr>
          <w:rFonts w:ascii="Times New Roman" w:hAnsi="Times New Roman" w:cs="Times New Roman"/>
          <w:sz w:val="24"/>
          <w:szCs w:val="24"/>
        </w:rPr>
        <w:t xml:space="preserve">одимо решать, чтобы эффект был долгосрочен. </w:t>
      </w:r>
    </w:p>
    <w:p w:rsidR="00580550" w:rsidRPr="00147F1F" w:rsidRDefault="00580550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Государство оказывает большую поддержку индустрии туризма. Так, например, в 2020 году была реализована программа туристический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кэшбэк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. Идея активной поддержки внутреннего туризма возникла сразу после ослабления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ковидных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ограничений, еще при закрытых границах. Первый этап прошел в августе 2020 года (условия были так себе и очень много ограничений), следом – второй, с октября по декабрь. Третий этап </w:t>
      </w:r>
      <w:proofErr w:type="spellStart"/>
      <w:r w:rsidRPr="00147F1F">
        <w:rPr>
          <w:rFonts w:ascii="Times New Roman" w:hAnsi="Times New Roman" w:cs="Times New Roman"/>
          <w:sz w:val="24"/>
          <w:szCs w:val="24"/>
        </w:rPr>
        <w:t>кешбэка</w:t>
      </w:r>
      <w:proofErr w:type="spellEnd"/>
      <w:r w:rsidRPr="00147F1F">
        <w:rPr>
          <w:rFonts w:ascii="Times New Roman" w:hAnsi="Times New Roman" w:cs="Times New Roman"/>
          <w:sz w:val="24"/>
          <w:szCs w:val="24"/>
        </w:rPr>
        <w:t xml:space="preserve"> прошел с марта по середину июня этого года. Четвертый этап стартовал 16 июня 2021 года и продлился до 10 сентября.</w:t>
      </w:r>
    </w:p>
    <w:p w:rsidR="00580550" w:rsidRPr="00147F1F" w:rsidRDefault="00580550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>Только-только закончился очередной, пятый этап (досрочно в феврале 2022 года), и почти сразу же вновь возобновили акцию на фоне серьезных санкций, затронувших туристическую отрасль в стране. Весной акция продлилась до 15 апреля.</w:t>
      </w:r>
    </w:p>
    <w:p w:rsidR="00580550" w:rsidRPr="00147F1F" w:rsidRDefault="00580550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47F1F">
        <w:rPr>
          <w:rFonts w:ascii="Times New Roman" w:hAnsi="Times New Roman" w:cs="Times New Roman"/>
          <w:iCs/>
          <w:sz w:val="24"/>
          <w:szCs w:val="24"/>
        </w:rPr>
        <w:t xml:space="preserve">Партнерами программы являются туроператоры, </w:t>
      </w:r>
      <w:proofErr w:type="spellStart"/>
      <w:r w:rsidRPr="00147F1F">
        <w:rPr>
          <w:rFonts w:ascii="Times New Roman" w:hAnsi="Times New Roman" w:cs="Times New Roman"/>
          <w:iCs/>
          <w:sz w:val="24"/>
          <w:szCs w:val="24"/>
        </w:rPr>
        <w:t>агрегаторы</w:t>
      </w:r>
      <w:proofErr w:type="spellEnd"/>
      <w:r w:rsidRPr="00147F1F">
        <w:rPr>
          <w:rFonts w:ascii="Times New Roman" w:hAnsi="Times New Roman" w:cs="Times New Roman"/>
          <w:iCs/>
          <w:sz w:val="24"/>
          <w:szCs w:val="24"/>
        </w:rPr>
        <w:t xml:space="preserve"> туров и отелей, круизные агентства, имеющие возможность онлайн бронирования на своих сайтах.</w:t>
      </w:r>
    </w:p>
    <w:p w:rsidR="00580550" w:rsidRPr="00147F1F" w:rsidRDefault="00580550" w:rsidP="00624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iCs/>
          <w:sz w:val="24"/>
          <w:szCs w:val="24"/>
        </w:rPr>
        <w:t>В заключ</w:t>
      </w:r>
      <w:r w:rsidR="00AD0A78" w:rsidRPr="00147F1F">
        <w:rPr>
          <w:rFonts w:ascii="Times New Roman" w:hAnsi="Times New Roman" w:cs="Times New Roman"/>
          <w:iCs/>
          <w:sz w:val="24"/>
          <w:szCs w:val="24"/>
        </w:rPr>
        <w:t>ении хотелось бы сказать, что несмотря на все ограничения, санкции, туризм в России есть, наша стран богата своими ресурсами, необходимо в долгосрочную перспективу развивать туристический потенциал РФ. Для этого уже делаются шаги, предприниматели в сфере сервиса и туризма, получают гранты, субсидии, благодаря которым есть возможность улучшать и развивать инфраструктурную базу, повышать качество сервиса.</w:t>
      </w:r>
    </w:p>
    <w:p w:rsidR="00580550" w:rsidRPr="00147F1F" w:rsidRDefault="00580550" w:rsidP="003727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47F1F" w:rsidRPr="00147F1F" w:rsidRDefault="00147F1F" w:rsidP="0017258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2583" w:rsidRPr="00147F1F" w:rsidRDefault="00172583" w:rsidP="0017258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7F1F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147F1F" w:rsidRPr="00147F1F" w:rsidRDefault="00172583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1. </w:t>
      </w:r>
      <w:r w:rsidR="00147F1F" w:rsidRPr="00147F1F">
        <w:rPr>
          <w:rFonts w:ascii="Times New Roman" w:hAnsi="Times New Roman" w:cs="Times New Roman"/>
          <w:sz w:val="24"/>
          <w:szCs w:val="24"/>
        </w:rPr>
        <w:t xml:space="preserve">Выезд граждан России. Пограничные службы ФСБ РФ. [Электронный ресурс]. </w:t>
      </w:r>
      <w:r w:rsidR="00147F1F" w:rsidRPr="00147F1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47F1F" w:rsidRPr="00147F1F"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="00147F1F" w:rsidRPr="00147F1F">
          <w:rPr>
            <w:rStyle w:val="a6"/>
            <w:rFonts w:ascii="Times New Roman" w:hAnsi="Times New Roman" w:cs="Times New Roman"/>
            <w:sz w:val="24"/>
            <w:szCs w:val="24"/>
          </w:rPr>
          <w:t>https://www.fedstat.ru/indicator/38480</w:t>
        </w:r>
      </w:hyperlink>
      <w:r w:rsidR="00147F1F" w:rsidRPr="00147F1F">
        <w:rPr>
          <w:rFonts w:ascii="Times New Roman" w:hAnsi="Times New Roman" w:cs="Times New Roman"/>
          <w:sz w:val="24"/>
          <w:szCs w:val="24"/>
        </w:rPr>
        <w:t xml:space="preserve"> (дата обращения: 22.03.2023).</w:t>
      </w:r>
    </w:p>
    <w:p w:rsidR="00147F1F" w:rsidRPr="00147F1F" w:rsidRDefault="00147F1F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147F1F"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r w:rsidRPr="00147F1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Кабанова Е. Е. Влияние экономических санкций на развитие российского туризма //Экономическое развитие России. – 2023. – Т. 30. – №. 2. – С. 51-59.</w:t>
      </w:r>
    </w:p>
    <w:p w:rsidR="00147F1F" w:rsidRPr="00147F1F" w:rsidRDefault="00147F1F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3. Предварительные итоги туристического 2022 года. Ассоциация туроператоров [Электронный ресурс]. </w:t>
      </w:r>
      <w:r w:rsidRPr="00147F1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47F1F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https://www.atorus.ru/node/50839</w:t>
        </w:r>
      </w:hyperlink>
      <w:r w:rsidRPr="00147F1F">
        <w:rPr>
          <w:rFonts w:ascii="Times New Roman" w:hAnsi="Times New Roman" w:cs="Times New Roman"/>
          <w:sz w:val="24"/>
          <w:szCs w:val="24"/>
        </w:rPr>
        <w:t xml:space="preserve"> (дата обращения: 22.03.2023).</w:t>
      </w:r>
    </w:p>
    <w:p w:rsidR="00147F1F" w:rsidRDefault="00147F1F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7F1F">
        <w:rPr>
          <w:rFonts w:ascii="Times New Roman" w:hAnsi="Times New Roman" w:cs="Times New Roman"/>
          <w:sz w:val="24"/>
          <w:szCs w:val="24"/>
        </w:rPr>
        <w:t xml:space="preserve">4. </w:t>
      </w:r>
      <w:r w:rsidRPr="00147F1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Число въездных туристских поездок </w:t>
      </w:r>
      <w:r w:rsidRPr="00147F1F">
        <w:rPr>
          <w:rFonts w:ascii="Times New Roman" w:hAnsi="Times New Roman" w:cs="Times New Roman"/>
          <w:sz w:val="24"/>
          <w:szCs w:val="24"/>
        </w:rPr>
        <w:t xml:space="preserve">Федеральная служба государственной статистики [Электронный ресурс]. </w:t>
      </w:r>
      <w:r w:rsidRPr="00147F1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47F1F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rosstat</w:t>
        </w:r>
        <w:proofErr w:type="spellEnd"/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storage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mediabank</w:t>
        </w:r>
        <w:proofErr w:type="spellEnd"/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tab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_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in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_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tur</w:t>
        </w:r>
        <w:r w:rsidRPr="00147F1F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47F1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htm</w:t>
        </w:r>
        <w:proofErr w:type="spellEnd"/>
      </w:hyperlink>
      <w:r w:rsidRPr="00147F1F">
        <w:rPr>
          <w:rFonts w:ascii="Times New Roman" w:hAnsi="Times New Roman" w:cs="Times New Roman"/>
          <w:sz w:val="24"/>
          <w:szCs w:val="24"/>
        </w:rPr>
        <w:t xml:space="preserve"> (дата обращения: 21.03.2023).</w:t>
      </w:r>
    </w:p>
    <w:p w:rsidR="00EA1366" w:rsidRDefault="00EA1366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A1366" w:rsidRDefault="00EA1366" w:rsidP="00EA136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EA1366" w:rsidRPr="00EA1366" w:rsidRDefault="00EA1366" w:rsidP="00EA13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Денисов Михаил Игоревич </w:t>
      </w:r>
      <w:r w:rsidRPr="000B3180">
        <w:rPr>
          <w:rFonts w:ascii="Times New Roman" w:hAnsi="Times New Roman" w:cs="Times New Roman"/>
          <w:color w:val="000000" w:themeColor="text1"/>
          <w:sz w:val="24"/>
          <w:szCs w:val="24"/>
        </w:rPr>
        <w:t>(Россия, Тюмень) – магистрант кафедры общей и экономической социологии, ФГАОУ ВО «Тюменский государственный университет», 625003, г. Тюмень, ул. Володарского</w:t>
      </w:r>
      <w:r w:rsidRPr="00F9086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6, </w:t>
      </w:r>
      <w:r w:rsidRPr="000B3180">
        <w:rPr>
          <w:rFonts w:ascii="Times New Roman" w:hAnsi="Times New Roman" w:cs="Times New Roman"/>
          <w:color w:val="000000" w:themeColor="text1"/>
          <w:sz w:val="24"/>
          <w:szCs w:val="24"/>
        </w:rPr>
        <w:t>тел</w:t>
      </w:r>
      <w:r w:rsidRPr="00F9086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.: +73452597429, </w:t>
      </w:r>
      <w:r w:rsidRPr="000B318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email</w:t>
      </w:r>
      <w:r w:rsidRPr="00F9086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m1sha300@yandex.ru</w:t>
      </w:r>
    </w:p>
    <w:p w:rsidR="00EA1366" w:rsidRPr="00F90867" w:rsidRDefault="00EA1366" w:rsidP="00147F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A1366" w:rsidRPr="00F90867" w:rsidRDefault="00EA1366" w:rsidP="00EA136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Denisov</w:t>
      </w:r>
      <w:r w:rsidRPr="00F90867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Pr="00F90867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9086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EA1366" w:rsidRPr="00EA1366" w:rsidRDefault="00EA1366" w:rsidP="00EA136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A1366">
        <w:rPr>
          <w:rFonts w:ascii="Times New Roman" w:hAnsi="Times New Roman" w:cs="Times New Roman"/>
          <w:b/>
          <w:sz w:val="24"/>
          <w:szCs w:val="24"/>
          <w:lang w:val="en-US"/>
        </w:rPr>
        <w:t>THE IMPACT OF SANCTIONS ON THE DEVELOPMENT OF TOURISM IN THE RUSSIAN FEDERATION</w:t>
      </w:r>
    </w:p>
    <w:p w:rsidR="00EA1366" w:rsidRDefault="00EA1366" w:rsidP="00EA1366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90867" w:rsidRDefault="00EA1366" w:rsidP="00EA136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A1366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145F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context for writing this article is the political and economic situation. Many sanctions </w:t>
      </w:r>
      <w:proofErr w:type="gramStart"/>
      <w:r w:rsidRPr="0088145F">
        <w:rPr>
          <w:rFonts w:ascii="Times New Roman" w:hAnsi="Times New Roman" w:cs="Times New Roman"/>
          <w:i/>
          <w:sz w:val="24"/>
          <w:szCs w:val="24"/>
          <w:lang w:val="en-US"/>
        </w:rPr>
        <w:t>have been imposed</w:t>
      </w:r>
      <w:proofErr w:type="gramEnd"/>
      <w:r w:rsidRPr="0088145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against Russia, the purpose of which was the complete destruction of the economy. Tourism is one of the most sensitive industries to changes in the economy and foreign policy. </w:t>
      </w:r>
    </w:p>
    <w:p w:rsidR="00EA1366" w:rsidRPr="0088145F" w:rsidRDefault="00EA1366" w:rsidP="00EA136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A1366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145F">
        <w:rPr>
          <w:rFonts w:ascii="Times New Roman" w:hAnsi="Times New Roman" w:cs="Times New Roman"/>
          <w:i/>
          <w:sz w:val="24"/>
          <w:szCs w:val="24"/>
          <w:lang w:val="en-US"/>
        </w:rPr>
        <w:t>tourism, economic sanctions, domestic tourism, inbound tourism, outbound tourism, tourist cashback</w:t>
      </w:r>
      <w:r w:rsidR="0088145F" w:rsidRPr="0088145F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EA1366" w:rsidRDefault="00EA1366" w:rsidP="00EA13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A1366" w:rsidRPr="000B3180" w:rsidRDefault="00EA1366" w:rsidP="00EA1366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B318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Contact information</w:t>
      </w:r>
    </w:p>
    <w:p w:rsidR="00EA1366" w:rsidRDefault="00EA1366" w:rsidP="007773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Denisov Mikhail </w:t>
      </w:r>
      <w:proofErr w:type="spellStart"/>
      <w:r w:rsidRPr="00EA1366">
        <w:rPr>
          <w:rFonts w:ascii="Times New Roman" w:hAnsi="Times New Roman" w:cs="Times New Roman"/>
          <w:sz w:val="24"/>
          <w:szCs w:val="24"/>
          <w:lang w:val="en-US"/>
        </w:rPr>
        <w:t>Igorevich</w:t>
      </w:r>
      <w:proofErr w:type="spellEnd"/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731D">
        <w:rPr>
          <w:rFonts w:ascii="Times New Roman" w:hAnsi="Times New Roman" w:cs="Times New Roman"/>
          <w:sz w:val="24"/>
          <w:szCs w:val="24"/>
          <w:lang w:val="en-US"/>
        </w:rPr>
        <w:t xml:space="preserve">(Tyumen, Russia) – Master-student of the </w:t>
      </w:r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Department of General and Economic Sociology, </w:t>
      </w:r>
      <w:r w:rsidR="0077731D" w:rsidRPr="000B318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FSAEI HE «University of Tyumen», 6 </w:t>
      </w:r>
      <w:proofErr w:type="spellStart"/>
      <w:r w:rsidR="0077731D" w:rsidRPr="000B318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Volodarskogo</w:t>
      </w:r>
      <w:proofErr w:type="spellEnd"/>
      <w:r w:rsidR="0077731D" w:rsidRPr="000B318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Street, 625003, Ty</w:t>
      </w:r>
      <w:r w:rsid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umen, tel.: +73452597429, </w:t>
      </w:r>
      <w:r w:rsidRPr="00EA1366">
        <w:rPr>
          <w:rFonts w:ascii="Times New Roman" w:hAnsi="Times New Roman" w:cs="Times New Roman"/>
          <w:sz w:val="24"/>
          <w:szCs w:val="24"/>
          <w:lang w:val="en-US"/>
        </w:rPr>
        <w:t xml:space="preserve">email: </w:t>
      </w:r>
      <w:hyperlink r:id="rId7" w:history="1">
        <w:r w:rsidR="0077731D" w:rsidRPr="00F41953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m1sha300@yandex.ru</w:t>
        </w:r>
      </w:hyperlink>
    </w:p>
    <w:p w:rsidR="0077731D" w:rsidRDefault="0077731D" w:rsidP="007773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7731D" w:rsidRDefault="0077731D" w:rsidP="0077731D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B318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References</w:t>
      </w:r>
    </w:p>
    <w:p w:rsidR="0077731D" w:rsidRDefault="0077731D" w:rsidP="00777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</w:t>
      </w:r>
      <w:r w:rsidRP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Departure of Russian citizens. Border services of the Federal Security Service of the Russian Federation. [Electronic resource]. URL: https://www.fedstat.ru/indicator/38480 (access date: 22.03.2023).</w:t>
      </w:r>
    </w:p>
    <w:p w:rsidR="0077731D" w:rsidRDefault="0077731D" w:rsidP="00777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Kabanova</w:t>
      </w:r>
      <w:proofErr w:type="spellEnd"/>
      <w:r w:rsidRP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 Е. Influence of economic sanctions on the development of Russian tourism // Economic development of Russia. - 2023. - Т. 30. - №. 2. - С. 51-59.</w:t>
      </w:r>
    </w:p>
    <w:p w:rsidR="0077731D" w:rsidRDefault="0077731D" w:rsidP="00777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</w:t>
      </w:r>
      <w:r w:rsidRP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Preliminary results of tourist year 2022. Association of Tour Operators [Electronic resource]. URL: https://www.atorus.ru/node/50839 (date of reference: 22.03.2023).</w:t>
      </w:r>
    </w:p>
    <w:p w:rsidR="0077731D" w:rsidRPr="0077731D" w:rsidRDefault="0077731D" w:rsidP="00777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</w:t>
      </w:r>
      <w:r w:rsidRPr="00777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Number of inbound tourist trips Federal State Statistics Service [Electronic resource]. URL: https://rosstat.gov.ru/storage/mediabank/tab_in_tur.htm (access date: 21.03.2023).</w:t>
      </w:r>
    </w:p>
    <w:p w:rsidR="0077731D" w:rsidRPr="00EA1366" w:rsidRDefault="0077731D" w:rsidP="0077731D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372796" w:rsidRPr="00EA1366" w:rsidRDefault="00372796" w:rsidP="00312C6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12C6D" w:rsidRPr="00EA1366" w:rsidRDefault="00312C6D" w:rsidP="00312C6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2F6C" w:rsidRPr="00EA1366" w:rsidRDefault="00542F6C" w:rsidP="00EA37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A37B9" w:rsidRPr="00EA1366" w:rsidRDefault="00EA37B9" w:rsidP="00EA37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A37B9" w:rsidRPr="00EA1366" w:rsidSect="00147F1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92F"/>
    <w:rsid w:val="00147F1F"/>
    <w:rsid w:val="00171288"/>
    <w:rsid w:val="00172583"/>
    <w:rsid w:val="00280A38"/>
    <w:rsid w:val="00284436"/>
    <w:rsid w:val="00312C6D"/>
    <w:rsid w:val="00330221"/>
    <w:rsid w:val="0033358F"/>
    <w:rsid w:val="00372796"/>
    <w:rsid w:val="004E75AC"/>
    <w:rsid w:val="00542F6C"/>
    <w:rsid w:val="00580550"/>
    <w:rsid w:val="005A413C"/>
    <w:rsid w:val="006242FC"/>
    <w:rsid w:val="006678B3"/>
    <w:rsid w:val="0077679D"/>
    <w:rsid w:val="0077731D"/>
    <w:rsid w:val="007A3F3A"/>
    <w:rsid w:val="007B590C"/>
    <w:rsid w:val="00856E26"/>
    <w:rsid w:val="0088145F"/>
    <w:rsid w:val="008F3A69"/>
    <w:rsid w:val="009A0A55"/>
    <w:rsid w:val="00A930CB"/>
    <w:rsid w:val="00AA490C"/>
    <w:rsid w:val="00AD0A78"/>
    <w:rsid w:val="00CB1C90"/>
    <w:rsid w:val="00CC5F65"/>
    <w:rsid w:val="00D32AEB"/>
    <w:rsid w:val="00DC1ADD"/>
    <w:rsid w:val="00EA1366"/>
    <w:rsid w:val="00EA37B9"/>
    <w:rsid w:val="00EC51FB"/>
    <w:rsid w:val="00EF292F"/>
    <w:rsid w:val="00F82CD5"/>
    <w:rsid w:val="00F90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2C044"/>
  <w15:chartTrackingRefBased/>
  <w15:docId w15:val="{C2FA5898-7642-4A6B-A452-2436005B6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30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12C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Grid Table Light"/>
    <w:basedOn w:val="a1"/>
    <w:uiPriority w:val="40"/>
    <w:rsid w:val="00312C6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5">
    <w:name w:val="Normal (Web)"/>
    <w:basedOn w:val="a"/>
    <w:uiPriority w:val="99"/>
    <w:semiHidden/>
    <w:unhideWhenUsed/>
    <w:rsid w:val="00372796"/>
    <w:rPr>
      <w:rFonts w:ascii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147F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074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5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m1sha300@yandex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osstat.gov.ru/storage/mediabank/tab_in_tur.htm" TargetMode="External"/><Relationship Id="rId5" Type="http://schemas.openxmlformats.org/officeDocument/2006/relationships/hyperlink" Target="https://www.atorus.ru/node/50839" TargetMode="External"/><Relationship Id="rId4" Type="http://schemas.openxmlformats.org/officeDocument/2006/relationships/hyperlink" Target="https://www.fedstat.ru/indicator/3848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1688</Words>
  <Characters>9628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2023-03-22T09:04:00Z</dcterms:created>
  <dcterms:modified xsi:type="dcterms:W3CDTF">2023-03-22T09:27:00Z</dcterms:modified>
</cp:coreProperties>
</file>