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535" w:rsidRDefault="00220535" w:rsidP="00220535">
      <w:pPr>
        <w:pStyle w:val="2"/>
        <w:spacing w:after="240" w:line="360" w:lineRule="auto"/>
        <w:rPr>
          <w:rFonts w:ascii="Times New Roman" w:hAnsi="Times New Roman" w:cs="Times New Roman"/>
          <w:color w:val="333333"/>
          <w:sz w:val="28"/>
          <w:szCs w:val="28"/>
          <w:shd w:val="clear" w:color="auto" w:fill="FFFFFF"/>
        </w:rPr>
      </w:pPr>
      <w:bookmarkStart w:id="0" w:name="_Toc99803380"/>
      <w:r w:rsidRPr="00220535">
        <w:rPr>
          <w:rFonts w:ascii="Times New Roman" w:hAnsi="Times New Roman" w:cs="Times New Roman"/>
          <w:color w:val="auto"/>
          <w:sz w:val="28"/>
          <w:szCs w:val="28"/>
        </w:rPr>
        <w:t xml:space="preserve">УДК </w:t>
      </w:r>
      <w:r w:rsidRPr="00220535">
        <w:rPr>
          <w:rFonts w:ascii="Times New Roman" w:hAnsi="Times New Roman" w:cs="Times New Roman"/>
          <w:color w:val="333333"/>
          <w:sz w:val="28"/>
          <w:szCs w:val="28"/>
          <w:shd w:val="clear" w:color="auto" w:fill="FFFFFF"/>
        </w:rPr>
        <w:t>316.614</w:t>
      </w:r>
    </w:p>
    <w:p w:rsidR="00C64FE6" w:rsidRPr="00991704" w:rsidRDefault="00C64FE6" w:rsidP="00C64FE6">
      <w:pPr>
        <w:jc w:val="right"/>
        <w:rPr>
          <w:rFonts w:ascii="Times New Roman" w:hAnsi="Times New Roman" w:cs="Times New Roman"/>
          <w:i/>
          <w:sz w:val="28"/>
          <w:szCs w:val="28"/>
          <w:lang w:eastAsia="en-US"/>
        </w:rPr>
      </w:pPr>
      <w:r w:rsidRPr="00991704">
        <w:rPr>
          <w:rFonts w:ascii="Times New Roman" w:hAnsi="Times New Roman" w:cs="Times New Roman"/>
          <w:i/>
          <w:sz w:val="28"/>
          <w:szCs w:val="28"/>
          <w:lang w:eastAsia="en-US"/>
        </w:rPr>
        <w:t>Е. В. Шишкина</w:t>
      </w:r>
    </w:p>
    <w:p w:rsidR="00E8269C" w:rsidRDefault="00C64FE6" w:rsidP="009F5321">
      <w:pPr>
        <w:pStyle w:val="2"/>
        <w:spacing w:after="240" w:line="360" w:lineRule="auto"/>
        <w:jc w:val="center"/>
        <w:rPr>
          <w:rFonts w:ascii="Times New Roman" w:hAnsi="Times New Roman" w:cs="Times New Roman"/>
          <w:b/>
          <w:color w:val="auto"/>
          <w:sz w:val="28"/>
          <w:szCs w:val="28"/>
        </w:rPr>
      </w:pPr>
      <w:r w:rsidRPr="00C64FE6">
        <w:rPr>
          <w:rFonts w:ascii="Times New Roman" w:hAnsi="Times New Roman" w:cs="Times New Roman"/>
          <w:b/>
          <w:color w:val="auto"/>
          <w:sz w:val="28"/>
          <w:szCs w:val="28"/>
        </w:rPr>
        <w:t>САМОИДЕНТИФИКАЦИЯ КАК ФЕНОМЕН СОЦИАЛИЗАЦИИ СОВРЕМЕННОЙ МОЛОДЁЖИ</w:t>
      </w:r>
    </w:p>
    <w:p w:rsidR="00C64FE6" w:rsidRPr="00DC7530" w:rsidRDefault="00C64FE6" w:rsidP="00C64FE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данной статье описаны современные тенденции социализации молодежи. Особое внимание уделяется становлению «киберсоциализации» и её влиянию на самоидентификацию представителей молодежи. Рассматривается определение «киберсоциализации» В. Плешакова, а также структурная модель данного феномена, предложенная В. Касьяновым. Представлены возможные риски и перспективы процесса киберсоциализации.</w:t>
      </w:r>
    </w:p>
    <w:p w:rsidR="00C64FE6" w:rsidRPr="00C64FE6" w:rsidRDefault="00C64FE6" w:rsidP="00C64FE6">
      <w:pPr>
        <w:rPr>
          <w:lang w:eastAsia="en-US"/>
        </w:rPr>
      </w:pPr>
      <w:r w:rsidRPr="009F0C99">
        <w:rPr>
          <w:rFonts w:ascii="Times New Roman" w:eastAsia="Times New Roman" w:hAnsi="Times New Roman"/>
          <w:i/>
          <w:color w:val="000000"/>
          <w:sz w:val="24"/>
          <w:szCs w:val="24"/>
          <w:lang w:eastAsia="ru-RU"/>
        </w:rPr>
        <w:t>Ключевые слова:</w:t>
      </w:r>
      <w:r>
        <w:rPr>
          <w:rFonts w:ascii="Times New Roman" w:eastAsia="Times New Roman" w:hAnsi="Times New Roman"/>
          <w:color w:val="000000"/>
          <w:sz w:val="24"/>
          <w:szCs w:val="24"/>
          <w:lang w:eastAsia="ru-RU"/>
        </w:rPr>
        <w:t xml:space="preserve"> социализация, киберсоциализация, молодежь, самоидентификация.</w:t>
      </w:r>
    </w:p>
    <w:bookmarkEnd w:id="0"/>
    <w:p w:rsidR="00265021" w:rsidRPr="00D13C2D" w:rsidRDefault="009F5321" w:rsidP="009F5321">
      <w:pPr>
        <w:pStyle w:val="a3"/>
        <w:shd w:val="clear" w:color="auto" w:fill="FFFFFF"/>
        <w:spacing w:before="0" w:beforeAutospacing="0" w:after="0" w:afterAutospacing="0" w:line="360" w:lineRule="auto"/>
        <w:ind w:firstLine="709"/>
        <w:contextualSpacing/>
        <w:jc w:val="both"/>
        <w:rPr>
          <w:rFonts w:ascii="Arial" w:hAnsi="Arial" w:cs="Arial"/>
          <w:color w:val="333333"/>
          <w:szCs w:val="22"/>
          <w:shd w:val="clear" w:color="auto" w:fill="FFFFFF"/>
        </w:rPr>
      </w:pPr>
      <w:r w:rsidRPr="00B102C7">
        <w:rPr>
          <w:sz w:val="28"/>
        </w:rPr>
        <w:t>Проблема социализации молодежи не теряет своей актуальности, а в условиях трансформации современного социума приобретает новую специфику. Социальная ситуация развития современной молодежи характеризуется, с одной стороны быстрым темпом социально-экономического развития, ростом производства и науки, информатизацией общественных и производственных отношений, появлением новых профессий и специальностей. С другой стороны,</w:t>
      </w:r>
      <w:r w:rsidR="00265021" w:rsidRPr="00B102C7">
        <w:rPr>
          <w:sz w:val="28"/>
        </w:rPr>
        <w:t xml:space="preserve"> согласно исследованию Левада-центра, за 2020 год,</w:t>
      </w:r>
      <w:r w:rsidRPr="00B102C7">
        <w:rPr>
          <w:sz w:val="28"/>
        </w:rPr>
        <w:t xml:space="preserve"> для современного социума характерны негативные тенденции, которые связаны со снижением уровня жизни </w:t>
      </w:r>
      <w:r w:rsidR="00265021" w:rsidRPr="00B102C7">
        <w:rPr>
          <w:sz w:val="28"/>
        </w:rPr>
        <w:t>(64%)</w:t>
      </w:r>
      <w:r w:rsidRPr="00B102C7">
        <w:rPr>
          <w:sz w:val="28"/>
        </w:rPr>
        <w:t>,</w:t>
      </w:r>
      <w:r w:rsidR="00265021" w:rsidRPr="00B102C7">
        <w:rPr>
          <w:sz w:val="28"/>
        </w:rPr>
        <w:t xml:space="preserve"> с ухудшением </w:t>
      </w:r>
      <w:r w:rsidR="00265021" w:rsidRPr="00B102C7">
        <w:rPr>
          <w:sz w:val="28"/>
          <w:shd w:val="clear" w:color="auto" w:fill="FFFFFF"/>
        </w:rPr>
        <w:t>работы образовательных и медицинских учреждений (60% и 57%), с недовольством состояния окружающей среды (44%) и с сокращением числа возможностей хорошо зарабатывать (59%)</w:t>
      </w:r>
      <w:r w:rsidR="00CA1315" w:rsidRPr="00B102C7">
        <w:rPr>
          <w:sz w:val="28"/>
          <w:shd w:val="clear" w:color="auto" w:fill="FFFFFF"/>
        </w:rPr>
        <w:t xml:space="preserve"> и т.</w:t>
      </w:r>
      <w:r w:rsidR="00D13C2D">
        <w:rPr>
          <w:sz w:val="28"/>
          <w:shd w:val="clear" w:color="auto" w:fill="FFFFFF"/>
        </w:rPr>
        <w:t xml:space="preserve"> </w:t>
      </w:r>
      <w:r w:rsidR="00CA1315" w:rsidRPr="00B102C7">
        <w:rPr>
          <w:sz w:val="28"/>
          <w:shd w:val="clear" w:color="auto" w:fill="FFFFFF"/>
        </w:rPr>
        <w:t>д.</w:t>
      </w:r>
      <w:r w:rsidR="00D13C2D" w:rsidRPr="00D13C2D">
        <w:rPr>
          <w:sz w:val="28"/>
          <w:shd w:val="clear" w:color="auto" w:fill="FFFFFF"/>
        </w:rPr>
        <w:t xml:space="preserve"> [1].</w:t>
      </w:r>
    </w:p>
    <w:p w:rsidR="009F5321" w:rsidRPr="00B102C7" w:rsidRDefault="00CA1315" w:rsidP="00CA1315">
      <w:pPr>
        <w:pStyle w:val="a3"/>
        <w:shd w:val="clear" w:color="auto" w:fill="FFFFFF"/>
        <w:spacing w:before="0" w:beforeAutospacing="0" w:after="0" w:afterAutospacing="0" w:line="360" w:lineRule="auto"/>
        <w:ind w:firstLine="709"/>
        <w:contextualSpacing/>
        <w:jc w:val="both"/>
        <w:rPr>
          <w:sz w:val="28"/>
        </w:rPr>
      </w:pPr>
      <w:r w:rsidRPr="00B102C7">
        <w:rPr>
          <w:sz w:val="28"/>
        </w:rPr>
        <w:t xml:space="preserve">Указанные факторы выступают в качестве общесоциальных детерминант социализации современной молодежи. В совокупности </w:t>
      </w:r>
      <w:r w:rsidR="009F5321" w:rsidRPr="00B102C7">
        <w:rPr>
          <w:sz w:val="28"/>
        </w:rPr>
        <w:t>с размытостью и противоречивостью общественных норм и ценностей, с ростом негативных социальных явлений, таких как неблагополучие семьи, рост насилия, виртуализация общения, негатив</w:t>
      </w:r>
      <w:r w:rsidRPr="00B102C7">
        <w:rPr>
          <w:sz w:val="28"/>
        </w:rPr>
        <w:t>ное влияние СМИ и много другое.</w:t>
      </w:r>
    </w:p>
    <w:p w:rsidR="009F5321" w:rsidRPr="00B102C7" w:rsidRDefault="009F5321" w:rsidP="009F5321">
      <w:pPr>
        <w:pStyle w:val="a3"/>
        <w:shd w:val="clear" w:color="auto" w:fill="FFFFFF"/>
        <w:spacing w:before="0" w:beforeAutospacing="0" w:after="0" w:afterAutospacing="0" w:line="360" w:lineRule="auto"/>
        <w:ind w:firstLine="709"/>
        <w:contextualSpacing/>
        <w:jc w:val="both"/>
        <w:rPr>
          <w:sz w:val="28"/>
        </w:rPr>
      </w:pPr>
      <w:r w:rsidRPr="00B102C7">
        <w:rPr>
          <w:sz w:val="28"/>
        </w:rPr>
        <w:t xml:space="preserve">Отметим, что понятие социализации в самом общем виде определяется как сложный, многофакторный и многовекторный процесс взаимодействия </w:t>
      </w:r>
      <w:r w:rsidRPr="00B102C7">
        <w:rPr>
          <w:sz w:val="28"/>
        </w:rPr>
        <w:lastRenderedPageBreak/>
        <w:t>личности и общества. Социализация представляет собой «активный процесс присвоения общественного опыта, социальных норм и ценностей, включение их в субъективное поле личности»</w:t>
      </w:r>
      <w:r w:rsidR="0091123E" w:rsidRPr="00B102C7">
        <w:rPr>
          <w:sz w:val="28"/>
        </w:rPr>
        <w:t xml:space="preserve"> [</w:t>
      </w:r>
      <w:r w:rsidR="00D13C2D">
        <w:rPr>
          <w:sz w:val="28"/>
        </w:rPr>
        <w:t>8</w:t>
      </w:r>
      <w:r w:rsidR="0091123E" w:rsidRPr="00B102C7">
        <w:rPr>
          <w:sz w:val="28"/>
        </w:rPr>
        <w:t>]</w:t>
      </w:r>
      <w:r w:rsidRPr="00B102C7">
        <w:rPr>
          <w:sz w:val="28"/>
        </w:rPr>
        <w:t>. Основными возрастными новообразованиями возраста молодежи являются развитие самосознания, рефлексии, профессиональное и личностное самоопределение, формирования жизненных планов и целей</w:t>
      </w:r>
      <w:r w:rsidR="0091123E" w:rsidRPr="00B102C7">
        <w:rPr>
          <w:sz w:val="28"/>
        </w:rPr>
        <w:t xml:space="preserve"> [</w:t>
      </w:r>
      <w:r w:rsidR="00D13C2D">
        <w:rPr>
          <w:sz w:val="28"/>
        </w:rPr>
        <w:t>5</w:t>
      </w:r>
      <w:r w:rsidR="0091123E" w:rsidRPr="00B102C7">
        <w:rPr>
          <w:sz w:val="28"/>
        </w:rPr>
        <w:t>]</w:t>
      </w:r>
      <w:r w:rsidRPr="00B102C7">
        <w:rPr>
          <w:sz w:val="28"/>
        </w:rPr>
        <w:t>. Социализация охватывает все процессы приобщения к культуре, обучения и воспитания, с помощью которых человек приобретает социальную природу и способность участвовать в жизни. Рассмотрим современные тенденции социализации молодёжи:</w:t>
      </w:r>
    </w:p>
    <w:p w:rsidR="009F5321" w:rsidRPr="00B102C7" w:rsidRDefault="009F5321" w:rsidP="009F5321">
      <w:pPr>
        <w:pStyle w:val="a3"/>
        <w:spacing w:before="0" w:beforeAutospacing="0" w:after="0" w:afterAutospacing="0" w:line="360" w:lineRule="auto"/>
        <w:ind w:firstLine="709"/>
        <w:contextualSpacing/>
        <w:jc w:val="both"/>
        <w:textAlignment w:val="top"/>
        <w:rPr>
          <w:sz w:val="28"/>
        </w:rPr>
      </w:pPr>
      <w:r w:rsidRPr="00B102C7">
        <w:rPr>
          <w:sz w:val="28"/>
        </w:rPr>
        <w:t>• Высокая степень влияния средств массовой информации и информационных технологий на процесс социализации современной молодежи. Современные СМИ позволяют ориентироваться индивиду в окружающем мире и событиях, происходящих в нём. Именно средства массовой информации закладывают основные модели социального поведения, нормативные образы, и даже определяют нормы языка и общения</w:t>
      </w:r>
      <w:r w:rsidR="00B102C7" w:rsidRPr="00B102C7">
        <w:rPr>
          <w:sz w:val="28"/>
        </w:rPr>
        <w:t xml:space="preserve"> </w:t>
      </w:r>
      <w:r w:rsidR="0091123E" w:rsidRPr="00B102C7">
        <w:rPr>
          <w:sz w:val="28"/>
        </w:rPr>
        <w:t>[</w:t>
      </w:r>
      <w:r w:rsidR="00D13C2D">
        <w:rPr>
          <w:sz w:val="28"/>
        </w:rPr>
        <w:t>3, С.1-5</w:t>
      </w:r>
      <w:r w:rsidR="0091123E" w:rsidRPr="00B102C7">
        <w:rPr>
          <w:sz w:val="28"/>
        </w:rPr>
        <w:t xml:space="preserve"> ]</w:t>
      </w:r>
      <w:r w:rsidRPr="00B102C7">
        <w:rPr>
          <w:sz w:val="28"/>
        </w:rPr>
        <w:t xml:space="preserve">. </w:t>
      </w:r>
    </w:p>
    <w:p w:rsidR="009F5321" w:rsidRPr="00B102C7" w:rsidRDefault="009F5321" w:rsidP="009D7525">
      <w:pPr>
        <w:pStyle w:val="a3"/>
        <w:spacing w:before="0" w:beforeAutospacing="0" w:after="0" w:afterAutospacing="0" w:line="360" w:lineRule="auto"/>
        <w:ind w:firstLine="709"/>
        <w:contextualSpacing/>
        <w:jc w:val="both"/>
        <w:textAlignment w:val="top"/>
        <w:rPr>
          <w:sz w:val="28"/>
        </w:rPr>
      </w:pPr>
      <w:r w:rsidRPr="00B102C7">
        <w:rPr>
          <w:sz w:val="28"/>
        </w:rPr>
        <w:t>• Молодёжь становится основным потребителем интернет-знаний, интернет-опыта и интернет-развлечений. Распространение Интернет-технологий создаёт необходимые условия для более раннего, по сравнению с предыдущими поколениями, включения современного молодого человека в социальную деятельность: компьютер – это современное орудие труда и производства, средство высокоскоростной связи, источник информации, которым он овладевает уже в раннем возрасте, что позволяет овладевать социальными видами деятельности и принимать участие в экономической, политической, социальной, научной и культурной жизни общества.</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Гла</w:t>
      </w:r>
      <w:r w:rsidR="008624CB" w:rsidRPr="00B102C7">
        <w:rPr>
          <w:color w:val="000000" w:themeColor="text1"/>
          <w:sz w:val="28"/>
          <w:szCs w:val="28"/>
        </w:rPr>
        <w:t>вными традиционными институтами, связанными с социализацией, в том числе молодежи</w:t>
      </w:r>
      <w:r w:rsidR="008624CB" w:rsidRPr="00B102C7">
        <w:rPr>
          <w:sz w:val="28"/>
          <w:szCs w:val="28"/>
        </w:rPr>
        <w:t>,</w:t>
      </w:r>
      <w:r w:rsidRPr="00B102C7">
        <w:rPr>
          <w:color w:val="FF0000"/>
          <w:sz w:val="28"/>
          <w:szCs w:val="28"/>
        </w:rPr>
        <w:t xml:space="preserve"> </w:t>
      </w:r>
      <w:r w:rsidR="00571410" w:rsidRPr="00B102C7">
        <w:rPr>
          <w:color w:val="000000" w:themeColor="text1"/>
          <w:sz w:val="28"/>
          <w:szCs w:val="28"/>
        </w:rPr>
        <w:t>являются</w:t>
      </w:r>
      <w:r w:rsidRPr="00B102C7">
        <w:rPr>
          <w:color w:val="000000" w:themeColor="text1"/>
          <w:sz w:val="28"/>
          <w:szCs w:val="28"/>
        </w:rPr>
        <w:t xml:space="preserve"> семья, образовательные учреждения, общественные организации, в которых происходит становление личности под воздействием транслируемых для нее общественных идеалов и моделей поведения, определяющих взаимодействие с другими членами социума. Однако сегодня на первый план выходят инновационные, информационно-</w:t>
      </w:r>
      <w:r w:rsidRPr="00B102C7">
        <w:rPr>
          <w:color w:val="000000" w:themeColor="text1"/>
          <w:sz w:val="28"/>
          <w:szCs w:val="28"/>
        </w:rPr>
        <w:lastRenderedPageBreak/>
        <w:t>технические средства коммуникации, без которых человек уже не представляет свою жизнь</w:t>
      </w:r>
      <w:r w:rsidR="0091123E" w:rsidRPr="00B102C7">
        <w:rPr>
          <w:color w:val="000000" w:themeColor="text1"/>
          <w:sz w:val="28"/>
          <w:szCs w:val="28"/>
        </w:rPr>
        <w:t xml:space="preserve"> [</w:t>
      </w:r>
      <w:r w:rsidR="00D13C2D">
        <w:rPr>
          <w:color w:val="000000" w:themeColor="text1"/>
          <w:sz w:val="28"/>
          <w:szCs w:val="28"/>
        </w:rPr>
        <w:t>4, С.9-15</w:t>
      </w:r>
      <w:r w:rsidR="0091123E" w:rsidRPr="00B102C7">
        <w:rPr>
          <w:color w:val="000000" w:themeColor="text1"/>
          <w:sz w:val="28"/>
          <w:szCs w:val="28"/>
        </w:rPr>
        <w:t>]</w:t>
      </w:r>
      <w:r w:rsidRPr="00B102C7">
        <w:rPr>
          <w:color w:val="000000" w:themeColor="text1"/>
          <w:sz w:val="28"/>
          <w:szCs w:val="28"/>
        </w:rPr>
        <w:t>. Поэтому важнейшим аспектом социализации молодежи теперь становятся средства обеспечения коллективного взаимодействия, характеризующегося оперативностью передачи информации, расширением базы контактов, повышением доступности для коммуникации членов социума за счет общения в условиях режима онлайн. Особую роль в этом процессе играет Интернет. С его помощью в общество транслируются «модные» образцы стилей и норм поведения</w:t>
      </w:r>
      <w:r w:rsidR="00B102C7" w:rsidRPr="00B102C7">
        <w:rPr>
          <w:color w:val="000000" w:themeColor="text1"/>
          <w:sz w:val="28"/>
          <w:szCs w:val="28"/>
        </w:rPr>
        <w:t xml:space="preserve"> </w:t>
      </w:r>
      <w:r w:rsidR="0091123E" w:rsidRPr="00B102C7">
        <w:rPr>
          <w:color w:val="000000" w:themeColor="text1"/>
          <w:sz w:val="28"/>
          <w:szCs w:val="28"/>
        </w:rPr>
        <w:t>[</w:t>
      </w:r>
      <w:r w:rsidR="00D13C2D">
        <w:rPr>
          <w:color w:val="000000" w:themeColor="text1"/>
          <w:sz w:val="28"/>
          <w:szCs w:val="28"/>
        </w:rPr>
        <w:t>2,</w:t>
      </w:r>
      <w:r w:rsidR="0032229F">
        <w:rPr>
          <w:color w:val="000000" w:themeColor="text1"/>
          <w:sz w:val="28"/>
          <w:szCs w:val="28"/>
        </w:rPr>
        <w:t xml:space="preserve"> </w:t>
      </w:r>
      <w:r w:rsidR="00D13C2D">
        <w:rPr>
          <w:color w:val="000000" w:themeColor="text1"/>
          <w:sz w:val="28"/>
          <w:szCs w:val="28"/>
        </w:rPr>
        <w:t>С.</w:t>
      </w:r>
      <w:r w:rsidR="0091123E" w:rsidRPr="00B102C7">
        <w:rPr>
          <w:color w:val="000000" w:themeColor="text1"/>
          <w:sz w:val="28"/>
          <w:szCs w:val="28"/>
        </w:rPr>
        <w:t>376</w:t>
      </w:r>
      <w:r w:rsidR="0032229F">
        <w:rPr>
          <w:color w:val="000000" w:themeColor="text1"/>
          <w:sz w:val="28"/>
          <w:szCs w:val="28"/>
        </w:rPr>
        <w:t>-379</w:t>
      </w:r>
      <w:r w:rsidR="0091123E" w:rsidRPr="00B102C7">
        <w:rPr>
          <w:color w:val="000000" w:themeColor="text1"/>
          <w:sz w:val="28"/>
          <w:szCs w:val="28"/>
        </w:rPr>
        <w:t>]</w:t>
      </w:r>
      <w:r w:rsidRPr="00B102C7">
        <w:rPr>
          <w:color w:val="000000" w:themeColor="text1"/>
          <w:sz w:val="28"/>
          <w:szCs w:val="28"/>
        </w:rPr>
        <w:t>. Получение образования, развитие личности, коммуникации и многое другое – все это теперь возможно и в виртуальной реальности.</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Молодые люди часто теперь ищут себе авторитеты в Интернете, формируют свою систему ценностей самостоятельно с помощью сетевых ресурсов, все реже обращаясь к традиционным «помощникам» – семье и системе образования. Такие современные тенденции связывают с внедрением нового термина – «киберсоциализация».</w:t>
      </w:r>
      <w:r w:rsidR="00247B73" w:rsidRPr="00B102C7">
        <w:rPr>
          <w:color w:val="000000" w:themeColor="text1"/>
          <w:sz w:val="28"/>
          <w:szCs w:val="28"/>
        </w:rPr>
        <w:t>, который</w:t>
      </w:r>
    </w:p>
    <w:p w:rsidR="009F5321" w:rsidRPr="00B102C7" w:rsidRDefault="00247B73" w:rsidP="00110B41">
      <w:pPr>
        <w:pStyle w:val="a3"/>
        <w:spacing w:line="360" w:lineRule="auto"/>
        <w:contextualSpacing/>
        <w:jc w:val="both"/>
        <w:textAlignment w:val="top"/>
        <w:rPr>
          <w:color w:val="000000" w:themeColor="text1"/>
          <w:sz w:val="28"/>
          <w:szCs w:val="28"/>
        </w:rPr>
      </w:pPr>
      <w:r w:rsidRPr="00B102C7">
        <w:rPr>
          <w:color w:val="000000" w:themeColor="text1"/>
          <w:sz w:val="28"/>
          <w:szCs w:val="28"/>
        </w:rPr>
        <w:t>ввёл</w:t>
      </w:r>
      <w:r w:rsidR="00110B41" w:rsidRPr="00B102C7">
        <w:rPr>
          <w:color w:val="000000" w:themeColor="text1"/>
          <w:sz w:val="28"/>
          <w:szCs w:val="28"/>
        </w:rPr>
        <w:t xml:space="preserve"> </w:t>
      </w:r>
      <w:r w:rsidR="00110B41" w:rsidRPr="00B102C7">
        <w:rPr>
          <w:sz w:val="28"/>
          <w:szCs w:val="28"/>
        </w:rPr>
        <w:t>исследователь</w:t>
      </w:r>
      <w:r w:rsidRPr="00B102C7">
        <w:rPr>
          <w:sz w:val="28"/>
          <w:szCs w:val="28"/>
        </w:rPr>
        <w:t xml:space="preserve"> </w:t>
      </w:r>
      <w:r w:rsidR="009F5321" w:rsidRPr="00B102C7">
        <w:rPr>
          <w:sz w:val="28"/>
          <w:szCs w:val="28"/>
        </w:rPr>
        <w:t>В.А. Плешаков</w:t>
      </w:r>
      <w:r w:rsidRPr="00B102C7">
        <w:rPr>
          <w:sz w:val="28"/>
          <w:szCs w:val="28"/>
        </w:rPr>
        <w:t>, под ним он</w:t>
      </w:r>
      <w:r w:rsidR="009F5321" w:rsidRPr="00B102C7">
        <w:rPr>
          <w:sz w:val="28"/>
          <w:szCs w:val="28"/>
        </w:rPr>
        <w:t xml:space="preserve"> </w:t>
      </w:r>
      <w:r w:rsidR="009F5321" w:rsidRPr="00B102C7">
        <w:rPr>
          <w:color w:val="000000" w:themeColor="text1"/>
          <w:sz w:val="28"/>
          <w:szCs w:val="28"/>
        </w:rPr>
        <w:t>подразумевает процесс качественных изменений структуры самосознания личности и ее потребностно-мотивационной сферы, «происходящий под влиянием и в результате использования человеком современных информационно-коммуникационных, цифровых и компьютерных технологий в контексте усвоения и воспроизводства им культуры в рамках персональной жизнедеятельности»</w:t>
      </w:r>
      <w:r w:rsidR="00B102C7" w:rsidRPr="00B102C7">
        <w:rPr>
          <w:color w:val="000000" w:themeColor="text1"/>
          <w:sz w:val="28"/>
          <w:szCs w:val="28"/>
        </w:rPr>
        <w:t xml:space="preserve"> </w:t>
      </w:r>
      <w:r w:rsidR="0091123E" w:rsidRPr="00B102C7">
        <w:rPr>
          <w:color w:val="000000" w:themeColor="text1"/>
          <w:sz w:val="28"/>
          <w:szCs w:val="28"/>
        </w:rPr>
        <w:t>[</w:t>
      </w:r>
      <w:r w:rsidR="0032229F">
        <w:rPr>
          <w:color w:val="000000" w:themeColor="text1"/>
          <w:sz w:val="28"/>
          <w:szCs w:val="28"/>
        </w:rPr>
        <w:t>7, С.15-</w:t>
      </w:r>
      <w:r w:rsidR="0091123E" w:rsidRPr="00B102C7">
        <w:rPr>
          <w:color w:val="000000" w:themeColor="text1"/>
          <w:sz w:val="28"/>
          <w:szCs w:val="28"/>
        </w:rPr>
        <w:t xml:space="preserve"> 1</w:t>
      </w:r>
      <w:r w:rsidR="0032229F">
        <w:rPr>
          <w:color w:val="000000" w:themeColor="text1"/>
          <w:sz w:val="28"/>
          <w:szCs w:val="28"/>
        </w:rPr>
        <w:t>8</w:t>
      </w:r>
      <w:r w:rsidR="0091123E" w:rsidRPr="00B102C7">
        <w:rPr>
          <w:color w:val="000000" w:themeColor="text1"/>
          <w:sz w:val="28"/>
          <w:szCs w:val="28"/>
        </w:rPr>
        <w:t>]</w:t>
      </w:r>
      <w:r w:rsidR="009F5321" w:rsidRPr="00B102C7">
        <w:rPr>
          <w:color w:val="000000" w:themeColor="text1"/>
          <w:sz w:val="28"/>
          <w:szCs w:val="28"/>
        </w:rPr>
        <w:t>.</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Модель киберсоциализации молодежи в современном информационном обществе можно представить как единство 3-х ипостасей:</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1) как объекта киберсоциализации (влияние киберпространства на жизнедеятельность и состояние здоровья молодежи);</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 xml:space="preserve">2) как субъекта киберсоциализации (удовлетворение потребностей в киберпространстве); </w:t>
      </w:r>
    </w:p>
    <w:p w:rsidR="009F5321" w:rsidRPr="00B102C7" w:rsidRDefault="009F5321" w:rsidP="009F5321">
      <w:pPr>
        <w:pStyle w:val="a3"/>
        <w:spacing w:line="360" w:lineRule="auto"/>
        <w:ind w:firstLine="709"/>
        <w:contextualSpacing/>
        <w:jc w:val="both"/>
        <w:textAlignment w:val="top"/>
        <w:rPr>
          <w:color w:val="FF0000"/>
          <w:sz w:val="28"/>
          <w:szCs w:val="28"/>
        </w:rPr>
      </w:pPr>
      <w:r w:rsidRPr="00B102C7">
        <w:rPr>
          <w:color w:val="000000" w:themeColor="text1"/>
          <w:sz w:val="28"/>
          <w:szCs w:val="28"/>
        </w:rPr>
        <w:lastRenderedPageBreak/>
        <w:t>3) как жертвы неблагоприятных условий киберсоциализации (опасности киберпространства и негативные последствия для самочувствия и социального здоровья молодежи)</w:t>
      </w:r>
      <w:r w:rsidR="0091123E" w:rsidRPr="00B102C7">
        <w:rPr>
          <w:color w:val="000000" w:themeColor="text1"/>
          <w:sz w:val="28"/>
          <w:szCs w:val="28"/>
        </w:rPr>
        <w:t xml:space="preserve"> [Касьянов 2019: 21]</w:t>
      </w:r>
      <w:r w:rsidRPr="00B102C7">
        <w:rPr>
          <w:color w:val="000000" w:themeColor="text1"/>
          <w:sz w:val="28"/>
          <w:szCs w:val="28"/>
        </w:rPr>
        <w:t>.</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Итак, в качестве положительных факторов киберсоциализации можно обозначить следующие факторы: появление новых образовательных цифровых технологий, что значительно экономит время учащейся и студенческой молодежи, затрачиваемое на поиск и обработку академической информации; возможности для общения и социальных контактов в процессе взаимодействия молодого индивида и общества; возможности для познания мирового пространства дистанционно, без необходимости затрачивать материальные средства; возможности для поиска подходящей работы; возможности для досугового времяпровождения и многое другое</w:t>
      </w:r>
      <w:r w:rsidR="0091123E" w:rsidRPr="00B102C7">
        <w:rPr>
          <w:color w:val="000000" w:themeColor="text1"/>
          <w:sz w:val="28"/>
          <w:szCs w:val="28"/>
        </w:rPr>
        <w:t xml:space="preserve"> [Касьянов 2019: 21] </w:t>
      </w:r>
      <w:r w:rsidRPr="00B102C7">
        <w:rPr>
          <w:color w:val="000000" w:themeColor="text1"/>
          <w:sz w:val="28"/>
          <w:szCs w:val="28"/>
        </w:rPr>
        <w:t>.</w:t>
      </w:r>
    </w:p>
    <w:p w:rsidR="009F5321" w:rsidRPr="00B102C7" w:rsidRDefault="00D353DE"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t>С</w:t>
      </w:r>
      <w:r w:rsidR="009F5321" w:rsidRPr="00B102C7">
        <w:rPr>
          <w:color w:val="000000" w:themeColor="text1"/>
          <w:sz w:val="28"/>
          <w:szCs w:val="28"/>
        </w:rPr>
        <w:t>уществуют и возможные риски</w:t>
      </w:r>
      <w:r w:rsidRPr="00B102C7">
        <w:rPr>
          <w:color w:val="000000" w:themeColor="text1"/>
          <w:sz w:val="28"/>
          <w:szCs w:val="28"/>
        </w:rPr>
        <w:t xml:space="preserve"> киберсоциализации,</w:t>
      </w:r>
      <w:r w:rsidR="009F5321" w:rsidRPr="00B102C7">
        <w:rPr>
          <w:color w:val="000000" w:themeColor="text1"/>
          <w:sz w:val="28"/>
          <w:szCs w:val="28"/>
        </w:rPr>
        <w:t xml:space="preserve"> заключающиеся в </w:t>
      </w:r>
      <w:r w:rsidRPr="00B102C7">
        <w:rPr>
          <w:color w:val="000000" w:themeColor="text1"/>
          <w:sz w:val="28"/>
          <w:szCs w:val="28"/>
        </w:rPr>
        <w:t>следующем: столкновение</w:t>
      </w:r>
      <w:r w:rsidR="009F5321" w:rsidRPr="00B102C7">
        <w:rPr>
          <w:color w:val="000000" w:themeColor="text1"/>
          <w:sz w:val="28"/>
          <w:szCs w:val="28"/>
        </w:rPr>
        <w:t xml:space="preserve"> с социально деструктивной, а зачастую и противоправной информацией, нарушающей социальные связи и межличностные отношения молодежи в системе «личность – общество», что представляет угрозу для жизни и социального здоровья молодежи (например, скрытые или явные призывы к суициду, девиациям на транспорте, опасным селфи и т.д.); риск девальвации системы ценностей в сознании российской молодежи в результате преу</w:t>
      </w:r>
      <w:r w:rsidRPr="00B102C7">
        <w:rPr>
          <w:color w:val="000000" w:themeColor="text1"/>
          <w:sz w:val="28"/>
          <w:szCs w:val="28"/>
        </w:rPr>
        <w:t>величения виртуальных ценностей;</w:t>
      </w:r>
      <w:r w:rsidR="009F5321" w:rsidRPr="00B102C7">
        <w:rPr>
          <w:color w:val="000000" w:themeColor="text1"/>
          <w:sz w:val="28"/>
          <w:szCs w:val="28"/>
        </w:rPr>
        <w:t xml:space="preserve"> </w:t>
      </w:r>
      <w:r w:rsidRPr="00B102C7">
        <w:rPr>
          <w:color w:val="000000" w:themeColor="text1"/>
          <w:sz w:val="28"/>
          <w:szCs w:val="28"/>
        </w:rPr>
        <w:t xml:space="preserve">риск </w:t>
      </w:r>
      <w:r w:rsidR="009F5321" w:rsidRPr="00B102C7">
        <w:rPr>
          <w:color w:val="000000" w:themeColor="text1"/>
          <w:sz w:val="28"/>
          <w:szCs w:val="28"/>
        </w:rPr>
        <w:t>формирования потребительских установок и девальвации нравственного поведения: известно, что социальные сети нивелируют у молодежи основные традиционные общечеловеческие ценности. Как результат – их отрицательное влияние не только на социальное, но и психическое здоровье молодежи – формирование ощущения вседозволенности, культуры агрессивности, насилия и жестокосердия; риски утраты жизненной позиции молодежи, самостоятельности и ответственности, и, как результат, формирование типа инфантильной безответственной личности; обесценивание, обеднение творческого мышления молодежи и снижение общего культурного уровня.</w:t>
      </w:r>
    </w:p>
    <w:p w:rsidR="009F5321" w:rsidRPr="00B102C7" w:rsidRDefault="009F5321" w:rsidP="009F5321">
      <w:pPr>
        <w:pStyle w:val="a3"/>
        <w:spacing w:line="360" w:lineRule="auto"/>
        <w:ind w:firstLine="709"/>
        <w:contextualSpacing/>
        <w:jc w:val="both"/>
        <w:textAlignment w:val="top"/>
        <w:rPr>
          <w:color w:val="000000" w:themeColor="text1"/>
          <w:sz w:val="28"/>
          <w:szCs w:val="28"/>
        </w:rPr>
      </w:pPr>
      <w:r w:rsidRPr="00B102C7">
        <w:rPr>
          <w:color w:val="000000" w:themeColor="text1"/>
          <w:sz w:val="28"/>
          <w:szCs w:val="28"/>
        </w:rPr>
        <w:lastRenderedPageBreak/>
        <w:t>В целом, проанализировав как положительные, так и отрицательные факторы, можно сделать вывод о том, что все же цифровизация в большей степени имеет положительную характеристику, информационные технологии делают российскую молодежь более мобильной и коммуникабельной, быстро реагирующей на социокультурные и социально-экономические изменения, происходящие в российском обществе, а главное – способной воспринимать большой объем разноплановой информации.</w:t>
      </w:r>
    </w:p>
    <w:p w:rsidR="001104C3" w:rsidRPr="00B102C7" w:rsidRDefault="001104C3" w:rsidP="001104C3">
      <w:pPr>
        <w:pStyle w:val="1"/>
        <w:spacing w:after="240" w:line="360" w:lineRule="auto"/>
        <w:jc w:val="center"/>
        <w:rPr>
          <w:rFonts w:ascii="Times New Roman" w:hAnsi="Times New Roman" w:cs="Times New Roman"/>
          <w:color w:val="auto"/>
          <w:sz w:val="28"/>
          <w:szCs w:val="28"/>
        </w:rPr>
      </w:pPr>
      <w:bookmarkStart w:id="1" w:name="_Toc99803383"/>
      <w:r w:rsidRPr="00B102C7">
        <w:rPr>
          <w:rFonts w:ascii="Times New Roman" w:hAnsi="Times New Roman" w:cs="Times New Roman"/>
          <w:color w:val="auto"/>
          <w:sz w:val="28"/>
          <w:szCs w:val="28"/>
        </w:rPr>
        <w:t>БИБЛИОГРАФИЧЕСКИЙ СПИСОК</w:t>
      </w:r>
      <w:bookmarkEnd w:id="1"/>
    </w:p>
    <w:p w:rsidR="00D0280A" w:rsidRPr="00B102C7" w:rsidRDefault="00D0280A" w:rsidP="00DC7530">
      <w:pPr>
        <w:pStyle w:val="a7"/>
        <w:numPr>
          <w:ilvl w:val="0"/>
          <w:numId w:val="1"/>
        </w:numPr>
        <w:spacing w:after="0" w:line="360" w:lineRule="auto"/>
        <w:ind w:left="0" w:firstLine="709"/>
        <w:jc w:val="both"/>
        <w:rPr>
          <w:rFonts w:ascii="Times New Roman" w:hAnsi="Times New Roman" w:cs="Times New Roman"/>
          <w:color w:val="000000" w:themeColor="text1"/>
          <w:sz w:val="28"/>
          <w:szCs w:val="24"/>
        </w:rPr>
      </w:pPr>
      <w:r w:rsidRPr="00B102C7">
        <w:rPr>
          <w:rFonts w:ascii="Times New Roman" w:hAnsi="Times New Roman" w:cs="Times New Roman"/>
          <w:sz w:val="28"/>
          <w:szCs w:val="24"/>
        </w:rPr>
        <w:t>2020 год: Итоги [Электронный ресурс]: [рез-ты соц. исслед. Левада-центра 18-20 декабря 2020 г.] // Официальный сайт Левада-центра. URL: https://www.levada.ru/2020/12/29/2020-god-itogi/ (дата обращения 12.11.2022).</w:t>
      </w:r>
    </w:p>
    <w:p w:rsidR="00D0280A" w:rsidRPr="00B102C7" w:rsidRDefault="00D0280A" w:rsidP="001104C3">
      <w:pPr>
        <w:pStyle w:val="a7"/>
        <w:numPr>
          <w:ilvl w:val="0"/>
          <w:numId w:val="1"/>
        </w:numPr>
        <w:spacing w:after="0" w:line="360" w:lineRule="auto"/>
        <w:ind w:left="0" w:firstLine="709"/>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t>Батов А.В. Проблемы и перспективы цифровой социализации // Экономика и социум. 2015. № 1-2 (14). С. 376-379.</w:t>
      </w:r>
    </w:p>
    <w:p w:rsidR="00D0280A" w:rsidRPr="00B102C7" w:rsidRDefault="00D0280A" w:rsidP="001104C3">
      <w:pPr>
        <w:pStyle w:val="a4"/>
        <w:numPr>
          <w:ilvl w:val="0"/>
          <w:numId w:val="1"/>
        </w:numPr>
        <w:spacing w:line="360" w:lineRule="auto"/>
        <w:ind w:left="0" w:firstLine="709"/>
        <w:contextualSpacing/>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t>Зейтунян М.А. Проблема социализации молодёжи в информационном обществе: теоретическое осмысление // Вестник Адыгейского государственного университета. Серия 1: Регионоведение: философия, история, социология, юриспруденция, политология, культурология. 2010. №2. С. 1-5.</w:t>
      </w:r>
    </w:p>
    <w:p w:rsidR="00D0280A" w:rsidRPr="00B102C7" w:rsidRDefault="00D0280A" w:rsidP="001104C3">
      <w:pPr>
        <w:pStyle w:val="a7"/>
        <w:numPr>
          <w:ilvl w:val="0"/>
          <w:numId w:val="1"/>
        </w:numPr>
        <w:spacing w:after="0" w:line="360" w:lineRule="auto"/>
        <w:ind w:left="0" w:firstLine="709"/>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t>Касьянов В.В., Гафиатулина Н.Х., Самыгин С.И. Киберсоциализация как рискогенный фактор влияния на социальное здоровье российской молодежи в эпоху цифровых технологий // Гуманитарные, социально-экономические и общественные науки. 2019. №6. С. 21–26.</w:t>
      </w:r>
    </w:p>
    <w:p w:rsidR="00D0280A" w:rsidRPr="00B102C7" w:rsidRDefault="00D0280A" w:rsidP="001104C3">
      <w:pPr>
        <w:pStyle w:val="a4"/>
        <w:numPr>
          <w:ilvl w:val="0"/>
          <w:numId w:val="1"/>
        </w:numPr>
        <w:spacing w:line="360" w:lineRule="auto"/>
        <w:ind w:left="0" w:firstLine="709"/>
        <w:contextualSpacing/>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shd w:val="clear" w:color="auto" w:fill="FFFFFF"/>
        </w:rPr>
        <w:t xml:space="preserve">Магаулова А.С. Социализация молодежи и современные молодежные субкультуры. Алматы: Казахский национальный университет, 2018. 160 с. </w:t>
      </w:r>
    </w:p>
    <w:p w:rsidR="00D0280A" w:rsidRPr="00B102C7" w:rsidRDefault="00D0280A" w:rsidP="001104C3">
      <w:pPr>
        <w:pStyle w:val="a4"/>
        <w:numPr>
          <w:ilvl w:val="0"/>
          <w:numId w:val="1"/>
        </w:numPr>
        <w:spacing w:line="360" w:lineRule="auto"/>
        <w:ind w:left="0" w:firstLine="709"/>
        <w:contextualSpacing/>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t>Непомнящий А.В. Роль цифровых моделей жизненного контекста в процессе социализации // Культура. Наука. Интеграция. 2017. № 1 (37). С. 9-15.</w:t>
      </w:r>
    </w:p>
    <w:p w:rsidR="00D0280A" w:rsidRPr="00B102C7" w:rsidRDefault="00D0280A" w:rsidP="001104C3">
      <w:pPr>
        <w:pStyle w:val="a4"/>
        <w:numPr>
          <w:ilvl w:val="0"/>
          <w:numId w:val="1"/>
        </w:numPr>
        <w:spacing w:line="360" w:lineRule="auto"/>
        <w:ind w:left="0" w:firstLine="709"/>
        <w:contextualSpacing/>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lastRenderedPageBreak/>
        <w:t>Плешаков В.А. Киберсоциализация: социальное развитие и социальное воспитание современного человека // Вестник Костромского государственного университета им. Н. А. Некрасова. Серия: Психология. 2010. Т. 16. № 2. С. 15–18. </w:t>
      </w:r>
    </w:p>
    <w:p w:rsidR="00D0280A" w:rsidRPr="00B102C7" w:rsidRDefault="00D0280A" w:rsidP="001104C3">
      <w:pPr>
        <w:pStyle w:val="a7"/>
        <w:numPr>
          <w:ilvl w:val="0"/>
          <w:numId w:val="1"/>
        </w:numPr>
        <w:spacing w:after="0" w:line="360" w:lineRule="auto"/>
        <w:ind w:left="0" w:firstLine="709"/>
        <w:jc w:val="both"/>
        <w:rPr>
          <w:rFonts w:ascii="Times New Roman" w:hAnsi="Times New Roman" w:cs="Times New Roman"/>
          <w:color w:val="000000" w:themeColor="text1"/>
          <w:sz w:val="28"/>
          <w:szCs w:val="28"/>
        </w:rPr>
      </w:pPr>
      <w:r w:rsidRPr="00B102C7">
        <w:rPr>
          <w:rFonts w:ascii="Times New Roman" w:hAnsi="Times New Roman" w:cs="Times New Roman"/>
          <w:color w:val="000000" w:themeColor="text1"/>
          <w:sz w:val="28"/>
          <w:szCs w:val="28"/>
        </w:rPr>
        <w:t>Сулимина О.В. Личностное развитие в период перехода от детства к взрослости в различных условиях социализации (в семье и вне семьи): дис. ... канд. психолог. Наук. М.: Высшая школа экономики, 2016. 241 с.</w:t>
      </w:r>
    </w:p>
    <w:p w:rsidR="00DC7530" w:rsidRDefault="00DC7530" w:rsidP="00DC7530">
      <w:pPr>
        <w:spacing w:after="0" w:line="360" w:lineRule="auto"/>
        <w:jc w:val="both"/>
        <w:rPr>
          <w:rFonts w:ascii="Times New Roman" w:hAnsi="Times New Roman" w:cs="Times New Roman"/>
          <w:color w:val="000000" w:themeColor="text1"/>
          <w:sz w:val="24"/>
          <w:szCs w:val="24"/>
        </w:rPr>
      </w:pPr>
    </w:p>
    <w:p w:rsidR="00C64FE6" w:rsidRPr="00991704" w:rsidRDefault="00C64FE6" w:rsidP="00C64FE6">
      <w:pPr>
        <w:jc w:val="right"/>
        <w:rPr>
          <w:rFonts w:ascii="Times New Roman" w:hAnsi="Times New Roman" w:cs="Times New Roman"/>
          <w:color w:val="000000" w:themeColor="text1"/>
          <w:sz w:val="28"/>
          <w:szCs w:val="24"/>
          <w:lang w:val="en-US"/>
        </w:rPr>
      </w:pPr>
      <w:r w:rsidRPr="00991704">
        <w:rPr>
          <w:rFonts w:ascii="Times New Roman" w:hAnsi="Times New Roman" w:cs="Times New Roman"/>
          <w:color w:val="000000" w:themeColor="text1"/>
          <w:sz w:val="28"/>
          <w:szCs w:val="24"/>
          <w:lang w:val="en-US"/>
        </w:rPr>
        <w:t>E. V. Shishkina</w:t>
      </w:r>
    </w:p>
    <w:p w:rsidR="00C64FE6" w:rsidRPr="00C64FE6" w:rsidRDefault="00C64FE6" w:rsidP="00C64FE6">
      <w:pPr>
        <w:jc w:val="center"/>
        <w:rPr>
          <w:rFonts w:ascii="Times New Roman" w:hAnsi="Times New Roman" w:cs="Times New Roman"/>
          <w:color w:val="000000" w:themeColor="text1"/>
          <w:sz w:val="28"/>
          <w:szCs w:val="28"/>
          <w:lang w:val="en-US"/>
        </w:rPr>
      </w:pPr>
      <w:r w:rsidRPr="00C64FE6">
        <w:rPr>
          <w:rFonts w:ascii="Times New Roman" w:hAnsi="Times New Roman" w:cs="Times New Roman"/>
          <w:color w:val="000000" w:themeColor="text1"/>
          <w:sz w:val="28"/>
          <w:szCs w:val="28"/>
          <w:lang w:val="en-US"/>
        </w:rPr>
        <w:t>SELF-IDENTIFICATION AS A PHENOMENON OF SOCIALIZATION OF MODERN YOUTH</w:t>
      </w:r>
    </w:p>
    <w:p w:rsidR="00C64FE6" w:rsidRPr="00C64FE6" w:rsidRDefault="00C64FE6" w:rsidP="00C64FE6">
      <w:pPr>
        <w:jc w:val="both"/>
        <w:rPr>
          <w:rFonts w:ascii="Times New Roman" w:hAnsi="Times New Roman" w:cs="Times New Roman"/>
          <w:color w:val="000000" w:themeColor="text1"/>
          <w:sz w:val="24"/>
          <w:szCs w:val="24"/>
          <w:lang w:val="en-US"/>
        </w:rPr>
      </w:pPr>
      <w:r w:rsidRPr="00C64FE6">
        <w:rPr>
          <w:rFonts w:ascii="Times New Roman" w:hAnsi="Times New Roman" w:cs="Times New Roman"/>
          <w:color w:val="000000" w:themeColor="text1"/>
          <w:sz w:val="24"/>
          <w:szCs w:val="24"/>
          <w:lang w:val="en-US"/>
        </w:rPr>
        <w:t>This article describes the current trends in the socialization of young people. Special attention is paid to the formation of "cybersocialization" and its impact on the self-identification of young people. The definition of "cybersocialization" by V. Pleshakov is considered, as well as the structural model of this phenomenon proposed by V. Kasyanov. The possible risks and prospects of the process of cybersocialization are presented.</w:t>
      </w:r>
    </w:p>
    <w:p w:rsidR="005A591E" w:rsidRPr="00B102C7" w:rsidRDefault="00C64FE6" w:rsidP="00B102C7">
      <w:pPr>
        <w:rPr>
          <w:rFonts w:ascii="Times New Roman" w:hAnsi="Times New Roman" w:cs="Times New Roman"/>
          <w:color w:val="000000" w:themeColor="text1"/>
          <w:sz w:val="24"/>
          <w:szCs w:val="24"/>
          <w:lang w:val="en-US"/>
        </w:rPr>
      </w:pPr>
      <w:r w:rsidRPr="00C64FE6">
        <w:rPr>
          <w:rFonts w:ascii="Times New Roman" w:hAnsi="Times New Roman" w:cs="Times New Roman"/>
          <w:color w:val="000000" w:themeColor="text1"/>
          <w:sz w:val="24"/>
          <w:szCs w:val="24"/>
          <w:lang w:val="en-US"/>
        </w:rPr>
        <w:t>Keywords: socialization, cybersocialization, youth, self-identification.</w:t>
      </w:r>
      <w:r w:rsidR="00F8762B" w:rsidRPr="00F8762B">
        <w:rPr>
          <w:rStyle w:val="a6"/>
          <w:rFonts w:ascii="Times New Roman" w:hAnsi="Times New Roman" w:cs="Times New Roman"/>
          <w:color w:val="FFFFFF" w:themeColor="background1"/>
          <w:sz w:val="24"/>
          <w:szCs w:val="24"/>
          <w:lang w:val="en-US"/>
        </w:rPr>
        <w:footnoteReference w:id="1"/>
      </w:r>
      <w:bookmarkStart w:id="2" w:name="_GoBack"/>
      <w:bookmarkEnd w:id="2"/>
    </w:p>
    <w:sectPr w:rsidR="005A591E" w:rsidRPr="00B102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B88" w:rsidRDefault="00805B88" w:rsidP="009F5321">
      <w:pPr>
        <w:spacing w:after="0" w:line="240" w:lineRule="auto"/>
      </w:pPr>
      <w:r>
        <w:separator/>
      </w:r>
    </w:p>
  </w:endnote>
  <w:endnote w:type="continuationSeparator" w:id="0">
    <w:p w:rsidR="00805B88" w:rsidRDefault="00805B88" w:rsidP="009F5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Batang">
    <w:altName w:val="Malgun Gothic"/>
    <w:panose1 w:val="02030600000101010101"/>
    <w:charset w:val="81"/>
    <w:family w:val="auto"/>
    <w:pitch w:val="fixed"/>
    <w:sig w:usb0="00000000"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B88" w:rsidRDefault="00805B88" w:rsidP="009F5321">
      <w:pPr>
        <w:spacing w:after="0" w:line="240" w:lineRule="auto"/>
      </w:pPr>
      <w:r>
        <w:separator/>
      </w:r>
    </w:p>
  </w:footnote>
  <w:footnote w:type="continuationSeparator" w:id="0">
    <w:p w:rsidR="00805B88" w:rsidRDefault="00805B88" w:rsidP="009F5321">
      <w:pPr>
        <w:spacing w:after="0" w:line="240" w:lineRule="auto"/>
      </w:pPr>
      <w:r>
        <w:continuationSeparator/>
      </w:r>
    </w:p>
  </w:footnote>
  <w:footnote w:id="1">
    <w:p w:rsidR="00F8762B" w:rsidRDefault="00F8762B">
      <w:pPr>
        <w:pStyle w:val="a4"/>
      </w:pPr>
      <w:r w:rsidRPr="00F8762B">
        <w:rPr>
          <w:rStyle w:val="a6"/>
          <w:rFonts w:ascii="Times New Roman" w:hAnsi="Times New Roman" w:cs="Times New Roman"/>
          <w:color w:val="FFFFFF" w:themeColor="background1"/>
          <w:sz w:val="24"/>
          <w:szCs w:val="24"/>
        </w:rPr>
        <w:footnoteRef/>
      </w:r>
      <w:r w:rsidRPr="00F8762B">
        <w:rPr>
          <w:rFonts w:ascii="Times New Roman" w:hAnsi="Times New Roman" w:cs="Times New Roman"/>
          <w:color w:val="FFFFFF" w:themeColor="background1"/>
          <w:sz w:val="24"/>
          <w:szCs w:val="24"/>
        </w:rPr>
        <w:t xml:space="preserve"> </w:t>
      </w:r>
      <w:r w:rsidRPr="00F8762B">
        <w:rPr>
          <w:rFonts w:ascii="Times New Roman" w:hAnsi="Times New Roman" w:cs="Times New Roman"/>
          <w:color w:val="262633"/>
          <w:sz w:val="24"/>
          <w:szCs w:val="24"/>
          <w:shd w:val="clear" w:color="auto" w:fill="FFFFFF"/>
        </w:rPr>
        <w:t>©</w:t>
      </w:r>
      <w:r>
        <w:rPr>
          <w:rFonts w:ascii="Helvetica" w:hAnsi="Helvetica"/>
          <w:color w:val="262633"/>
          <w:sz w:val="23"/>
          <w:szCs w:val="23"/>
          <w:shd w:val="clear" w:color="auto" w:fill="FFFFFF"/>
        </w:rPr>
        <w:t xml:space="preserve"> </w:t>
      </w:r>
      <w:r>
        <w:rPr>
          <w:rFonts w:ascii="Times New Roman" w:hAnsi="Times New Roman" w:cs="Times New Roman"/>
          <w:color w:val="262633"/>
          <w:sz w:val="24"/>
          <w:szCs w:val="24"/>
          <w:shd w:val="clear" w:color="auto" w:fill="FFFFFF"/>
        </w:rPr>
        <w:t>Шишкина Е.В</w:t>
      </w:r>
      <w:r w:rsidRPr="00F8762B">
        <w:rPr>
          <w:rFonts w:ascii="Times New Roman" w:hAnsi="Times New Roman" w:cs="Times New Roman"/>
          <w:color w:val="262633"/>
          <w:sz w:val="24"/>
          <w:szCs w:val="24"/>
          <w:shd w:val="clear" w:color="auto" w:fill="FFFFFF"/>
        </w:rPr>
        <w:t>., 202</w:t>
      </w:r>
      <w:r>
        <w:rPr>
          <w:rFonts w:ascii="Times New Roman" w:hAnsi="Times New Roman" w:cs="Times New Roman"/>
          <w:color w:val="262633"/>
          <w:sz w:val="24"/>
          <w:szCs w:val="24"/>
          <w:shd w:val="clear" w:color="auto" w:fill="FFFFFF"/>
        </w:rPr>
        <w:t>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9103E"/>
    <w:multiLevelType w:val="hybridMultilevel"/>
    <w:tmpl w:val="97309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29"/>
    <w:rsid w:val="00055EC0"/>
    <w:rsid w:val="001104C3"/>
    <w:rsid w:val="00110B41"/>
    <w:rsid w:val="001E4346"/>
    <w:rsid w:val="00220535"/>
    <w:rsid w:val="002465FD"/>
    <w:rsid w:val="00247B73"/>
    <w:rsid w:val="00265021"/>
    <w:rsid w:val="002808A6"/>
    <w:rsid w:val="002F7729"/>
    <w:rsid w:val="0032229F"/>
    <w:rsid w:val="00345543"/>
    <w:rsid w:val="004907E0"/>
    <w:rsid w:val="0049182B"/>
    <w:rsid w:val="004B6E6B"/>
    <w:rsid w:val="00560A65"/>
    <w:rsid w:val="00571410"/>
    <w:rsid w:val="005A591E"/>
    <w:rsid w:val="006510CB"/>
    <w:rsid w:val="00792866"/>
    <w:rsid w:val="007D36B0"/>
    <w:rsid w:val="00805B88"/>
    <w:rsid w:val="008624CB"/>
    <w:rsid w:val="00881E15"/>
    <w:rsid w:val="00883C1A"/>
    <w:rsid w:val="0091123E"/>
    <w:rsid w:val="00991704"/>
    <w:rsid w:val="009D7525"/>
    <w:rsid w:val="009F5321"/>
    <w:rsid w:val="00A5476B"/>
    <w:rsid w:val="00AE1592"/>
    <w:rsid w:val="00B102C7"/>
    <w:rsid w:val="00B37DD4"/>
    <w:rsid w:val="00C33FE5"/>
    <w:rsid w:val="00C64FE6"/>
    <w:rsid w:val="00C859E8"/>
    <w:rsid w:val="00CA1315"/>
    <w:rsid w:val="00D0280A"/>
    <w:rsid w:val="00D13C2D"/>
    <w:rsid w:val="00D353DE"/>
    <w:rsid w:val="00DC7530"/>
    <w:rsid w:val="00E8269C"/>
    <w:rsid w:val="00F34A01"/>
    <w:rsid w:val="00F433E7"/>
    <w:rsid w:val="00F8762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9800F"/>
  <w15:chartTrackingRefBased/>
  <w15:docId w15:val="{89194F9D-1549-4EA4-9570-87391500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104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F5321"/>
    <w:pPr>
      <w:keepNext/>
      <w:keepLines/>
      <w:spacing w:before="40" w:after="0"/>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F34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F5321"/>
    <w:rPr>
      <w:rFonts w:asciiTheme="majorHAnsi" w:eastAsiaTheme="majorEastAsia" w:hAnsiTheme="majorHAnsi" w:cstheme="majorBidi"/>
      <w:color w:val="2E74B5" w:themeColor="accent1" w:themeShade="BF"/>
      <w:sz w:val="26"/>
      <w:szCs w:val="26"/>
      <w:lang w:eastAsia="en-US"/>
    </w:rPr>
  </w:style>
  <w:style w:type="paragraph" w:styleId="a3">
    <w:name w:val="Normal (Web)"/>
    <w:basedOn w:val="a"/>
    <w:uiPriority w:val="99"/>
    <w:unhideWhenUsed/>
    <w:rsid w:val="009F5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9F5321"/>
    <w:pPr>
      <w:spacing w:after="0" w:line="240" w:lineRule="auto"/>
    </w:pPr>
    <w:rPr>
      <w:rFonts w:eastAsiaTheme="minorHAnsi"/>
      <w:sz w:val="20"/>
      <w:szCs w:val="20"/>
      <w:lang w:eastAsia="en-US"/>
    </w:rPr>
  </w:style>
  <w:style w:type="character" w:customStyle="1" w:styleId="a5">
    <w:name w:val="Текст сноски Знак"/>
    <w:basedOn w:val="a0"/>
    <w:link w:val="a4"/>
    <w:uiPriority w:val="99"/>
    <w:rsid w:val="009F5321"/>
    <w:rPr>
      <w:rFonts w:eastAsiaTheme="minorHAnsi"/>
      <w:sz w:val="20"/>
      <w:szCs w:val="20"/>
      <w:lang w:eastAsia="en-US"/>
    </w:rPr>
  </w:style>
  <w:style w:type="character" w:styleId="a6">
    <w:name w:val="footnote reference"/>
    <w:basedOn w:val="a0"/>
    <w:uiPriority w:val="99"/>
    <w:semiHidden/>
    <w:unhideWhenUsed/>
    <w:rsid w:val="009F5321"/>
    <w:rPr>
      <w:vertAlign w:val="superscript"/>
    </w:rPr>
  </w:style>
  <w:style w:type="character" w:customStyle="1" w:styleId="10">
    <w:name w:val="Заголовок 1 Знак"/>
    <w:basedOn w:val="a0"/>
    <w:link w:val="1"/>
    <w:uiPriority w:val="9"/>
    <w:rsid w:val="001104C3"/>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1104C3"/>
    <w:pPr>
      <w:ind w:left="720"/>
      <w:contextualSpacing/>
    </w:pPr>
    <w:rPr>
      <w:rFonts w:eastAsiaTheme="minorHAnsi"/>
      <w:lang w:eastAsia="en-US"/>
    </w:rPr>
  </w:style>
  <w:style w:type="character" w:customStyle="1" w:styleId="30">
    <w:name w:val="Заголовок 3 Знак"/>
    <w:basedOn w:val="a0"/>
    <w:link w:val="3"/>
    <w:uiPriority w:val="9"/>
    <w:semiHidden/>
    <w:rsid w:val="00F34A01"/>
    <w:rPr>
      <w:rFonts w:asciiTheme="majorHAnsi" w:eastAsiaTheme="majorEastAsia" w:hAnsiTheme="majorHAnsi" w:cstheme="majorBidi"/>
      <w:color w:val="1F4D78" w:themeColor="accent1" w:themeShade="7F"/>
      <w:sz w:val="24"/>
      <w:szCs w:val="24"/>
    </w:rPr>
  </w:style>
  <w:style w:type="paragraph" w:styleId="a8">
    <w:name w:val="endnote text"/>
    <w:basedOn w:val="a"/>
    <w:link w:val="a9"/>
    <w:uiPriority w:val="99"/>
    <w:semiHidden/>
    <w:unhideWhenUsed/>
    <w:rsid w:val="00CA1315"/>
    <w:pPr>
      <w:spacing w:after="0" w:line="240" w:lineRule="auto"/>
    </w:pPr>
    <w:rPr>
      <w:sz w:val="20"/>
      <w:szCs w:val="20"/>
    </w:rPr>
  </w:style>
  <w:style w:type="character" w:customStyle="1" w:styleId="a9">
    <w:name w:val="Текст концевой сноски Знак"/>
    <w:basedOn w:val="a0"/>
    <w:link w:val="a8"/>
    <w:uiPriority w:val="99"/>
    <w:semiHidden/>
    <w:rsid w:val="00CA1315"/>
    <w:rPr>
      <w:sz w:val="20"/>
      <w:szCs w:val="20"/>
    </w:rPr>
  </w:style>
  <w:style w:type="character" w:styleId="aa">
    <w:name w:val="endnote reference"/>
    <w:basedOn w:val="a0"/>
    <w:uiPriority w:val="99"/>
    <w:semiHidden/>
    <w:unhideWhenUsed/>
    <w:rsid w:val="00CA1315"/>
    <w:rPr>
      <w:vertAlign w:val="superscript"/>
    </w:rPr>
  </w:style>
  <w:style w:type="paragraph" w:styleId="ab">
    <w:name w:val="header"/>
    <w:basedOn w:val="a"/>
    <w:link w:val="ac"/>
    <w:uiPriority w:val="99"/>
    <w:unhideWhenUsed/>
    <w:rsid w:val="00F433E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33E7"/>
  </w:style>
  <w:style w:type="paragraph" w:styleId="ad">
    <w:name w:val="footer"/>
    <w:basedOn w:val="a"/>
    <w:link w:val="ae"/>
    <w:uiPriority w:val="99"/>
    <w:unhideWhenUsed/>
    <w:rsid w:val="00F433E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3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8189">
      <w:bodyDiv w:val="1"/>
      <w:marLeft w:val="0"/>
      <w:marRight w:val="0"/>
      <w:marTop w:val="0"/>
      <w:marBottom w:val="0"/>
      <w:divBdr>
        <w:top w:val="none" w:sz="0" w:space="0" w:color="auto"/>
        <w:left w:val="none" w:sz="0" w:space="0" w:color="auto"/>
        <w:bottom w:val="none" w:sz="0" w:space="0" w:color="auto"/>
        <w:right w:val="none" w:sz="0" w:space="0" w:color="auto"/>
      </w:divBdr>
      <w:divsChild>
        <w:div w:id="309872754">
          <w:marLeft w:val="0"/>
          <w:marRight w:val="0"/>
          <w:marTop w:val="0"/>
          <w:marBottom w:val="0"/>
          <w:divBdr>
            <w:top w:val="none" w:sz="0" w:space="0" w:color="auto"/>
            <w:left w:val="none" w:sz="0" w:space="0" w:color="auto"/>
            <w:bottom w:val="none" w:sz="0" w:space="0" w:color="auto"/>
            <w:right w:val="none" w:sz="0" w:space="0" w:color="auto"/>
          </w:divBdr>
          <w:divsChild>
            <w:div w:id="1070814615">
              <w:marLeft w:val="0"/>
              <w:marRight w:val="0"/>
              <w:marTop w:val="0"/>
              <w:marBottom w:val="0"/>
              <w:divBdr>
                <w:top w:val="none" w:sz="0" w:space="0" w:color="auto"/>
                <w:left w:val="none" w:sz="0" w:space="0" w:color="auto"/>
                <w:bottom w:val="none" w:sz="0" w:space="0" w:color="auto"/>
                <w:right w:val="none" w:sz="0" w:space="0" w:color="auto"/>
              </w:divBdr>
            </w:div>
          </w:divsChild>
        </w:div>
        <w:div w:id="1761945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001E6-B3B9-445C-AD0C-438AA3FE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1502</Words>
  <Characters>8563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2022-11-12T13:43:00Z</dcterms:created>
  <dcterms:modified xsi:type="dcterms:W3CDTF">2022-11-27T19:53:00Z</dcterms:modified>
</cp:coreProperties>
</file>