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44D4" w:rsidRDefault="001F44D4" w:rsidP="001F44D4">
      <w:pPr>
        <w:ind w:firstLine="567"/>
        <w:rPr>
          <w:rFonts w:ascii="Times New Roman" w:hAnsi="Times New Roman" w:cs="Times New Roman"/>
          <w:b/>
          <w:bCs/>
          <w:iCs/>
          <w:kern w:val="32"/>
          <w:sz w:val="24"/>
          <w:szCs w:val="24"/>
          <w:lang w:eastAsia="ru-RU"/>
        </w:rPr>
      </w:pPr>
      <w:r>
        <w:rPr>
          <w:rFonts w:ascii="Times New Roman" w:hAnsi="Times New Roman" w:cs="Times New Roman"/>
          <w:b/>
          <w:bCs/>
          <w:iCs/>
          <w:kern w:val="32"/>
          <w:sz w:val="24"/>
          <w:szCs w:val="24"/>
          <w:lang w:eastAsia="ru-RU"/>
        </w:rPr>
        <w:t xml:space="preserve">УДК 316.4 / </w:t>
      </w:r>
      <w:r w:rsidRPr="001F44D4">
        <w:rPr>
          <w:rFonts w:ascii="Times New Roman" w:hAnsi="Times New Roman" w:cs="Times New Roman"/>
          <w:b/>
          <w:bCs/>
          <w:iCs/>
          <w:kern w:val="32"/>
          <w:sz w:val="24"/>
          <w:szCs w:val="24"/>
          <w:lang w:eastAsia="ru-RU"/>
        </w:rPr>
        <w:t>ББК 66.03</w:t>
      </w:r>
    </w:p>
    <w:p w:rsidR="001F44D4" w:rsidRPr="001F44D4" w:rsidRDefault="001F44D4" w:rsidP="001F44D4">
      <w:pPr>
        <w:ind w:firstLine="567"/>
        <w:jc w:val="right"/>
        <w:rPr>
          <w:rFonts w:ascii="Times New Roman" w:hAnsi="Times New Roman" w:cs="Times New Roman"/>
          <w:b/>
          <w:bCs/>
          <w:iCs/>
          <w:kern w:val="32"/>
          <w:sz w:val="24"/>
          <w:szCs w:val="24"/>
          <w:lang w:eastAsia="ru-RU"/>
        </w:rPr>
      </w:pPr>
      <w:r w:rsidRPr="001F44D4">
        <w:rPr>
          <w:rFonts w:ascii="Times New Roman" w:hAnsi="Times New Roman" w:cs="Times New Roman"/>
          <w:b/>
          <w:bCs/>
          <w:iCs/>
          <w:kern w:val="32"/>
          <w:sz w:val="24"/>
          <w:szCs w:val="24"/>
          <w:lang w:eastAsia="ru-RU"/>
        </w:rPr>
        <w:t>Косыгина К.Е.</w:t>
      </w:r>
    </w:p>
    <w:p w:rsidR="00B72192" w:rsidRPr="001F44D4" w:rsidRDefault="00036F15" w:rsidP="005F1599">
      <w:pPr>
        <w:ind w:firstLine="567"/>
        <w:jc w:val="center"/>
        <w:rPr>
          <w:rFonts w:ascii="Times New Roman Полужирный" w:hAnsi="Times New Roman Полужирный" w:cs="Times New Roman"/>
          <w:b/>
          <w:bCs/>
          <w:iCs/>
          <w:caps/>
          <w:kern w:val="32"/>
          <w:sz w:val="24"/>
          <w:szCs w:val="24"/>
          <w:lang w:eastAsia="ru-RU"/>
        </w:rPr>
      </w:pPr>
      <w:r w:rsidRPr="001F44D4">
        <w:rPr>
          <w:rFonts w:ascii="Times New Roman Полужирный" w:hAnsi="Times New Roman Полужирный" w:cs="Times New Roman"/>
          <w:b/>
          <w:bCs/>
          <w:iCs/>
          <w:caps/>
          <w:kern w:val="32"/>
          <w:sz w:val="24"/>
          <w:szCs w:val="24"/>
          <w:lang w:eastAsia="ru-RU"/>
        </w:rPr>
        <w:t>Общественно-политические настроения</w:t>
      </w:r>
      <w:r w:rsidR="00BF2E80" w:rsidRPr="001F44D4">
        <w:rPr>
          <w:rFonts w:ascii="Times New Roman Полужирный" w:hAnsi="Times New Roman Полужирный" w:cs="Times New Roman"/>
          <w:b/>
          <w:bCs/>
          <w:iCs/>
          <w:caps/>
          <w:kern w:val="32"/>
          <w:sz w:val="24"/>
          <w:szCs w:val="24"/>
          <w:lang w:eastAsia="ru-RU"/>
        </w:rPr>
        <w:t xml:space="preserve"> населения региона </w:t>
      </w:r>
      <w:r w:rsidR="00A865AC" w:rsidRPr="001F44D4">
        <w:rPr>
          <w:rFonts w:ascii="Times New Roman Полужирный" w:hAnsi="Times New Roman Полужирный" w:cs="Times New Roman"/>
          <w:b/>
          <w:bCs/>
          <w:iCs/>
          <w:caps/>
          <w:kern w:val="32"/>
          <w:sz w:val="24"/>
          <w:szCs w:val="24"/>
          <w:lang w:eastAsia="ru-RU"/>
        </w:rPr>
        <w:t>в условиях современных вызовов</w:t>
      </w:r>
    </w:p>
    <w:p w:rsidR="009947EB" w:rsidRPr="009947EB" w:rsidRDefault="009947EB" w:rsidP="005F1599">
      <w:pPr>
        <w:spacing w:after="0" w:line="240" w:lineRule="auto"/>
        <w:ind w:firstLine="567"/>
        <w:jc w:val="both"/>
        <w:rPr>
          <w:rFonts w:ascii="Times New Roman" w:hAnsi="Times New Roman" w:cs="Times New Roman"/>
          <w:bCs/>
          <w:i/>
          <w:iCs/>
          <w:kern w:val="32"/>
          <w:sz w:val="24"/>
          <w:szCs w:val="24"/>
          <w:lang w:eastAsia="ru-RU"/>
        </w:rPr>
      </w:pPr>
      <w:r w:rsidRPr="005F1599">
        <w:rPr>
          <w:rFonts w:ascii="Times New Roman" w:hAnsi="Times New Roman" w:cs="Times New Roman"/>
          <w:b/>
          <w:bCs/>
          <w:iCs/>
          <w:kern w:val="32"/>
          <w:sz w:val="24"/>
          <w:szCs w:val="24"/>
          <w:lang w:eastAsia="ru-RU"/>
        </w:rPr>
        <w:t>Аннотация</w:t>
      </w:r>
      <w:r>
        <w:rPr>
          <w:rFonts w:ascii="Times New Roman" w:hAnsi="Times New Roman" w:cs="Times New Roman"/>
          <w:bCs/>
          <w:iCs/>
          <w:kern w:val="32"/>
          <w:sz w:val="24"/>
          <w:szCs w:val="24"/>
          <w:lang w:eastAsia="ru-RU"/>
        </w:rPr>
        <w:t xml:space="preserve">: </w:t>
      </w:r>
      <w:r w:rsidRPr="009947EB">
        <w:rPr>
          <w:rFonts w:ascii="Times New Roman" w:hAnsi="Times New Roman" w:cs="Times New Roman"/>
          <w:bCs/>
          <w:i/>
          <w:iCs/>
          <w:kern w:val="32"/>
          <w:sz w:val="24"/>
          <w:szCs w:val="24"/>
          <w:lang w:eastAsia="ru-RU"/>
        </w:rPr>
        <w:t xml:space="preserve">В исследовании анализируются особенности общественно-политических настроений регионального сообщества в условиях современных вызовов на примере конкретного региона – Вологодской области. Проведено сравнение итогов мониторинга общественного мнения, проведенного в феврале 2023 г. в сравнении с </w:t>
      </w:r>
      <w:r w:rsidR="001626D8">
        <w:rPr>
          <w:rFonts w:ascii="Times New Roman" w:hAnsi="Times New Roman" w:cs="Times New Roman"/>
          <w:bCs/>
          <w:i/>
          <w:iCs/>
          <w:kern w:val="32"/>
          <w:sz w:val="24"/>
          <w:szCs w:val="24"/>
          <w:lang w:eastAsia="ru-RU"/>
        </w:rPr>
        <w:t>февралем</w:t>
      </w:r>
      <w:r w:rsidRPr="009947EB">
        <w:rPr>
          <w:rFonts w:ascii="Times New Roman" w:hAnsi="Times New Roman" w:cs="Times New Roman"/>
          <w:bCs/>
          <w:i/>
          <w:iCs/>
          <w:kern w:val="32"/>
          <w:sz w:val="24"/>
          <w:szCs w:val="24"/>
          <w:lang w:eastAsia="ru-RU"/>
        </w:rPr>
        <w:t xml:space="preserve"> 202</w:t>
      </w:r>
      <w:r w:rsidR="001626D8">
        <w:rPr>
          <w:rFonts w:ascii="Times New Roman" w:hAnsi="Times New Roman" w:cs="Times New Roman"/>
          <w:bCs/>
          <w:i/>
          <w:iCs/>
          <w:kern w:val="32"/>
          <w:sz w:val="24"/>
          <w:szCs w:val="24"/>
          <w:lang w:eastAsia="ru-RU"/>
        </w:rPr>
        <w:t>2 г.</w:t>
      </w:r>
      <w:r w:rsidRPr="009947EB">
        <w:rPr>
          <w:rFonts w:ascii="Times New Roman" w:hAnsi="Times New Roman" w:cs="Times New Roman"/>
          <w:bCs/>
          <w:i/>
          <w:iCs/>
          <w:kern w:val="32"/>
          <w:sz w:val="24"/>
          <w:szCs w:val="24"/>
          <w:lang w:eastAsia="ru-RU"/>
        </w:rPr>
        <w:t xml:space="preserve"> </w:t>
      </w:r>
      <w:r w:rsidR="001626D8" w:rsidRPr="001626D8">
        <w:rPr>
          <w:rFonts w:ascii="Times New Roman" w:hAnsi="Times New Roman" w:cs="Times New Roman"/>
          <w:bCs/>
          <w:i/>
          <w:iCs/>
          <w:kern w:val="32"/>
          <w:sz w:val="24"/>
          <w:szCs w:val="24"/>
          <w:lang w:eastAsia="ru-RU"/>
        </w:rPr>
        <w:t>Получены выводы о высоком уровне одобрения федеральных и региональных органов власти. Неблагоприятные изменения зафиксированы в оценках политической ситуации. Напротив, оценки экономической ситуации стали более благоприятными. Установлены негативные изменения в социальном настроении, но зафиксирован высокий уровень запаса терпения.</w:t>
      </w:r>
    </w:p>
    <w:p w:rsidR="00874E28" w:rsidRDefault="005F1599" w:rsidP="005F1599">
      <w:pPr>
        <w:ind w:firstLine="567"/>
        <w:jc w:val="both"/>
        <w:rPr>
          <w:rFonts w:ascii="Times New Roman" w:hAnsi="Times New Roman" w:cs="Times New Roman"/>
          <w:bCs/>
          <w:i/>
          <w:iCs/>
          <w:kern w:val="32"/>
          <w:sz w:val="24"/>
          <w:szCs w:val="24"/>
          <w:lang w:eastAsia="ru-RU"/>
        </w:rPr>
      </w:pPr>
      <w:r>
        <w:rPr>
          <w:rFonts w:ascii="Times New Roman" w:hAnsi="Times New Roman" w:cs="Times New Roman"/>
          <w:b/>
          <w:bCs/>
          <w:iCs/>
          <w:kern w:val="32"/>
          <w:sz w:val="24"/>
          <w:szCs w:val="24"/>
          <w:lang w:eastAsia="ru-RU"/>
        </w:rPr>
        <w:t xml:space="preserve">Ключевые слова: </w:t>
      </w:r>
      <w:r w:rsidRPr="005F1599">
        <w:rPr>
          <w:rFonts w:ascii="Times New Roman" w:hAnsi="Times New Roman" w:cs="Times New Roman"/>
          <w:bCs/>
          <w:i/>
          <w:iCs/>
          <w:kern w:val="32"/>
          <w:sz w:val="24"/>
          <w:szCs w:val="24"/>
          <w:lang w:eastAsia="ru-RU"/>
        </w:rPr>
        <w:t xml:space="preserve">регион, общественное мнение, социально-политические настроения, социальная реальность </w:t>
      </w:r>
    </w:p>
    <w:p w:rsidR="00A865AC" w:rsidRPr="00A865AC" w:rsidRDefault="00A865AC" w:rsidP="00874E28">
      <w:pPr>
        <w:spacing w:after="0"/>
        <w:jc w:val="center"/>
        <w:rPr>
          <w:rFonts w:ascii="Times New Roman" w:hAnsi="Times New Roman" w:cs="Times New Roman"/>
          <w:b/>
          <w:bCs/>
          <w:iCs/>
          <w:kern w:val="32"/>
          <w:sz w:val="24"/>
          <w:szCs w:val="24"/>
          <w:lang w:eastAsia="ru-RU"/>
        </w:rPr>
      </w:pPr>
      <w:r w:rsidRPr="00A865AC">
        <w:rPr>
          <w:rFonts w:ascii="Times New Roman" w:hAnsi="Times New Roman" w:cs="Times New Roman"/>
          <w:b/>
          <w:bCs/>
          <w:iCs/>
          <w:kern w:val="32"/>
          <w:sz w:val="24"/>
          <w:szCs w:val="24"/>
          <w:lang w:eastAsia="ru-RU"/>
        </w:rPr>
        <w:t>Введение</w:t>
      </w:r>
    </w:p>
    <w:p w:rsidR="00D64020" w:rsidRDefault="00D64020" w:rsidP="00874E28">
      <w:pPr>
        <w:spacing w:after="0" w:line="240" w:lineRule="auto"/>
        <w:ind w:firstLine="454"/>
        <w:jc w:val="both"/>
        <w:rPr>
          <w:rFonts w:ascii="Times New Roman" w:hAnsi="Times New Roman" w:cs="Times New Roman"/>
          <w:bCs/>
          <w:iCs/>
          <w:kern w:val="32"/>
          <w:sz w:val="24"/>
          <w:szCs w:val="24"/>
          <w:lang w:eastAsia="ru-RU"/>
        </w:rPr>
      </w:pPr>
      <w:r w:rsidRPr="00A865AC">
        <w:rPr>
          <w:rFonts w:ascii="Times New Roman" w:hAnsi="Times New Roman" w:cs="Times New Roman"/>
          <w:bCs/>
          <w:iCs/>
          <w:kern w:val="32"/>
          <w:sz w:val="24"/>
          <w:szCs w:val="24"/>
          <w:lang w:eastAsia="ru-RU"/>
        </w:rPr>
        <w:t>Общественно-полити</w:t>
      </w:r>
      <w:r w:rsidR="00826027" w:rsidRPr="00A865AC">
        <w:rPr>
          <w:rFonts w:ascii="Times New Roman" w:hAnsi="Times New Roman" w:cs="Times New Roman"/>
          <w:bCs/>
          <w:iCs/>
          <w:kern w:val="32"/>
          <w:sz w:val="24"/>
          <w:szCs w:val="24"/>
          <w:lang w:eastAsia="ru-RU"/>
        </w:rPr>
        <w:t xml:space="preserve">ческие настроения являются основаниями для </w:t>
      </w:r>
      <w:r w:rsidRPr="00A865AC">
        <w:rPr>
          <w:rFonts w:ascii="Times New Roman" w:hAnsi="Times New Roman" w:cs="Times New Roman"/>
          <w:bCs/>
          <w:iCs/>
          <w:kern w:val="32"/>
          <w:sz w:val="24"/>
          <w:szCs w:val="24"/>
          <w:lang w:eastAsia="ru-RU"/>
        </w:rPr>
        <w:t xml:space="preserve">социальных, экономических, политических изменений и, следовательно, имеют большое значение для развития стран. Вместе с тем, эти настроения в высшей степени подвержены конъюнктурным воздействиям и быстро меняются. </w:t>
      </w:r>
      <w:r w:rsidR="00097391" w:rsidRPr="00A865AC">
        <w:rPr>
          <w:rFonts w:ascii="Times New Roman" w:hAnsi="Times New Roman" w:cs="Times New Roman"/>
          <w:bCs/>
          <w:iCs/>
          <w:kern w:val="32"/>
          <w:sz w:val="24"/>
          <w:szCs w:val="24"/>
          <w:lang w:eastAsia="ru-RU"/>
        </w:rPr>
        <w:t xml:space="preserve">Детерминантами </w:t>
      </w:r>
      <w:r w:rsidRPr="00A865AC">
        <w:rPr>
          <w:rFonts w:ascii="Times New Roman" w:hAnsi="Times New Roman" w:cs="Times New Roman"/>
          <w:bCs/>
          <w:iCs/>
          <w:kern w:val="32"/>
          <w:sz w:val="24"/>
          <w:szCs w:val="24"/>
          <w:lang w:eastAsia="ru-RU"/>
        </w:rPr>
        <w:t xml:space="preserve">настроений </w:t>
      </w:r>
      <w:r w:rsidR="00097391" w:rsidRPr="00A865AC">
        <w:rPr>
          <w:rFonts w:ascii="Times New Roman" w:hAnsi="Times New Roman" w:cs="Times New Roman"/>
          <w:bCs/>
          <w:iCs/>
          <w:kern w:val="32"/>
          <w:sz w:val="24"/>
          <w:szCs w:val="24"/>
          <w:lang w:eastAsia="ru-RU"/>
        </w:rPr>
        <w:t xml:space="preserve">и социального самочувствия общества являются глобальные и внешнеполитические процессы, затрагивающие </w:t>
      </w:r>
      <w:r w:rsidRPr="00A865AC">
        <w:rPr>
          <w:rFonts w:ascii="Times New Roman" w:hAnsi="Times New Roman" w:cs="Times New Roman"/>
          <w:bCs/>
          <w:iCs/>
          <w:kern w:val="32"/>
          <w:sz w:val="24"/>
          <w:szCs w:val="24"/>
          <w:lang w:eastAsia="ru-RU"/>
        </w:rPr>
        <w:t>большинство государств.</w:t>
      </w:r>
      <w:r w:rsidR="00097391" w:rsidRPr="00A865AC">
        <w:rPr>
          <w:rFonts w:ascii="Times New Roman" w:hAnsi="Times New Roman" w:cs="Times New Roman"/>
          <w:bCs/>
          <w:iCs/>
          <w:kern w:val="32"/>
          <w:sz w:val="24"/>
          <w:szCs w:val="24"/>
          <w:lang w:eastAsia="ru-RU"/>
        </w:rPr>
        <w:t xml:space="preserve"> Современные реалии формирования общественно-политических настроений</w:t>
      </w:r>
      <w:r w:rsidR="00826027" w:rsidRPr="00A865AC">
        <w:rPr>
          <w:rFonts w:ascii="Times New Roman" w:hAnsi="Times New Roman" w:cs="Times New Roman"/>
          <w:bCs/>
          <w:iCs/>
          <w:kern w:val="32"/>
          <w:sz w:val="24"/>
          <w:szCs w:val="24"/>
          <w:lang w:eastAsia="ru-RU"/>
        </w:rPr>
        <w:t xml:space="preserve"> в российском обществе</w:t>
      </w:r>
      <w:r w:rsidR="00097391" w:rsidRPr="00A865AC">
        <w:rPr>
          <w:rFonts w:ascii="Times New Roman" w:hAnsi="Times New Roman" w:cs="Times New Roman"/>
          <w:bCs/>
          <w:iCs/>
          <w:kern w:val="32"/>
          <w:sz w:val="24"/>
          <w:szCs w:val="24"/>
          <w:lang w:eastAsia="ru-RU"/>
        </w:rPr>
        <w:t xml:space="preserve"> обусловлены проведением специальной военной операции на Украине, нарастанием конфронтации альянса стран Запада с Россией, беспрецедентным ростом антироссийских экономических санкций.</w:t>
      </w:r>
      <w:r w:rsidR="00826027" w:rsidRPr="00A865AC">
        <w:rPr>
          <w:rFonts w:ascii="Times New Roman" w:hAnsi="Times New Roman" w:cs="Times New Roman"/>
          <w:bCs/>
          <w:iCs/>
          <w:kern w:val="32"/>
          <w:sz w:val="24"/>
          <w:szCs w:val="24"/>
          <w:lang w:eastAsia="ru-RU"/>
        </w:rPr>
        <w:t xml:space="preserve"> В тоже время, характер общественно-политических настроений общества приобретает </w:t>
      </w:r>
      <w:proofErr w:type="gramStart"/>
      <w:r w:rsidR="00826027" w:rsidRPr="00A865AC">
        <w:rPr>
          <w:rFonts w:ascii="Times New Roman" w:hAnsi="Times New Roman" w:cs="Times New Roman"/>
          <w:bCs/>
          <w:iCs/>
          <w:kern w:val="32"/>
          <w:sz w:val="24"/>
          <w:szCs w:val="24"/>
          <w:lang w:eastAsia="ru-RU"/>
        </w:rPr>
        <w:t>важное значение</w:t>
      </w:r>
      <w:proofErr w:type="gramEnd"/>
      <w:r w:rsidR="00826027" w:rsidRPr="00A865AC">
        <w:rPr>
          <w:rFonts w:ascii="Times New Roman" w:hAnsi="Times New Roman" w:cs="Times New Roman"/>
          <w:bCs/>
          <w:iCs/>
          <w:kern w:val="32"/>
          <w:sz w:val="24"/>
          <w:szCs w:val="24"/>
          <w:lang w:eastAsia="ru-RU"/>
        </w:rPr>
        <w:t xml:space="preserve"> в плане национальной безопасности, то есть готовности государства адекватно, оперативно и эффективно отвечать на внешние экономические, политические и иные вызовы. </w:t>
      </w:r>
      <w:r w:rsidR="00097391" w:rsidRPr="00A865AC">
        <w:rPr>
          <w:rFonts w:ascii="Times New Roman" w:hAnsi="Times New Roman" w:cs="Times New Roman"/>
          <w:bCs/>
          <w:iCs/>
          <w:kern w:val="32"/>
          <w:sz w:val="24"/>
          <w:szCs w:val="24"/>
          <w:lang w:eastAsia="ru-RU"/>
        </w:rPr>
        <w:t>Кроме того</w:t>
      </w:r>
      <w:r w:rsidRPr="00A865AC">
        <w:rPr>
          <w:rFonts w:ascii="Times New Roman" w:hAnsi="Times New Roman" w:cs="Times New Roman"/>
          <w:bCs/>
          <w:iCs/>
          <w:kern w:val="32"/>
          <w:sz w:val="24"/>
          <w:szCs w:val="24"/>
          <w:lang w:eastAsia="ru-RU"/>
        </w:rPr>
        <w:t>, на формирование общественных настроений влияют внутренние процессы, происходящие в</w:t>
      </w:r>
      <w:r w:rsidR="00826027" w:rsidRPr="00A865AC">
        <w:rPr>
          <w:rFonts w:ascii="Times New Roman" w:hAnsi="Times New Roman" w:cs="Times New Roman"/>
          <w:bCs/>
          <w:iCs/>
          <w:kern w:val="32"/>
          <w:sz w:val="24"/>
          <w:szCs w:val="24"/>
          <w:lang w:eastAsia="ru-RU"/>
        </w:rPr>
        <w:t xml:space="preserve"> социуме</w:t>
      </w:r>
      <w:r w:rsidRPr="00A865AC">
        <w:rPr>
          <w:rFonts w:ascii="Times New Roman" w:hAnsi="Times New Roman" w:cs="Times New Roman"/>
          <w:bCs/>
          <w:iCs/>
          <w:kern w:val="32"/>
          <w:sz w:val="24"/>
          <w:szCs w:val="24"/>
          <w:lang w:eastAsia="ru-RU"/>
        </w:rPr>
        <w:t>. Существенную роль играет также специфика уже сложившихся услов</w:t>
      </w:r>
      <w:r w:rsidR="00826027" w:rsidRPr="00A865AC">
        <w:rPr>
          <w:rFonts w:ascii="Times New Roman" w:hAnsi="Times New Roman" w:cs="Times New Roman"/>
          <w:bCs/>
          <w:iCs/>
          <w:kern w:val="32"/>
          <w:sz w:val="24"/>
          <w:szCs w:val="24"/>
          <w:lang w:eastAsia="ru-RU"/>
        </w:rPr>
        <w:t xml:space="preserve">ий российской действительности. В этой связи </w:t>
      </w:r>
      <w:r w:rsidRPr="00A865AC">
        <w:rPr>
          <w:rFonts w:ascii="Times New Roman" w:hAnsi="Times New Roman" w:cs="Times New Roman"/>
          <w:bCs/>
          <w:iCs/>
          <w:kern w:val="32"/>
          <w:sz w:val="24"/>
          <w:szCs w:val="24"/>
          <w:lang w:eastAsia="ru-RU"/>
        </w:rPr>
        <w:t>действия, направленные на преобразования, требуют ясного, адекватного представления о содержании и состоянии общественного сознания и настроений, доминирующих в</w:t>
      </w:r>
      <w:r w:rsidR="00826027" w:rsidRPr="00A865AC">
        <w:rPr>
          <w:rFonts w:ascii="Times New Roman" w:hAnsi="Times New Roman" w:cs="Times New Roman"/>
          <w:bCs/>
          <w:iCs/>
          <w:kern w:val="32"/>
          <w:sz w:val="24"/>
          <w:szCs w:val="24"/>
          <w:lang w:eastAsia="ru-RU"/>
        </w:rPr>
        <w:t xml:space="preserve"> обществе</w:t>
      </w:r>
      <w:r w:rsidRPr="00A865AC">
        <w:rPr>
          <w:rFonts w:ascii="Times New Roman" w:hAnsi="Times New Roman" w:cs="Times New Roman"/>
          <w:bCs/>
          <w:iCs/>
          <w:kern w:val="32"/>
          <w:sz w:val="24"/>
          <w:szCs w:val="24"/>
          <w:lang w:eastAsia="ru-RU"/>
        </w:rPr>
        <w:t>.</w:t>
      </w:r>
      <w:r w:rsidR="00036F15" w:rsidRPr="00A865AC">
        <w:rPr>
          <w:rFonts w:ascii="Times New Roman" w:hAnsi="Times New Roman" w:cs="Times New Roman"/>
          <w:bCs/>
          <w:iCs/>
          <w:kern w:val="32"/>
          <w:sz w:val="24"/>
          <w:szCs w:val="24"/>
          <w:lang w:eastAsia="ru-RU"/>
        </w:rPr>
        <w:t xml:space="preserve"> </w:t>
      </w:r>
      <w:r w:rsidRPr="00A865AC">
        <w:rPr>
          <w:rFonts w:ascii="Times New Roman" w:hAnsi="Times New Roman" w:cs="Times New Roman"/>
          <w:bCs/>
          <w:iCs/>
          <w:kern w:val="32"/>
          <w:sz w:val="24"/>
          <w:szCs w:val="24"/>
          <w:lang w:eastAsia="ru-RU"/>
        </w:rPr>
        <w:t xml:space="preserve">Одним из наиболее подходящих способов фиксации этих настроений выступает изучение общественного мнения. </w:t>
      </w:r>
    </w:p>
    <w:p w:rsidR="00E747E9" w:rsidRDefault="00A865AC" w:rsidP="00874E28">
      <w:pPr>
        <w:spacing w:after="0" w:line="240" w:lineRule="auto"/>
        <w:ind w:firstLine="454"/>
        <w:jc w:val="both"/>
        <w:rPr>
          <w:rFonts w:ascii="Times New Roman" w:hAnsi="Times New Roman" w:cs="Times New Roman"/>
          <w:bCs/>
          <w:iCs/>
          <w:kern w:val="32"/>
          <w:sz w:val="24"/>
          <w:szCs w:val="24"/>
          <w:lang w:eastAsia="ru-RU"/>
        </w:rPr>
      </w:pPr>
      <w:r w:rsidRPr="00336432">
        <w:rPr>
          <w:rFonts w:ascii="Times New Roman" w:hAnsi="Times New Roman" w:cs="Times New Roman"/>
          <w:b/>
          <w:bCs/>
          <w:iCs/>
          <w:kern w:val="32"/>
          <w:sz w:val="24"/>
          <w:szCs w:val="24"/>
          <w:lang w:eastAsia="ru-RU"/>
        </w:rPr>
        <w:t>Цель исследования</w:t>
      </w:r>
      <w:r>
        <w:rPr>
          <w:rFonts w:ascii="Times New Roman" w:hAnsi="Times New Roman" w:cs="Times New Roman"/>
          <w:bCs/>
          <w:iCs/>
          <w:kern w:val="32"/>
          <w:sz w:val="24"/>
          <w:szCs w:val="24"/>
          <w:lang w:eastAsia="ru-RU"/>
        </w:rPr>
        <w:t xml:space="preserve"> – </w:t>
      </w:r>
      <w:r w:rsidR="00E747E9">
        <w:rPr>
          <w:rFonts w:ascii="Times New Roman" w:hAnsi="Times New Roman" w:cs="Times New Roman"/>
          <w:bCs/>
          <w:iCs/>
          <w:kern w:val="32"/>
          <w:sz w:val="24"/>
          <w:szCs w:val="24"/>
          <w:lang w:eastAsia="ru-RU"/>
        </w:rPr>
        <w:t>анализ</w:t>
      </w:r>
      <w:r w:rsidRPr="00A865AC">
        <w:rPr>
          <w:rFonts w:ascii="Times New Roman" w:hAnsi="Times New Roman" w:cs="Times New Roman"/>
          <w:bCs/>
          <w:iCs/>
          <w:kern w:val="32"/>
          <w:sz w:val="24"/>
          <w:szCs w:val="24"/>
          <w:lang w:eastAsia="ru-RU"/>
        </w:rPr>
        <w:t xml:space="preserve"> особенностей общественно-политических настроений регионального сообщества</w:t>
      </w:r>
      <w:r>
        <w:rPr>
          <w:rFonts w:ascii="Times New Roman" w:hAnsi="Times New Roman" w:cs="Times New Roman"/>
          <w:bCs/>
          <w:iCs/>
          <w:kern w:val="32"/>
          <w:sz w:val="24"/>
          <w:szCs w:val="24"/>
          <w:lang w:eastAsia="ru-RU"/>
        </w:rPr>
        <w:t xml:space="preserve"> в условиях современных вызовов</w:t>
      </w:r>
      <w:r w:rsidR="00E747E9">
        <w:rPr>
          <w:rFonts w:ascii="Times New Roman" w:hAnsi="Times New Roman" w:cs="Times New Roman"/>
          <w:bCs/>
          <w:iCs/>
          <w:kern w:val="32"/>
          <w:sz w:val="24"/>
          <w:szCs w:val="24"/>
          <w:lang w:eastAsia="ru-RU"/>
        </w:rPr>
        <w:t xml:space="preserve"> </w:t>
      </w:r>
      <w:r w:rsidR="00E747E9" w:rsidRPr="00E747E9">
        <w:rPr>
          <w:rFonts w:ascii="Times New Roman" w:hAnsi="Times New Roman" w:cs="Times New Roman"/>
          <w:bCs/>
          <w:iCs/>
          <w:kern w:val="32"/>
          <w:sz w:val="24"/>
          <w:szCs w:val="24"/>
          <w:lang w:eastAsia="ru-RU"/>
        </w:rPr>
        <w:t>посредством применения социологического инструментария.</w:t>
      </w:r>
    </w:p>
    <w:p w:rsidR="00BF2E80" w:rsidRDefault="00A865AC" w:rsidP="00874E28">
      <w:pPr>
        <w:spacing w:after="0" w:line="240" w:lineRule="auto"/>
        <w:ind w:firstLine="454"/>
        <w:jc w:val="both"/>
        <w:rPr>
          <w:rFonts w:ascii="Times New Roman" w:hAnsi="Times New Roman" w:cs="Times New Roman"/>
          <w:b/>
          <w:bCs/>
          <w:iCs/>
          <w:kern w:val="32"/>
          <w:sz w:val="24"/>
          <w:szCs w:val="24"/>
          <w:lang w:eastAsia="ru-RU"/>
        </w:rPr>
      </w:pPr>
      <w:r w:rsidRPr="00A865AC">
        <w:rPr>
          <w:rFonts w:ascii="Times New Roman" w:hAnsi="Times New Roman" w:cs="Times New Roman"/>
          <w:b/>
          <w:bCs/>
          <w:iCs/>
          <w:kern w:val="32"/>
          <w:sz w:val="24"/>
          <w:szCs w:val="24"/>
          <w:lang w:eastAsia="ru-RU"/>
        </w:rPr>
        <w:t>Обзор литературы</w:t>
      </w:r>
    </w:p>
    <w:p w:rsidR="00BF2E80" w:rsidRDefault="00D64020" w:rsidP="00874E28">
      <w:pPr>
        <w:spacing w:after="0" w:line="240" w:lineRule="auto"/>
        <w:ind w:firstLine="454"/>
        <w:jc w:val="both"/>
        <w:rPr>
          <w:rFonts w:ascii="Times New Roman" w:hAnsi="Times New Roman" w:cs="Times New Roman"/>
          <w:color w:val="000000"/>
          <w:sz w:val="24"/>
          <w:szCs w:val="24"/>
        </w:rPr>
      </w:pPr>
      <w:r w:rsidRPr="00A865AC">
        <w:rPr>
          <w:rFonts w:ascii="Times New Roman" w:hAnsi="Times New Roman" w:cs="Times New Roman"/>
          <w:color w:val="000000"/>
          <w:sz w:val="24"/>
          <w:szCs w:val="24"/>
          <w:shd w:val="clear" w:color="auto" w:fill="FFFFFF"/>
        </w:rPr>
        <w:t>Исследования, рассматривающие общественно-политические настроения группы, сообщества, населения или общества в целом занимают заметное место в социальных и гуманитарных науках. Общественно-политические настроения представляет собой набор сконструированных представлений индивидов (групп, сообществ) об определенных характерных особенностях социального и политического контекста, в котором они живут [</w:t>
      </w:r>
      <w:r w:rsidR="00537E8C">
        <w:rPr>
          <w:rFonts w:ascii="Times New Roman" w:hAnsi="Times New Roman" w:cs="Times New Roman"/>
          <w:color w:val="000000"/>
          <w:sz w:val="24"/>
          <w:szCs w:val="24"/>
          <w:shd w:val="clear" w:color="auto" w:fill="FFFFFF"/>
        </w:rPr>
        <w:t>20,22</w:t>
      </w:r>
      <w:r w:rsidRPr="00A865AC">
        <w:rPr>
          <w:rFonts w:ascii="Times New Roman" w:hAnsi="Times New Roman" w:cs="Times New Roman"/>
          <w:color w:val="000000"/>
          <w:sz w:val="24"/>
          <w:szCs w:val="24"/>
          <w:shd w:val="clear" w:color="auto" w:fill="FFFFFF"/>
        </w:rPr>
        <w:t>].</w:t>
      </w:r>
    </w:p>
    <w:p w:rsidR="00BF2E80" w:rsidRDefault="00D64020" w:rsidP="00874E28">
      <w:pPr>
        <w:spacing w:after="0" w:line="240" w:lineRule="auto"/>
        <w:ind w:firstLine="454"/>
        <w:jc w:val="both"/>
        <w:rPr>
          <w:rFonts w:ascii="Times New Roman" w:hAnsi="Times New Roman" w:cs="Times New Roman"/>
          <w:color w:val="000000"/>
          <w:sz w:val="24"/>
          <w:szCs w:val="24"/>
        </w:rPr>
      </w:pPr>
      <w:r w:rsidRPr="00A865AC">
        <w:rPr>
          <w:rFonts w:ascii="Times New Roman" w:hAnsi="Times New Roman" w:cs="Times New Roman"/>
          <w:color w:val="000000"/>
          <w:sz w:val="24"/>
          <w:szCs w:val="24"/>
          <w:shd w:val="clear" w:color="auto" w:fill="FFFFFF"/>
        </w:rPr>
        <w:lastRenderedPageBreak/>
        <w:t>Анализ состояния исследований позволяет выделить несколько аспектов, в рамках которых проводилось изучение данной проблематики в России и за рубежом.</w:t>
      </w:r>
    </w:p>
    <w:p w:rsidR="00BF2E80" w:rsidRDefault="00D64020" w:rsidP="00874E28">
      <w:pPr>
        <w:spacing w:after="0" w:line="240" w:lineRule="auto"/>
        <w:ind w:firstLine="454"/>
        <w:jc w:val="both"/>
        <w:rPr>
          <w:rFonts w:ascii="Times New Roman" w:hAnsi="Times New Roman" w:cs="Times New Roman"/>
          <w:color w:val="000000"/>
          <w:sz w:val="24"/>
          <w:szCs w:val="24"/>
        </w:rPr>
      </w:pPr>
      <w:r w:rsidRPr="00A865AC">
        <w:rPr>
          <w:rFonts w:ascii="Times New Roman" w:hAnsi="Times New Roman" w:cs="Times New Roman"/>
          <w:color w:val="000000"/>
          <w:sz w:val="24"/>
          <w:szCs w:val="24"/>
          <w:shd w:val="clear" w:color="auto" w:fill="FFFFFF"/>
        </w:rPr>
        <w:t>Во-первых, история идеи включает в себя классические социологические исследования общественного настроения и коллективного поведения. В частности, корни изучения настроений населения и его влияния на поведение можно проследит</w:t>
      </w:r>
      <w:r w:rsidR="00537E8C">
        <w:rPr>
          <w:rFonts w:ascii="Times New Roman" w:hAnsi="Times New Roman" w:cs="Times New Roman"/>
          <w:color w:val="000000"/>
          <w:sz w:val="24"/>
          <w:szCs w:val="24"/>
          <w:shd w:val="clear" w:color="auto" w:fill="FFFFFF"/>
        </w:rPr>
        <w:t>ь у Э. Дюркгейма [21</w:t>
      </w:r>
      <w:r w:rsidRPr="00A865AC">
        <w:rPr>
          <w:rFonts w:ascii="Times New Roman" w:hAnsi="Times New Roman" w:cs="Times New Roman"/>
          <w:color w:val="000000"/>
          <w:sz w:val="24"/>
          <w:szCs w:val="24"/>
          <w:shd w:val="clear" w:color="auto" w:fill="FFFFFF"/>
        </w:rPr>
        <w:t>], который писал: «Совокупность убеждений и настроений, знакомых рядовым членам общества, формирует детерминированную систему, живущую собственной жизнью». В контексте теорий коллективного поведения проблема формирования общественно-политических настроений в западной научной литературе затронута в работах выдающихся</w:t>
      </w:r>
      <w:r w:rsidR="00537E8C">
        <w:rPr>
          <w:rFonts w:ascii="Times New Roman" w:hAnsi="Times New Roman" w:cs="Times New Roman"/>
          <w:color w:val="000000"/>
          <w:sz w:val="24"/>
          <w:szCs w:val="24"/>
          <w:shd w:val="clear" w:color="auto" w:fill="FFFFFF"/>
        </w:rPr>
        <w:t xml:space="preserve"> ученых Г. Ле Бона [23</w:t>
      </w:r>
      <w:r w:rsidRPr="00A865AC">
        <w:rPr>
          <w:rFonts w:ascii="Times New Roman" w:hAnsi="Times New Roman" w:cs="Times New Roman"/>
          <w:color w:val="000000"/>
          <w:sz w:val="24"/>
          <w:szCs w:val="24"/>
          <w:shd w:val="clear" w:color="auto" w:fill="FFFFFF"/>
        </w:rPr>
        <w:t>], Э. Парка [</w:t>
      </w:r>
      <w:r w:rsidR="00537E8C">
        <w:rPr>
          <w:rFonts w:ascii="Times New Roman" w:hAnsi="Times New Roman" w:cs="Times New Roman"/>
          <w:color w:val="000000"/>
          <w:sz w:val="24"/>
          <w:szCs w:val="24"/>
          <w:shd w:val="clear" w:color="auto" w:fill="FFFFFF"/>
        </w:rPr>
        <w:t>24</w:t>
      </w:r>
      <w:r w:rsidRPr="00A865AC">
        <w:rPr>
          <w:rFonts w:ascii="Times New Roman" w:hAnsi="Times New Roman" w:cs="Times New Roman"/>
          <w:color w:val="000000"/>
          <w:sz w:val="24"/>
          <w:szCs w:val="24"/>
          <w:shd w:val="clear" w:color="auto" w:fill="FFFFFF"/>
        </w:rPr>
        <w:t xml:space="preserve">], Н. </w:t>
      </w:r>
      <w:proofErr w:type="spellStart"/>
      <w:r w:rsidRPr="00A865AC">
        <w:rPr>
          <w:rFonts w:ascii="Times New Roman" w:hAnsi="Times New Roman" w:cs="Times New Roman"/>
          <w:color w:val="000000"/>
          <w:sz w:val="24"/>
          <w:szCs w:val="24"/>
          <w:shd w:val="clear" w:color="auto" w:fill="FFFFFF"/>
        </w:rPr>
        <w:t>Смелзер</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 xml:space="preserve">26], Г. </w:t>
      </w:r>
      <w:proofErr w:type="spellStart"/>
      <w:r w:rsidR="00537E8C">
        <w:rPr>
          <w:rFonts w:ascii="Times New Roman" w:hAnsi="Times New Roman" w:cs="Times New Roman"/>
          <w:color w:val="000000"/>
          <w:sz w:val="24"/>
          <w:szCs w:val="24"/>
          <w:shd w:val="clear" w:color="auto" w:fill="FFFFFF"/>
        </w:rPr>
        <w:t>Блюмера</w:t>
      </w:r>
      <w:proofErr w:type="spellEnd"/>
      <w:r w:rsidR="00537E8C">
        <w:rPr>
          <w:rFonts w:ascii="Times New Roman" w:hAnsi="Times New Roman" w:cs="Times New Roman"/>
          <w:color w:val="000000"/>
          <w:sz w:val="24"/>
          <w:szCs w:val="24"/>
          <w:shd w:val="clear" w:color="auto" w:fill="FFFFFF"/>
        </w:rPr>
        <w:t xml:space="preserve"> [18</w:t>
      </w:r>
      <w:r w:rsidRPr="00A865AC">
        <w:rPr>
          <w:rFonts w:ascii="Times New Roman" w:hAnsi="Times New Roman" w:cs="Times New Roman"/>
          <w:color w:val="000000"/>
          <w:sz w:val="24"/>
          <w:szCs w:val="24"/>
          <w:shd w:val="clear" w:color="auto" w:fill="FFFFFF"/>
        </w:rPr>
        <w:t xml:space="preserve">]. Так, Н. </w:t>
      </w:r>
      <w:proofErr w:type="spellStart"/>
      <w:r w:rsidRPr="00A865AC">
        <w:rPr>
          <w:rFonts w:ascii="Times New Roman" w:hAnsi="Times New Roman" w:cs="Times New Roman"/>
          <w:color w:val="000000"/>
          <w:sz w:val="24"/>
          <w:szCs w:val="24"/>
          <w:shd w:val="clear" w:color="auto" w:fill="FFFFFF"/>
        </w:rPr>
        <w:t>Смелзер</w:t>
      </w:r>
      <w:proofErr w:type="spellEnd"/>
      <w:r w:rsidRPr="00A865AC">
        <w:rPr>
          <w:rFonts w:ascii="Times New Roman" w:hAnsi="Times New Roman" w:cs="Times New Roman"/>
          <w:color w:val="000000"/>
          <w:sz w:val="24"/>
          <w:szCs w:val="24"/>
          <w:shd w:val="clear" w:color="auto" w:fill="FFFFFF"/>
        </w:rPr>
        <w:t xml:space="preserve"> доказал важность «обобщенного мнения» или «обобщенного убеждения», поскольку они могут формировать общественное движение в периоды быстрых социальных изменений и политической дезинтеграции. В российском научном дискурсе в обозначенном аспекте изучения общественно-политических настроений ведут исследования А.А. Галкин [</w:t>
      </w:r>
      <w:r w:rsidR="00537E8C">
        <w:rPr>
          <w:rFonts w:ascii="Times New Roman" w:hAnsi="Times New Roman" w:cs="Times New Roman"/>
          <w:color w:val="000000"/>
          <w:sz w:val="24"/>
          <w:szCs w:val="24"/>
          <w:shd w:val="clear" w:color="auto" w:fill="FFFFFF"/>
        </w:rPr>
        <w:t>2</w:t>
      </w:r>
      <w:r w:rsidRPr="00A865AC">
        <w:rPr>
          <w:rFonts w:ascii="Times New Roman" w:hAnsi="Times New Roman" w:cs="Times New Roman"/>
          <w:color w:val="000000"/>
          <w:sz w:val="24"/>
          <w:szCs w:val="24"/>
          <w:shd w:val="clear" w:color="auto" w:fill="FFFFFF"/>
        </w:rPr>
        <w:t>], В.Г. Тихонов [</w:t>
      </w:r>
      <w:r w:rsidR="00537E8C">
        <w:rPr>
          <w:rFonts w:ascii="Times New Roman" w:hAnsi="Times New Roman" w:cs="Times New Roman"/>
          <w:color w:val="000000"/>
          <w:sz w:val="24"/>
          <w:szCs w:val="24"/>
          <w:shd w:val="clear" w:color="auto" w:fill="FFFFFF"/>
        </w:rPr>
        <w:t>13</w:t>
      </w:r>
      <w:r w:rsidRPr="00A865AC">
        <w:rPr>
          <w:rFonts w:ascii="Times New Roman" w:hAnsi="Times New Roman" w:cs="Times New Roman"/>
          <w:color w:val="000000"/>
          <w:sz w:val="24"/>
          <w:szCs w:val="24"/>
          <w:shd w:val="clear" w:color="auto" w:fill="FFFFFF"/>
        </w:rPr>
        <w:t>], Р.В. Савенков [</w:t>
      </w:r>
      <w:r w:rsidR="00537E8C">
        <w:rPr>
          <w:rFonts w:ascii="Times New Roman" w:hAnsi="Times New Roman" w:cs="Times New Roman"/>
          <w:color w:val="000000"/>
          <w:sz w:val="24"/>
          <w:szCs w:val="24"/>
          <w:shd w:val="clear" w:color="auto" w:fill="FFFFFF"/>
        </w:rPr>
        <w:t>11</w:t>
      </w:r>
      <w:r w:rsidRPr="00A865AC">
        <w:rPr>
          <w:rFonts w:ascii="Times New Roman" w:hAnsi="Times New Roman" w:cs="Times New Roman"/>
          <w:color w:val="000000"/>
          <w:sz w:val="24"/>
          <w:szCs w:val="24"/>
          <w:shd w:val="clear" w:color="auto" w:fill="FFFFFF"/>
        </w:rPr>
        <w:t>], О.И. Старовойтова [</w:t>
      </w:r>
      <w:r w:rsidR="00537E8C">
        <w:rPr>
          <w:rFonts w:ascii="Times New Roman" w:hAnsi="Times New Roman" w:cs="Times New Roman"/>
          <w:color w:val="000000"/>
          <w:sz w:val="24"/>
          <w:szCs w:val="24"/>
          <w:shd w:val="clear" w:color="auto" w:fill="FFFFFF"/>
        </w:rPr>
        <w:t>12</w:t>
      </w:r>
      <w:r w:rsidRPr="00A865AC">
        <w:rPr>
          <w:rFonts w:ascii="Times New Roman" w:hAnsi="Times New Roman" w:cs="Times New Roman"/>
          <w:color w:val="000000"/>
          <w:sz w:val="24"/>
          <w:szCs w:val="24"/>
          <w:shd w:val="clear" w:color="auto" w:fill="FFFFFF"/>
        </w:rPr>
        <w:t>] и др.</w:t>
      </w:r>
    </w:p>
    <w:p w:rsidR="00BF2E80" w:rsidRDefault="00D64020" w:rsidP="00874E28">
      <w:pPr>
        <w:spacing w:after="0" w:line="240" w:lineRule="auto"/>
        <w:ind w:firstLine="454"/>
        <w:jc w:val="both"/>
        <w:rPr>
          <w:rFonts w:ascii="Times New Roman" w:hAnsi="Times New Roman" w:cs="Times New Roman"/>
          <w:color w:val="000000"/>
          <w:sz w:val="24"/>
          <w:szCs w:val="24"/>
        </w:rPr>
      </w:pPr>
      <w:r w:rsidRPr="00A865AC">
        <w:rPr>
          <w:rFonts w:ascii="Times New Roman" w:hAnsi="Times New Roman" w:cs="Times New Roman"/>
          <w:color w:val="000000"/>
          <w:sz w:val="24"/>
          <w:szCs w:val="24"/>
          <w:shd w:val="clear" w:color="auto" w:fill="FFFFFF"/>
        </w:rPr>
        <w:t xml:space="preserve">Во-вторых, заслуживают внимания социально-экономические </w:t>
      </w:r>
      <w:proofErr w:type="gramStart"/>
      <w:r w:rsidRPr="00A865AC">
        <w:rPr>
          <w:rFonts w:ascii="Times New Roman" w:hAnsi="Times New Roman" w:cs="Times New Roman"/>
          <w:color w:val="000000"/>
          <w:sz w:val="24"/>
          <w:szCs w:val="24"/>
          <w:shd w:val="clear" w:color="auto" w:fill="FFFFFF"/>
        </w:rPr>
        <w:t>теории</w:t>
      </w:r>
      <w:proofErr w:type="gramEnd"/>
      <w:r w:rsidRPr="00A865AC">
        <w:rPr>
          <w:rFonts w:ascii="Times New Roman" w:hAnsi="Times New Roman" w:cs="Times New Roman"/>
          <w:color w:val="000000"/>
          <w:sz w:val="24"/>
          <w:szCs w:val="24"/>
          <w:shd w:val="clear" w:color="auto" w:fill="FFFFFF"/>
        </w:rPr>
        <w:t xml:space="preserve"> связанные с социальным настроением, «теория </w:t>
      </w:r>
      <w:proofErr w:type="spellStart"/>
      <w:r w:rsidRPr="00A865AC">
        <w:rPr>
          <w:rFonts w:ascii="Times New Roman" w:hAnsi="Times New Roman" w:cs="Times New Roman"/>
          <w:color w:val="000000"/>
          <w:sz w:val="24"/>
          <w:szCs w:val="24"/>
          <w:shd w:val="clear" w:color="auto" w:fill="FFFFFF"/>
        </w:rPr>
        <w:t>социоэкономики</w:t>
      </w:r>
      <w:proofErr w:type="spellEnd"/>
      <w:r w:rsidRPr="00A865AC">
        <w:rPr>
          <w:rFonts w:ascii="Times New Roman" w:hAnsi="Times New Roman" w:cs="Times New Roman"/>
          <w:color w:val="000000"/>
          <w:sz w:val="24"/>
          <w:szCs w:val="24"/>
          <w:shd w:val="clear" w:color="auto" w:fill="FFFFFF"/>
        </w:rPr>
        <w:t xml:space="preserve">». Среди зарубежных авторов следует назвать </w:t>
      </w:r>
      <w:r w:rsidR="00537E8C">
        <w:rPr>
          <w:rFonts w:ascii="Times New Roman" w:hAnsi="Times New Roman" w:cs="Times New Roman"/>
          <w:color w:val="000000"/>
          <w:sz w:val="24"/>
          <w:szCs w:val="24"/>
          <w:shd w:val="clear" w:color="auto" w:fill="FFFFFF"/>
        </w:rPr>
        <w:t xml:space="preserve">J. L. </w:t>
      </w:r>
      <w:proofErr w:type="spellStart"/>
      <w:r w:rsidR="00537E8C">
        <w:rPr>
          <w:rFonts w:ascii="Times New Roman" w:hAnsi="Times New Roman" w:cs="Times New Roman"/>
          <w:color w:val="000000"/>
          <w:sz w:val="24"/>
          <w:szCs w:val="24"/>
          <w:shd w:val="clear" w:color="auto" w:fill="FFFFFF"/>
        </w:rPr>
        <w:t>Casti</w:t>
      </w:r>
      <w:proofErr w:type="spellEnd"/>
      <w:r w:rsidR="00537E8C">
        <w:rPr>
          <w:rFonts w:ascii="Times New Roman" w:hAnsi="Times New Roman" w:cs="Times New Roman"/>
          <w:color w:val="000000"/>
          <w:sz w:val="24"/>
          <w:szCs w:val="24"/>
          <w:shd w:val="clear" w:color="auto" w:fill="FFFFFF"/>
        </w:rPr>
        <w:t xml:space="preserve"> [19</w:t>
      </w:r>
      <w:r w:rsidRPr="00A865AC">
        <w:rPr>
          <w:rFonts w:ascii="Times New Roman" w:hAnsi="Times New Roman" w:cs="Times New Roman"/>
          <w:color w:val="000000"/>
          <w:sz w:val="24"/>
          <w:szCs w:val="24"/>
          <w:shd w:val="clear" w:color="auto" w:fill="FFFFFF"/>
        </w:rPr>
        <w:t xml:space="preserve">], </w:t>
      </w:r>
      <w:proofErr w:type="spellStart"/>
      <w:r w:rsidRPr="00A865AC">
        <w:rPr>
          <w:rFonts w:ascii="Times New Roman" w:hAnsi="Times New Roman" w:cs="Times New Roman"/>
          <w:color w:val="000000"/>
          <w:sz w:val="24"/>
          <w:szCs w:val="24"/>
          <w:shd w:val="clear" w:color="auto" w:fill="FFFFFF"/>
        </w:rPr>
        <w:t>Jr</w:t>
      </w:r>
      <w:proofErr w:type="spellEnd"/>
      <w:r w:rsidRPr="00A865AC">
        <w:rPr>
          <w:rFonts w:ascii="Times New Roman" w:hAnsi="Times New Roman" w:cs="Times New Roman"/>
          <w:color w:val="000000"/>
          <w:sz w:val="24"/>
          <w:szCs w:val="24"/>
          <w:shd w:val="clear" w:color="auto" w:fill="FFFFFF"/>
        </w:rPr>
        <w:t xml:space="preserve">. R.R. </w:t>
      </w:r>
      <w:proofErr w:type="spellStart"/>
      <w:r w:rsidRPr="00A865AC">
        <w:rPr>
          <w:rFonts w:ascii="Times New Roman" w:hAnsi="Times New Roman" w:cs="Times New Roman"/>
          <w:color w:val="000000"/>
          <w:sz w:val="24"/>
          <w:szCs w:val="24"/>
          <w:shd w:val="clear" w:color="auto" w:fill="FFFFFF"/>
        </w:rPr>
        <w:t>Pre</w:t>
      </w:r>
      <w:r w:rsidR="00537E8C">
        <w:rPr>
          <w:rFonts w:ascii="Times New Roman" w:hAnsi="Times New Roman" w:cs="Times New Roman"/>
          <w:color w:val="000000"/>
          <w:sz w:val="24"/>
          <w:szCs w:val="24"/>
          <w:shd w:val="clear" w:color="auto" w:fill="FFFFFF"/>
        </w:rPr>
        <w:t>chter</w:t>
      </w:r>
      <w:proofErr w:type="spellEnd"/>
      <w:r w:rsidR="00537E8C">
        <w:rPr>
          <w:rFonts w:ascii="Times New Roman" w:hAnsi="Times New Roman" w:cs="Times New Roman"/>
          <w:color w:val="000000"/>
          <w:sz w:val="24"/>
          <w:szCs w:val="24"/>
          <w:shd w:val="clear" w:color="auto" w:fill="FFFFFF"/>
        </w:rPr>
        <w:t xml:space="preserve"> [25, 27]</w:t>
      </w:r>
      <w:r w:rsidRPr="00A865AC">
        <w:rPr>
          <w:rFonts w:ascii="Times New Roman" w:hAnsi="Times New Roman" w:cs="Times New Roman"/>
          <w:color w:val="000000"/>
          <w:sz w:val="24"/>
          <w:szCs w:val="24"/>
          <w:shd w:val="clear" w:color="auto" w:fill="FFFFFF"/>
        </w:rPr>
        <w:t xml:space="preserve">, среди </w:t>
      </w:r>
      <w:proofErr w:type="gramStart"/>
      <w:r w:rsidRPr="00A865AC">
        <w:rPr>
          <w:rFonts w:ascii="Times New Roman" w:hAnsi="Times New Roman" w:cs="Times New Roman"/>
          <w:color w:val="000000"/>
          <w:sz w:val="24"/>
          <w:szCs w:val="24"/>
          <w:shd w:val="clear" w:color="auto" w:fill="FFFFFF"/>
        </w:rPr>
        <w:t>российск</w:t>
      </w:r>
      <w:r w:rsidR="00537E8C">
        <w:rPr>
          <w:rFonts w:ascii="Times New Roman" w:hAnsi="Times New Roman" w:cs="Times New Roman"/>
          <w:color w:val="000000"/>
          <w:sz w:val="24"/>
          <w:szCs w:val="24"/>
          <w:shd w:val="clear" w:color="auto" w:fill="FFFFFF"/>
        </w:rPr>
        <w:t>их</w:t>
      </w:r>
      <w:proofErr w:type="gramEnd"/>
      <w:r w:rsidR="00537E8C">
        <w:rPr>
          <w:rFonts w:ascii="Times New Roman" w:hAnsi="Times New Roman" w:cs="Times New Roman"/>
          <w:color w:val="000000"/>
          <w:sz w:val="24"/>
          <w:szCs w:val="24"/>
          <w:shd w:val="clear" w:color="auto" w:fill="FFFFFF"/>
        </w:rPr>
        <w:t xml:space="preserve"> – Ж.Т. </w:t>
      </w:r>
      <w:proofErr w:type="spellStart"/>
      <w:r w:rsidR="00537E8C">
        <w:rPr>
          <w:rFonts w:ascii="Times New Roman" w:hAnsi="Times New Roman" w:cs="Times New Roman"/>
          <w:color w:val="000000"/>
          <w:sz w:val="24"/>
          <w:szCs w:val="24"/>
          <w:shd w:val="clear" w:color="auto" w:fill="FFFFFF"/>
        </w:rPr>
        <w:t>Тощенко</w:t>
      </w:r>
      <w:proofErr w:type="spellEnd"/>
      <w:r w:rsidR="00537E8C">
        <w:rPr>
          <w:rFonts w:ascii="Times New Roman" w:hAnsi="Times New Roman" w:cs="Times New Roman"/>
          <w:color w:val="000000"/>
          <w:sz w:val="24"/>
          <w:szCs w:val="24"/>
          <w:shd w:val="clear" w:color="auto" w:fill="FFFFFF"/>
        </w:rPr>
        <w:t xml:space="preserve"> [14], М.А. Шабанову [15</w:t>
      </w:r>
      <w:r w:rsidRPr="00A865AC">
        <w:rPr>
          <w:rFonts w:ascii="Times New Roman" w:hAnsi="Times New Roman" w:cs="Times New Roman"/>
          <w:color w:val="000000"/>
          <w:sz w:val="24"/>
          <w:szCs w:val="24"/>
          <w:shd w:val="clear" w:color="auto" w:fill="FFFFFF"/>
        </w:rPr>
        <w:t>], М.Д. Красильникову [</w:t>
      </w:r>
      <w:r w:rsidR="00537E8C">
        <w:rPr>
          <w:rFonts w:ascii="Times New Roman" w:hAnsi="Times New Roman" w:cs="Times New Roman"/>
          <w:color w:val="000000"/>
          <w:sz w:val="24"/>
          <w:szCs w:val="24"/>
          <w:shd w:val="clear" w:color="auto" w:fill="FFFFFF"/>
        </w:rPr>
        <w:t>9</w:t>
      </w:r>
      <w:r w:rsidRPr="00A865AC">
        <w:rPr>
          <w:rFonts w:ascii="Times New Roman" w:hAnsi="Times New Roman" w:cs="Times New Roman"/>
          <w:color w:val="000000"/>
          <w:sz w:val="24"/>
          <w:szCs w:val="24"/>
          <w:shd w:val="clear" w:color="auto" w:fill="FFFFFF"/>
        </w:rPr>
        <w:t xml:space="preserve">], К.А. </w:t>
      </w:r>
      <w:proofErr w:type="spellStart"/>
      <w:r w:rsidRPr="00A865AC">
        <w:rPr>
          <w:rFonts w:ascii="Times New Roman" w:hAnsi="Times New Roman" w:cs="Times New Roman"/>
          <w:color w:val="000000"/>
          <w:sz w:val="24"/>
          <w:szCs w:val="24"/>
          <w:shd w:val="clear" w:color="auto" w:fill="FFFFFF"/>
        </w:rPr>
        <w:t>Гулина</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4</w:t>
      </w:r>
      <w:r w:rsidRPr="00A865AC">
        <w:rPr>
          <w:rFonts w:ascii="Times New Roman" w:hAnsi="Times New Roman" w:cs="Times New Roman"/>
          <w:color w:val="000000"/>
          <w:sz w:val="24"/>
          <w:szCs w:val="24"/>
          <w:shd w:val="clear" w:color="auto" w:fill="FFFFFF"/>
        </w:rPr>
        <w:t>], И.Н. Дементьеву [</w:t>
      </w:r>
      <w:r w:rsidR="00537E8C">
        <w:rPr>
          <w:rFonts w:ascii="Times New Roman" w:hAnsi="Times New Roman" w:cs="Times New Roman"/>
          <w:color w:val="000000"/>
          <w:sz w:val="24"/>
          <w:szCs w:val="24"/>
          <w:shd w:val="clear" w:color="auto" w:fill="FFFFFF"/>
        </w:rPr>
        <w:t>5</w:t>
      </w:r>
      <w:r w:rsidRPr="00A865AC">
        <w:rPr>
          <w:rFonts w:ascii="Times New Roman" w:hAnsi="Times New Roman" w:cs="Times New Roman"/>
          <w:color w:val="000000"/>
          <w:sz w:val="24"/>
          <w:szCs w:val="24"/>
          <w:shd w:val="clear" w:color="auto" w:fill="FFFFFF"/>
        </w:rPr>
        <w:t>] и др. Основной вывод, к которому приходят авторы, заключаются в том, что общественные настроения влияют на экономическую активность в обществе.</w:t>
      </w:r>
    </w:p>
    <w:p w:rsidR="00BF2E80" w:rsidRDefault="00D64020" w:rsidP="00874E28">
      <w:pPr>
        <w:spacing w:after="0" w:line="240" w:lineRule="auto"/>
        <w:ind w:firstLine="454"/>
        <w:jc w:val="both"/>
        <w:rPr>
          <w:rFonts w:ascii="Times New Roman" w:hAnsi="Times New Roman" w:cs="Times New Roman"/>
          <w:color w:val="000000"/>
          <w:sz w:val="24"/>
          <w:szCs w:val="24"/>
        </w:rPr>
      </w:pPr>
      <w:r w:rsidRPr="00A865AC">
        <w:rPr>
          <w:rFonts w:ascii="Times New Roman" w:hAnsi="Times New Roman" w:cs="Times New Roman"/>
          <w:color w:val="000000"/>
          <w:sz w:val="24"/>
          <w:szCs w:val="24"/>
          <w:shd w:val="clear" w:color="auto" w:fill="FFFFFF"/>
        </w:rPr>
        <w:t>В-третьих, значительный пласт исследований общественно-политических настроений связан с развитием т</w:t>
      </w:r>
      <w:r w:rsidR="009D0573">
        <w:rPr>
          <w:rFonts w:ascii="Times New Roman" w:hAnsi="Times New Roman" w:cs="Times New Roman"/>
          <w:color w:val="000000"/>
          <w:sz w:val="24"/>
          <w:szCs w:val="24"/>
          <w:shd w:val="clear" w:color="auto" w:fill="FFFFFF"/>
        </w:rPr>
        <w:t xml:space="preserve">еории электорального поведения </w:t>
      </w:r>
      <w:r w:rsidRPr="00A865AC">
        <w:rPr>
          <w:rFonts w:ascii="Times New Roman" w:hAnsi="Times New Roman" w:cs="Times New Roman"/>
          <w:color w:val="000000"/>
          <w:sz w:val="24"/>
          <w:szCs w:val="24"/>
          <w:shd w:val="clear" w:color="auto" w:fill="FFFFFF"/>
        </w:rPr>
        <w:t>[</w:t>
      </w:r>
      <w:r w:rsidR="00537E8C">
        <w:rPr>
          <w:rFonts w:ascii="Times New Roman" w:hAnsi="Times New Roman" w:cs="Times New Roman"/>
          <w:color w:val="000000"/>
          <w:sz w:val="24"/>
          <w:szCs w:val="24"/>
          <w:shd w:val="clear" w:color="auto" w:fill="FFFFFF"/>
        </w:rPr>
        <w:t>6,8]</w:t>
      </w:r>
      <w:r w:rsidRPr="00A865AC">
        <w:rPr>
          <w:rFonts w:ascii="Times New Roman" w:hAnsi="Times New Roman" w:cs="Times New Roman"/>
          <w:color w:val="000000"/>
          <w:sz w:val="24"/>
          <w:szCs w:val="24"/>
          <w:shd w:val="clear" w:color="auto" w:fill="FFFFFF"/>
        </w:rPr>
        <w:t xml:space="preserve">. В целом современные исследования общественно-политических настроений (включая электоральные) стали более разнородными. </w:t>
      </w:r>
      <w:proofErr w:type="gramStart"/>
      <w:r w:rsidRPr="00A865AC">
        <w:rPr>
          <w:rFonts w:ascii="Times New Roman" w:hAnsi="Times New Roman" w:cs="Times New Roman"/>
          <w:color w:val="000000"/>
          <w:sz w:val="24"/>
          <w:szCs w:val="24"/>
          <w:shd w:val="clear" w:color="auto" w:fill="FFFFFF"/>
        </w:rPr>
        <w:t>Например, это изучение экономических аспектов голосования в рамках социологического подхода (L.</w:t>
      </w:r>
      <w:proofErr w:type="gramEnd"/>
      <w:r w:rsidRPr="00A865AC">
        <w:rPr>
          <w:rFonts w:ascii="Times New Roman" w:hAnsi="Times New Roman" w:cs="Times New Roman"/>
          <w:color w:val="000000"/>
          <w:sz w:val="24"/>
          <w:szCs w:val="24"/>
          <w:shd w:val="clear" w:color="auto" w:fill="FFFFFF"/>
        </w:rPr>
        <w:t xml:space="preserve"> </w:t>
      </w:r>
      <w:proofErr w:type="spellStart"/>
      <w:r w:rsidRPr="00A865AC">
        <w:rPr>
          <w:rFonts w:ascii="Times New Roman" w:hAnsi="Times New Roman" w:cs="Times New Roman"/>
          <w:color w:val="000000"/>
          <w:sz w:val="24"/>
          <w:szCs w:val="24"/>
          <w:shd w:val="clear" w:color="auto" w:fill="FFFFFF"/>
        </w:rPr>
        <w:t>Vavreck</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28</w:t>
      </w:r>
      <w:r w:rsidRPr="00A865AC">
        <w:rPr>
          <w:rFonts w:ascii="Times New Roman" w:hAnsi="Times New Roman" w:cs="Times New Roman"/>
          <w:color w:val="000000"/>
          <w:sz w:val="24"/>
          <w:szCs w:val="24"/>
          <w:shd w:val="clear" w:color="auto" w:fill="FFFFFF"/>
        </w:rPr>
        <w:t xml:space="preserve">]), анализ влияния социально-демографических </w:t>
      </w:r>
      <w:proofErr w:type="gramStart"/>
      <w:r w:rsidRPr="00A865AC">
        <w:rPr>
          <w:rFonts w:ascii="Times New Roman" w:hAnsi="Times New Roman" w:cs="Times New Roman"/>
          <w:color w:val="000000"/>
          <w:sz w:val="24"/>
          <w:szCs w:val="24"/>
          <w:shd w:val="clear" w:color="auto" w:fill="FFFFFF"/>
        </w:rPr>
        <w:t>характеристик на</w:t>
      </w:r>
      <w:proofErr w:type="gramEnd"/>
      <w:r w:rsidRPr="00A865AC">
        <w:rPr>
          <w:rFonts w:ascii="Times New Roman" w:hAnsi="Times New Roman" w:cs="Times New Roman"/>
          <w:color w:val="000000"/>
          <w:sz w:val="24"/>
          <w:szCs w:val="24"/>
          <w:shd w:val="clear" w:color="auto" w:fill="FFFFFF"/>
        </w:rPr>
        <w:t xml:space="preserve"> электоральную активность (Y. </w:t>
      </w:r>
      <w:proofErr w:type="spellStart"/>
      <w:r w:rsidRPr="00A865AC">
        <w:rPr>
          <w:rFonts w:ascii="Times New Roman" w:hAnsi="Times New Roman" w:cs="Times New Roman"/>
          <w:color w:val="000000"/>
          <w:sz w:val="24"/>
          <w:szCs w:val="24"/>
          <w:shd w:val="clear" w:color="auto" w:fill="FFFFFF"/>
        </w:rPr>
        <w:t>Bhatti</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17</w:t>
      </w:r>
      <w:r w:rsidRPr="00A865AC">
        <w:rPr>
          <w:rFonts w:ascii="Times New Roman" w:hAnsi="Times New Roman" w:cs="Times New Roman"/>
          <w:color w:val="000000"/>
          <w:sz w:val="24"/>
          <w:szCs w:val="24"/>
          <w:shd w:val="clear" w:color="auto" w:fill="FFFFFF"/>
        </w:rPr>
        <w:t>], C.H. Wang [</w:t>
      </w:r>
      <w:r w:rsidR="00537E8C">
        <w:rPr>
          <w:rFonts w:ascii="Times New Roman" w:hAnsi="Times New Roman" w:cs="Times New Roman"/>
          <w:color w:val="000000"/>
          <w:sz w:val="24"/>
          <w:szCs w:val="24"/>
          <w:shd w:val="clear" w:color="auto" w:fill="FFFFFF"/>
        </w:rPr>
        <w:t>29</w:t>
      </w:r>
      <w:r w:rsidRPr="00A865AC">
        <w:rPr>
          <w:rFonts w:ascii="Times New Roman" w:hAnsi="Times New Roman" w:cs="Times New Roman"/>
          <w:color w:val="000000"/>
          <w:sz w:val="24"/>
          <w:szCs w:val="24"/>
          <w:shd w:val="clear" w:color="auto" w:fill="FFFFFF"/>
        </w:rPr>
        <w:t xml:space="preserve">]). </w:t>
      </w:r>
      <w:proofErr w:type="gramStart"/>
      <w:r w:rsidRPr="00A865AC">
        <w:rPr>
          <w:rFonts w:ascii="Times New Roman" w:hAnsi="Times New Roman" w:cs="Times New Roman"/>
          <w:color w:val="000000"/>
          <w:sz w:val="24"/>
          <w:szCs w:val="24"/>
          <w:shd w:val="clear" w:color="auto" w:fill="FFFFFF"/>
        </w:rPr>
        <w:t>Фундаментальные работы западных исследователей, касающиеся электорального поведения, в основном посвящены поискам ответа на вопрос «почему люди голосуют за того или иного кандидата или партию?», но в отечественной политической науке акцент делается на том, что российское общество отличается более высокой степенью патернализма и аполитичности, вследствие чего российский электорат не особо активен.</w:t>
      </w:r>
      <w:proofErr w:type="gramEnd"/>
    </w:p>
    <w:p w:rsidR="00965A47" w:rsidRDefault="00D64020" w:rsidP="00874E28">
      <w:pPr>
        <w:spacing w:after="0" w:line="240" w:lineRule="auto"/>
        <w:ind w:firstLine="454"/>
        <w:jc w:val="both"/>
        <w:rPr>
          <w:rFonts w:ascii="Times New Roman" w:hAnsi="Times New Roman" w:cs="Times New Roman"/>
          <w:color w:val="000000"/>
          <w:sz w:val="24"/>
          <w:szCs w:val="24"/>
        </w:rPr>
      </w:pPr>
      <w:proofErr w:type="gramStart"/>
      <w:r w:rsidRPr="00A865AC">
        <w:rPr>
          <w:rFonts w:ascii="Times New Roman" w:hAnsi="Times New Roman" w:cs="Times New Roman"/>
          <w:color w:val="000000"/>
          <w:sz w:val="24"/>
          <w:szCs w:val="24"/>
          <w:shd w:val="clear" w:color="auto" w:fill="FFFFFF"/>
        </w:rPr>
        <w:t>В-четвертых, существенное внимание в научной литературе уделяется влиянию на формирование общественно-политических настроений различных факторов, в том числе социально-демографических: возраст (Y.</w:t>
      </w:r>
      <w:proofErr w:type="gramEnd"/>
      <w:r w:rsidRPr="00A865AC">
        <w:rPr>
          <w:rFonts w:ascii="Times New Roman" w:hAnsi="Times New Roman" w:cs="Times New Roman"/>
          <w:color w:val="000000"/>
          <w:sz w:val="24"/>
          <w:szCs w:val="24"/>
          <w:shd w:val="clear" w:color="auto" w:fill="FFFFFF"/>
        </w:rPr>
        <w:t xml:space="preserve"> </w:t>
      </w:r>
      <w:proofErr w:type="spellStart"/>
      <w:proofErr w:type="gramStart"/>
      <w:r w:rsidRPr="00A865AC">
        <w:rPr>
          <w:rFonts w:ascii="Times New Roman" w:hAnsi="Times New Roman" w:cs="Times New Roman"/>
          <w:color w:val="000000"/>
          <w:sz w:val="24"/>
          <w:szCs w:val="24"/>
          <w:shd w:val="clear" w:color="auto" w:fill="FFFFFF"/>
        </w:rPr>
        <w:t>Bhatti</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17</w:t>
      </w:r>
      <w:r w:rsidRPr="00A865AC">
        <w:rPr>
          <w:rFonts w:ascii="Times New Roman" w:hAnsi="Times New Roman" w:cs="Times New Roman"/>
          <w:color w:val="000000"/>
          <w:sz w:val="24"/>
          <w:szCs w:val="24"/>
          <w:shd w:val="clear" w:color="auto" w:fill="FFFFFF"/>
        </w:rPr>
        <w:t xml:space="preserve">], Ю.В. </w:t>
      </w:r>
      <w:proofErr w:type="spellStart"/>
      <w:r w:rsidRPr="00A865AC">
        <w:rPr>
          <w:rFonts w:ascii="Times New Roman" w:hAnsi="Times New Roman" w:cs="Times New Roman"/>
          <w:color w:val="000000"/>
          <w:sz w:val="24"/>
          <w:szCs w:val="24"/>
          <w:shd w:val="clear" w:color="auto" w:fill="FFFFFF"/>
        </w:rPr>
        <w:t>Гудина</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3</w:t>
      </w:r>
      <w:r w:rsidRPr="00A865AC">
        <w:rPr>
          <w:rFonts w:ascii="Times New Roman" w:hAnsi="Times New Roman" w:cs="Times New Roman"/>
          <w:color w:val="000000"/>
          <w:sz w:val="24"/>
          <w:szCs w:val="24"/>
          <w:shd w:val="clear" w:color="auto" w:fill="FFFFFF"/>
        </w:rPr>
        <w:t>]), гендерная принадлежность C.H.</w:t>
      </w:r>
      <w:proofErr w:type="gramEnd"/>
      <w:r w:rsidRPr="00A865AC">
        <w:rPr>
          <w:rFonts w:ascii="Times New Roman" w:hAnsi="Times New Roman" w:cs="Times New Roman"/>
          <w:color w:val="000000"/>
          <w:sz w:val="24"/>
          <w:szCs w:val="24"/>
          <w:shd w:val="clear" w:color="auto" w:fill="FFFFFF"/>
        </w:rPr>
        <w:t xml:space="preserve"> Wang [</w:t>
      </w:r>
      <w:r w:rsidR="00537E8C">
        <w:rPr>
          <w:rFonts w:ascii="Times New Roman" w:hAnsi="Times New Roman" w:cs="Times New Roman"/>
          <w:color w:val="000000"/>
          <w:sz w:val="24"/>
          <w:szCs w:val="24"/>
          <w:shd w:val="clear" w:color="auto" w:fill="FFFFFF"/>
        </w:rPr>
        <w:t>29</w:t>
      </w:r>
      <w:r w:rsidRPr="00A865AC">
        <w:rPr>
          <w:rFonts w:ascii="Times New Roman" w:hAnsi="Times New Roman" w:cs="Times New Roman"/>
          <w:color w:val="000000"/>
          <w:sz w:val="24"/>
          <w:szCs w:val="24"/>
          <w:shd w:val="clear" w:color="auto" w:fill="FFFFFF"/>
        </w:rPr>
        <w:t>], С.Г. Айвазова [</w:t>
      </w:r>
      <w:r w:rsidR="00537E8C">
        <w:rPr>
          <w:rFonts w:ascii="Times New Roman" w:hAnsi="Times New Roman" w:cs="Times New Roman"/>
          <w:color w:val="000000"/>
          <w:sz w:val="24"/>
          <w:szCs w:val="24"/>
          <w:shd w:val="clear" w:color="auto" w:fill="FFFFFF"/>
        </w:rPr>
        <w:t>1</w:t>
      </w:r>
      <w:r w:rsidRPr="00A865AC">
        <w:rPr>
          <w:rFonts w:ascii="Times New Roman" w:hAnsi="Times New Roman" w:cs="Times New Roman"/>
          <w:color w:val="000000"/>
          <w:sz w:val="24"/>
          <w:szCs w:val="24"/>
          <w:shd w:val="clear" w:color="auto" w:fill="FFFFFF"/>
        </w:rPr>
        <w:t xml:space="preserve">], место проживания: город или село (А.В. </w:t>
      </w:r>
      <w:proofErr w:type="spellStart"/>
      <w:r w:rsidRPr="00A865AC">
        <w:rPr>
          <w:rFonts w:ascii="Times New Roman" w:hAnsi="Times New Roman" w:cs="Times New Roman"/>
          <w:color w:val="000000"/>
          <w:sz w:val="24"/>
          <w:szCs w:val="24"/>
          <w:shd w:val="clear" w:color="auto" w:fill="FFFFFF"/>
        </w:rPr>
        <w:t>Кынев</w:t>
      </w:r>
      <w:proofErr w:type="spellEnd"/>
      <w:r w:rsidRPr="00A865AC">
        <w:rPr>
          <w:rFonts w:ascii="Times New Roman" w:hAnsi="Times New Roman" w:cs="Times New Roman"/>
          <w:color w:val="000000"/>
          <w:sz w:val="24"/>
          <w:szCs w:val="24"/>
          <w:shd w:val="clear" w:color="auto" w:fill="FFFFFF"/>
        </w:rPr>
        <w:t xml:space="preserve"> [</w:t>
      </w:r>
      <w:r w:rsidR="00537E8C">
        <w:rPr>
          <w:rFonts w:ascii="Times New Roman" w:hAnsi="Times New Roman" w:cs="Times New Roman"/>
          <w:color w:val="000000"/>
          <w:sz w:val="24"/>
          <w:szCs w:val="24"/>
          <w:shd w:val="clear" w:color="auto" w:fill="FFFFFF"/>
        </w:rPr>
        <w:t>10</w:t>
      </w:r>
      <w:r w:rsidRPr="00A865AC">
        <w:rPr>
          <w:rFonts w:ascii="Times New Roman" w:hAnsi="Times New Roman" w:cs="Times New Roman"/>
          <w:color w:val="000000"/>
          <w:sz w:val="24"/>
          <w:szCs w:val="24"/>
          <w:shd w:val="clear" w:color="auto" w:fill="FFFFFF"/>
        </w:rPr>
        <w:t>]), уровень жизни и экономическое благополучие (О.В. Захаров [</w:t>
      </w:r>
      <w:r w:rsidR="00537E8C">
        <w:rPr>
          <w:rFonts w:ascii="Times New Roman" w:hAnsi="Times New Roman" w:cs="Times New Roman"/>
          <w:color w:val="000000"/>
          <w:sz w:val="24"/>
          <w:szCs w:val="24"/>
          <w:shd w:val="clear" w:color="auto" w:fill="FFFFFF"/>
        </w:rPr>
        <w:t>7</w:t>
      </w:r>
      <w:r w:rsidRPr="00A865AC">
        <w:rPr>
          <w:rFonts w:ascii="Times New Roman" w:hAnsi="Times New Roman" w:cs="Times New Roman"/>
          <w:color w:val="000000"/>
          <w:sz w:val="24"/>
          <w:szCs w:val="24"/>
          <w:shd w:val="clear" w:color="auto" w:fill="FFFFFF"/>
        </w:rPr>
        <w:t xml:space="preserve">]) и др. Однако недостаточно изучено влияние этих факторов в комплексе с </w:t>
      </w:r>
      <w:proofErr w:type="gramStart"/>
      <w:r w:rsidRPr="00A865AC">
        <w:rPr>
          <w:rFonts w:ascii="Times New Roman" w:hAnsi="Times New Roman" w:cs="Times New Roman"/>
          <w:color w:val="000000"/>
          <w:sz w:val="24"/>
          <w:szCs w:val="24"/>
          <w:shd w:val="clear" w:color="auto" w:fill="FFFFFF"/>
        </w:rPr>
        <w:t>социально-экономическими</w:t>
      </w:r>
      <w:proofErr w:type="gramEnd"/>
      <w:r w:rsidRPr="00A865AC">
        <w:rPr>
          <w:rFonts w:ascii="Times New Roman" w:hAnsi="Times New Roman" w:cs="Times New Roman"/>
          <w:color w:val="000000"/>
          <w:sz w:val="24"/>
          <w:szCs w:val="24"/>
          <w:shd w:val="clear" w:color="auto" w:fill="FFFFFF"/>
        </w:rPr>
        <w:t xml:space="preserve"> и социокультурными.</w:t>
      </w:r>
    </w:p>
    <w:p w:rsidR="00D64020" w:rsidRPr="00BF2E80" w:rsidRDefault="00D64020" w:rsidP="00874E28">
      <w:pPr>
        <w:spacing w:after="0" w:line="240" w:lineRule="auto"/>
        <w:ind w:firstLine="454"/>
        <w:jc w:val="both"/>
        <w:rPr>
          <w:rFonts w:ascii="Times New Roman" w:hAnsi="Times New Roman" w:cs="Times New Roman"/>
          <w:b/>
          <w:bCs/>
          <w:iCs/>
          <w:kern w:val="32"/>
          <w:sz w:val="24"/>
          <w:szCs w:val="24"/>
          <w:lang w:eastAsia="ru-RU"/>
        </w:rPr>
      </w:pPr>
      <w:r w:rsidRPr="00A865AC">
        <w:rPr>
          <w:rFonts w:ascii="Times New Roman" w:hAnsi="Times New Roman" w:cs="Times New Roman"/>
          <w:color w:val="000000"/>
          <w:sz w:val="24"/>
          <w:szCs w:val="24"/>
          <w:shd w:val="clear" w:color="auto" w:fill="FFFFFF"/>
        </w:rPr>
        <w:t>Таким образом, несмотря на значительный теоретико-методологический и практический опыт изучения общественно-политических настроений, накопленный как в зарубежной, так и в российской науке, исследования в данной области по-прежнему остаются востребованными. В том числе, в связи с необходимостью всестороннего комплексного изучения общественно-политических настроений населения в пространственно-территориальном аспекте. Актуальным также является выявление и уточнение факторов, препятствующих и, наоборот, обладающих конструктивным потенциалом, в реализации внутренних резервов общества.</w:t>
      </w:r>
    </w:p>
    <w:p w:rsidR="00A865AC" w:rsidRDefault="00A865AC" w:rsidP="00874E28">
      <w:pPr>
        <w:spacing w:after="0" w:line="240" w:lineRule="auto"/>
        <w:ind w:firstLine="567"/>
        <w:jc w:val="center"/>
        <w:rPr>
          <w:rFonts w:ascii="Times New Roman" w:hAnsi="Times New Roman" w:cs="Times New Roman"/>
          <w:b/>
          <w:bCs/>
          <w:iCs/>
          <w:kern w:val="32"/>
          <w:sz w:val="24"/>
          <w:szCs w:val="24"/>
          <w:lang w:eastAsia="ru-RU"/>
        </w:rPr>
      </w:pPr>
      <w:r w:rsidRPr="00A865AC">
        <w:rPr>
          <w:rFonts w:ascii="Times New Roman" w:hAnsi="Times New Roman" w:cs="Times New Roman"/>
          <w:b/>
          <w:bCs/>
          <w:iCs/>
          <w:kern w:val="32"/>
          <w:sz w:val="24"/>
          <w:szCs w:val="24"/>
          <w:lang w:eastAsia="ru-RU"/>
        </w:rPr>
        <w:t>Материалы и методы</w:t>
      </w:r>
    </w:p>
    <w:p w:rsidR="00E747E9" w:rsidRDefault="00E747E9" w:rsidP="00DA57D1">
      <w:pPr>
        <w:spacing w:after="0" w:line="240" w:lineRule="auto"/>
        <w:ind w:firstLine="567"/>
        <w:jc w:val="both"/>
        <w:rPr>
          <w:rFonts w:ascii="Times New Roman" w:hAnsi="Times New Roman" w:cs="Times New Roman"/>
          <w:bCs/>
          <w:iCs/>
          <w:kern w:val="32"/>
          <w:sz w:val="24"/>
          <w:szCs w:val="24"/>
          <w:lang w:eastAsia="ru-RU"/>
        </w:rPr>
      </w:pPr>
      <w:r w:rsidRPr="00E747E9">
        <w:rPr>
          <w:rFonts w:ascii="Times New Roman" w:hAnsi="Times New Roman" w:cs="Times New Roman"/>
          <w:bCs/>
          <w:iCs/>
          <w:kern w:val="32"/>
          <w:sz w:val="24"/>
          <w:szCs w:val="24"/>
          <w:lang w:eastAsia="ru-RU"/>
        </w:rPr>
        <w:t>Информационную базу исследования составляют: работы российских и зарубежных авторов</w:t>
      </w:r>
      <w:r>
        <w:rPr>
          <w:rFonts w:ascii="Times New Roman" w:hAnsi="Times New Roman" w:cs="Times New Roman"/>
          <w:bCs/>
          <w:iCs/>
          <w:kern w:val="32"/>
          <w:sz w:val="24"/>
          <w:szCs w:val="24"/>
          <w:lang w:eastAsia="ru-RU"/>
        </w:rPr>
        <w:t>. И</w:t>
      </w:r>
      <w:r w:rsidRPr="00E747E9">
        <w:rPr>
          <w:rFonts w:ascii="Times New Roman" w:hAnsi="Times New Roman" w:cs="Times New Roman"/>
          <w:bCs/>
          <w:iCs/>
          <w:kern w:val="32"/>
          <w:sz w:val="24"/>
          <w:szCs w:val="24"/>
          <w:lang w:eastAsia="ru-RU"/>
        </w:rPr>
        <w:t>спользованы результаты мониторинга экономического положения и социального сам</w:t>
      </w:r>
      <w:r>
        <w:rPr>
          <w:rFonts w:ascii="Times New Roman" w:hAnsi="Times New Roman" w:cs="Times New Roman"/>
          <w:bCs/>
          <w:iCs/>
          <w:kern w:val="32"/>
          <w:sz w:val="24"/>
          <w:szCs w:val="24"/>
          <w:lang w:eastAsia="ru-RU"/>
        </w:rPr>
        <w:t xml:space="preserve">очувствия населения Вологодской </w:t>
      </w:r>
      <w:r w:rsidRPr="00E747E9">
        <w:rPr>
          <w:rFonts w:ascii="Times New Roman" w:hAnsi="Times New Roman" w:cs="Times New Roman"/>
          <w:bCs/>
          <w:iCs/>
          <w:kern w:val="32"/>
          <w:sz w:val="24"/>
          <w:szCs w:val="24"/>
          <w:lang w:eastAsia="ru-RU"/>
        </w:rPr>
        <w:t>области. Применяется метод опр</w:t>
      </w:r>
      <w:r>
        <w:rPr>
          <w:rFonts w:ascii="Times New Roman" w:hAnsi="Times New Roman" w:cs="Times New Roman"/>
          <w:bCs/>
          <w:iCs/>
          <w:kern w:val="32"/>
          <w:sz w:val="24"/>
          <w:szCs w:val="24"/>
          <w:lang w:eastAsia="ru-RU"/>
        </w:rPr>
        <w:t xml:space="preserve">осов. </w:t>
      </w:r>
      <w:r w:rsidRPr="00E747E9">
        <w:rPr>
          <w:rFonts w:ascii="Times New Roman" w:hAnsi="Times New Roman" w:cs="Times New Roman"/>
          <w:bCs/>
          <w:iCs/>
          <w:kern w:val="32"/>
          <w:sz w:val="24"/>
          <w:szCs w:val="24"/>
          <w:lang w:eastAsia="ru-RU"/>
        </w:rPr>
        <w:t>Используется модель многоступенчатой р</w:t>
      </w:r>
      <w:r>
        <w:rPr>
          <w:rFonts w:ascii="Times New Roman" w:hAnsi="Times New Roman" w:cs="Times New Roman"/>
          <w:bCs/>
          <w:iCs/>
          <w:kern w:val="32"/>
          <w:sz w:val="24"/>
          <w:szCs w:val="24"/>
          <w:lang w:eastAsia="ru-RU"/>
        </w:rPr>
        <w:t xml:space="preserve">айонированной выборки с квотным </w:t>
      </w:r>
      <w:r w:rsidRPr="00E747E9">
        <w:rPr>
          <w:rFonts w:ascii="Times New Roman" w:hAnsi="Times New Roman" w:cs="Times New Roman"/>
          <w:bCs/>
          <w:iCs/>
          <w:kern w:val="32"/>
          <w:sz w:val="24"/>
          <w:szCs w:val="24"/>
          <w:lang w:eastAsia="ru-RU"/>
        </w:rPr>
        <w:t>отбором единиц наблюдения на последней ступени.</w:t>
      </w:r>
      <w:r>
        <w:rPr>
          <w:rFonts w:ascii="Times New Roman" w:hAnsi="Times New Roman" w:cs="Times New Roman"/>
          <w:bCs/>
          <w:iCs/>
          <w:kern w:val="32"/>
          <w:sz w:val="24"/>
          <w:szCs w:val="24"/>
          <w:lang w:eastAsia="ru-RU"/>
        </w:rPr>
        <w:t xml:space="preserve"> </w:t>
      </w:r>
      <w:r w:rsidRPr="00E747E9">
        <w:rPr>
          <w:rFonts w:ascii="Times New Roman" w:hAnsi="Times New Roman" w:cs="Times New Roman"/>
          <w:bCs/>
          <w:iCs/>
          <w:kern w:val="32"/>
          <w:sz w:val="24"/>
          <w:szCs w:val="24"/>
          <w:lang w:eastAsia="ru-RU"/>
        </w:rPr>
        <w:t>Объем выборки составляет 1500 человек</w:t>
      </w:r>
      <w:r>
        <w:rPr>
          <w:rFonts w:ascii="Times New Roman" w:hAnsi="Times New Roman" w:cs="Times New Roman"/>
          <w:bCs/>
          <w:iCs/>
          <w:kern w:val="32"/>
          <w:sz w:val="24"/>
          <w:szCs w:val="24"/>
          <w:lang w:eastAsia="ru-RU"/>
        </w:rPr>
        <w:t>.</w:t>
      </w:r>
      <w:r w:rsidR="00B51CCE">
        <w:rPr>
          <w:rFonts w:ascii="Times New Roman" w:hAnsi="Times New Roman" w:cs="Times New Roman"/>
          <w:bCs/>
          <w:iCs/>
          <w:kern w:val="32"/>
          <w:sz w:val="24"/>
          <w:szCs w:val="24"/>
          <w:lang w:eastAsia="ru-RU"/>
        </w:rPr>
        <w:t xml:space="preserve"> </w:t>
      </w:r>
      <w:r w:rsidR="00B51CCE" w:rsidRPr="00B51CCE">
        <w:rPr>
          <w:rFonts w:ascii="Times New Roman" w:hAnsi="Times New Roman" w:cs="Times New Roman"/>
          <w:bCs/>
          <w:iCs/>
          <w:kern w:val="32"/>
          <w:sz w:val="24"/>
          <w:szCs w:val="24"/>
          <w:lang w:eastAsia="ru-RU"/>
        </w:rPr>
        <w:t xml:space="preserve">Проведено сравнение итогов </w:t>
      </w:r>
      <w:r w:rsidR="00B51CCE" w:rsidRPr="00B51CCE">
        <w:rPr>
          <w:rFonts w:ascii="Times New Roman" w:hAnsi="Times New Roman" w:cs="Times New Roman"/>
          <w:bCs/>
          <w:iCs/>
          <w:kern w:val="32"/>
          <w:sz w:val="24"/>
          <w:szCs w:val="24"/>
          <w:lang w:eastAsia="ru-RU"/>
        </w:rPr>
        <w:lastRenderedPageBreak/>
        <w:t xml:space="preserve">мониторинга общественного мнения, </w:t>
      </w:r>
      <w:r w:rsidR="00B51CCE">
        <w:rPr>
          <w:rFonts w:ascii="Times New Roman" w:hAnsi="Times New Roman" w:cs="Times New Roman"/>
          <w:bCs/>
          <w:iCs/>
          <w:kern w:val="32"/>
          <w:sz w:val="24"/>
          <w:szCs w:val="24"/>
          <w:lang w:eastAsia="ru-RU"/>
        </w:rPr>
        <w:t xml:space="preserve">проведенного в феврале 2023 г. </w:t>
      </w:r>
      <w:r w:rsidR="00B51CCE" w:rsidRPr="00B51CCE">
        <w:rPr>
          <w:rFonts w:ascii="Times New Roman" w:hAnsi="Times New Roman" w:cs="Times New Roman"/>
          <w:bCs/>
          <w:iCs/>
          <w:kern w:val="32"/>
          <w:sz w:val="24"/>
          <w:szCs w:val="24"/>
          <w:lang w:eastAsia="ru-RU"/>
        </w:rPr>
        <w:t>в сравнении с соответствующим периодом предыдущего года (февраль 2022 г.)</w:t>
      </w:r>
    </w:p>
    <w:p w:rsidR="00DA57D1" w:rsidRDefault="00DA57D1" w:rsidP="00DA57D1">
      <w:pPr>
        <w:spacing w:after="0" w:line="240" w:lineRule="auto"/>
        <w:ind w:firstLine="567"/>
        <w:jc w:val="both"/>
        <w:rPr>
          <w:rFonts w:ascii="Times New Roman" w:hAnsi="Times New Roman" w:cs="Times New Roman"/>
          <w:b/>
          <w:bCs/>
          <w:iCs/>
          <w:kern w:val="32"/>
          <w:sz w:val="24"/>
          <w:szCs w:val="24"/>
          <w:lang w:eastAsia="ru-RU"/>
        </w:rPr>
      </w:pPr>
      <w:r w:rsidRPr="00DA57D1">
        <w:rPr>
          <w:rFonts w:ascii="Times New Roman" w:hAnsi="Times New Roman" w:cs="Times New Roman"/>
          <w:b/>
          <w:bCs/>
          <w:iCs/>
          <w:kern w:val="32"/>
          <w:sz w:val="24"/>
          <w:szCs w:val="24"/>
          <w:lang w:eastAsia="ru-RU"/>
        </w:rPr>
        <w:t>Результаты исследования</w:t>
      </w:r>
    </w:p>
    <w:p w:rsidR="00B51CCE" w:rsidRPr="00B51CCE" w:rsidRDefault="004F776E" w:rsidP="00B51CCE">
      <w:pPr>
        <w:spacing w:after="0" w:line="240" w:lineRule="auto"/>
        <w:ind w:firstLine="454"/>
        <w:jc w:val="both"/>
        <w:rPr>
          <w:rFonts w:ascii="Times New Roman" w:eastAsia="Calibri" w:hAnsi="Times New Roman" w:cs="Times New Roman"/>
          <w:sz w:val="24"/>
          <w:szCs w:val="24"/>
        </w:rPr>
      </w:pPr>
      <w:r w:rsidRPr="004F776E">
        <w:rPr>
          <w:rFonts w:ascii="Times New Roman" w:eastAsia="Calibri" w:hAnsi="Times New Roman" w:cs="Times New Roman"/>
          <w:b/>
          <w:bCs/>
          <w:i/>
          <w:iCs/>
          <w:kern w:val="32"/>
          <w:sz w:val="24"/>
          <w:szCs w:val="24"/>
          <w:lang w:eastAsia="ru-RU"/>
        </w:rPr>
        <w:t>Оценки деятельности федеральной и региональной власти.</w:t>
      </w:r>
      <w:r>
        <w:rPr>
          <w:rFonts w:ascii="Times New Roman" w:eastAsia="Calibri" w:hAnsi="Times New Roman" w:cs="Times New Roman"/>
          <w:bCs/>
          <w:iCs/>
          <w:kern w:val="32"/>
          <w:sz w:val="24"/>
          <w:szCs w:val="24"/>
          <w:lang w:eastAsia="ru-RU"/>
        </w:rPr>
        <w:t xml:space="preserve"> </w:t>
      </w:r>
      <w:r w:rsidR="00B51CCE" w:rsidRPr="00B51CCE">
        <w:rPr>
          <w:rFonts w:ascii="Times New Roman" w:eastAsia="Calibri" w:hAnsi="Times New Roman" w:cs="Times New Roman"/>
          <w:bCs/>
          <w:iCs/>
          <w:kern w:val="32"/>
          <w:sz w:val="24"/>
          <w:szCs w:val="24"/>
          <w:lang w:eastAsia="ru-RU"/>
        </w:rPr>
        <w:t xml:space="preserve">События 2022 года выступили своеобразным импульсом консолидации общества вокруг Президента и общественного согласия с реализуемым им политическим курсом. Так, с момента начала СВО (с февраля 2022 по февраль 2023 гг.) уровень одобрения деятельности Президента РФ среди населения Вологодской области возрос на 13 п.п. (с 48 до 61%); удельный вес негативных оценок снизился на 10 п. п. (с 33 </w:t>
      </w:r>
      <w:proofErr w:type="gramStart"/>
      <w:r w:rsidR="00B51CCE" w:rsidRPr="00B51CCE">
        <w:rPr>
          <w:rFonts w:ascii="Times New Roman" w:eastAsia="Calibri" w:hAnsi="Times New Roman" w:cs="Times New Roman"/>
          <w:bCs/>
          <w:iCs/>
          <w:kern w:val="32"/>
          <w:sz w:val="24"/>
          <w:szCs w:val="24"/>
          <w:lang w:eastAsia="ru-RU"/>
        </w:rPr>
        <w:t>до</w:t>
      </w:r>
      <w:proofErr w:type="gramEnd"/>
      <w:r w:rsidR="00B51CCE" w:rsidRPr="00B51CCE">
        <w:rPr>
          <w:rFonts w:ascii="Times New Roman" w:eastAsia="Calibri" w:hAnsi="Times New Roman" w:cs="Times New Roman"/>
          <w:bCs/>
          <w:iCs/>
          <w:kern w:val="32"/>
          <w:sz w:val="24"/>
          <w:szCs w:val="24"/>
          <w:lang w:eastAsia="ru-RU"/>
        </w:rPr>
        <w:t xml:space="preserve"> 23%). </w:t>
      </w:r>
      <w:r w:rsidR="00B51CCE" w:rsidRPr="00B51CCE">
        <w:rPr>
          <w:rFonts w:ascii="Times New Roman" w:eastAsia="Calibri" w:hAnsi="Times New Roman" w:cs="Times New Roman"/>
          <w:sz w:val="24"/>
          <w:szCs w:val="24"/>
        </w:rPr>
        <w:t xml:space="preserve">Следует отметить, что фиксируется стабильно высокий уровень поддержки решений Президента РФ относительно укрепления международных позиций России (47%) и наведения порядка в стране (44%). </w:t>
      </w:r>
      <w:r w:rsidR="00B51CCE">
        <w:rPr>
          <w:rFonts w:ascii="Times New Roman" w:eastAsia="Calibri" w:hAnsi="Times New Roman" w:cs="Times New Roman"/>
          <w:sz w:val="24"/>
          <w:szCs w:val="24"/>
        </w:rPr>
        <w:t xml:space="preserve">За год наблюдений </w:t>
      </w:r>
      <w:r w:rsidR="00B51CCE" w:rsidRPr="00B51CCE">
        <w:rPr>
          <w:rFonts w:ascii="Times New Roman" w:eastAsia="Calibri" w:hAnsi="Times New Roman" w:cs="Times New Roman"/>
          <w:sz w:val="24"/>
          <w:szCs w:val="24"/>
        </w:rPr>
        <w:t>наблюдается увеличение удельного веса положительных мнений об успешности деятельности Президента РФ по подъёму экономики и росту благосостояния граждан (на 7 п.п., с 28 до 35%). Особо стоит отметить положительные изменения по индикатору «защита демократии и укреплению свобод граждан» (на 7 п.п., с 32 до 39%).</w:t>
      </w:r>
    </w:p>
    <w:p w:rsidR="00DA57D1" w:rsidRPr="006E01F6" w:rsidRDefault="00B51CCE" w:rsidP="006E01F6">
      <w:pPr>
        <w:spacing w:after="0" w:line="240" w:lineRule="auto"/>
        <w:ind w:firstLine="454"/>
        <w:jc w:val="both"/>
        <w:rPr>
          <w:rFonts w:ascii="Times New Roman" w:eastAsia="Calibri" w:hAnsi="Times New Roman" w:cs="Times New Roman"/>
          <w:bCs/>
          <w:iCs/>
          <w:kern w:val="32"/>
          <w:sz w:val="24"/>
          <w:szCs w:val="24"/>
          <w:lang w:eastAsia="ru-RU"/>
        </w:rPr>
      </w:pPr>
      <w:r w:rsidRPr="00B51CCE">
        <w:rPr>
          <w:rFonts w:ascii="Times New Roman" w:eastAsia="Calibri" w:hAnsi="Times New Roman" w:cs="Times New Roman"/>
          <w:bCs/>
          <w:iCs/>
          <w:kern w:val="32"/>
          <w:sz w:val="24"/>
          <w:szCs w:val="24"/>
          <w:lang w:eastAsia="ru-RU"/>
        </w:rPr>
        <w:t>Кроме того, на протяжении 2022 года продолжает постепенно увеличиваться доля положительно настроенных жителей области к деятельности Правительства РФ и Губернатора Вологодской области.  По сравнению с февралем 2022 г. уровень одобрения Председателя Правительства РФ вырос с 38 до 49%, главы региона – 34 до 47% (табл.1)</w:t>
      </w:r>
    </w:p>
    <w:p w:rsidR="004343B1" w:rsidRPr="0045076C" w:rsidRDefault="006E01F6" w:rsidP="005518A6">
      <w:pPr>
        <w:spacing w:after="0" w:line="240" w:lineRule="auto"/>
        <w:ind w:firstLine="567"/>
        <w:jc w:val="both"/>
        <w:rPr>
          <w:rFonts w:ascii="Times New Roman" w:eastAsia="Calibri" w:hAnsi="Times New Roman" w:cs="Times New Roman"/>
          <w:sz w:val="24"/>
          <w:szCs w:val="24"/>
        </w:rPr>
      </w:pPr>
      <w:r w:rsidRPr="006E01F6">
        <w:rPr>
          <w:rFonts w:ascii="Times New Roman" w:eastAsia="Calibri" w:hAnsi="Times New Roman" w:cs="Times New Roman"/>
          <w:b/>
          <w:bCs/>
          <w:i/>
          <w:iCs/>
          <w:kern w:val="32"/>
          <w:sz w:val="24"/>
          <w:szCs w:val="24"/>
          <w:lang w:eastAsia="ru-RU"/>
        </w:rPr>
        <w:t>Оценки политической обстановки и экономической ситуации, личного материального положения.</w:t>
      </w:r>
      <w:r>
        <w:rPr>
          <w:rFonts w:ascii="Times New Roman" w:eastAsia="Calibri" w:hAnsi="Times New Roman" w:cs="Times New Roman"/>
          <w:sz w:val="24"/>
          <w:szCs w:val="24"/>
        </w:rPr>
        <w:t xml:space="preserve"> </w:t>
      </w:r>
      <w:r w:rsidR="004343B1" w:rsidRPr="0045076C">
        <w:rPr>
          <w:rFonts w:ascii="Times New Roman" w:eastAsia="Calibri" w:hAnsi="Times New Roman" w:cs="Times New Roman"/>
          <w:sz w:val="24"/>
          <w:szCs w:val="24"/>
        </w:rPr>
        <w:t xml:space="preserve">Неблагоприятные изменения зафиксированы в оценках политической ситуации в годовой динамике. Увеличилась доля тех, кто характеризует политическую обстановку как «критическую, напряженную, опасную» в стране (на 13 п.п., с 51 до 64%); в области (на 7 п.п. с 36 </w:t>
      </w:r>
      <w:proofErr w:type="gramStart"/>
      <w:r w:rsidR="004343B1" w:rsidRPr="0045076C">
        <w:rPr>
          <w:rFonts w:ascii="Times New Roman" w:eastAsia="Calibri" w:hAnsi="Times New Roman" w:cs="Times New Roman"/>
          <w:sz w:val="24"/>
          <w:szCs w:val="24"/>
        </w:rPr>
        <w:t>до</w:t>
      </w:r>
      <w:proofErr w:type="gramEnd"/>
      <w:r w:rsidR="004343B1" w:rsidRPr="0045076C">
        <w:rPr>
          <w:rFonts w:ascii="Times New Roman" w:eastAsia="Calibri" w:hAnsi="Times New Roman" w:cs="Times New Roman"/>
          <w:sz w:val="24"/>
          <w:szCs w:val="24"/>
        </w:rPr>
        <w:t xml:space="preserve"> 43%). При этом по сравнению с февралем прошлого года доля населения региона, ожидающего ухудшения политической ситуации в России, возросла с 25 до 31%.</w:t>
      </w:r>
      <w:r w:rsidR="005518A6">
        <w:rPr>
          <w:rFonts w:ascii="Times New Roman" w:eastAsia="Calibri" w:hAnsi="Times New Roman" w:cs="Times New Roman"/>
          <w:sz w:val="24"/>
          <w:szCs w:val="24"/>
        </w:rPr>
        <w:t xml:space="preserve"> </w:t>
      </w:r>
      <w:r w:rsidR="004343B1" w:rsidRPr="0045076C">
        <w:rPr>
          <w:rFonts w:ascii="Times New Roman" w:eastAsia="Calibri" w:hAnsi="Times New Roman" w:cs="Times New Roman"/>
          <w:sz w:val="24"/>
          <w:szCs w:val="24"/>
        </w:rPr>
        <w:t xml:space="preserve">Обращает на себя внимание тот факт, что в феврале 2023 г. по отношению к февралю прошлого года оценки экономической ситуации в области стали более благоприятными. Доля </w:t>
      </w:r>
      <w:proofErr w:type="gramStart"/>
      <w:r w:rsidR="004343B1" w:rsidRPr="0045076C">
        <w:rPr>
          <w:rFonts w:ascii="Times New Roman" w:eastAsia="Calibri" w:hAnsi="Times New Roman" w:cs="Times New Roman"/>
          <w:sz w:val="24"/>
          <w:szCs w:val="24"/>
        </w:rPr>
        <w:t>считающих</w:t>
      </w:r>
      <w:proofErr w:type="gramEnd"/>
      <w:r w:rsidR="004343B1" w:rsidRPr="0045076C">
        <w:rPr>
          <w:rFonts w:ascii="Times New Roman" w:eastAsia="Calibri" w:hAnsi="Times New Roman" w:cs="Times New Roman"/>
          <w:sz w:val="24"/>
          <w:szCs w:val="24"/>
        </w:rPr>
        <w:t>, что экономика области находится в неудовлетворительном состоянии снизилась на 4 п.п. с 37 до 33%.</w:t>
      </w:r>
    </w:p>
    <w:p w:rsidR="006E01F6" w:rsidRDefault="004343B1" w:rsidP="00A3096E">
      <w:pPr>
        <w:spacing w:after="0" w:line="240" w:lineRule="auto"/>
        <w:ind w:firstLine="454"/>
        <w:jc w:val="both"/>
        <w:rPr>
          <w:rFonts w:ascii="Times New Roman" w:eastAsia="Calibri" w:hAnsi="Times New Roman" w:cs="Times New Roman"/>
          <w:sz w:val="24"/>
          <w:szCs w:val="24"/>
        </w:rPr>
      </w:pPr>
      <w:r w:rsidRPr="004343B1">
        <w:rPr>
          <w:rFonts w:ascii="Times New Roman" w:eastAsia="Calibri" w:hAnsi="Times New Roman" w:cs="Times New Roman"/>
          <w:sz w:val="24"/>
          <w:szCs w:val="24"/>
        </w:rPr>
        <w:t xml:space="preserve">В динамике самооценок несколько выросла доля положительных отзывов о личном материальном положении. Рост фактических доходов с февраля 2022 г. по февраль 2023 г. наблюдался во всех социально-демографических группах (в среднем +2742 руб.). </w:t>
      </w:r>
      <w:proofErr w:type="gramStart"/>
      <w:r w:rsidRPr="004343B1">
        <w:rPr>
          <w:rFonts w:ascii="Times New Roman" w:eastAsia="Calibri" w:hAnsi="Times New Roman" w:cs="Times New Roman"/>
          <w:sz w:val="24"/>
          <w:szCs w:val="24"/>
        </w:rPr>
        <w:t>Вероятнее всего, такие положительные изменения вызваны мерами социальной поддержки граждан, которые вводились на протяжении 2022 года: индексация пенсий и зарплат бюджетников, выплаты военнослужащим, выплаты на детей, повышение прожиточного минимума и МРОТ, социальные контракты, кредитные каникулы, льготная ипотека, дополнительные социальные выплаты отдельным категориям граждан и другие.</w:t>
      </w:r>
      <w:proofErr w:type="gramEnd"/>
      <w:r w:rsidRPr="004343B1">
        <w:rPr>
          <w:rFonts w:ascii="Times New Roman" w:eastAsia="Calibri" w:hAnsi="Times New Roman" w:cs="Times New Roman"/>
          <w:sz w:val="24"/>
          <w:szCs w:val="24"/>
        </w:rPr>
        <w:t xml:space="preserve"> Между тем, положительное изменение в доходах нивелируется возрастающей инфляцией, выражающейся в росте цен на товары и услуги, в том числе на продукты питания, ЖКХ, здравоохранение. В этой связи следует отметить, что в 2022 году по-прежнему более 40% жителей области позиционировали себя как «бедные» и «нищие» (42%), удельный вес людей «среднего достатка» 45%.</w:t>
      </w:r>
    </w:p>
    <w:p w:rsidR="005F1599" w:rsidRDefault="006E01F6" w:rsidP="005F1599">
      <w:pPr>
        <w:spacing w:after="0" w:line="240" w:lineRule="auto"/>
        <w:ind w:firstLine="454"/>
        <w:jc w:val="both"/>
        <w:rPr>
          <w:rFonts w:ascii="Times New Roman" w:eastAsia="Calibri" w:hAnsi="Times New Roman" w:cs="Times New Roman"/>
          <w:sz w:val="24"/>
          <w:szCs w:val="24"/>
        </w:rPr>
      </w:pPr>
      <w:r w:rsidRPr="0011065E">
        <w:rPr>
          <w:rFonts w:ascii="Times New Roman" w:eastAsia="Calibri" w:hAnsi="Times New Roman" w:cs="Times New Roman"/>
          <w:b/>
          <w:i/>
          <w:sz w:val="24"/>
          <w:szCs w:val="24"/>
        </w:rPr>
        <w:t xml:space="preserve">Социальное </w:t>
      </w:r>
      <w:r w:rsidR="0011065E" w:rsidRPr="0011065E">
        <w:rPr>
          <w:rFonts w:ascii="Times New Roman" w:eastAsia="Calibri" w:hAnsi="Times New Roman" w:cs="Times New Roman"/>
          <w:b/>
          <w:i/>
          <w:sz w:val="24"/>
          <w:szCs w:val="24"/>
        </w:rPr>
        <w:t>самочувствие</w:t>
      </w:r>
      <w:r w:rsidRPr="0011065E">
        <w:rPr>
          <w:rFonts w:ascii="Times New Roman" w:eastAsia="Calibri" w:hAnsi="Times New Roman" w:cs="Times New Roman"/>
          <w:b/>
          <w:i/>
          <w:sz w:val="24"/>
          <w:szCs w:val="24"/>
        </w:rPr>
        <w:t>, запас терпения</w:t>
      </w:r>
      <w:r>
        <w:rPr>
          <w:rFonts w:ascii="Times New Roman" w:eastAsia="Calibri" w:hAnsi="Times New Roman" w:cs="Times New Roman"/>
          <w:sz w:val="24"/>
          <w:szCs w:val="24"/>
        </w:rPr>
        <w:t xml:space="preserve">. </w:t>
      </w:r>
      <w:r w:rsidR="004343B1" w:rsidRPr="0045076C">
        <w:rPr>
          <w:rFonts w:ascii="Times New Roman" w:eastAsia="Calibri" w:hAnsi="Times New Roman" w:cs="Times New Roman"/>
          <w:sz w:val="24"/>
          <w:szCs w:val="24"/>
        </w:rPr>
        <w:t xml:space="preserve">За период с февраля 2022 по февраль 2023 г. произошли некоторые негативные изменения в социальном настроении людей. Доля тех, кто характеризует свое повседневное эмоциональное состояние как «нормальное, прекрасное», уменьшилась на 6 п. п. (с 69 до 63%), а удельный вес тех, кто испытывает преимущественно «напряжение, раздражение, страх, тоску», возрос на 5 п. п. (с 27 </w:t>
      </w:r>
      <w:proofErr w:type="gramStart"/>
      <w:r w:rsidR="004343B1" w:rsidRPr="0045076C">
        <w:rPr>
          <w:rFonts w:ascii="Times New Roman" w:eastAsia="Calibri" w:hAnsi="Times New Roman" w:cs="Times New Roman"/>
          <w:sz w:val="24"/>
          <w:szCs w:val="24"/>
        </w:rPr>
        <w:t>до</w:t>
      </w:r>
      <w:proofErr w:type="gramEnd"/>
      <w:r w:rsidR="004343B1" w:rsidRPr="0045076C">
        <w:rPr>
          <w:rFonts w:ascii="Times New Roman" w:eastAsia="Calibri" w:hAnsi="Times New Roman" w:cs="Times New Roman"/>
          <w:sz w:val="24"/>
          <w:szCs w:val="24"/>
        </w:rPr>
        <w:t xml:space="preserve"> 32%). Оценки запаса терпения остались на прежнем уровне (табл. </w:t>
      </w:r>
      <w:r w:rsidR="00533544">
        <w:rPr>
          <w:rFonts w:ascii="Times New Roman" w:eastAsia="Calibri" w:hAnsi="Times New Roman" w:cs="Times New Roman"/>
          <w:sz w:val="24"/>
          <w:szCs w:val="24"/>
        </w:rPr>
        <w:t>1</w:t>
      </w:r>
      <w:r w:rsidR="004343B1" w:rsidRPr="0045076C">
        <w:rPr>
          <w:rFonts w:ascii="Times New Roman" w:eastAsia="Calibri" w:hAnsi="Times New Roman" w:cs="Times New Roman"/>
          <w:sz w:val="24"/>
          <w:szCs w:val="24"/>
        </w:rPr>
        <w:t>)</w:t>
      </w:r>
      <w:r w:rsidR="00533544">
        <w:rPr>
          <w:rFonts w:ascii="Times New Roman" w:eastAsia="Calibri" w:hAnsi="Times New Roman" w:cs="Times New Roman"/>
          <w:sz w:val="24"/>
          <w:szCs w:val="24"/>
        </w:rPr>
        <w:t>.</w:t>
      </w:r>
    </w:p>
    <w:p w:rsidR="004343B1" w:rsidRPr="00533544" w:rsidRDefault="00533544" w:rsidP="004343B1">
      <w:pPr>
        <w:pStyle w:val="a4"/>
        <w:tabs>
          <w:tab w:val="left" w:pos="708"/>
          <w:tab w:val="left" w:pos="851"/>
        </w:tabs>
        <w:spacing w:after="0" w:line="252" w:lineRule="auto"/>
        <w:ind w:left="567"/>
        <w:jc w:val="center"/>
        <w:rPr>
          <w:sz w:val="22"/>
          <w:szCs w:val="22"/>
        </w:rPr>
      </w:pPr>
      <w:r w:rsidRPr="00533544">
        <w:rPr>
          <w:sz w:val="22"/>
          <w:szCs w:val="22"/>
        </w:rPr>
        <w:t>Таблица 1</w:t>
      </w:r>
      <w:r w:rsidR="004343B1" w:rsidRPr="00533544">
        <w:rPr>
          <w:sz w:val="22"/>
          <w:szCs w:val="22"/>
        </w:rPr>
        <w:t>. Динамика некоторых показателей социального самочувствия населения Вологодской области, % от числа опрошенных</w:t>
      </w:r>
    </w:p>
    <w:tbl>
      <w:tblPr>
        <w:tblStyle w:val="1"/>
        <w:tblW w:w="9039" w:type="dxa"/>
        <w:jc w:val="center"/>
        <w:tblLayout w:type="fixed"/>
        <w:tblLook w:val="04A0" w:firstRow="1" w:lastRow="0" w:firstColumn="1" w:lastColumn="0" w:noHBand="0" w:noVBand="1"/>
      </w:tblPr>
      <w:tblGrid>
        <w:gridCol w:w="1101"/>
        <w:gridCol w:w="2976"/>
        <w:gridCol w:w="1276"/>
        <w:gridCol w:w="1293"/>
        <w:gridCol w:w="2393"/>
      </w:tblGrid>
      <w:tr w:rsidR="00533544" w:rsidRPr="001F44D4" w:rsidTr="00537E8C">
        <w:trPr>
          <w:jc w:val="center"/>
        </w:trPr>
        <w:tc>
          <w:tcPr>
            <w:tcW w:w="1101" w:type="dxa"/>
            <w:vMerge w:val="restart"/>
            <w:textDirection w:val="btLr"/>
            <w:vAlign w:val="center"/>
          </w:tcPr>
          <w:p w:rsidR="00533544" w:rsidRPr="001F44D4" w:rsidRDefault="00533544" w:rsidP="005F66A8">
            <w:pPr>
              <w:ind w:left="-57" w:right="-57"/>
              <w:jc w:val="center"/>
              <w:rPr>
                <w:rFonts w:ascii="Times New Roman" w:hAnsi="Times New Roman"/>
                <w:sz w:val="20"/>
                <w:szCs w:val="20"/>
              </w:rPr>
            </w:pPr>
            <w:r w:rsidRPr="001F44D4">
              <w:rPr>
                <w:rFonts w:ascii="Times New Roman" w:hAnsi="Times New Roman"/>
                <w:sz w:val="20"/>
                <w:szCs w:val="20"/>
              </w:rPr>
              <w:t>Пок-тель</w:t>
            </w:r>
          </w:p>
        </w:tc>
        <w:tc>
          <w:tcPr>
            <w:tcW w:w="2976" w:type="dxa"/>
            <w:vMerge w:val="restart"/>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Вариант ответа</w:t>
            </w:r>
          </w:p>
        </w:tc>
        <w:tc>
          <w:tcPr>
            <w:tcW w:w="1276" w:type="dxa"/>
            <w:vMerge w:val="restart"/>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Фев.</w:t>
            </w:r>
          </w:p>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2022</w:t>
            </w:r>
            <w:r w:rsidR="00874E28" w:rsidRPr="001F44D4">
              <w:rPr>
                <w:rFonts w:ascii="Times New Roman" w:hAnsi="Times New Roman"/>
                <w:sz w:val="20"/>
                <w:szCs w:val="20"/>
              </w:rPr>
              <w:t xml:space="preserve"> г.</w:t>
            </w:r>
          </w:p>
        </w:tc>
        <w:tc>
          <w:tcPr>
            <w:tcW w:w="1293" w:type="dxa"/>
            <w:vMerge w:val="restart"/>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Фев.</w:t>
            </w:r>
          </w:p>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2023</w:t>
            </w:r>
            <w:r w:rsidR="00874E28" w:rsidRPr="001F44D4">
              <w:rPr>
                <w:rFonts w:ascii="Times New Roman" w:hAnsi="Times New Roman"/>
                <w:sz w:val="20"/>
                <w:szCs w:val="20"/>
              </w:rPr>
              <w:t xml:space="preserve"> г.</w:t>
            </w:r>
          </w:p>
        </w:tc>
        <w:tc>
          <w:tcPr>
            <w:tcW w:w="2393" w:type="dxa"/>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 xml:space="preserve">Изменение </w:t>
            </w:r>
          </w:p>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 xml:space="preserve">(+/-), февраль 2023 </w:t>
            </w:r>
            <w:proofErr w:type="gramStart"/>
            <w:r w:rsidRPr="001F44D4">
              <w:rPr>
                <w:rFonts w:ascii="Times New Roman" w:hAnsi="Times New Roman"/>
                <w:sz w:val="20"/>
                <w:szCs w:val="20"/>
              </w:rPr>
              <w:t>к</w:t>
            </w:r>
            <w:proofErr w:type="gramEnd"/>
          </w:p>
        </w:tc>
      </w:tr>
      <w:tr w:rsidR="00533544" w:rsidRPr="001F44D4" w:rsidTr="00537E8C">
        <w:trPr>
          <w:trHeight w:val="373"/>
          <w:jc w:val="center"/>
        </w:trPr>
        <w:tc>
          <w:tcPr>
            <w:tcW w:w="1101" w:type="dxa"/>
            <w:vMerge/>
          </w:tcPr>
          <w:p w:rsidR="00533544" w:rsidRPr="001F44D4" w:rsidRDefault="00533544" w:rsidP="005F66A8">
            <w:pPr>
              <w:rPr>
                <w:rFonts w:ascii="Times New Roman" w:hAnsi="Times New Roman"/>
                <w:sz w:val="20"/>
                <w:szCs w:val="20"/>
              </w:rPr>
            </w:pPr>
          </w:p>
        </w:tc>
        <w:tc>
          <w:tcPr>
            <w:tcW w:w="2976" w:type="dxa"/>
            <w:vMerge/>
          </w:tcPr>
          <w:p w:rsidR="00533544" w:rsidRPr="001F44D4" w:rsidRDefault="00533544" w:rsidP="005F66A8">
            <w:pPr>
              <w:rPr>
                <w:rFonts w:ascii="Times New Roman" w:hAnsi="Times New Roman"/>
                <w:sz w:val="20"/>
                <w:szCs w:val="20"/>
              </w:rPr>
            </w:pPr>
          </w:p>
        </w:tc>
        <w:tc>
          <w:tcPr>
            <w:tcW w:w="1276" w:type="dxa"/>
            <w:vMerge/>
          </w:tcPr>
          <w:p w:rsidR="00533544" w:rsidRPr="001F44D4" w:rsidRDefault="00533544" w:rsidP="005F66A8">
            <w:pPr>
              <w:jc w:val="center"/>
              <w:rPr>
                <w:rFonts w:ascii="Times New Roman" w:hAnsi="Times New Roman"/>
                <w:sz w:val="20"/>
                <w:szCs w:val="20"/>
              </w:rPr>
            </w:pPr>
          </w:p>
        </w:tc>
        <w:tc>
          <w:tcPr>
            <w:tcW w:w="1293" w:type="dxa"/>
            <w:vMerge/>
          </w:tcPr>
          <w:p w:rsidR="00533544" w:rsidRPr="001F44D4" w:rsidRDefault="00533544" w:rsidP="005F66A8">
            <w:pPr>
              <w:jc w:val="center"/>
              <w:rPr>
                <w:rFonts w:ascii="Times New Roman" w:hAnsi="Times New Roman"/>
                <w:sz w:val="20"/>
                <w:szCs w:val="20"/>
              </w:rPr>
            </w:pPr>
          </w:p>
        </w:tc>
        <w:tc>
          <w:tcPr>
            <w:tcW w:w="2393" w:type="dxa"/>
            <w:vAlign w:val="center"/>
          </w:tcPr>
          <w:p w:rsidR="00533544" w:rsidRPr="001F44D4" w:rsidRDefault="00533544" w:rsidP="005F66A8">
            <w:pPr>
              <w:jc w:val="center"/>
              <w:rPr>
                <w:rFonts w:ascii="Times New Roman" w:hAnsi="Times New Roman"/>
                <w:sz w:val="20"/>
                <w:szCs w:val="20"/>
              </w:rPr>
            </w:pPr>
            <w:r w:rsidRPr="001F44D4">
              <w:rPr>
                <w:rFonts w:ascii="Times New Roman" w:eastAsia="Times New Roman" w:hAnsi="Times New Roman"/>
                <w:spacing w:val="-6"/>
                <w:sz w:val="20"/>
                <w:szCs w:val="20"/>
              </w:rPr>
              <w:t>фев. 22</w:t>
            </w:r>
          </w:p>
        </w:tc>
      </w:tr>
      <w:tr w:rsidR="00533544" w:rsidRPr="001F44D4" w:rsidTr="00537E8C">
        <w:trPr>
          <w:jc w:val="center"/>
        </w:trPr>
        <w:tc>
          <w:tcPr>
            <w:tcW w:w="1101" w:type="dxa"/>
            <w:vMerge w:val="restart"/>
            <w:textDirection w:val="btLr"/>
            <w:vAlign w:val="center"/>
          </w:tcPr>
          <w:p w:rsidR="00533544" w:rsidRPr="001F44D4" w:rsidRDefault="00533544" w:rsidP="005F66A8">
            <w:pPr>
              <w:ind w:left="113" w:right="113"/>
              <w:jc w:val="center"/>
              <w:rPr>
                <w:rFonts w:ascii="Times New Roman" w:hAnsi="Times New Roman"/>
                <w:b/>
                <w:i/>
                <w:sz w:val="20"/>
                <w:szCs w:val="20"/>
              </w:rPr>
            </w:pPr>
            <w:r w:rsidRPr="001F44D4">
              <w:rPr>
                <w:rFonts w:ascii="Times New Roman" w:hAnsi="Times New Roman"/>
                <w:b/>
                <w:i/>
                <w:sz w:val="20"/>
                <w:szCs w:val="20"/>
              </w:rPr>
              <w:t>Настроение*</w:t>
            </w:r>
          </w:p>
        </w:tc>
        <w:tc>
          <w:tcPr>
            <w:tcW w:w="2976" w:type="dxa"/>
          </w:tcPr>
          <w:p w:rsidR="00533544" w:rsidRPr="001F44D4" w:rsidRDefault="00533544" w:rsidP="005F66A8">
            <w:pPr>
              <w:rPr>
                <w:rFonts w:ascii="Times New Roman" w:hAnsi="Times New Roman"/>
                <w:sz w:val="20"/>
                <w:szCs w:val="20"/>
              </w:rPr>
            </w:pPr>
            <w:r w:rsidRPr="001F44D4">
              <w:rPr>
                <w:rFonts w:ascii="Times New Roman" w:hAnsi="Times New Roman"/>
                <w:sz w:val="20"/>
                <w:szCs w:val="20"/>
              </w:rPr>
              <w:t>Прекрасное настроение, нормальное, ровное состояние</w:t>
            </w:r>
          </w:p>
        </w:tc>
        <w:tc>
          <w:tcPr>
            <w:tcW w:w="1276"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69,3</w:t>
            </w:r>
          </w:p>
        </w:tc>
        <w:tc>
          <w:tcPr>
            <w:tcW w:w="12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62,6</w:t>
            </w:r>
          </w:p>
        </w:tc>
        <w:tc>
          <w:tcPr>
            <w:tcW w:w="23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-7</w:t>
            </w:r>
          </w:p>
        </w:tc>
      </w:tr>
      <w:tr w:rsidR="00533544" w:rsidRPr="001F44D4" w:rsidTr="005518A6">
        <w:trPr>
          <w:trHeight w:val="143"/>
          <w:jc w:val="center"/>
        </w:trPr>
        <w:tc>
          <w:tcPr>
            <w:tcW w:w="1101" w:type="dxa"/>
            <w:vMerge/>
          </w:tcPr>
          <w:p w:rsidR="00533544" w:rsidRPr="001F44D4" w:rsidRDefault="00533544" w:rsidP="005F66A8">
            <w:pPr>
              <w:rPr>
                <w:rFonts w:ascii="Times New Roman" w:hAnsi="Times New Roman"/>
                <w:sz w:val="20"/>
                <w:szCs w:val="20"/>
              </w:rPr>
            </w:pPr>
          </w:p>
        </w:tc>
        <w:tc>
          <w:tcPr>
            <w:tcW w:w="2976" w:type="dxa"/>
          </w:tcPr>
          <w:p w:rsidR="00533544" w:rsidRPr="001F44D4" w:rsidRDefault="00533544" w:rsidP="005F66A8">
            <w:pPr>
              <w:rPr>
                <w:rFonts w:ascii="Times New Roman" w:hAnsi="Times New Roman"/>
                <w:sz w:val="20"/>
                <w:szCs w:val="20"/>
              </w:rPr>
            </w:pPr>
            <w:r w:rsidRPr="001F44D4">
              <w:rPr>
                <w:rFonts w:ascii="Times New Roman" w:hAnsi="Times New Roman"/>
                <w:sz w:val="20"/>
                <w:szCs w:val="20"/>
              </w:rPr>
              <w:t>Испытываю напряжение, раздражение, страх, тоску</w:t>
            </w:r>
          </w:p>
        </w:tc>
        <w:tc>
          <w:tcPr>
            <w:tcW w:w="1276"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26,7</w:t>
            </w:r>
          </w:p>
        </w:tc>
        <w:tc>
          <w:tcPr>
            <w:tcW w:w="12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31,5</w:t>
            </w:r>
          </w:p>
        </w:tc>
        <w:tc>
          <w:tcPr>
            <w:tcW w:w="23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+5</w:t>
            </w:r>
          </w:p>
        </w:tc>
      </w:tr>
      <w:tr w:rsidR="00533544" w:rsidRPr="001F44D4" w:rsidTr="00537E8C">
        <w:trPr>
          <w:jc w:val="center"/>
        </w:trPr>
        <w:tc>
          <w:tcPr>
            <w:tcW w:w="1101" w:type="dxa"/>
            <w:vMerge w:val="restart"/>
            <w:textDirection w:val="btLr"/>
            <w:vAlign w:val="center"/>
          </w:tcPr>
          <w:p w:rsidR="00533544" w:rsidRPr="001F44D4" w:rsidRDefault="00533544" w:rsidP="005F66A8">
            <w:pPr>
              <w:ind w:left="113" w:right="113"/>
              <w:jc w:val="center"/>
              <w:rPr>
                <w:rFonts w:ascii="Times New Roman" w:hAnsi="Times New Roman"/>
                <w:b/>
                <w:i/>
                <w:sz w:val="20"/>
                <w:szCs w:val="20"/>
              </w:rPr>
            </w:pPr>
            <w:r w:rsidRPr="001F44D4">
              <w:rPr>
                <w:rFonts w:ascii="Times New Roman" w:hAnsi="Times New Roman"/>
                <w:b/>
                <w:i/>
                <w:sz w:val="20"/>
                <w:szCs w:val="20"/>
              </w:rPr>
              <w:t>Запас терпения**</w:t>
            </w:r>
          </w:p>
        </w:tc>
        <w:tc>
          <w:tcPr>
            <w:tcW w:w="2976" w:type="dxa"/>
          </w:tcPr>
          <w:p w:rsidR="00533544" w:rsidRPr="001F44D4" w:rsidRDefault="00533544" w:rsidP="005F66A8">
            <w:pPr>
              <w:rPr>
                <w:rFonts w:ascii="Times New Roman" w:hAnsi="Times New Roman"/>
                <w:sz w:val="20"/>
                <w:szCs w:val="20"/>
              </w:rPr>
            </w:pPr>
            <w:r w:rsidRPr="001F44D4">
              <w:rPr>
                <w:rFonts w:ascii="Times New Roman" w:hAnsi="Times New Roman"/>
                <w:sz w:val="20"/>
                <w:szCs w:val="20"/>
              </w:rPr>
              <w:t>Все не так плохо, и жить можно; жить трудно, но можно терпеть</w:t>
            </w:r>
          </w:p>
        </w:tc>
        <w:tc>
          <w:tcPr>
            <w:tcW w:w="1276"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76,5</w:t>
            </w:r>
          </w:p>
        </w:tc>
        <w:tc>
          <w:tcPr>
            <w:tcW w:w="12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75,7</w:t>
            </w:r>
          </w:p>
        </w:tc>
        <w:tc>
          <w:tcPr>
            <w:tcW w:w="23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-1</w:t>
            </w:r>
          </w:p>
        </w:tc>
      </w:tr>
      <w:tr w:rsidR="00533544" w:rsidRPr="001F44D4" w:rsidTr="00537E8C">
        <w:trPr>
          <w:jc w:val="center"/>
        </w:trPr>
        <w:tc>
          <w:tcPr>
            <w:tcW w:w="1101" w:type="dxa"/>
            <w:vMerge/>
          </w:tcPr>
          <w:p w:rsidR="00533544" w:rsidRPr="001F44D4" w:rsidRDefault="00533544" w:rsidP="005F66A8">
            <w:pPr>
              <w:rPr>
                <w:rFonts w:ascii="Times New Roman" w:hAnsi="Times New Roman"/>
                <w:sz w:val="20"/>
                <w:szCs w:val="20"/>
              </w:rPr>
            </w:pPr>
          </w:p>
        </w:tc>
        <w:tc>
          <w:tcPr>
            <w:tcW w:w="2976" w:type="dxa"/>
          </w:tcPr>
          <w:p w:rsidR="00533544" w:rsidRPr="001F44D4" w:rsidRDefault="00533544" w:rsidP="005F66A8">
            <w:pPr>
              <w:rPr>
                <w:rFonts w:ascii="Times New Roman" w:hAnsi="Times New Roman"/>
                <w:sz w:val="20"/>
                <w:szCs w:val="20"/>
              </w:rPr>
            </w:pPr>
            <w:r w:rsidRPr="001F44D4">
              <w:rPr>
                <w:rFonts w:ascii="Times New Roman" w:hAnsi="Times New Roman"/>
                <w:sz w:val="20"/>
                <w:szCs w:val="20"/>
              </w:rPr>
              <w:t>Терпеть наше бедственное положение уже невозможно</w:t>
            </w:r>
          </w:p>
        </w:tc>
        <w:tc>
          <w:tcPr>
            <w:tcW w:w="1276"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17,7</w:t>
            </w:r>
          </w:p>
        </w:tc>
        <w:tc>
          <w:tcPr>
            <w:tcW w:w="12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15,5</w:t>
            </w:r>
          </w:p>
        </w:tc>
        <w:tc>
          <w:tcPr>
            <w:tcW w:w="2393" w:type="dxa"/>
            <w:vAlign w:val="center"/>
          </w:tcPr>
          <w:p w:rsidR="00533544" w:rsidRPr="001F44D4" w:rsidRDefault="00533544" w:rsidP="005F66A8">
            <w:pPr>
              <w:jc w:val="center"/>
              <w:rPr>
                <w:rFonts w:ascii="Times New Roman" w:hAnsi="Times New Roman"/>
                <w:sz w:val="20"/>
                <w:szCs w:val="20"/>
              </w:rPr>
            </w:pPr>
            <w:r w:rsidRPr="001F44D4">
              <w:rPr>
                <w:rFonts w:ascii="Times New Roman" w:hAnsi="Times New Roman"/>
                <w:sz w:val="20"/>
                <w:szCs w:val="20"/>
              </w:rPr>
              <w:t>-2</w:t>
            </w:r>
          </w:p>
        </w:tc>
      </w:tr>
      <w:tr w:rsidR="00A3096E" w:rsidRPr="001F44D4" w:rsidTr="00874E28">
        <w:trPr>
          <w:trHeight w:val="236"/>
          <w:jc w:val="center"/>
        </w:trPr>
        <w:tc>
          <w:tcPr>
            <w:tcW w:w="9039" w:type="dxa"/>
            <w:gridSpan w:val="5"/>
          </w:tcPr>
          <w:p w:rsidR="004343B1" w:rsidRPr="001F44D4" w:rsidRDefault="004343B1" w:rsidP="005F66A8">
            <w:pPr>
              <w:jc w:val="both"/>
              <w:rPr>
                <w:rFonts w:ascii="Times New Roman" w:hAnsi="Times New Roman"/>
                <w:sz w:val="20"/>
                <w:szCs w:val="20"/>
              </w:rPr>
            </w:pPr>
            <w:r w:rsidRPr="001F44D4">
              <w:rPr>
                <w:rFonts w:ascii="Times New Roman" w:hAnsi="Times New Roman"/>
                <w:sz w:val="20"/>
                <w:szCs w:val="20"/>
              </w:rPr>
              <w:t>* Формулировка вопроса «Что бы Вы могли сказать о своём настроении в последние дни?»</w:t>
            </w:r>
          </w:p>
          <w:p w:rsidR="004343B1" w:rsidRPr="001F44D4" w:rsidRDefault="004343B1" w:rsidP="005F66A8">
            <w:pPr>
              <w:jc w:val="both"/>
              <w:rPr>
                <w:rFonts w:ascii="Times New Roman" w:hAnsi="Times New Roman"/>
                <w:sz w:val="20"/>
                <w:szCs w:val="20"/>
              </w:rPr>
            </w:pPr>
            <w:r w:rsidRPr="001F44D4">
              <w:rPr>
                <w:rFonts w:ascii="Times New Roman" w:hAnsi="Times New Roman"/>
                <w:sz w:val="20"/>
                <w:szCs w:val="20"/>
              </w:rPr>
              <w:t xml:space="preserve">** Формулировка вопроса «Как Вы считаете, </w:t>
            </w:r>
            <w:proofErr w:type="gramStart"/>
            <w:r w:rsidRPr="001F44D4">
              <w:rPr>
                <w:rFonts w:ascii="Times New Roman" w:hAnsi="Times New Roman"/>
                <w:sz w:val="20"/>
                <w:szCs w:val="20"/>
              </w:rPr>
              <w:t>какое</w:t>
            </w:r>
            <w:proofErr w:type="gramEnd"/>
            <w:r w:rsidRPr="001F44D4">
              <w:rPr>
                <w:rFonts w:ascii="Times New Roman" w:hAnsi="Times New Roman"/>
                <w:sz w:val="20"/>
                <w:szCs w:val="20"/>
              </w:rPr>
              <w:t xml:space="preserve"> из приведённых ниже высказываний наиболее соответствует сложившейся ситуации?»</w:t>
            </w:r>
          </w:p>
        </w:tc>
      </w:tr>
    </w:tbl>
    <w:p w:rsidR="00874E28" w:rsidRDefault="00874E28" w:rsidP="00874E28">
      <w:pPr>
        <w:spacing w:after="0" w:line="240" w:lineRule="auto"/>
        <w:ind w:firstLine="567"/>
        <w:jc w:val="both"/>
        <w:rPr>
          <w:rFonts w:ascii="Times New Roman" w:eastAsia="Calibri" w:hAnsi="Times New Roman" w:cs="Times New Roman"/>
          <w:b/>
          <w:i/>
          <w:sz w:val="24"/>
          <w:szCs w:val="24"/>
        </w:rPr>
      </w:pPr>
    </w:p>
    <w:p w:rsidR="006E01F6" w:rsidRDefault="0011065E" w:rsidP="00874E28">
      <w:pPr>
        <w:spacing w:after="0" w:line="240" w:lineRule="auto"/>
        <w:ind w:firstLine="567"/>
        <w:jc w:val="both"/>
        <w:rPr>
          <w:rFonts w:ascii="Times New Roman" w:hAnsi="Times New Roman" w:cs="Times New Roman"/>
          <w:color w:val="000000"/>
          <w:sz w:val="24"/>
          <w:szCs w:val="24"/>
          <w:shd w:val="clear" w:color="auto" w:fill="FFFFFF"/>
        </w:rPr>
      </w:pPr>
      <w:r w:rsidRPr="003244A2">
        <w:rPr>
          <w:rFonts w:ascii="Times New Roman" w:eastAsia="Calibri" w:hAnsi="Times New Roman" w:cs="Times New Roman"/>
          <w:b/>
          <w:i/>
          <w:sz w:val="24"/>
          <w:szCs w:val="24"/>
        </w:rPr>
        <w:t xml:space="preserve">Партийные </w:t>
      </w:r>
      <w:r w:rsidR="006E01F6" w:rsidRPr="003244A2">
        <w:rPr>
          <w:rFonts w:ascii="Times New Roman" w:eastAsia="Calibri" w:hAnsi="Times New Roman" w:cs="Times New Roman"/>
          <w:b/>
          <w:i/>
          <w:sz w:val="24"/>
          <w:szCs w:val="24"/>
        </w:rPr>
        <w:t>предпочтения населения региона.</w:t>
      </w:r>
      <w:r w:rsidR="006E01F6">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Согласно результатам мониторинга </w:t>
      </w:r>
      <w:r w:rsidRPr="0011065E">
        <w:rPr>
          <w:rFonts w:ascii="Times New Roman" w:hAnsi="Times New Roman" w:cs="Times New Roman"/>
          <w:color w:val="000000"/>
          <w:sz w:val="24"/>
          <w:szCs w:val="24"/>
          <w:shd w:val="clear" w:color="auto" w:fill="FFFFFF"/>
        </w:rPr>
        <w:t xml:space="preserve">уровень поддержки «Единой России» достигает 37–39%, КПРФ – 10%, ЛДПР – 6%. </w:t>
      </w:r>
      <w:r>
        <w:rPr>
          <w:rFonts w:ascii="Times New Roman" w:hAnsi="Times New Roman" w:cs="Times New Roman"/>
          <w:color w:val="000000"/>
          <w:sz w:val="24"/>
          <w:szCs w:val="24"/>
          <w:shd w:val="clear" w:color="auto" w:fill="FFFFFF"/>
        </w:rPr>
        <w:t xml:space="preserve">Высокая доля тех, кто считает, что их </w:t>
      </w:r>
      <w:r w:rsidRPr="0011065E">
        <w:rPr>
          <w:rFonts w:ascii="Times New Roman" w:hAnsi="Times New Roman" w:cs="Times New Roman"/>
          <w:color w:val="000000"/>
          <w:sz w:val="24"/>
          <w:szCs w:val="24"/>
          <w:shd w:val="clear" w:color="auto" w:fill="FFFFFF"/>
        </w:rPr>
        <w:t>интересы не выражает ни одна из партий</w:t>
      </w:r>
      <w:r>
        <w:rPr>
          <w:rFonts w:ascii="Times New Roman" w:hAnsi="Times New Roman" w:cs="Times New Roman"/>
          <w:color w:val="000000"/>
          <w:sz w:val="24"/>
          <w:szCs w:val="24"/>
          <w:shd w:val="clear" w:color="auto" w:fill="FFFFFF"/>
        </w:rPr>
        <w:t xml:space="preserve"> </w:t>
      </w:r>
      <w:r w:rsidRPr="0011065E">
        <w:rPr>
          <w:rFonts w:ascii="Times New Roman" w:hAnsi="Times New Roman" w:cs="Times New Roman"/>
          <w:color w:val="000000"/>
          <w:sz w:val="24"/>
          <w:szCs w:val="24"/>
          <w:shd w:val="clear" w:color="auto" w:fill="FFFFFF"/>
        </w:rPr>
        <w:t>– 2</w:t>
      </w:r>
      <w:r>
        <w:rPr>
          <w:rFonts w:ascii="Times New Roman" w:hAnsi="Times New Roman" w:cs="Times New Roman"/>
          <w:color w:val="000000"/>
          <w:sz w:val="24"/>
          <w:szCs w:val="24"/>
          <w:shd w:val="clear" w:color="auto" w:fill="FFFFFF"/>
        </w:rPr>
        <w:t xml:space="preserve">8–31% респондентов. </w:t>
      </w:r>
      <w:r w:rsidRPr="0011065E">
        <w:rPr>
          <w:rFonts w:ascii="Times New Roman" w:hAnsi="Times New Roman" w:cs="Times New Roman"/>
          <w:color w:val="000000"/>
          <w:sz w:val="24"/>
          <w:szCs w:val="24"/>
          <w:shd w:val="clear" w:color="auto" w:fill="FFFFFF"/>
        </w:rPr>
        <w:t xml:space="preserve">По сравнению с февралем 2022 г. </w:t>
      </w:r>
      <w:r>
        <w:rPr>
          <w:rFonts w:ascii="Times New Roman" w:hAnsi="Times New Roman" w:cs="Times New Roman"/>
          <w:color w:val="000000"/>
          <w:sz w:val="24"/>
          <w:szCs w:val="24"/>
          <w:shd w:val="clear" w:color="auto" w:fill="FFFFFF"/>
        </w:rPr>
        <w:t xml:space="preserve">изменения коснулись </w:t>
      </w:r>
      <w:r w:rsidRPr="0011065E">
        <w:rPr>
          <w:rFonts w:ascii="Times New Roman" w:hAnsi="Times New Roman" w:cs="Times New Roman"/>
          <w:color w:val="000000"/>
          <w:sz w:val="24"/>
          <w:szCs w:val="24"/>
          <w:shd w:val="clear" w:color="auto" w:fill="FFFFFF"/>
        </w:rPr>
        <w:t>поддержки «Единой России»</w:t>
      </w:r>
      <w:r>
        <w:rPr>
          <w:rFonts w:ascii="Times New Roman" w:hAnsi="Times New Roman" w:cs="Times New Roman"/>
          <w:color w:val="000000"/>
          <w:sz w:val="24"/>
          <w:szCs w:val="24"/>
          <w:shd w:val="clear" w:color="auto" w:fill="FFFFFF"/>
        </w:rPr>
        <w:t>, доля сторонников</w:t>
      </w:r>
      <w:r w:rsidRPr="0011065E">
        <w:rPr>
          <w:rFonts w:ascii="Times New Roman" w:hAnsi="Times New Roman" w:cs="Times New Roman"/>
          <w:color w:val="000000"/>
          <w:sz w:val="24"/>
          <w:szCs w:val="24"/>
          <w:shd w:val="clear" w:color="auto" w:fill="FFFFFF"/>
        </w:rPr>
        <w:t xml:space="preserve"> вырос</w:t>
      </w:r>
      <w:r>
        <w:rPr>
          <w:rFonts w:ascii="Times New Roman" w:hAnsi="Times New Roman" w:cs="Times New Roman"/>
          <w:color w:val="000000"/>
          <w:sz w:val="24"/>
          <w:szCs w:val="24"/>
          <w:shd w:val="clear" w:color="auto" w:fill="FFFFFF"/>
        </w:rPr>
        <w:t>ла</w:t>
      </w:r>
      <w:r w:rsidRPr="0011065E">
        <w:rPr>
          <w:rFonts w:ascii="Times New Roman" w:hAnsi="Times New Roman" w:cs="Times New Roman"/>
          <w:color w:val="000000"/>
          <w:sz w:val="24"/>
          <w:szCs w:val="24"/>
          <w:shd w:val="clear" w:color="auto" w:fill="FFFFFF"/>
        </w:rPr>
        <w:t xml:space="preserve"> с 32 до 39%.</w:t>
      </w:r>
    </w:p>
    <w:p w:rsidR="004343B1" w:rsidRPr="004343B1" w:rsidRDefault="0011065E" w:rsidP="00874E28">
      <w:pPr>
        <w:spacing w:after="0" w:line="240" w:lineRule="auto"/>
        <w:ind w:firstLine="567"/>
        <w:jc w:val="both"/>
        <w:rPr>
          <w:rFonts w:ascii="Times New Roman" w:eastAsia="Calibri" w:hAnsi="Times New Roman" w:cs="Times New Roman"/>
          <w:b/>
          <w:i/>
          <w:sz w:val="24"/>
          <w:szCs w:val="24"/>
        </w:rPr>
      </w:pPr>
      <w:r w:rsidRPr="00533544">
        <w:rPr>
          <w:rFonts w:ascii="Times New Roman" w:eastAsia="Calibri" w:hAnsi="Times New Roman" w:cs="Times New Roman"/>
          <w:b/>
          <w:i/>
          <w:sz w:val="24"/>
          <w:szCs w:val="24"/>
        </w:rPr>
        <w:t>Оценки итогов 2022 года и перспектив на 2023 год.</w:t>
      </w:r>
      <w:r w:rsidR="00533544">
        <w:rPr>
          <w:rFonts w:ascii="Times New Roman" w:eastAsia="Calibri" w:hAnsi="Times New Roman" w:cs="Times New Roman"/>
          <w:b/>
          <w:i/>
          <w:sz w:val="24"/>
          <w:szCs w:val="24"/>
        </w:rPr>
        <w:t xml:space="preserve"> </w:t>
      </w:r>
      <w:r w:rsidR="004343B1" w:rsidRPr="004343B1">
        <w:rPr>
          <w:rFonts w:ascii="Times New Roman" w:eastAsia="Calibri" w:hAnsi="Times New Roman" w:cs="Times New Roman"/>
        </w:rPr>
        <w:t>Оценки предыдущего года для России в целом стали более негативными, чем годом ранее:</w:t>
      </w:r>
    </w:p>
    <w:p w:rsidR="004343B1" w:rsidRPr="004343B1" w:rsidRDefault="004343B1" w:rsidP="00874E28">
      <w:pPr>
        <w:numPr>
          <w:ilvl w:val="0"/>
          <w:numId w:val="1"/>
        </w:numPr>
        <w:spacing w:after="0" w:line="240" w:lineRule="auto"/>
        <w:ind w:left="0" w:firstLine="567"/>
        <w:contextualSpacing/>
        <w:jc w:val="both"/>
        <w:rPr>
          <w:rFonts w:ascii="Times New Roman" w:eastAsia="Calibri" w:hAnsi="Times New Roman" w:cs="Times New Roman"/>
        </w:rPr>
      </w:pPr>
      <w:r w:rsidRPr="004343B1">
        <w:rPr>
          <w:rFonts w:ascii="Times New Roman" w:eastAsia="Calibri" w:hAnsi="Times New Roman" w:cs="Times New Roman"/>
        </w:rPr>
        <w:t>снизилась доля респондентов, кто считает, что 2022 год «удачным и хорошим»  на 5 п.п. (с 26 до 22%);</w:t>
      </w:r>
    </w:p>
    <w:p w:rsidR="004343B1" w:rsidRPr="004343B1" w:rsidRDefault="004343B1" w:rsidP="00874E28">
      <w:pPr>
        <w:numPr>
          <w:ilvl w:val="0"/>
          <w:numId w:val="1"/>
        </w:numPr>
        <w:spacing w:after="0" w:line="240" w:lineRule="auto"/>
        <w:ind w:left="0" w:firstLine="567"/>
        <w:contextualSpacing/>
        <w:jc w:val="both"/>
        <w:rPr>
          <w:rFonts w:ascii="Times New Roman" w:eastAsia="Calibri" w:hAnsi="Times New Roman" w:cs="Times New Roman"/>
        </w:rPr>
      </w:pPr>
      <w:r w:rsidRPr="004343B1">
        <w:rPr>
          <w:rFonts w:ascii="Times New Roman" w:eastAsia="Calibri" w:hAnsi="Times New Roman" w:cs="Times New Roman"/>
        </w:rPr>
        <w:t xml:space="preserve">увеличился удельный вес тех, кто считает 2022 год «трудным, плохим, тяжелым» на 5 п.п. (с 61 до 66%). </w:t>
      </w:r>
    </w:p>
    <w:p w:rsidR="004343B1" w:rsidRPr="004343B1" w:rsidRDefault="004343B1" w:rsidP="00874E28">
      <w:pPr>
        <w:spacing w:after="0" w:line="240" w:lineRule="auto"/>
        <w:ind w:firstLine="567"/>
        <w:jc w:val="both"/>
        <w:rPr>
          <w:rFonts w:ascii="Times New Roman" w:eastAsia="Calibri" w:hAnsi="Times New Roman" w:cs="Times New Roman"/>
        </w:rPr>
      </w:pPr>
      <w:r w:rsidRPr="004343B1">
        <w:rPr>
          <w:rFonts w:ascii="Times New Roman" w:eastAsia="Calibri" w:hAnsi="Times New Roman" w:cs="Times New Roman"/>
        </w:rPr>
        <w:t xml:space="preserve">Аналогичные тенденции наблюдаются в динамике общественного мнения по поводу перспектив 2023 года для России: </w:t>
      </w:r>
    </w:p>
    <w:p w:rsidR="004343B1" w:rsidRPr="004343B1" w:rsidRDefault="004343B1" w:rsidP="00874E28">
      <w:pPr>
        <w:numPr>
          <w:ilvl w:val="0"/>
          <w:numId w:val="1"/>
        </w:numPr>
        <w:spacing w:after="0" w:line="240" w:lineRule="auto"/>
        <w:ind w:left="0" w:firstLine="567"/>
        <w:contextualSpacing/>
        <w:jc w:val="both"/>
        <w:rPr>
          <w:rFonts w:ascii="Times New Roman" w:eastAsia="Calibri" w:hAnsi="Times New Roman" w:cs="Times New Roman"/>
        </w:rPr>
      </w:pPr>
      <w:r w:rsidRPr="004343B1">
        <w:rPr>
          <w:rFonts w:ascii="Times New Roman" w:eastAsia="Calibri" w:hAnsi="Times New Roman" w:cs="Times New Roman"/>
        </w:rPr>
        <w:t xml:space="preserve">только 25% жителей региона прогнозируют, что наступивший год будет «удачным, в целом хорошим»; </w:t>
      </w:r>
    </w:p>
    <w:p w:rsidR="004343B1" w:rsidRPr="004343B1" w:rsidRDefault="004343B1" w:rsidP="00874E28">
      <w:pPr>
        <w:numPr>
          <w:ilvl w:val="0"/>
          <w:numId w:val="1"/>
        </w:numPr>
        <w:spacing w:after="0" w:line="240" w:lineRule="auto"/>
        <w:ind w:left="0" w:firstLine="567"/>
        <w:contextualSpacing/>
        <w:jc w:val="both"/>
        <w:rPr>
          <w:rFonts w:ascii="Times New Roman" w:eastAsia="Calibri" w:hAnsi="Times New Roman" w:cs="Times New Roman"/>
        </w:rPr>
      </w:pPr>
      <w:r w:rsidRPr="004343B1">
        <w:rPr>
          <w:rFonts w:ascii="Times New Roman" w:eastAsia="Calibri" w:hAnsi="Times New Roman" w:cs="Times New Roman"/>
        </w:rPr>
        <w:t>удельный вес пессимистических ожиданий на 2023 год вырос по сравнению с оценками перспектив 2022 года и составил 50%.</w:t>
      </w:r>
    </w:p>
    <w:p w:rsidR="004343B1" w:rsidRDefault="004343B1" w:rsidP="00874E28">
      <w:pPr>
        <w:spacing w:after="0" w:line="240" w:lineRule="auto"/>
        <w:ind w:firstLine="567"/>
        <w:contextualSpacing/>
        <w:jc w:val="both"/>
        <w:rPr>
          <w:rFonts w:ascii="Times New Roman" w:eastAsia="Calibri" w:hAnsi="Times New Roman" w:cs="Times New Roman"/>
        </w:rPr>
      </w:pPr>
      <w:r w:rsidRPr="004343B1">
        <w:rPr>
          <w:rFonts w:ascii="Times New Roman" w:eastAsia="Calibri" w:hAnsi="Times New Roman" w:cs="Times New Roman"/>
        </w:rPr>
        <w:t xml:space="preserve">Итоги 2022 года для Вологодской области и лично для себя, семьи жители региона оценили так же, как и итоги 2021 года. В динамике общественного мнения по поводу перспектив 2022 года для региона также не наблюдается существенных изменений. Половина </w:t>
      </w:r>
      <w:proofErr w:type="gramStart"/>
      <w:r w:rsidRPr="004343B1">
        <w:rPr>
          <w:rFonts w:ascii="Times New Roman" w:eastAsia="Calibri" w:hAnsi="Times New Roman" w:cs="Times New Roman"/>
        </w:rPr>
        <w:t>опрошенных</w:t>
      </w:r>
      <w:proofErr w:type="gramEnd"/>
      <w:r w:rsidRPr="004343B1">
        <w:rPr>
          <w:rFonts w:ascii="Times New Roman" w:eastAsia="Calibri" w:hAnsi="Times New Roman" w:cs="Times New Roman"/>
        </w:rPr>
        <w:t xml:space="preserve"> (50%) придерживаются мнения, что 2023 год для области будет «трудным, плохим, очень тяжелым» </w:t>
      </w:r>
      <w:r w:rsidR="00533544" w:rsidRPr="00533544">
        <w:rPr>
          <w:rFonts w:ascii="Times New Roman" w:eastAsia="Calibri" w:hAnsi="Times New Roman" w:cs="Times New Roman"/>
        </w:rPr>
        <w:t>(табл.2</w:t>
      </w:r>
      <w:r w:rsidRPr="004343B1">
        <w:rPr>
          <w:rFonts w:ascii="Times New Roman" w:eastAsia="Calibri" w:hAnsi="Times New Roman" w:cs="Times New Roman"/>
        </w:rPr>
        <w:t>).</w:t>
      </w:r>
    </w:p>
    <w:p w:rsidR="0056288E" w:rsidRPr="004343B1" w:rsidRDefault="0056288E" w:rsidP="00874E28">
      <w:pPr>
        <w:spacing w:after="0" w:line="240" w:lineRule="auto"/>
        <w:ind w:firstLine="567"/>
        <w:contextualSpacing/>
        <w:jc w:val="both"/>
        <w:rPr>
          <w:rFonts w:ascii="Times New Roman" w:eastAsia="Calibri" w:hAnsi="Times New Roman" w:cs="Times New Roman"/>
        </w:rPr>
      </w:pPr>
    </w:p>
    <w:p w:rsidR="00533544" w:rsidRPr="004343B1" w:rsidRDefault="00533544" w:rsidP="00874E28">
      <w:pPr>
        <w:spacing w:after="0" w:line="240" w:lineRule="auto"/>
        <w:ind w:firstLine="454"/>
        <w:jc w:val="center"/>
        <w:rPr>
          <w:rFonts w:ascii="Times New Roman" w:hAnsi="Times New Roman" w:cs="Times New Roman"/>
        </w:rPr>
      </w:pPr>
      <w:r w:rsidRPr="00533544">
        <w:rPr>
          <w:rFonts w:ascii="Times New Roman" w:hAnsi="Times New Roman" w:cs="Times New Roman"/>
        </w:rPr>
        <w:t>Таблица 2</w:t>
      </w:r>
      <w:r w:rsidR="004343B1" w:rsidRPr="004343B1">
        <w:rPr>
          <w:rFonts w:ascii="Times New Roman" w:hAnsi="Times New Roman" w:cs="Times New Roman"/>
        </w:rPr>
        <w:t>. Оценка итогов 2022 г. и перспектив 2023 г. (</w:t>
      </w:r>
      <w:proofErr w:type="gramStart"/>
      <w:r w:rsidR="004343B1" w:rsidRPr="004343B1">
        <w:rPr>
          <w:rFonts w:ascii="Times New Roman" w:hAnsi="Times New Roman" w:cs="Times New Roman"/>
        </w:rPr>
        <w:t>в</w:t>
      </w:r>
      <w:proofErr w:type="gramEnd"/>
      <w:r w:rsidR="004343B1" w:rsidRPr="004343B1">
        <w:rPr>
          <w:rFonts w:ascii="Times New Roman" w:hAnsi="Times New Roman" w:cs="Times New Roman"/>
        </w:rPr>
        <w:t xml:space="preserve"> % от числа опрошенных)</w:t>
      </w:r>
    </w:p>
    <w:tbl>
      <w:tblPr>
        <w:tblW w:w="8722" w:type="dxa"/>
        <w:jc w:val="center"/>
        <w:tblInd w:w="-6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63"/>
        <w:gridCol w:w="1275"/>
        <w:gridCol w:w="1099"/>
        <w:gridCol w:w="1985"/>
      </w:tblGrid>
      <w:tr w:rsidR="00533544" w:rsidRPr="005518A6" w:rsidTr="005518A6">
        <w:trPr>
          <w:trHeight w:val="70"/>
          <w:jc w:val="center"/>
        </w:trPr>
        <w:tc>
          <w:tcPr>
            <w:tcW w:w="4363"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Вариант ответа</w:t>
            </w:r>
          </w:p>
        </w:tc>
        <w:tc>
          <w:tcPr>
            <w:tcW w:w="1275" w:type="dxa"/>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2021</w:t>
            </w:r>
            <w:r w:rsidR="00533544" w:rsidRPr="005518A6">
              <w:rPr>
                <w:rFonts w:ascii="Times New Roman" w:eastAsia="Calibri" w:hAnsi="Times New Roman" w:cs="Times New Roman"/>
                <w:sz w:val="20"/>
                <w:szCs w:val="20"/>
              </w:rPr>
              <w:t xml:space="preserve"> г.</w:t>
            </w:r>
          </w:p>
        </w:tc>
        <w:tc>
          <w:tcPr>
            <w:tcW w:w="1099" w:type="dxa"/>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2022</w:t>
            </w:r>
            <w:r w:rsidR="00533544" w:rsidRPr="005518A6">
              <w:rPr>
                <w:rFonts w:ascii="Times New Roman" w:eastAsia="Calibri" w:hAnsi="Times New Roman" w:cs="Times New Roman"/>
                <w:sz w:val="20"/>
                <w:szCs w:val="20"/>
              </w:rPr>
              <w:t xml:space="preserve"> г.</w:t>
            </w:r>
          </w:p>
        </w:tc>
        <w:tc>
          <w:tcPr>
            <w:tcW w:w="1985" w:type="dxa"/>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Изменение (+/-), 2022 к 2021</w:t>
            </w:r>
            <w:r w:rsidR="00533544" w:rsidRPr="005518A6">
              <w:rPr>
                <w:rFonts w:ascii="Times New Roman" w:eastAsia="Calibri" w:hAnsi="Times New Roman" w:cs="Times New Roman"/>
                <w:sz w:val="20"/>
                <w:szCs w:val="20"/>
              </w:rPr>
              <w:t xml:space="preserve"> гг.</w:t>
            </w:r>
          </w:p>
        </w:tc>
      </w:tr>
      <w:tr w:rsidR="00533544" w:rsidRPr="005518A6" w:rsidTr="005518A6">
        <w:trPr>
          <w:trHeight w:val="70"/>
          <w:jc w:val="center"/>
        </w:trPr>
        <w:tc>
          <w:tcPr>
            <w:tcW w:w="8722" w:type="dxa"/>
            <w:gridSpan w:val="4"/>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lang w:eastAsia="ru-RU"/>
              </w:rPr>
              <w:t>Оцените, пожалуйста, итоги прошедшего года...?</w:t>
            </w:r>
          </w:p>
        </w:tc>
      </w:tr>
      <w:tr w:rsidR="00533544" w:rsidRPr="005518A6" w:rsidTr="005518A6">
        <w:trPr>
          <w:trHeight w:val="70"/>
          <w:jc w:val="center"/>
        </w:trPr>
        <w:tc>
          <w:tcPr>
            <w:tcW w:w="8722" w:type="dxa"/>
            <w:gridSpan w:val="4"/>
            <w:shd w:val="clear" w:color="auto" w:fill="auto"/>
          </w:tcPr>
          <w:p w:rsidR="004343B1" w:rsidRPr="005518A6" w:rsidRDefault="004343B1" w:rsidP="004343B1">
            <w:pPr>
              <w:spacing w:after="0" w:line="240" w:lineRule="auto"/>
              <w:jc w:val="center"/>
              <w:rPr>
                <w:rFonts w:ascii="Times New Roman" w:eastAsia="Calibri" w:hAnsi="Times New Roman" w:cs="Times New Roman"/>
                <w:i/>
                <w:sz w:val="20"/>
                <w:szCs w:val="20"/>
              </w:rPr>
            </w:pPr>
            <w:r w:rsidRPr="005518A6">
              <w:rPr>
                <w:rFonts w:ascii="Times New Roman" w:eastAsia="Calibri" w:hAnsi="Times New Roman" w:cs="Times New Roman"/>
                <w:i/>
                <w:sz w:val="20"/>
                <w:szCs w:val="20"/>
              </w:rPr>
              <w:t>Для России</w:t>
            </w:r>
          </w:p>
        </w:tc>
      </w:tr>
      <w:tr w:rsidR="00533544" w:rsidRPr="005518A6" w:rsidTr="005518A6">
        <w:trPr>
          <w:trHeight w:val="70"/>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 xml:space="preserve">Очень </w:t>
            </w:r>
            <w:proofErr w:type="gramStart"/>
            <w:r w:rsidRPr="005518A6">
              <w:rPr>
                <w:rFonts w:ascii="Times New Roman" w:eastAsia="Calibri" w:hAnsi="Times New Roman" w:cs="Times New Roman"/>
                <w:sz w:val="20"/>
                <w:szCs w:val="20"/>
              </w:rPr>
              <w:t>удачный</w:t>
            </w:r>
            <w:proofErr w:type="gramEnd"/>
            <w:r w:rsidRPr="005518A6">
              <w:rPr>
                <w:rFonts w:ascii="Times New Roman" w:eastAsia="Calibri" w:hAnsi="Times New Roman" w:cs="Times New Roman"/>
                <w:sz w:val="20"/>
                <w:szCs w:val="20"/>
              </w:rPr>
              <w:t>, в целом хороший</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26,4</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21,6</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-5</w:t>
            </w:r>
          </w:p>
        </w:tc>
      </w:tr>
      <w:tr w:rsidR="00533544" w:rsidRPr="005518A6" w:rsidTr="005518A6">
        <w:trPr>
          <w:trHeight w:val="70"/>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Скорее трудный, плохой, очень тяжелый</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60,5</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66</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+6</w:t>
            </w:r>
          </w:p>
        </w:tc>
      </w:tr>
      <w:tr w:rsidR="00533544" w:rsidRPr="005518A6" w:rsidTr="005518A6">
        <w:trPr>
          <w:trHeight w:val="70"/>
          <w:jc w:val="center"/>
        </w:trPr>
        <w:tc>
          <w:tcPr>
            <w:tcW w:w="8722" w:type="dxa"/>
            <w:gridSpan w:val="4"/>
            <w:shd w:val="clear" w:color="auto" w:fill="auto"/>
          </w:tcPr>
          <w:p w:rsidR="004343B1" w:rsidRPr="005518A6" w:rsidRDefault="004343B1" w:rsidP="004343B1">
            <w:pPr>
              <w:spacing w:after="0" w:line="240" w:lineRule="auto"/>
              <w:jc w:val="center"/>
              <w:rPr>
                <w:rFonts w:ascii="Times New Roman" w:eastAsia="Calibri" w:hAnsi="Times New Roman" w:cs="Times New Roman"/>
                <w:i/>
                <w:sz w:val="20"/>
                <w:szCs w:val="20"/>
              </w:rPr>
            </w:pPr>
            <w:r w:rsidRPr="005518A6">
              <w:rPr>
                <w:rFonts w:ascii="Times New Roman" w:eastAsia="Calibri" w:hAnsi="Times New Roman" w:cs="Times New Roman"/>
                <w:i/>
                <w:sz w:val="20"/>
                <w:szCs w:val="20"/>
              </w:rPr>
              <w:t>Для области</w:t>
            </w:r>
          </w:p>
        </w:tc>
      </w:tr>
      <w:tr w:rsidR="00533544" w:rsidRPr="005518A6" w:rsidTr="005518A6">
        <w:trPr>
          <w:trHeight w:val="70"/>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 xml:space="preserve">Очень </w:t>
            </w:r>
            <w:proofErr w:type="gramStart"/>
            <w:r w:rsidRPr="005518A6">
              <w:rPr>
                <w:rFonts w:ascii="Times New Roman" w:eastAsia="Calibri" w:hAnsi="Times New Roman" w:cs="Times New Roman"/>
                <w:sz w:val="20"/>
                <w:szCs w:val="20"/>
              </w:rPr>
              <w:t>удачный</w:t>
            </w:r>
            <w:proofErr w:type="gramEnd"/>
            <w:r w:rsidRPr="005518A6">
              <w:rPr>
                <w:rFonts w:ascii="Times New Roman" w:eastAsia="Calibri" w:hAnsi="Times New Roman" w:cs="Times New Roman"/>
                <w:sz w:val="20"/>
                <w:szCs w:val="20"/>
              </w:rPr>
              <w:t>, в целом хороший</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26,7</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25,3</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-1</w:t>
            </w:r>
          </w:p>
        </w:tc>
      </w:tr>
      <w:tr w:rsidR="00533544" w:rsidRPr="005518A6" w:rsidTr="005518A6">
        <w:trPr>
          <w:trHeight w:val="70"/>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Скорее трудный, плохой, очень тяжелый</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61,1</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63</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w:t>
            </w:r>
          </w:p>
        </w:tc>
      </w:tr>
      <w:tr w:rsidR="00533544" w:rsidRPr="005518A6" w:rsidTr="00533544">
        <w:trPr>
          <w:trHeight w:val="110"/>
          <w:jc w:val="center"/>
        </w:trPr>
        <w:tc>
          <w:tcPr>
            <w:tcW w:w="8722" w:type="dxa"/>
            <w:gridSpan w:val="4"/>
            <w:shd w:val="clear" w:color="auto" w:fill="auto"/>
          </w:tcPr>
          <w:p w:rsidR="004343B1" w:rsidRPr="005518A6" w:rsidRDefault="004343B1" w:rsidP="00533544">
            <w:pPr>
              <w:spacing w:after="0" w:line="240" w:lineRule="auto"/>
              <w:jc w:val="center"/>
              <w:rPr>
                <w:rFonts w:ascii="Times New Roman" w:eastAsia="Times New Roman" w:hAnsi="Times New Roman" w:cs="Times New Roman"/>
                <w:sz w:val="20"/>
                <w:szCs w:val="20"/>
                <w:lang w:eastAsia="ru-RU"/>
              </w:rPr>
            </w:pPr>
            <w:r w:rsidRPr="005518A6">
              <w:rPr>
                <w:rFonts w:ascii="Times New Roman" w:eastAsia="Times New Roman" w:hAnsi="Times New Roman" w:cs="Times New Roman"/>
                <w:sz w:val="20"/>
                <w:szCs w:val="20"/>
                <w:lang w:eastAsia="ru-RU"/>
              </w:rPr>
              <w:t>Как Вы считаете, каким будет наступивший 2023 год?</w:t>
            </w:r>
          </w:p>
        </w:tc>
      </w:tr>
      <w:tr w:rsidR="00533544" w:rsidRPr="005518A6" w:rsidTr="005518A6">
        <w:trPr>
          <w:trHeight w:val="126"/>
          <w:jc w:val="center"/>
        </w:trPr>
        <w:tc>
          <w:tcPr>
            <w:tcW w:w="4363"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Вариант ответа</w:t>
            </w:r>
          </w:p>
        </w:tc>
        <w:tc>
          <w:tcPr>
            <w:tcW w:w="1275" w:type="dxa"/>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2021</w:t>
            </w:r>
          </w:p>
        </w:tc>
        <w:tc>
          <w:tcPr>
            <w:tcW w:w="1099" w:type="dxa"/>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2022</w:t>
            </w:r>
          </w:p>
        </w:tc>
        <w:tc>
          <w:tcPr>
            <w:tcW w:w="1985" w:type="dxa"/>
            <w:shd w:val="clear" w:color="auto" w:fill="auto"/>
            <w:vAlign w:val="center"/>
          </w:tcPr>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 xml:space="preserve">Изменение </w:t>
            </w:r>
          </w:p>
          <w:p w:rsidR="004343B1" w:rsidRPr="005518A6" w:rsidRDefault="004343B1" w:rsidP="004343B1">
            <w:pPr>
              <w:spacing w:after="0" w:line="240" w:lineRule="auto"/>
              <w:ind w:left="-57" w:right="-57"/>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 2023 к 2022</w:t>
            </w:r>
          </w:p>
        </w:tc>
      </w:tr>
      <w:tr w:rsidR="00533544" w:rsidRPr="005518A6" w:rsidTr="005518A6">
        <w:trPr>
          <w:trHeight w:val="70"/>
          <w:jc w:val="center"/>
        </w:trPr>
        <w:tc>
          <w:tcPr>
            <w:tcW w:w="8722" w:type="dxa"/>
            <w:gridSpan w:val="4"/>
            <w:shd w:val="clear" w:color="auto" w:fill="auto"/>
          </w:tcPr>
          <w:p w:rsidR="004343B1" w:rsidRPr="005518A6" w:rsidRDefault="004343B1" w:rsidP="004343B1">
            <w:pPr>
              <w:spacing w:after="0" w:line="240" w:lineRule="auto"/>
              <w:jc w:val="center"/>
              <w:rPr>
                <w:rFonts w:ascii="Times New Roman" w:eastAsia="Calibri" w:hAnsi="Times New Roman" w:cs="Times New Roman"/>
                <w:i/>
                <w:sz w:val="20"/>
                <w:szCs w:val="20"/>
              </w:rPr>
            </w:pPr>
            <w:r w:rsidRPr="005518A6">
              <w:rPr>
                <w:rFonts w:ascii="Times New Roman" w:eastAsia="Calibri" w:hAnsi="Times New Roman" w:cs="Times New Roman"/>
                <w:i/>
                <w:sz w:val="20"/>
                <w:szCs w:val="20"/>
              </w:rPr>
              <w:t>Для России</w:t>
            </w:r>
          </w:p>
        </w:tc>
      </w:tr>
      <w:tr w:rsidR="00533544" w:rsidRPr="005518A6" w:rsidTr="005518A6">
        <w:trPr>
          <w:trHeight w:val="139"/>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 xml:space="preserve">Очень </w:t>
            </w:r>
            <w:proofErr w:type="gramStart"/>
            <w:r w:rsidRPr="005518A6">
              <w:rPr>
                <w:rFonts w:ascii="Times New Roman" w:eastAsia="Calibri" w:hAnsi="Times New Roman" w:cs="Times New Roman"/>
                <w:sz w:val="20"/>
                <w:szCs w:val="20"/>
              </w:rPr>
              <w:t>удачным</w:t>
            </w:r>
            <w:proofErr w:type="gramEnd"/>
            <w:r w:rsidRPr="005518A6">
              <w:rPr>
                <w:rFonts w:ascii="Times New Roman" w:eastAsia="Calibri" w:hAnsi="Times New Roman" w:cs="Times New Roman"/>
                <w:sz w:val="20"/>
                <w:szCs w:val="20"/>
              </w:rPr>
              <w:t>, в целом хорошим</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29,0</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24,9</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-4</w:t>
            </w:r>
          </w:p>
        </w:tc>
      </w:tr>
      <w:tr w:rsidR="00533544" w:rsidRPr="005518A6" w:rsidTr="005518A6">
        <w:trPr>
          <w:trHeight w:val="70"/>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Скорее трудным, плохим, очень тяжелым</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44,2</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49,2</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+5</w:t>
            </w:r>
          </w:p>
        </w:tc>
      </w:tr>
      <w:tr w:rsidR="00533544" w:rsidRPr="005518A6" w:rsidTr="00533544">
        <w:trPr>
          <w:trHeight w:val="77"/>
          <w:jc w:val="center"/>
        </w:trPr>
        <w:tc>
          <w:tcPr>
            <w:tcW w:w="8722" w:type="dxa"/>
            <w:gridSpan w:val="4"/>
            <w:shd w:val="clear" w:color="auto" w:fill="auto"/>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bCs/>
                <w:i/>
                <w:sz w:val="20"/>
                <w:szCs w:val="20"/>
              </w:rPr>
              <w:t>Для области</w:t>
            </w:r>
          </w:p>
        </w:tc>
      </w:tr>
      <w:tr w:rsidR="00533544" w:rsidRPr="005518A6" w:rsidTr="005518A6">
        <w:trPr>
          <w:trHeight w:val="215"/>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 xml:space="preserve">Очень </w:t>
            </w:r>
            <w:proofErr w:type="gramStart"/>
            <w:r w:rsidRPr="005518A6">
              <w:rPr>
                <w:rFonts w:ascii="Times New Roman" w:eastAsia="Calibri" w:hAnsi="Times New Roman" w:cs="Times New Roman"/>
                <w:sz w:val="20"/>
                <w:szCs w:val="20"/>
              </w:rPr>
              <w:t>удачным</w:t>
            </w:r>
            <w:proofErr w:type="gramEnd"/>
            <w:r w:rsidRPr="005518A6">
              <w:rPr>
                <w:rFonts w:ascii="Times New Roman" w:eastAsia="Calibri" w:hAnsi="Times New Roman" w:cs="Times New Roman"/>
                <w:sz w:val="20"/>
                <w:szCs w:val="20"/>
              </w:rPr>
              <w:t>, в целом хорошим</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28,9</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25,7</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-3</w:t>
            </w:r>
          </w:p>
        </w:tc>
      </w:tr>
      <w:tr w:rsidR="00533544" w:rsidRPr="005518A6" w:rsidTr="005518A6">
        <w:trPr>
          <w:trHeight w:val="215"/>
          <w:jc w:val="center"/>
        </w:trPr>
        <w:tc>
          <w:tcPr>
            <w:tcW w:w="4363" w:type="dxa"/>
            <w:shd w:val="clear" w:color="auto" w:fill="auto"/>
          </w:tcPr>
          <w:p w:rsidR="004343B1" w:rsidRPr="005518A6" w:rsidRDefault="004343B1" w:rsidP="004343B1">
            <w:pPr>
              <w:spacing w:after="0" w:line="240" w:lineRule="auto"/>
              <w:rPr>
                <w:rFonts w:ascii="Times New Roman" w:eastAsia="Calibri" w:hAnsi="Times New Roman" w:cs="Times New Roman"/>
                <w:sz w:val="20"/>
                <w:szCs w:val="20"/>
              </w:rPr>
            </w:pPr>
            <w:r w:rsidRPr="005518A6">
              <w:rPr>
                <w:rFonts w:ascii="Times New Roman" w:eastAsia="Calibri" w:hAnsi="Times New Roman" w:cs="Times New Roman"/>
                <w:sz w:val="20"/>
                <w:szCs w:val="20"/>
              </w:rPr>
              <w:t>Скорее трудным, плохим, очень тяжелым</w:t>
            </w:r>
          </w:p>
        </w:tc>
        <w:tc>
          <w:tcPr>
            <w:tcW w:w="127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46,1</w:t>
            </w:r>
          </w:p>
        </w:tc>
        <w:tc>
          <w:tcPr>
            <w:tcW w:w="1099"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49,5</w:t>
            </w:r>
          </w:p>
        </w:tc>
        <w:tc>
          <w:tcPr>
            <w:tcW w:w="1985" w:type="dxa"/>
            <w:shd w:val="clear" w:color="auto" w:fill="auto"/>
            <w:vAlign w:val="center"/>
          </w:tcPr>
          <w:p w:rsidR="004343B1" w:rsidRPr="005518A6" w:rsidRDefault="004343B1" w:rsidP="004343B1">
            <w:pPr>
              <w:spacing w:after="0" w:line="240" w:lineRule="auto"/>
              <w:jc w:val="center"/>
              <w:rPr>
                <w:rFonts w:ascii="Times New Roman" w:eastAsia="Calibri" w:hAnsi="Times New Roman" w:cs="Times New Roman"/>
                <w:sz w:val="20"/>
                <w:szCs w:val="20"/>
              </w:rPr>
            </w:pPr>
            <w:r w:rsidRPr="005518A6">
              <w:rPr>
                <w:rFonts w:ascii="Times New Roman" w:eastAsia="Calibri" w:hAnsi="Times New Roman" w:cs="Times New Roman"/>
                <w:sz w:val="20"/>
                <w:szCs w:val="20"/>
              </w:rPr>
              <w:t>+3</w:t>
            </w:r>
          </w:p>
        </w:tc>
      </w:tr>
    </w:tbl>
    <w:p w:rsidR="005518A6" w:rsidRDefault="005518A6" w:rsidP="00874E28">
      <w:pPr>
        <w:spacing w:after="0" w:line="240" w:lineRule="auto"/>
        <w:ind w:firstLine="567"/>
        <w:jc w:val="both"/>
        <w:rPr>
          <w:rFonts w:ascii="Times New Roman" w:eastAsia="Calibri" w:hAnsi="Times New Roman" w:cs="Times New Roman"/>
        </w:rPr>
      </w:pPr>
    </w:p>
    <w:p w:rsidR="004343B1" w:rsidRDefault="004343B1" w:rsidP="00874E28">
      <w:pPr>
        <w:spacing w:after="0" w:line="240" w:lineRule="auto"/>
        <w:ind w:firstLine="567"/>
        <w:jc w:val="both"/>
        <w:rPr>
          <w:rFonts w:ascii="Times New Roman" w:eastAsia="Calibri" w:hAnsi="Times New Roman" w:cs="Times New Roman"/>
        </w:rPr>
      </w:pPr>
      <w:r w:rsidRPr="004343B1">
        <w:rPr>
          <w:rFonts w:ascii="Times New Roman" w:eastAsia="Calibri" w:hAnsi="Times New Roman" w:cs="Times New Roman"/>
        </w:rPr>
        <w:t xml:space="preserve">В динамике общественного мнения о проблемах, с которыми столкнулись жители области в прошедшем году, не отмечается значительных изменений, также как и в оценках относительно эффективности реализации намеченных на 2022 год планов. </w:t>
      </w:r>
      <w:proofErr w:type="gramStart"/>
      <w:r w:rsidRPr="004343B1">
        <w:rPr>
          <w:rFonts w:ascii="Times New Roman" w:eastAsia="Calibri" w:hAnsi="Times New Roman" w:cs="Times New Roman"/>
        </w:rPr>
        <w:t>Несмотря на отсутствие значимой динамики в общественном мнении, следует обратить внимание, что у 57% опрошенных отсутствует уверенность в завтрашнем дне, 28% ограничены в средствах на платное лечение, 26% не могут улучшить жилищные условия из-за высокой стоимости жилья.</w:t>
      </w:r>
      <w:proofErr w:type="gramEnd"/>
    </w:p>
    <w:p w:rsidR="00874E28" w:rsidRDefault="007826DD" w:rsidP="00874E28">
      <w:pPr>
        <w:spacing w:after="0" w:line="240" w:lineRule="auto"/>
        <w:ind w:firstLine="567"/>
        <w:jc w:val="center"/>
        <w:rPr>
          <w:rFonts w:ascii="Times New Roman" w:eastAsia="Calibri" w:hAnsi="Times New Roman" w:cs="Times New Roman"/>
          <w:b/>
        </w:rPr>
      </w:pPr>
      <w:r>
        <w:rPr>
          <w:rFonts w:ascii="Times New Roman" w:eastAsia="Calibri" w:hAnsi="Times New Roman" w:cs="Times New Roman"/>
          <w:b/>
        </w:rPr>
        <w:t>Заключение</w:t>
      </w:r>
    </w:p>
    <w:p w:rsidR="00B26D6D" w:rsidRPr="007826DD" w:rsidRDefault="007826DD" w:rsidP="00874E28">
      <w:pPr>
        <w:spacing w:after="0" w:line="240" w:lineRule="auto"/>
        <w:ind w:firstLine="567"/>
        <w:jc w:val="both"/>
        <w:rPr>
          <w:rFonts w:ascii="Times New Roman" w:eastAsia="Calibri" w:hAnsi="Times New Roman" w:cs="Times New Roman"/>
          <w:b/>
        </w:rPr>
      </w:pPr>
      <w:r>
        <w:rPr>
          <w:rFonts w:ascii="Times New Roman" w:eastAsia="Calibri" w:hAnsi="Times New Roman" w:cs="Times New Roman"/>
          <w:b/>
        </w:rPr>
        <w:t xml:space="preserve"> </w:t>
      </w:r>
      <w:r w:rsidR="00B26D6D" w:rsidRPr="00B26D6D">
        <w:rPr>
          <w:rFonts w:ascii="Times New Roman" w:hAnsi="Times New Roman" w:cs="Times New Roman"/>
          <w:color w:val="000000"/>
          <w:sz w:val="24"/>
          <w:szCs w:val="24"/>
          <w:shd w:val="clear" w:color="auto" w:fill="FFFFFF"/>
        </w:rPr>
        <w:t xml:space="preserve">Таким образом, нужно отметить существенный перевес доли негативных </w:t>
      </w:r>
      <w:r w:rsidR="00B26D6D">
        <w:rPr>
          <w:rFonts w:ascii="Times New Roman" w:hAnsi="Times New Roman" w:cs="Times New Roman"/>
          <w:color w:val="000000"/>
          <w:sz w:val="24"/>
          <w:szCs w:val="24"/>
          <w:shd w:val="clear" w:color="auto" w:fill="FFFFFF"/>
        </w:rPr>
        <w:t xml:space="preserve">настроений </w:t>
      </w:r>
      <w:r w:rsidR="00B26D6D" w:rsidRPr="00B26D6D">
        <w:rPr>
          <w:rFonts w:ascii="Times New Roman" w:hAnsi="Times New Roman" w:cs="Times New Roman"/>
          <w:color w:val="000000"/>
          <w:sz w:val="24"/>
          <w:szCs w:val="24"/>
          <w:shd w:val="clear" w:color="auto" w:fill="FFFFFF"/>
        </w:rPr>
        <w:t>над удельным весом позитивных характеристик в оценках итогов 2022 года для России и рост отрицательных мнений по поводу перспектив 2023 года. Такие оценки вполне закономерны, так к</w:t>
      </w:r>
      <w:r w:rsidR="00B26D6D">
        <w:rPr>
          <w:rFonts w:ascii="Times New Roman" w:hAnsi="Times New Roman" w:cs="Times New Roman"/>
          <w:color w:val="000000"/>
          <w:sz w:val="24"/>
          <w:szCs w:val="24"/>
          <w:shd w:val="clear" w:color="auto" w:fill="FFFFFF"/>
        </w:rPr>
        <w:t xml:space="preserve">ак </w:t>
      </w:r>
      <w:r w:rsidR="00B26D6D" w:rsidRPr="00B26D6D">
        <w:rPr>
          <w:rFonts w:ascii="Times New Roman" w:hAnsi="Times New Roman" w:cs="Times New Roman"/>
          <w:color w:val="000000"/>
          <w:sz w:val="24"/>
          <w:szCs w:val="24"/>
          <w:shd w:val="clear" w:color="auto" w:fill="FFFFFF"/>
        </w:rPr>
        <w:t>прошедший 2022 го</w:t>
      </w:r>
      <w:r w:rsidR="00B26D6D">
        <w:rPr>
          <w:rFonts w:ascii="Times New Roman" w:hAnsi="Times New Roman" w:cs="Times New Roman"/>
          <w:color w:val="000000"/>
          <w:sz w:val="24"/>
          <w:szCs w:val="24"/>
          <w:shd w:val="clear" w:color="auto" w:fill="FFFFFF"/>
        </w:rPr>
        <w:t>д был сложным для России</w:t>
      </w:r>
      <w:r w:rsidR="00B26D6D" w:rsidRPr="00B26D6D">
        <w:rPr>
          <w:rFonts w:ascii="Times New Roman" w:hAnsi="Times New Roman" w:cs="Times New Roman"/>
          <w:color w:val="000000"/>
          <w:sz w:val="24"/>
          <w:szCs w:val="24"/>
          <w:shd w:val="clear" w:color="auto" w:fill="FFFFFF"/>
        </w:rPr>
        <w:t>. Практически с начала года идет СВО, вводятся масштабные антироссийские санкции, и осуществляется деструктивная информационная кампания против России, направленные на разделение российского общества и блокирование развития ключевых отраслей экономики страны. Несмотря на эти вызовы,  население консолидируется вокруг Президента, а также в целом вокруг государственной власти, и одобряет политический курс, направленный на достижение полного государственного суверенитета. Однако, как отмечают исследователи, доминирующий темпоральный срез может быть противоречивым и неустойчивым и зависевшим от изменчивого ситуативного контекста, связанн</w:t>
      </w:r>
      <w:r w:rsidR="00B26D6D">
        <w:rPr>
          <w:rFonts w:ascii="Times New Roman" w:hAnsi="Times New Roman" w:cs="Times New Roman"/>
          <w:color w:val="000000"/>
          <w:sz w:val="24"/>
          <w:szCs w:val="24"/>
          <w:shd w:val="clear" w:color="auto" w:fill="FFFFFF"/>
        </w:rPr>
        <w:t>ого с остротой текущей ситуации</w:t>
      </w:r>
      <w:r w:rsidR="0029618B">
        <w:rPr>
          <w:rFonts w:ascii="Times New Roman" w:hAnsi="Times New Roman" w:cs="Times New Roman"/>
          <w:color w:val="000000"/>
          <w:sz w:val="24"/>
          <w:szCs w:val="24"/>
          <w:shd w:val="clear" w:color="auto" w:fill="FFFFFF"/>
        </w:rPr>
        <w:t xml:space="preserve"> </w:t>
      </w:r>
      <w:r w:rsidR="0029618B" w:rsidRPr="0029618B">
        <w:rPr>
          <w:rFonts w:ascii="Times New Roman" w:hAnsi="Times New Roman" w:cs="Times New Roman"/>
          <w:color w:val="000000"/>
          <w:sz w:val="24"/>
          <w:szCs w:val="24"/>
          <w:shd w:val="clear" w:color="auto" w:fill="FFFFFF"/>
        </w:rPr>
        <w:t>[16]</w:t>
      </w:r>
      <w:r w:rsidR="00B26D6D" w:rsidRPr="00B26D6D">
        <w:rPr>
          <w:rFonts w:ascii="Times New Roman" w:hAnsi="Times New Roman" w:cs="Times New Roman"/>
          <w:color w:val="000000"/>
          <w:sz w:val="24"/>
          <w:szCs w:val="24"/>
          <w:shd w:val="clear" w:color="auto" w:fill="FFFFFF"/>
        </w:rPr>
        <w:t>. В этих условиях необходимо решать проблему фундаментальных институциональных  преобразований на будущее с учетом национальной специфики, культуры, норм и ценностей.</w:t>
      </w:r>
    </w:p>
    <w:p w:rsidR="00537E8C" w:rsidRDefault="00537E8C" w:rsidP="00874E28">
      <w:pPr>
        <w:spacing w:after="0" w:line="240" w:lineRule="auto"/>
        <w:ind w:firstLine="567"/>
        <w:jc w:val="center"/>
        <w:rPr>
          <w:rFonts w:ascii="Times New Roman" w:eastAsia="Calibri" w:hAnsi="Times New Roman" w:cs="Times New Roman"/>
          <w:b/>
        </w:rPr>
      </w:pPr>
    </w:p>
    <w:p w:rsidR="00874E28" w:rsidRDefault="00874E28" w:rsidP="00874E28">
      <w:pPr>
        <w:spacing w:after="0" w:line="240" w:lineRule="auto"/>
        <w:ind w:firstLine="567"/>
        <w:jc w:val="center"/>
        <w:rPr>
          <w:rFonts w:ascii="Times New Roman" w:eastAsia="Calibri" w:hAnsi="Times New Roman" w:cs="Times New Roman"/>
          <w:b/>
        </w:rPr>
      </w:pPr>
      <w:r>
        <w:rPr>
          <w:rFonts w:ascii="Times New Roman" w:eastAsia="Calibri" w:hAnsi="Times New Roman" w:cs="Times New Roman"/>
          <w:b/>
        </w:rPr>
        <w:t>Библиографический список</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Айвазова С.Г. Российские выборы: гендерное прочтение. М., 2008. 177 с.</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Галкин А.А. Общественное сознание, настроения и политическое поведение: российский вариант // Вестник института социологии. 2015. №1 (12). С.12-33.</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proofErr w:type="spellStart"/>
      <w:r w:rsidRPr="00537E8C">
        <w:rPr>
          <w:color w:val="000000"/>
          <w:sz w:val="24"/>
          <w:szCs w:val="24"/>
          <w:shd w:val="clear" w:color="auto" w:fill="FFFFFF"/>
        </w:rPr>
        <w:t>Гудина</w:t>
      </w:r>
      <w:proofErr w:type="spellEnd"/>
      <w:r w:rsidRPr="00537E8C">
        <w:rPr>
          <w:color w:val="000000"/>
          <w:sz w:val="24"/>
          <w:szCs w:val="24"/>
          <w:shd w:val="clear" w:color="auto" w:fill="FFFFFF"/>
        </w:rPr>
        <w:t xml:space="preserve"> Ю.В. Активность российских избирателей: теоретические модели и практика // Полис. Политические исследования. 2003. № 1. С. 112-122.</w:t>
      </w:r>
    </w:p>
    <w:p w:rsidR="00874E28" w:rsidRPr="00537E8C" w:rsidRDefault="0029618B" w:rsidP="0029618B">
      <w:pPr>
        <w:pStyle w:val="a4"/>
        <w:numPr>
          <w:ilvl w:val="0"/>
          <w:numId w:val="2"/>
        </w:numPr>
        <w:spacing w:after="0" w:line="240" w:lineRule="auto"/>
        <w:ind w:left="0" w:firstLine="567"/>
        <w:jc w:val="both"/>
        <w:rPr>
          <w:color w:val="000000"/>
          <w:sz w:val="24"/>
          <w:szCs w:val="24"/>
          <w:shd w:val="clear" w:color="auto" w:fill="FFFFFF"/>
        </w:rPr>
      </w:pPr>
      <w:r>
        <w:rPr>
          <w:color w:val="000000"/>
          <w:sz w:val="24"/>
          <w:szCs w:val="24"/>
          <w:shd w:val="clear" w:color="auto" w:fill="FFFFFF"/>
        </w:rPr>
        <w:t>Гулин</w:t>
      </w:r>
      <w:r w:rsidR="00537E8C" w:rsidRPr="00537E8C">
        <w:rPr>
          <w:color w:val="000000"/>
          <w:sz w:val="24"/>
          <w:szCs w:val="24"/>
          <w:shd w:val="clear" w:color="auto" w:fill="FFFFFF"/>
        </w:rPr>
        <w:t xml:space="preserve"> К. А. Социально-экономическая модернизация России: р</w:t>
      </w:r>
      <w:r w:rsidR="005518A6">
        <w:rPr>
          <w:color w:val="000000"/>
          <w:sz w:val="24"/>
          <w:szCs w:val="24"/>
          <w:shd w:val="clear" w:color="auto" w:fill="FFFFFF"/>
        </w:rPr>
        <w:t>егиональный аспект. – Вологда</w:t>
      </w:r>
      <w:r w:rsidR="00537E8C" w:rsidRPr="00537E8C">
        <w:rPr>
          <w:color w:val="000000"/>
          <w:sz w:val="24"/>
          <w:szCs w:val="24"/>
          <w:shd w:val="clear" w:color="auto" w:fill="FFFFFF"/>
        </w:rPr>
        <w:t xml:space="preserve">: </w:t>
      </w:r>
      <w:r w:rsidR="005518A6">
        <w:rPr>
          <w:color w:val="000000"/>
          <w:sz w:val="24"/>
          <w:szCs w:val="24"/>
          <w:shd w:val="clear" w:color="auto" w:fill="FFFFFF"/>
        </w:rPr>
        <w:t xml:space="preserve">ИСЭРТ </w:t>
      </w:r>
      <w:r w:rsidR="00537E8C" w:rsidRPr="00537E8C">
        <w:rPr>
          <w:color w:val="000000"/>
          <w:sz w:val="24"/>
          <w:szCs w:val="24"/>
          <w:shd w:val="clear" w:color="auto" w:fill="FFFFFF"/>
        </w:rPr>
        <w:t>РАН, 2012. – 3</w:t>
      </w:r>
      <w:r>
        <w:rPr>
          <w:color w:val="000000"/>
          <w:sz w:val="24"/>
          <w:szCs w:val="24"/>
          <w:shd w:val="clear" w:color="auto" w:fill="FFFFFF"/>
        </w:rPr>
        <w:t>30 с.</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Дементьева И.Н. Потребительские настроения населения и их влияние на экономическое развитие регионального сообщества // Псковский регионологический журнал. 2018. С. 40-52.</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 xml:space="preserve">Докторов Б.З. От соломенных опросов к </w:t>
      </w:r>
      <w:proofErr w:type="spellStart"/>
      <w:r w:rsidRPr="00537E8C">
        <w:rPr>
          <w:color w:val="000000"/>
          <w:sz w:val="24"/>
          <w:szCs w:val="24"/>
          <w:shd w:val="clear" w:color="auto" w:fill="FFFFFF"/>
        </w:rPr>
        <w:t>постгэллаповским</w:t>
      </w:r>
      <w:proofErr w:type="spellEnd"/>
      <w:r w:rsidRPr="00537E8C">
        <w:rPr>
          <w:color w:val="000000"/>
          <w:sz w:val="24"/>
          <w:szCs w:val="24"/>
          <w:shd w:val="clear" w:color="auto" w:fill="FFFFFF"/>
        </w:rPr>
        <w:t xml:space="preserve"> опросным методам. М.: Радуга, 2013. 72 с.</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 xml:space="preserve">Захаров О.В. Социальные механизмы воздействия на электоральное поведение: </w:t>
      </w:r>
      <w:proofErr w:type="spellStart"/>
      <w:r w:rsidRPr="00537E8C">
        <w:rPr>
          <w:color w:val="000000"/>
          <w:sz w:val="24"/>
          <w:szCs w:val="24"/>
          <w:shd w:val="clear" w:color="auto" w:fill="FFFFFF"/>
        </w:rPr>
        <w:t>автореф</w:t>
      </w:r>
      <w:proofErr w:type="spellEnd"/>
      <w:r w:rsidRPr="00537E8C">
        <w:rPr>
          <w:color w:val="000000"/>
          <w:sz w:val="24"/>
          <w:szCs w:val="24"/>
          <w:shd w:val="clear" w:color="auto" w:fill="FFFFFF"/>
        </w:rPr>
        <w:t xml:space="preserve">. </w:t>
      </w:r>
      <w:proofErr w:type="spellStart"/>
      <w:r w:rsidRPr="00537E8C">
        <w:rPr>
          <w:color w:val="000000"/>
          <w:sz w:val="24"/>
          <w:szCs w:val="24"/>
          <w:shd w:val="clear" w:color="auto" w:fill="FFFFFF"/>
        </w:rPr>
        <w:t>дисс</w:t>
      </w:r>
      <w:proofErr w:type="spellEnd"/>
      <w:r w:rsidRPr="00537E8C">
        <w:rPr>
          <w:color w:val="000000"/>
          <w:sz w:val="24"/>
          <w:szCs w:val="24"/>
          <w:shd w:val="clear" w:color="auto" w:fill="FFFFFF"/>
        </w:rPr>
        <w:t xml:space="preserve">. … канд. </w:t>
      </w:r>
      <w:proofErr w:type="spellStart"/>
      <w:r w:rsidRPr="00537E8C">
        <w:rPr>
          <w:color w:val="000000"/>
          <w:sz w:val="24"/>
          <w:szCs w:val="24"/>
          <w:shd w:val="clear" w:color="auto" w:fill="FFFFFF"/>
        </w:rPr>
        <w:t>социол</w:t>
      </w:r>
      <w:proofErr w:type="spellEnd"/>
      <w:r w:rsidRPr="00537E8C">
        <w:rPr>
          <w:color w:val="000000"/>
          <w:sz w:val="24"/>
          <w:szCs w:val="24"/>
          <w:shd w:val="clear" w:color="auto" w:fill="FFFFFF"/>
        </w:rPr>
        <w:t>. наук: 22.00.08. М., 2012. 28 с.</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Земскова А.Ю. История изучения электоральной социологии // Вестник Института социологии. 2019. Т. 10. № 3. С. 113-130.</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Красильникова М.Д. Изучение социальных настроений и потребительского поведения населения России // Мониторинг общественного мнения: экономические и социальные перемены. 2002. №1 (57). С. 24-34.</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proofErr w:type="spellStart"/>
      <w:r w:rsidRPr="00537E8C">
        <w:rPr>
          <w:color w:val="000000"/>
          <w:sz w:val="24"/>
          <w:szCs w:val="24"/>
          <w:shd w:val="clear" w:color="auto" w:fill="FFFFFF"/>
        </w:rPr>
        <w:t>Кынев</w:t>
      </w:r>
      <w:proofErr w:type="spellEnd"/>
      <w:r w:rsidRPr="00537E8C">
        <w:rPr>
          <w:color w:val="000000"/>
          <w:sz w:val="24"/>
          <w:szCs w:val="24"/>
          <w:shd w:val="clear" w:color="auto" w:fill="FFFFFF"/>
        </w:rPr>
        <w:t xml:space="preserve"> А.В. Выборы и состояние гражданского общества в регионах России URL: http://www.democracy.ru/article.php?id=983 (дата обращения: 31.03.2020).</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Савенков Р.В., Щеглова Д.В. Теории коллективного поведения и мобилизации ресурсов: развитие концепций анализа политического протеста // Вестник РУДН. 2018. Т. 20. №4. С. 555-563.</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Старовойтова О.И. Роль символов в коллективном поведении // Актуальные вопросы общественных наук: социология, политология, философия, история. 2015. № 46. С. 50-59.</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Тихонов В.Г. Социально-политическая активность российской студенческой молодежи</w:t>
      </w:r>
      <w:proofErr w:type="gramStart"/>
      <w:r w:rsidRPr="00537E8C">
        <w:rPr>
          <w:color w:val="000000"/>
          <w:sz w:val="24"/>
          <w:szCs w:val="24"/>
          <w:shd w:val="clear" w:color="auto" w:fill="FFFFFF"/>
        </w:rPr>
        <w:t xml:space="preserve"> :</w:t>
      </w:r>
      <w:proofErr w:type="gramEnd"/>
      <w:r w:rsidRPr="00537E8C">
        <w:rPr>
          <w:color w:val="000000"/>
          <w:sz w:val="24"/>
          <w:szCs w:val="24"/>
          <w:shd w:val="clear" w:color="auto" w:fill="FFFFFF"/>
        </w:rPr>
        <w:t xml:space="preserve"> автореферат </w:t>
      </w:r>
      <w:proofErr w:type="spellStart"/>
      <w:r w:rsidRPr="00537E8C">
        <w:rPr>
          <w:color w:val="000000"/>
          <w:sz w:val="24"/>
          <w:szCs w:val="24"/>
          <w:shd w:val="clear" w:color="auto" w:fill="FFFFFF"/>
        </w:rPr>
        <w:t>дис</w:t>
      </w:r>
      <w:proofErr w:type="spellEnd"/>
      <w:r w:rsidRPr="00537E8C">
        <w:rPr>
          <w:color w:val="000000"/>
          <w:sz w:val="24"/>
          <w:szCs w:val="24"/>
          <w:shd w:val="clear" w:color="auto" w:fill="FFFFFF"/>
        </w:rPr>
        <w:t xml:space="preserve">. ... канд. </w:t>
      </w:r>
      <w:proofErr w:type="spellStart"/>
      <w:r w:rsidRPr="00537E8C">
        <w:rPr>
          <w:color w:val="000000"/>
          <w:sz w:val="24"/>
          <w:szCs w:val="24"/>
          <w:shd w:val="clear" w:color="auto" w:fill="FFFFFF"/>
        </w:rPr>
        <w:t>социол</w:t>
      </w:r>
      <w:proofErr w:type="spellEnd"/>
      <w:r w:rsidRPr="00537E8C">
        <w:rPr>
          <w:color w:val="000000"/>
          <w:sz w:val="24"/>
          <w:szCs w:val="24"/>
          <w:shd w:val="clear" w:color="auto" w:fill="FFFFFF"/>
        </w:rPr>
        <w:t>. наук: 22.00.04. Ростов-на-Дону, 2011. 36 с.</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proofErr w:type="spellStart"/>
      <w:r w:rsidRPr="00537E8C">
        <w:rPr>
          <w:color w:val="000000"/>
          <w:sz w:val="24"/>
          <w:szCs w:val="24"/>
          <w:shd w:val="clear" w:color="auto" w:fill="FFFFFF"/>
        </w:rPr>
        <w:t>Тощенко</w:t>
      </w:r>
      <w:proofErr w:type="spellEnd"/>
      <w:r w:rsidRPr="00537E8C">
        <w:rPr>
          <w:color w:val="000000"/>
          <w:sz w:val="24"/>
          <w:szCs w:val="24"/>
          <w:shd w:val="clear" w:color="auto" w:fill="FFFFFF"/>
        </w:rPr>
        <w:t xml:space="preserve"> Ж.Т. Социальное настроение - феномен современной социологической теории и практики // Социологические исследования. 1998. № 1. С. 21-34.</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rPr>
        <w:t xml:space="preserve">Шабанова М.А. </w:t>
      </w:r>
      <w:proofErr w:type="spellStart"/>
      <w:r w:rsidRPr="00537E8C">
        <w:rPr>
          <w:color w:val="000000"/>
          <w:sz w:val="24"/>
          <w:szCs w:val="24"/>
          <w:shd w:val="clear" w:color="auto" w:fill="FFFFFF"/>
        </w:rPr>
        <w:t>Социоэкономика</w:t>
      </w:r>
      <w:proofErr w:type="spellEnd"/>
      <w:r w:rsidRPr="00537E8C">
        <w:rPr>
          <w:color w:val="000000"/>
          <w:sz w:val="24"/>
          <w:szCs w:val="24"/>
          <w:shd w:val="clear" w:color="auto" w:fill="FFFFFF"/>
        </w:rPr>
        <w:t xml:space="preserve"> и современность: о пользе и рисках экспансии экономического подхода // Общественные науки и современность 2010. </w:t>
      </w:r>
      <w:r w:rsidRPr="00537E8C">
        <w:rPr>
          <w:color w:val="000000"/>
          <w:sz w:val="24"/>
          <w:szCs w:val="24"/>
          <w:shd w:val="clear" w:color="auto" w:fill="FFFFFF"/>
          <w:lang w:val="en-US"/>
        </w:rPr>
        <w:t xml:space="preserve">№4. </w:t>
      </w:r>
      <w:r w:rsidRPr="00537E8C">
        <w:rPr>
          <w:color w:val="000000"/>
          <w:sz w:val="24"/>
          <w:szCs w:val="24"/>
          <w:shd w:val="clear" w:color="auto" w:fill="FFFFFF"/>
        </w:rPr>
        <w:t>С</w:t>
      </w:r>
      <w:r w:rsidRPr="00537E8C">
        <w:rPr>
          <w:color w:val="000000"/>
          <w:sz w:val="24"/>
          <w:szCs w:val="24"/>
          <w:shd w:val="clear" w:color="auto" w:fill="FFFFFF"/>
          <w:lang w:val="en-US"/>
        </w:rPr>
        <w:t>. 100-115.</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rPr>
        <w:t>Шестопал Е.Б., Рогач Н.Н. Образы настоящего и будущего России в политическом сознании ее граждан // Общественные науки и современность. 2022. № 6. С. 45-61</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lang w:val="en-US"/>
        </w:rPr>
        <w:t>Bhatti Y., Hansen K.M. The Effect of Generation and Age on Turnout to the European Parliament - How Turnout Will Continue to Decline in the Future. Electoral Studies, 2012, Vol. 31, №2, pp. 262-272.</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proofErr w:type="spellStart"/>
      <w:r w:rsidRPr="00537E8C">
        <w:rPr>
          <w:color w:val="000000"/>
          <w:sz w:val="24"/>
          <w:szCs w:val="24"/>
          <w:shd w:val="clear" w:color="auto" w:fill="FFFFFF"/>
          <w:lang w:val="en-US"/>
        </w:rPr>
        <w:t>Blumer</w:t>
      </w:r>
      <w:proofErr w:type="spellEnd"/>
      <w:r w:rsidRPr="00537E8C">
        <w:rPr>
          <w:color w:val="000000"/>
          <w:sz w:val="24"/>
          <w:szCs w:val="24"/>
          <w:shd w:val="clear" w:color="auto" w:fill="FFFFFF"/>
          <w:lang w:val="en-US"/>
        </w:rPr>
        <w:t xml:space="preserve"> H.G. </w:t>
      </w:r>
      <w:proofErr w:type="spellStart"/>
      <w:r w:rsidRPr="00537E8C">
        <w:rPr>
          <w:color w:val="000000"/>
          <w:sz w:val="24"/>
          <w:szCs w:val="24"/>
          <w:shd w:val="clear" w:color="auto" w:fill="FFFFFF"/>
          <w:lang w:val="en-US"/>
        </w:rPr>
        <w:t>Moulding</w:t>
      </w:r>
      <w:proofErr w:type="spellEnd"/>
      <w:r w:rsidRPr="00537E8C">
        <w:rPr>
          <w:color w:val="000000"/>
          <w:sz w:val="24"/>
          <w:szCs w:val="24"/>
          <w:shd w:val="clear" w:color="auto" w:fill="FFFFFF"/>
          <w:lang w:val="en-US"/>
        </w:rPr>
        <w:t xml:space="preserve"> of Mass Behavior </w:t>
      </w:r>
      <w:proofErr w:type="gramStart"/>
      <w:r w:rsidRPr="00537E8C">
        <w:rPr>
          <w:color w:val="000000"/>
          <w:sz w:val="24"/>
          <w:szCs w:val="24"/>
          <w:shd w:val="clear" w:color="auto" w:fill="FFFFFF"/>
          <w:lang w:val="en-US"/>
        </w:rPr>
        <w:t>Through</w:t>
      </w:r>
      <w:proofErr w:type="gramEnd"/>
      <w:r w:rsidRPr="00537E8C">
        <w:rPr>
          <w:color w:val="000000"/>
          <w:sz w:val="24"/>
          <w:szCs w:val="24"/>
          <w:shd w:val="clear" w:color="auto" w:fill="FFFFFF"/>
          <w:lang w:val="en-US"/>
        </w:rPr>
        <w:t xml:space="preserve"> the Motion Picture. Publications of the American Sociological Society, 1935, Vol. 29. pp. 115-127.</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proofErr w:type="spellStart"/>
      <w:r w:rsidRPr="00537E8C">
        <w:rPr>
          <w:color w:val="000000"/>
          <w:sz w:val="24"/>
          <w:szCs w:val="24"/>
          <w:shd w:val="clear" w:color="auto" w:fill="FFFFFF"/>
          <w:lang w:val="en-US"/>
        </w:rPr>
        <w:t>Casti</w:t>
      </w:r>
      <w:proofErr w:type="spellEnd"/>
      <w:r w:rsidRPr="00537E8C">
        <w:rPr>
          <w:color w:val="000000"/>
          <w:sz w:val="24"/>
          <w:szCs w:val="24"/>
          <w:shd w:val="clear" w:color="auto" w:fill="FFFFFF"/>
          <w:lang w:val="en-US"/>
        </w:rPr>
        <w:t xml:space="preserve"> J.L. Mood matters. From rising skirt lengths to the collapse of world powers. New York: Springer Science and Business Media, LLC, 2010. 245 p.</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lang w:val="en-US"/>
        </w:rPr>
        <w:t xml:space="preserve">Cowley S.J. 2007 </w:t>
      </w:r>
      <w:proofErr w:type="gramStart"/>
      <w:r w:rsidRPr="00537E8C">
        <w:rPr>
          <w:color w:val="000000"/>
          <w:sz w:val="24"/>
          <w:szCs w:val="24"/>
          <w:shd w:val="clear" w:color="auto" w:fill="FFFFFF"/>
          <w:lang w:val="en-US"/>
        </w:rPr>
        <w:t>The</w:t>
      </w:r>
      <w:proofErr w:type="gramEnd"/>
      <w:r w:rsidRPr="00537E8C">
        <w:rPr>
          <w:color w:val="000000"/>
          <w:sz w:val="24"/>
          <w:szCs w:val="24"/>
          <w:shd w:val="clear" w:color="auto" w:fill="FFFFFF"/>
          <w:lang w:val="en-US"/>
        </w:rPr>
        <w:t xml:space="preserve"> Cognitive Dynamics of Distributed Language. Language Sciences, 2007, Vol. 29, №5, pp. 575-583.</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lang w:val="en-US"/>
        </w:rPr>
        <w:t>Durkheim É. Suicide: A Study in Sociology. London: Taylor &amp; Francis Group, 2005. 374 p.</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lang w:val="en-US"/>
        </w:rPr>
        <w:t>Kelly G.A. The Psychology of Personal Constructs. Vol. I: A Theory of Personality. London: Taylor &amp; Francis Group, 2003. 404 p.</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lang w:val="en-US"/>
        </w:rPr>
        <w:t xml:space="preserve">Le Bon G. </w:t>
      </w:r>
      <w:proofErr w:type="spellStart"/>
      <w:r w:rsidRPr="00537E8C">
        <w:rPr>
          <w:color w:val="000000"/>
          <w:sz w:val="24"/>
          <w:szCs w:val="24"/>
          <w:shd w:val="clear" w:color="auto" w:fill="FFFFFF"/>
          <w:lang w:val="en-US"/>
        </w:rPr>
        <w:t>Psychologie</w:t>
      </w:r>
      <w:proofErr w:type="spellEnd"/>
      <w:r w:rsidRPr="00537E8C">
        <w:rPr>
          <w:color w:val="000000"/>
          <w:sz w:val="24"/>
          <w:szCs w:val="24"/>
          <w:shd w:val="clear" w:color="auto" w:fill="FFFFFF"/>
          <w:lang w:val="en-US"/>
        </w:rPr>
        <w:t xml:space="preserve"> des </w:t>
      </w:r>
      <w:proofErr w:type="spellStart"/>
      <w:r w:rsidRPr="00537E8C">
        <w:rPr>
          <w:color w:val="000000"/>
          <w:sz w:val="24"/>
          <w:szCs w:val="24"/>
          <w:shd w:val="clear" w:color="auto" w:fill="FFFFFF"/>
          <w:lang w:val="en-US"/>
        </w:rPr>
        <w:t>Foules</w:t>
      </w:r>
      <w:proofErr w:type="spellEnd"/>
      <w:r w:rsidRPr="00537E8C">
        <w:rPr>
          <w:color w:val="000000"/>
          <w:sz w:val="24"/>
          <w:szCs w:val="24"/>
          <w:shd w:val="clear" w:color="auto" w:fill="FFFFFF"/>
          <w:lang w:val="en-US"/>
        </w:rPr>
        <w:t xml:space="preserve">. Paris: Les Presses </w:t>
      </w:r>
      <w:proofErr w:type="spellStart"/>
      <w:r w:rsidRPr="00537E8C">
        <w:rPr>
          <w:color w:val="000000"/>
          <w:sz w:val="24"/>
          <w:szCs w:val="24"/>
          <w:shd w:val="clear" w:color="auto" w:fill="FFFFFF"/>
          <w:lang w:val="en-US"/>
        </w:rPr>
        <w:t>Universitaires</w:t>
      </w:r>
      <w:proofErr w:type="spellEnd"/>
      <w:r w:rsidRPr="00537E8C">
        <w:rPr>
          <w:color w:val="000000"/>
          <w:sz w:val="24"/>
          <w:szCs w:val="24"/>
          <w:shd w:val="clear" w:color="auto" w:fill="FFFFFF"/>
          <w:lang w:val="en-US"/>
        </w:rPr>
        <w:t xml:space="preserve"> de France, 1971. 132 p.</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r w:rsidRPr="00537E8C">
        <w:rPr>
          <w:color w:val="000000"/>
          <w:sz w:val="24"/>
          <w:szCs w:val="24"/>
          <w:shd w:val="clear" w:color="auto" w:fill="FFFFFF"/>
          <w:lang w:val="en-US"/>
        </w:rPr>
        <w:t>Park R., Burgess E. Introduction to the Science of Sociology. Chicago: University of Chicago Press, 1921. 1059 p.</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proofErr w:type="spellStart"/>
      <w:r w:rsidRPr="00537E8C">
        <w:rPr>
          <w:color w:val="000000"/>
          <w:sz w:val="24"/>
          <w:szCs w:val="24"/>
          <w:shd w:val="clear" w:color="auto" w:fill="FFFFFF"/>
          <w:lang w:val="en-US"/>
        </w:rPr>
        <w:t>Prechter</w:t>
      </w:r>
      <w:proofErr w:type="spellEnd"/>
      <w:r w:rsidRPr="00537E8C">
        <w:rPr>
          <w:color w:val="000000"/>
          <w:sz w:val="24"/>
          <w:szCs w:val="24"/>
          <w:shd w:val="clear" w:color="auto" w:fill="FFFFFF"/>
          <w:lang w:val="en-US"/>
        </w:rPr>
        <w:t xml:space="preserve"> Jr. R.R., Parker W.D. The Financial/Economic Dichotomy in Social Behavioral Dynamics: The </w:t>
      </w:r>
      <w:proofErr w:type="spellStart"/>
      <w:r w:rsidRPr="00537E8C">
        <w:rPr>
          <w:color w:val="000000"/>
          <w:sz w:val="24"/>
          <w:szCs w:val="24"/>
          <w:shd w:val="clear" w:color="auto" w:fill="FFFFFF"/>
          <w:lang w:val="en-US"/>
        </w:rPr>
        <w:t>Socionomic</w:t>
      </w:r>
      <w:proofErr w:type="spellEnd"/>
      <w:r w:rsidRPr="00537E8C">
        <w:rPr>
          <w:color w:val="000000"/>
          <w:sz w:val="24"/>
          <w:szCs w:val="24"/>
          <w:shd w:val="clear" w:color="auto" w:fill="FFFFFF"/>
          <w:lang w:val="en-US"/>
        </w:rPr>
        <w:t xml:space="preserve"> Perspective. Journal of Behavioral Finance, 2007, Vol. 8, №2, pp. 84-108.</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proofErr w:type="spellStart"/>
      <w:r w:rsidRPr="00537E8C">
        <w:rPr>
          <w:color w:val="000000"/>
          <w:sz w:val="24"/>
          <w:szCs w:val="24"/>
          <w:shd w:val="clear" w:color="auto" w:fill="FFFFFF"/>
          <w:lang w:val="en-US"/>
        </w:rPr>
        <w:t>Smelser</w:t>
      </w:r>
      <w:proofErr w:type="spellEnd"/>
      <w:r w:rsidRPr="00537E8C">
        <w:rPr>
          <w:color w:val="000000"/>
          <w:sz w:val="24"/>
          <w:szCs w:val="24"/>
          <w:shd w:val="clear" w:color="auto" w:fill="FFFFFF"/>
          <w:lang w:val="en-US"/>
        </w:rPr>
        <w:t xml:space="preserve"> N. J. Theory of Collective </w:t>
      </w:r>
      <w:proofErr w:type="spellStart"/>
      <w:r w:rsidRPr="00537E8C">
        <w:rPr>
          <w:color w:val="000000"/>
          <w:sz w:val="24"/>
          <w:szCs w:val="24"/>
          <w:shd w:val="clear" w:color="auto" w:fill="FFFFFF"/>
          <w:lang w:val="en-US"/>
        </w:rPr>
        <w:t>Behaviour</w:t>
      </w:r>
      <w:proofErr w:type="spellEnd"/>
      <w:r w:rsidRPr="00537E8C">
        <w:rPr>
          <w:color w:val="000000"/>
          <w:sz w:val="24"/>
          <w:szCs w:val="24"/>
          <w:shd w:val="clear" w:color="auto" w:fill="FFFFFF"/>
          <w:lang w:val="en-US"/>
        </w:rPr>
        <w:t>. New York: The Free Press, 1962. 87 p.</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proofErr w:type="spellStart"/>
      <w:r w:rsidRPr="00537E8C">
        <w:rPr>
          <w:color w:val="000000"/>
          <w:sz w:val="24"/>
          <w:szCs w:val="24"/>
          <w:shd w:val="clear" w:color="auto" w:fill="FFFFFF"/>
          <w:lang w:val="en-US"/>
        </w:rPr>
        <w:t>Soroka</w:t>
      </w:r>
      <w:proofErr w:type="spellEnd"/>
      <w:r w:rsidRPr="00537E8C">
        <w:rPr>
          <w:color w:val="000000"/>
          <w:sz w:val="24"/>
          <w:szCs w:val="24"/>
          <w:shd w:val="clear" w:color="auto" w:fill="FFFFFF"/>
          <w:lang w:val="en-US"/>
        </w:rPr>
        <w:t xml:space="preserve"> S.N. Good News and Bad News: Asymmetric Responses to Economic Information. The Journal of Politics, 2006, Vol. 68. №2. pp. 372-385.</w:t>
      </w:r>
    </w:p>
    <w:p w:rsidR="00874E28" w:rsidRPr="00537E8C" w:rsidRDefault="00874E28" w:rsidP="0029618B">
      <w:pPr>
        <w:pStyle w:val="a4"/>
        <w:numPr>
          <w:ilvl w:val="0"/>
          <w:numId w:val="2"/>
        </w:numPr>
        <w:spacing w:after="0" w:line="240" w:lineRule="auto"/>
        <w:ind w:left="0" w:firstLine="567"/>
        <w:jc w:val="both"/>
        <w:rPr>
          <w:color w:val="000000"/>
          <w:sz w:val="24"/>
          <w:szCs w:val="24"/>
          <w:shd w:val="clear" w:color="auto" w:fill="FFFFFF"/>
          <w:lang w:val="en-US"/>
        </w:rPr>
      </w:pPr>
      <w:proofErr w:type="spellStart"/>
      <w:r w:rsidRPr="00537E8C">
        <w:rPr>
          <w:color w:val="000000"/>
          <w:sz w:val="24"/>
          <w:szCs w:val="24"/>
          <w:shd w:val="clear" w:color="auto" w:fill="FFFFFF"/>
          <w:lang w:val="en-US"/>
        </w:rPr>
        <w:t>Vavreck</w:t>
      </w:r>
      <w:proofErr w:type="spellEnd"/>
      <w:r w:rsidRPr="00537E8C">
        <w:rPr>
          <w:color w:val="000000"/>
          <w:sz w:val="24"/>
          <w:szCs w:val="24"/>
          <w:shd w:val="clear" w:color="auto" w:fill="FFFFFF"/>
          <w:lang w:val="en-US"/>
        </w:rPr>
        <w:t xml:space="preserve"> L. The Massage Matters: The Economy and Presidential Campaigns. Princeton, New Jersey: Princeton University Press, 2010. 205 p.</w:t>
      </w:r>
    </w:p>
    <w:p w:rsidR="00A865AC" w:rsidRDefault="00874E28" w:rsidP="001F44D4">
      <w:pPr>
        <w:pStyle w:val="a4"/>
        <w:numPr>
          <w:ilvl w:val="0"/>
          <w:numId w:val="2"/>
        </w:numPr>
        <w:spacing w:after="0" w:line="240" w:lineRule="auto"/>
        <w:ind w:left="0" w:firstLine="567"/>
        <w:jc w:val="both"/>
        <w:rPr>
          <w:color w:val="000000"/>
          <w:sz w:val="24"/>
          <w:szCs w:val="24"/>
          <w:shd w:val="clear" w:color="auto" w:fill="FFFFFF"/>
        </w:rPr>
      </w:pPr>
      <w:r w:rsidRPr="00537E8C">
        <w:rPr>
          <w:color w:val="000000"/>
          <w:sz w:val="24"/>
          <w:szCs w:val="24"/>
          <w:shd w:val="clear" w:color="auto" w:fill="FFFFFF"/>
          <w:lang w:val="en-US"/>
        </w:rPr>
        <w:t xml:space="preserve">Wang C.H. Gender differences in the effects of personality traits on voter turnout. </w:t>
      </w:r>
      <w:proofErr w:type="spellStart"/>
      <w:r w:rsidRPr="00537E8C">
        <w:rPr>
          <w:color w:val="000000"/>
          <w:sz w:val="24"/>
          <w:szCs w:val="24"/>
          <w:shd w:val="clear" w:color="auto" w:fill="FFFFFF"/>
        </w:rPr>
        <w:t>Electoral</w:t>
      </w:r>
      <w:proofErr w:type="spellEnd"/>
      <w:r w:rsidRPr="00537E8C">
        <w:rPr>
          <w:color w:val="000000"/>
          <w:sz w:val="24"/>
          <w:szCs w:val="24"/>
          <w:shd w:val="clear" w:color="auto" w:fill="FFFFFF"/>
        </w:rPr>
        <w:t xml:space="preserve"> Studies. 2014. </w:t>
      </w:r>
      <w:proofErr w:type="spellStart"/>
      <w:r w:rsidRPr="00537E8C">
        <w:rPr>
          <w:color w:val="000000"/>
          <w:sz w:val="24"/>
          <w:szCs w:val="24"/>
          <w:shd w:val="clear" w:color="auto" w:fill="FFFFFF"/>
        </w:rPr>
        <w:t>Vol</w:t>
      </w:r>
      <w:proofErr w:type="spellEnd"/>
      <w:r w:rsidRPr="00537E8C">
        <w:rPr>
          <w:color w:val="000000"/>
          <w:sz w:val="24"/>
          <w:szCs w:val="24"/>
          <w:shd w:val="clear" w:color="auto" w:fill="FFFFFF"/>
        </w:rPr>
        <w:t xml:space="preserve">. 34. №2. </w:t>
      </w:r>
      <w:proofErr w:type="spellStart"/>
      <w:r w:rsidRPr="00537E8C">
        <w:rPr>
          <w:color w:val="000000"/>
          <w:sz w:val="24"/>
          <w:szCs w:val="24"/>
          <w:shd w:val="clear" w:color="auto" w:fill="FFFFFF"/>
        </w:rPr>
        <w:t>pp</w:t>
      </w:r>
      <w:proofErr w:type="spellEnd"/>
      <w:r w:rsidRPr="00537E8C">
        <w:rPr>
          <w:color w:val="000000"/>
          <w:sz w:val="24"/>
          <w:szCs w:val="24"/>
          <w:shd w:val="clear" w:color="auto" w:fill="FFFFFF"/>
        </w:rPr>
        <w:t>. 167-176.</w:t>
      </w:r>
    </w:p>
    <w:p w:rsidR="0056288E" w:rsidRDefault="0056288E" w:rsidP="0056288E">
      <w:pPr>
        <w:pStyle w:val="a4"/>
        <w:spacing w:after="0" w:line="240" w:lineRule="auto"/>
        <w:ind w:left="567"/>
        <w:jc w:val="center"/>
        <w:rPr>
          <w:b/>
          <w:color w:val="000000"/>
          <w:sz w:val="24"/>
          <w:szCs w:val="24"/>
          <w:shd w:val="clear" w:color="auto" w:fill="FFFFFF"/>
        </w:rPr>
      </w:pPr>
    </w:p>
    <w:p w:rsidR="0056288E" w:rsidRPr="0056288E" w:rsidRDefault="0056288E" w:rsidP="0056288E">
      <w:pPr>
        <w:pStyle w:val="a4"/>
        <w:spacing w:after="0" w:line="240" w:lineRule="auto"/>
        <w:ind w:left="567"/>
        <w:jc w:val="center"/>
        <w:rPr>
          <w:b/>
          <w:color w:val="000000"/>
          <w:sz w:val="24"/>
          <w:szCs w:val="24"/>
          <w:shd w:val="clear" w:color="auto" w:fill="FFFFFF"/>
        </w:rPr>
      </w:pPr>
      <w:r w:rsidRPr="0056288E">
        <w:rPr>
          <w:b/>
          <w:color w:val="000000"/>
          <w:sz w:val="24"/>
          <w:szCs w:val="24"/>
          <w:shd w:val="clear" w:color="auto" w:fill="FFFFFF"/>
        </w:rPr>
        <w:t>Информация об авторе</w:t>
      </w:r>
    </w:p>
    <w:p w:rsidR="0056288E" w:rsidRPr="005518A6"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rPr>
        <w:t xml:space="preserve">Косыгина Ксения Евгеньевна (Россия, Вологда) – кандидат экономических наук, </w:t>
      </w:r>
      <w:r>
        <w:rPr>
          <w:color w:val="000000"/>
          <w:sz w:val="24"/>
          <w:szCs w:val="24"/>
          <w:shd w:val="clear" w:color="auto" w:fill="FFFFFF"/>
        </w:rPr>
        <w:t xml:space="preserve">старший </w:t>
      </w:r>
      <w:r w:rsidRPr="0056288E">
        <w:rPr>
          <w:color w:val="000000"/>
          <w:sz w:val="24"/>
          <w:szCs w:val="24"/>
          <w:shd w:val="clear" w:color="auto" w:fill="FFFFFF"/>
        </w:rPr>
        <w:t>научный сотрудник ФГБУН «Вологодский научный центр РАН» (160014, г. Вологда, ул. Горького</w:t>
      </w:r>
      <w:r w:rsidRPr="005518A6">
        <w:rPr>
          <w:color w:val="000000"/>
          <w:sz w:val="24"/>
          <w:szCs w:val="24"/>
          <w:shd w:val="clear" w:color="auto" w:fill="FFFFFF"/>
          <w:lang w:val="en-US"/>
        </w:rPr>
        <w:t xml:space="preserve">, </w:t>
      </w:r>
      <w:r w:rsidRPr="0056288E">
        <w:rPr>
          <w:color w:val="000000"/>
          <w:sz w:val="24"/>
          <w:szCs w:val="24"/>
          <w:shd w:val="clear" w:color="auto" w:fill="FFFFFF"/>
        </w:rPr>
        <w:t>д</w:t>
      </w:r>
      <w:r w:rsidRPr="005518A6">
        <w:rPr>
          <w:color w:val="000000"/>
          <w:sz w:val="24"/>
          <w:szCs w:val="24"/>
          <w:shd w:val="clear" w:color="auto" w:fill="FFFFFF"/>
          <w:lang w:val="en-US"/>
        </w:rPr>
        <w:t>. 56</w:t>
      </w:r>
      <w:r w:rsidRPr="0056288E">
        <w:rPr>
          <w:color w:val="000000"/>
          <w:sz w:val="24"/>
          <w:szCs w:val="24"/>
          <w:shd w:val="clear" w:color="auto" w:fill="FFFFFF"/>
        </w:rPr>
        <w:t>А</w:t>
      </w:r>
      <w:r w:rsidRPr="005518A6">
        <w:rPr>
          <w:color w:val="000000"/>
          <w:sz w:val="24"/>
          <w:szCs w:val="24"/>
          <w:shd w:val="clear" w:color="auto" w:fill="FFFFFF"/>
          <w:lang w:val="en-US"/>
        </w:rPr>
        <w:t>, sene4ka.87@mail.ru).</w:t>
      </w:r>
    </w:p>
    <w:p w:rsidR="0056288E" w:rsidRPr="005518A6" w:rsidRDefault="0056288E" w:rsidP="0056288E">
      <w:pPr>
        <w:pStyle w:val="a4"/>
        <w:spacing w:after="0" w:line="240" w:lineRule="auto"/>
        <w:ind w:left="567"/>
        <w:jc w:val="both"/>
        <w:rPr>
          <w:color w:val="000000"/>
          <w:sz w:val="24"/>
          <w:szCs w:val="24"/>
          <w:shd w:val="clear" w:color="auto" w:fill="FFFFFF"/>
          <w:lang w:val="en-US"/>
        </w:rPr>
      </w:pPr>
    </w:p>
    <w:p w:rsidR="0056288E" w:rsidRPr="005518A6" w:rsidRDefault="0056288E" w:rsidP="0056288E">
      <w:pPr>
        <w:pStyle w:val="a4"/>
        <w:spacing w:after="0" w:line="240" w:lineRule="auto"/>
        <w:ind w:left="567"/>
        <w:jc w:val="right"/>
        <w:rPr>
          <w:b/>
          <w:color w:val="000000"/>
          <w:sz w:val="24"/>
          <w:szCs w:val="24"/>
          <w:shd w:val="clear" w:color="auto" w:fill="FFFFFF"/>
          <w:lang w:val="en-US"/>
        </w:rPr>
      </w:pPr>
      <w:r w:rsidRPr="005518A6">
        <w:rPr>
          <w:b/>
          <w:color w:val="000000"/>
          <w:sz w:val="24"/>
          <w:szCs w:val="24"/>
          <w:shd w:val="clear" w:color="auto" w:fill="FFFFFF"/>
          <w:lang w:val="en-US"/>
        </w:rPr>
        <w:t>Kosygina K.E.</w:t>
      </w:r>
    </w:p>
    <w:p w:rsidR="0056288E" w:rsidRPr="005518A6" w:rsidRDefault="0056288E" w:rsidP="0056288E">
      <w:pPr>
        <w:pStyle w:val="a4"/>
        <w:spacing w:after="0" w:line="240" w:lineRule="auto"/>
        <w:ind w:left="567"/>
        <w:jc w:val="right"/>
        <w:rPr>
          <w:b/>
          <w:color w:val="000000"/>
          <w:sz w:val="24"/>
          <w:szCs w:val="24"/>
          <w:shd w:val="clear" w:color="auto" w:fill="FFFFFF"/>
          <w:lang w:val="en-US"/>
        </w:rPr>
      </w:pPr>
    </w:p>
    <w:p w:rsidR="0056288E" w:rsidRPr="005518A6" w:rsidRDefault="0056288E" w:rsidP="0056288E">
      <w:pPr>
        <w:pStyle w:val="a4"/>
        <w:spacing w:after="0" w:line="240" w:lineRule="auto"/>
        <w:ind w:left="567"/>
        <w:jc w:val="center"/>
        <w:rPr>
          <w:b/>
          <w:color w:val="000000"/>
          <w:sz w:val="24"/>
          <w:szCs w:val="24"/>
          <w:shd w:val="clear" w:color="auto" w:fill="FFFFFF"/>
          <w:lang w:val="en-US"/>
        </w:rPr>
      </w:pPr>
      <w:r w:rsidRPr="0056288E">
        <w:rPr>
          <w:b/>
          <w:color w:val="000000"/>
          <w:sz w:val="24"/>
          <w:szCs w:val="24"/>
          <w:shd w:val="clear" w:color="auto" w:fill="FFFFFF"/>
          <w:lang w:val="en-US"/>
        </w:rPr>
        <w:t>SOCIO-POLITICAL MOODS OF THE POPULATION OF THE REGION IN CONDITIONS OF MODERN CHALLENGES</w:t>
      </w:r>
    </w:p>
    <w:p w:rsidR="0056288E" w:rsidRPr="005518A6" w:rsidRDefault="0056288E" w:rsidP="0056288E">
      <w:pPr>
        <w:pStyle w:val="a4"/>
        <w:spacing w:after="0" w:line="240" w:lineRule="auto"/>
        <w:ind w:left="567"/>
        <w:jc w:val="center"/>
        <w:rPr>
          <w:b/>
          <w:color w:val="000000"/>
          <w:sz w:val="24"/>
          <w:szCs w:val="24"/>
          <w:shd w:val="clear" w:color="auto" w:fill="FFFFFF"/>
          <w:lang w:val="en-US"/>
        </w:rPr>
      </w:pPr>
    </w:p>
    <w:p w:rsidR="0056288E" w:rsidRPr="0056288E" w:rsidRDefault="0056288E" w:rsidP="0056288E">
      <w:pPr>
        <w:pStyle w:val="a4"/>
        <w:spacing w:after="0" w:line="240" w:lineRule="auto"/>
        <w:ind w:left="0" w:firstLine="709"/>
        <w:jc w:val="both"/>
        <w:rPr>
          <w:color w:val="000000"/>
          <w:sz w:val="24"/>
          <w:szCs w:val="24"/>
          <w:shd w:val="clear" w:color="auto" w:fill="FFFFFF"/>
          <w:lang w:val="en-US"/>
        </w:rPr>
      </w:pPr>
      <w:r w:rsidRPr="0056288E">
        <w:rPr>
          <w:b/>
          <w:color w:val="000000"/>
          <w:sz w:val="24"/>
          <w:szCs w:val="24"/>
          <w:shd w:val="clear" w:color="auto" w:fill="FFFFFF"/>
          <w:lang w:val="en-US"/>
        </w:rPr>
        <w:t xml:space="preserve">Abstract: </w:t>
      </w:r>
      <w:r w:rsidRPr="0056288E">
        <w:rPr>
          <w:color w:val="000000"/>
          <w:sz w:val="24"/>
          <w:szCs w:val="24"/>
          <w:shd w:val="clear" w:color="auto" w:fill="FFFFFF"/>
          <w:lang w:val="en-US"/>
        </w:rPr>
        <w:t>The study analyzes the features of the socio-political moods of the regional community in the face of modern challenges on the example of a particular region - the Vologda Oblast. The results of monitoring the economic situation and social well-being of the population were used. The survey method is used. The sample size is 1500 people. The results of the public opinion monitoring conducted in February 2023 were compared with the corresponding period of the previous year (February 2022). Conclusions are obtained about the high level of approval of federal and regional authorities, about the increasing support of the leading party. Unfavorable changes were recorded in the assessments of the political situation. On the contrary, assessments of the economic situation in the region have become more favorable. Negative changes in the social well-being of people have been established, but a low protest potential and a high level of patience have been recorded.</w:t>
      </w:r>
    </w:p>
    <w:p w:rsidR="0056288E" w:rsidRPr="005518A6" w:rsidRDefault="0056288E" w:rsidP="005518A6">
      <w:pPr>
        <w:pStyle w:val="a4"/>
        <w:spacing w:after="0" w:line="240" w:lineRule="auto"/>
        <w:ind w:left="0" w:firstLine="709"/>
        <w:jc w:val="both"/>
        <w:rPr>
          <w:color w:val="000000"/>
          <w:sz w:val="24"/>
          <w:szCs w:val="24"/>
          <w:shd w:val="clear" w:color="auto" w:fill="FFFFFF"/>
          <w:lang w:val="en-US"/>
        </w:rPr>
      </w:pPr>
      <w:r w:rsidRPr="0056288E">
        <w:rPr>
          <w:b/>
          <w:color w:val="000000"/>
          <w:sz w:val="24"/>
          <w:szCs w:val="24"/>
          <w:shd w:val="clear" w:color="auto" w:fill="FFFFFF"/>
          <w:lang w:val="en-US"/>
        </w:rPr>
        <w:t>Key words:</w:t>
      </w:r>
      <w:r w:rsidRPr="0056288E">
        <w:rPr>
          <w:color w:val="000000"/>
          <w:sz w:val="24"/>
          <w:szCs w:val="24"/>
          <w:shd w:val="clear" w:color="auto" w:fill="FFFFFF"/>
          <w:lang w:val="en-US"/>
        </w:rPr>
        <w:t xml:space="preserve"> region, public opinion, </w:t>
      </w:r>
      <w:bookmarkStart w:id="0" w:name="_GoBack"/>
      <w:r w:rsidRPr="0056288E">
        <w:rPr>
          <w:color w:val="000000"/>
          <w:sz w:val="24"/>
          <w:szCs w:val="24"/>
          <w:shd w:val="clear" w:color="auto" w:fill="FFFFFF"/>
          <w:lang w:val="en-US"/>
        </w:rPr>
        <w:t>socio-political sentiments</w:t>
      </w:r>
      <w:bookmarkEnd w:id="0"/>
      <w:r w:rsidRPr="0056288E">
        <w:rPr>
          <w:color w:val="000000"/>
          <w:sz w:val="24"/>
          <w:szCs w:val="24"/>
          <w:shd w:val="clear" w:color="auto" w:fill="FFFFFF"/>
          <w:lang w:val="en-US"/>
        </w:rPr>
        <w:t>, social reality</w:t>
      </w:r>
    </w:p>
    <w:p w:rsidR="0056288E" w:rsidRPr="0056288E" w:rsidRDefault="0056288E" w:rsidP="0056288E">
      <w:pPr>
        <w:widowControl w:val="0"/>
        <w:autoSpaceDE w:val="0"/>
        <w:autoSpaceDN w:val="0"/>
        <w:adjustRightInd w:val="0"/>
        <w:spacing w:after="0" w:line="240" w:lineRule="auto"/>
        <w:ind w:firstLine="709"/>
        <w:contextualSpacing/>
        <w:jc w:val="center"/>
        <w:rPr>
          <w:rFonts w:ascii="Times New Roman" w:eastAsia="Times New Roman" w:hAnsi="Times New Roman" w:cs="Times New Roman"/>
          <w:b/>
          <w:color w:val="000000"/>
          <w:sz w:val="24"/>
          <w:szCs w:val="24"/>
          <w:lang w:val="en-US" w:eastAsia="ru-RU"/>
        </w:rPr>
      </w:pPr>
      <w:r w:rsidRPr="0056288E">
        <w:rPr>
          <w:rFonts w:ascii="Times New Roman" w:eastAsia="Times New Roman" w:hAnsi="Times New Roman" w:cs="Times New Roman"/>
          <w:b/>
          <w:color w:val="000000"/>
          <w:sz w:val="24"/>
          <w:szCs w:val="24"/>
          <w:lang w:val="en-US" w:eastAsia="ru-RU"/>
        </w:rPr>
        <w:t>Information about author</w:t>
      </w:r>
    </w:p>
    <w:p w:rsidR="0056288E" w:rsidRPr="0056288E" w:rsidRDefault="0056288E" w:rsidP="0056288E">
      <w:pPr>
        <w:widowControl w:val="0"/>
        <w:autoSpaceDE w:val="0"/>
        <w:autoSpaceDN w:val="0"/>
        <w:adjustRightInd w:val="0"/>
        <w:spacing w:after="0" w:line="240" w:lineRule="auto"/>
        <w:ind w:firstLine="709"/>
        <w:contextualSpacing/>
        <w:jc w:val="center"/>
        <w:rPr>
          <w:rFonts w:ascii="Times New Roman" w:eastAsia="Times New Roman" w:hAnsi="Times New Roman" w:cs="Times New Roman"/>
          <w:b/>
          <w:color w:val="000000"/>
          <w:sz w:val="24"/>
          <w:szCs w:val="24"/>
          <w:lang w:val="en-US" w:eastAsia="ru-RU"/>
        </w:rPr>
      </w:pPr>
    </w:p>
    <w:p w:rsidR="0056288E" w:rsidRPr="0056288E" w:rsidRDefault="0056288E" w:rsidP="0056288E">
      <w:pPr>
        <w:widowControl w:val="0"/>
        <w:autoSpaceDE w:val="0"/>
        <w:autoSpaceDN w:val="0"/>
        <w:adjustRightInd w:val="0"/>
        <w:spacing w:after="0" w:line="240" w:lineRule="auto"/>
        <w:ind w:firstLine="709"/>
        <w:contextualSpacing/>
        <w:jc w:val="both"/>
        <w:rPr>
          <w:rFonts w:ascii="Times New Roman" w:eastAsia="Times New Roman" w:hAnsi="Times New Roman" w:cs="Times New Roman"/>
          <w:color w:val="000000"/>
          <w:sz w:val="24"/>
          <w:szCs w:val="24"/>
          <w:lang w:val="en-US" w:eastAsia="ru-RU"/>
        </w:rPr>
      </w:pPr>
      <w:proofErr w:type="gramStart"/>
      <w:r w:rsidRPr="0056288E">
        <w:rPr>
          <w:rFonts w:ascii="Times New Roman" w:eastAsia="Times New Roman" w:hAnsi="Times New Roman" w:cs="Times New Roman"/>
          <w:color w:val="000000"/>
          <w:sz w:val="24"/>
          <w:szCs w:val="24"/>
          <w:lang w:val="en-US" w:eastAsia="ru-RU"/>
        </w:rPr>
        <w:t xml:space="preserve">Kosygina </w:t>
      </w:r>
      <w:proofErr w:type="spellStart"/>
      <w:r w:rsidRPr="0056288E">
        <w:rPr>
          <w:rFonts w:ascii="Times New Roman" w:eastAsia="Times New Roman" w:hAnsi="Times New Roman" w:cs="Times New Roman"/>
          <w:color w:val="000000"/>
          <w:sz w:val="24"/>
          <w:szCs w:val="24"/>
          <w:lang w:val="en-US" w:eastAsia="ru-RU"/>
        </w:rPr>
        <w:t>Ksenia</w:t>
      </w:r>
      <w:proofErr w:type="spellEnd"/>
      <w:r w:rsidRPr="0056288E">
        <w:rPr>
          <w:rFonts w:ascii="Times New Roman" w:eastAsia="Times New Roman" w:hAnsi="Times New Roman" w:cs="Times New Roman"/>
          <w:color w:val="000000"/>
          <w:sz w:val="24"/>
          <w:szCs w:val="24"/>
          <w:lang w:val="en-US" w:eastAsia="ru-RU"/>
        </w:rPr>
        <w:t xml:space="preserve"> </w:t>
      </w:r>
      <w:proofErr w:type="spellStart"/>
      <w:r w:rsidRPr="0056288E">
        <w:rPr>
          <w:rFonts w:ascii="Times New Roman" w:eastAsia="Times New Roman" w:hAnsi="Times New Roman" w:cs="Times New Roman"/>
          <w:color w:val="000000"/>
          <w:sz w:val="24"/>
          <w:szCs w:val="24"/>
          <w:lang w:val="en-US" w:eastAsia="ru-RU"/>
        </w:rPr>
        <w:t>Evgenievna</w:t>
      </w:r>
      <w:proofErr w:type="spellEnd"/>
      <w:r w:rsidRPr="0056288E">
        <w:rPr>
          <w:rFonts w:ascii="Times New Roman" w:eastAsia="Times New Roman" w:hAnsi="Times New Roman" w:cs="Times New Roman"/>
          <w:color w:val="000000"/>
          <w:sz w:val="24"/>
          <w:szCs w:val="24"/>
          <w:lang w:val="en-US" w:eastAsia="ru-RU"/>
        </w:rPr>
        <w:t xml:space="preserve"> (Russia, Vologda) – Candidate of Economic Sciences, Researcher of </w:t>
      </w:r>
      <w:r w:rsidRPr="0056288E">
        <w:rPr>
          <w:rFonts w:ascii="Times New Roman" w:hAnsi="Times New Roman" w:cs="Times New Roman"/>
          <w:sz w:val="24"/>
          <w:szCs w:val="24"/>
          <w:lang w:val="en-US"/>
        </w:rPr>
        <w:t>«Vologda Research Center of the Russian Academy of Sciences»</w:t>
      </w:r>
      <w:r w:rsidRPr="0056288E">
        <w:rPr>
          <w:rFonts w:ascii="Times New Roman" w:eastAsia="Times New Roman" w:hAnsi="Times New Roman" w:cs="Times New Roman"/>
          <w:color w:val="000000"/>
          <w:sz w:val="24"/>
          <w:szCs w:val="24"/>
          <w:lang w:val="en-US" w:eastAsia="ru-RU"/>
        </w:rPr>
        <w:t xml:space="preserve"> (160014, Vologda, Gorky St., 56A, </w:t>
      </w:r>
      <w:hyperlink r:id="rId9" w:history="1">
        <w:r w:rsidRPr="0056288E">
          <w:rPr>
            <w:rFonts w:ascii="Times New Roman" w:eastAsia="Times New Roman" w:hAnsi="Times New Roman" w:cs="Times New Roman"/>
            <w:color w:val="0000FF" w:themeColor="hyperlink"/>
            <w:sz w:val="24"/>
            <w:szCs w:val="24"/>
            <w:u w:val="single"/>
            <w:lang w:val="en-US" w:eastAsia="ru-RU"/>
          </w:rPr>
          <w:t>sene4ka.87@mail.ru</w:t>
        </w:r>
      </w:hyperlink>
      <w:r w:rsidRPr="0056288E">
        <w:rPr>
          <w:rFonts w:ascii="Times New Roman" w:eastAsia="Times New Roman" w:hAnsi="Times New Roman" w:cs="Times New Roman"/>
          <w:color w:val="000000"/>
          <w:sz w:val="24"/>
          <w:szCs w:val="24"/>
          <w:lang w:val="en-US" w:eastAsia="ru-RU"/>
        </w:rPr>
        <w:t>).</w:t>
      </w:r>
      <w:proofErr w:type="gramEnd"/>
    </w:p>
    <w:p w:rsidR="0056288E" w:rsidRPr="0056288E" w:rsidRDefault="0056288E" w:rsidP="005518A6">
      <w:pPr>
        <w:spacing w:after="0" w:line="240" w:lineRule="auto"/>
        <w:jc w:val="center"/>
        <w:rPr>
          <w:rFonts w:ascii="Times New Roman" w:hAnsi="Times New Roman" w:cs="Times New Roman"/>
          <w:b/>
          <w:sz w:val="24"/>
          <w:szCs w:val="24"/>
          <w:lang w:val="en-US"/>
        </w:rPr>
      </w:pPr>
      <w:r w:rsidRPr="0056288E">
        <w:rPr>
          <w:rFonts w:ascii="Times New Roman" w:hAnsi="Times New Roman" w:cs="Times New Roman"/>
          <w:b/>
          <w:sz w:val="24"/>
          <w:szCs w:val="24"/>
          <w:lang w:val="en-US"/>
        </w:rPr>
        <w:t>References</w:t>
      </w:r>
    </w:p>
    <w:p w:rsidR="0056288E" w:rsidRPr="0056288E" w:rsidRDefault="0056288E" w:rsidP="005518A6">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 </w:t>
      </w:r>
      <w:proofErr w:type="spellStart"/>
      <w:r w:rsidRPr="0056288E">
        <w:rPr>
          <w:color w:val="000000"/>
          <w:sz w:val="24"/>
          <w:szCs w:val="24"/>
          <w:shd w:val="clear" w:color="auto" w:fill="FFFFFF"/>
          <w:lang w:val="en-US"/>
        </w:rPr>
        <w:t>Aivazova</w:t>
      </w:r>
      <w:proofErr w:type="spellEnd"/>
      <w:r w:rsidRPr="0056288E">
        <w:rPr>
          <w:color w:val="000000"/>
          <w:sz w:val="24"/>
          <w:szCs w:val="24"/>
          <w:shd w:val="clear" w:color="auto" w:fill="FFFFFF"/>
          <w:lang w:val="en-US"/>
        </w:rPr>
        <w:t xml:space="preserve"> S.G. Russian elections: gender reading. </w:t>
      </w:r>
      <w:proofErr w:type="gramStart"/>
      <w:r w:rsidRPr="0056288E">
        <w:rPr>
          <w:color w:val="000000"/>
          <w:sz w:val="24"/>
          <w:szCs w:val="24"/>
          <w:shd w:val="clear" w:color="auto" w:fill="FFFFFF"/>
          <w:lang w:val="en-US"/>
        </w:rPr>
        <w:t>M., 2008.</w:t>
      </w:r>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177 p.</w:t>
      </w:r>
      <w:proofErr w:type="gramEnd"/>
    </w:p>
    <w:p w:rsidR="0056288E" w:rsidRPr="0056288E" w:rsidRDefault="0056288E" w:rsidP="005518A6">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 </w:t>
      </w:r>
      <w:proofErr w:type="spellStart"/>
      <w:r w:rsidRPr="0056288E">
        <w:rPr>
          <w:color w:val="000000"/>
          <w:sz w:val="24"/>
          <w:szCs w:val="24"/>
          <w:shd w:val="clear" w:color="auto" w:fill="FFFFFF"/>
          <w:lang w:val="en-US"/>
        </w:rPr>
        <w:t>Galkin</w:t>
      </w:r>
      <w:proofErr w:type="spellEnd"/>
      <w:r w:rsidRPr="0056288E">
        <w:rPr>
          <w:color w:val="000000"/>
          <w:sz w:val="24"/>
          <w:szCs w:val="24"/>
          <w:shd w:val="clear" w:color="auto" w:fill="FFFFFF"/>
          <w:lang w:val="en-US"/>
        </w:rPr>
        <w:t xml:space="preserve"> A.A. Public consciousness, moods and political behavior: the Russian version // Bulletin of the Institute of Sociology. </w:t>
      </w:r>
      <w:proofErr w:type="gramStart"/>
      <w:r w:rsidRPr="0056288E">
        <w:rPr>
          <w:color w:val="000000"/>
          <w:sz w:val="24"/>
          <w:szCs w:val="24"/>
          <w:shd w:val="clear" w:color="auto" w:fill="FFFFFF"/>
          <w:lang w:val="en-US"/>
        </w:rPr>
        <w:t>2015. No. 1 (12).</w:t>
      </w:r>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pp.12-33</w:t>
      </w:r>
      <w:proofErr w:type="gramEnd"/>
      <w:r w:rsidRPr="0056288E">
        <w:rPr>
          <w:color w:val="000000"/>
          <w:sz w:val="24"/>
          <w:szCs w:val="24"/>
          <w:shd w:val="clear" w:color="auto" w:fill="FFFFFF"/>
          <w:lang w:val="en-US"/>
        </w:rPr>
        <w:t>.</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3. </w:t>
      </w:r>
      <w:proofErr w:type="spellStart"/>
      <w:r w:rsidRPr="0056288E">
        <w:rPr>
          <w:color w:val="000000"/>
          <w:sz w:val="24"/>
          <w:szCs w:val="24"/>
          <w:shd w:val="clear" w:color="auto" w:fill="FFFFFF"/>
          <w:lang w:val="en-US"/>
        </w:rPr>
        <w:t>Gudina</w:t>
      </w:r>
      <w:proofErr w:type="spellEnd"/>
      <w:r w:rsidRPr="0056288E">
        <w:rPr>
          <w:color w:val="000000"/>
          <w:sz w:val="24"/>
          <w:szCs w:val="24"/>
          <w:shd w:val="clear" w:color="auto" w:fill="FFFFFF"/>
          <w:lang w:val="en-US"/>
        </w:rPr>
        <w:t xml:space="preserve"> </w:t>
      </w:r>
      <w:proofErr w:type="spellStart"/>
      <w:r w:rsidRPr="0056288E">
        <w:rPr>
          <w:color w:val="000000"/>
          <w:sz w:val="24"/>
          <w:szCs w:val="24"/>
          <w:shd w:val="clear" w:color="auto" w:fill="FFFFFF"/>
          <w:lang w:val="en-US"/>
        </w:rPr>
        <w:t>Yu.V</w:t>
      </w:r>
      <w:proofErr w:type="spellEnd"/>
      <w:r w:rsidRPr="0056288E">
        <w:rPr>
          <w:color w:val="000000"/>
          <w:sz w:val="24"/>
          <w:szCs w:val="24"/>
          <w:shd w:val="clear" w:color="auto" w:fill="FFFFFF"/>
          <w:lang w:val="en-US"/>
        </w:rPr>
        <w:t xml:space="preserve">. Activity of Russian voters: theoretical models and practice // Polis. </w:t>
      </w:r>
      <w:proofErr w:type="gramStart"/>
      <w:r w:rsidRPr="0056288E">
        <w:rPr>
          <w:color w:val="000000"/>
          <w:sz w:val="24"/>
          <w:szCs w:val="24"/>
          <w:shd w:val="clear" w:color="auto" w:fill="FFFFFF"/>
          <w:lang w:val="en-US"/>
        </w:rPr>
        <w:t>Political studies.</w:t>
      </w:r>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2003. No. 1.</w:t>
      </w:r>
      <w:proofErr w:type="gramEnd"/>
      <w:r w:rsidRPr="0056288E">
        <w:rPr>
          <w:color w:val="000000"/>
          <w:sz w:val="24"/>
          <w:szCs w:val="24"/>
          <w:shd w:val="clear" w:color="auto" w:fill="FFFFFF"/>
          <w:lang w:val="en-US"/>
        </w:rPr>
        <w:t xml:space="preserve"> S. 112-122.</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4. </w:t>
      </w:r>
      <w:proofErr w:type="spellStart"/>
      <w:r w:rsidRPr="0056288E">
        <w:rPr>
          <w:color w:val="000000"/>
          <w:sz w:val="24"/>
          <w:szCs w:val="24"/>
          <w:shd w:val="clear" w:color="auto" w:fill="FFFFFF"/>
          <w:lang w:val="en-US"/>
        </w:rPr>
        <w:t>Gulin</w:t>
      </w:r>
      <w:proofErr w:type="spellEnd"/>
      <w:r w:rsidRPr="0056288E">
        <w:rPr>
          <w:color w:val="000000"/>
          <w:sz w:val="24"/>
          <w:szCs w:val="24"/>
          <w:shd w:val="clear" w:color="auto" w:fill="FFFFFF"/>
          <w:lang w:val="en-US"/>
        </w:rPr>
        <w:t xml:space="preserve"> K. A. Socio-economic modernization of Russia: regional aspect / K. A. </w:t>
      </w:r>
      <w:proofErr w:type="spellStart"/>
      <w:r w:rsidRPr="0056288E">
        <w:rPr>
          <w:color w:val="000000"/>
          <w:sz w:val="24"/>
          <w:szCs w:val="24"/>
          <w:shd w:val="clear" w:color="auto" w:fill="FFFFFF"/>
          <w:lang w:val="en-US"/>
        </w:rPr>
        <w:t>Gulin</w:t>
      </w:r>
      <w:proofErr w:type="spellEnd"/>
      <w:r w:rsidRPr="0056288E">
        <w:rPr>
          <w:color w:val="000000"/>
          <w:sz w:val="24"/>
          <w:szCs w:val="24"/>
          <w:shd w:val="clear" w:color="auto" w:fill="FFFFFF"/>
          <w:lang w:val="en-US"/>
        </w:rPr>
        <w:t>. - Vologda: Institute of Socio-Economic Development of Territories of the Russian Academy of Sciences, 2012. - 330 p.</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5. </w:t>
      </w:r>
      <w:proofErr w:type="spellStart"/>
      <w:r w:rsidRPr="0056288E">
        <w:rPr>
          <w:color w:val="000000"/>
          <w:sz w:val="24"/>
          <w:szCs w:val="24"/>
          <w:shd w:val="clear" w:color="auto" w:fill="FFFFFF"/>
          <w:lang w:val="en-US"/>
        </w:rPr>
        <w:t>Dementieva</w:t>
      </w:r>
      <w:proofErr w:type="spellEnd"/>
      <w:r w:rsidRPr="0056288E">
        <w:rPr>
          <w:color w:val="000000"/>
          <w:sz w:val="24"/>
          <w:szCs w:val="24"/>
          <w:shd w:val="clear" w:color="auto" w:fill="FFFFFF"/>
          <w:lang w:val="en-US"/>
        </w:rPr>
        <w:t xml:space="preserve"> I.N. Consumer moods of the population and their impact on the economic development of the regional community // Pskov Regional Journal. 2018. S. 40-52.</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6. Doctors B.Z. </w:t>
      </w:r>
      <w:proofErr w:type="gramStart"/>
      <w:r w:rsidRPr="0056288E">
        <w:rPr>
          <w:color w:val="000000"/>
          <w:sz w:val="24"/>
          <w:szCs w:val="24"/>
          <w:shd w:val="clear" w:color="auto" w:fill="FFFFFF"/>
          <w:lang w:val="en-US"/>
        </w:rPr>
        <w:t>From straw polls to post-Gallup polling methods.</w:t>
      </w:r>
      <w:proofErr w:type="gramEnd"/>
      <w:r w:rsidRPr="0056288E">
        <w:rPr>
          <w:color w:val="000000"/>
          <w:sz w:val="24"/>
          <w:szCs w:val="24"/>
          <w:shd w:val="clear" w:color="auto" w:fill="FFFFFF"/>
          <w:lang w:val="en-US"/>
        </w:rPr>
        <w:t xml:space="preserve"> M.: </w:t>
      </w:r>
      <w:proofErr w:type="spellStart"/>
      <w:r w:rsidRPr="0056288E">
        <w:rPr>
          <w:color w:val="000000"/>
          <w:sz w:val="24"/>
          <w:szCs w:val="24"/>
          <w:shd w:val="clear" w:color="auto" w:fill="FFFFFF"/>
          <w:lang w:val="en-US"/>
        </w:rPr>
        <w:t>Raduga</w:t>
      </w:r>
      <w:proofErr w:type="spellEnd"/>
      <w:r w:rsidRPr="0056288E">
        <w:rPr>
          <w:color w:val="000000"/>
          <w:sz w:val="24"/>
          <w:szCs w:val="24"/>
          <w:shd w:val="clear" w:color="auto" w:fill="FFFFFF"/>
          <w:lang w:val="en-US"/>
        </w:rPr>
        <w:t xml:space="preserve">, 2013. </w:t>
      </w:r>
      <w:proofErr w:type="gramStart"/>
      <w:r w:rsidRPr="0056288E">
        <w:rPr>
          <w:color w:val="000000"/>
          <w:sz w:val="24"/>
          <w:szCs w:val="24"/>
          <w:shd w:val="clear" w:color="auto" w:fill="FFFFFF"/>
          <w:lang w:val="en-US"/>
        </w:rPr>
        <w:t>72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7. </w:t>
      </w:r>
      <w:proofErr w:type="spellStart"/>
      <w:r w:rsidRPr="0056288E">
        <w:rPr>
          <w:color w:val="000000"/>
          <w:sz w:val="24"/>
          <w:szCs w:val="24"/>
          <w:shd w:val="clear" w:color="auto" w:fill="FFFFFF"/>
          <w:lang w:val="en-US"/>
        </w:rPr>
        <w:t>Zakharov</w:t>
      </w:r>
      <w:proofErr w:type="spellEnd"/>
      <w:r w:rsidRPr="0056288E">
        <w:rPr>
          <w:color w:val="000000"/>
          <w:sz w:val="24"/>
          <w:szCs w:val="24"/>
          <w:shd w:val="clear" w:color="auto" w:fill="FFFFFF"/>
          <w:lang w:val="en-US"/>
        </w:rPr>
        <w:t xml:space="preserve"> O.V. Social mechanisms of influence on electoral behavior: Ph.D. diss. … </w:t>
      </w:r>
      <w:proofErr w:type="spellStart"/>
      <w:r w:rsidRPr="0056288E">
        <w:rPr>
          <w:color w:val="000000"/>
          <w:sz w:val="24"/>
          <w:szCs w:val="24"/>
          <w:shd w:val="clear" w:color="auto" w:fill="FFFFFF"/>
          <w:lang w:val="en-US"/>
        </w:rPr>
        <w:t>cand</w:t>
      </w:r>
      <w:proofErr w:type="spell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sociological</w:t>
      </w:r>
      <w:proofErr w:type="gramEnd"/>
      <w:r w:rsidRPr="0056288E">
        <w:rPr>
          <w:color w:val="000000"/>
          <w:sz w:val="24"/>
          <w:szCs w:val="24"/>
          <w:shd w:val="clear" w:color="auto" w:fill="FFFFFF"/>
          <w:lang w:val="en-US"/>
        </w:rPr>
        <w:t xml:space="preserve"> Sciences: 22.00.08. </w:t>
      </w:r>
      <w:proofErr w:type="gramStart"/>
      <w:r w:rsidRPr="0056288E">
        <w:rPr>
          <w:color w:val="000000"/>
          <w:sz w:val="24"/>
          <w:szCs w:val="24"/>
          <w:shd w:val="clear" w:color="auto" w:fill="FFFFFF"/>
          <w:lang w:val="en-US"/>
        </w:rPr>
        <w:t>M., 2012.</w:t>
      </w:r>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28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8. </w:t>
      </w:r>
      <w:proofErr w:type="spellStart"/>
      <w:r w:rsidRPr="0056288E">
        <w:rPr>
          <w:color w:val="000000"/>
          <w:sz w:val="24"/>
          <w:szCs w:val="24"/>
          <w:shd w:val="clear" w:color="auto" w:fill="FFFFFF"/>
          <w:lang w:val="en-US"/>
        </w:rPr>
        <w:t>Zemskova</w:t>
      </w:r>
      <w:proofErr w:type="spellEnd"/>
      <w:r w:rsidRPr="0056288E">
        <w:rPr>
          <w:color w:val="000000"/>
          <w:sz w:val="24"/>
          <w:szCs w:val="24"/>
          <w:shd w:val="clear" w:color="auto" w:fill="FFFFFF"/>
          <w:lang w:val="en-US"/>
        </w:rPr>
        <w:t xml:space="preserve"> </w:t>
      </w:r>
      <w:proofErr w:type="spellStart"/>
      <w:r w:rsidRPr="0056288E">
        <w:rPr>
          <w:color w:val="000000"/>
          <w:sz w:val="24"/>
          <w:szCs w:val="24"/>
          <w:shd w:val="clear" w:color="auto" w:fill="FFFFFF"/>
          <w:lang w:val="en-US"/>
        </w:rPr>
        <w:t>A.Yu</w:t>
      </w:r>
      <w:proofErr w:type="spellEnd"/>
      <w:r w:rsidRPr="0056288E">
        <w:rPr>
          <w:color w:val="000000"/>
          <w:sz w:val="24"/>
          <w:szCs w:val="24"/>
          <w:shd w:val="clear" w:color="auto" w:fill="FFFFFF"/>
          <w:lang w:val="en-US"/>
        </w:rPr>
        <w:t xml:space="preserve">. History of the study of electoral sociology // Bulletin of the Institute of Sociology. 2019. V. 10. </w:t>
      </w:r>
      <w:proofErr w:type="gramStart"/>
      <w:r w:rsidRPr="0056288E">
        <w:rPr>
          <w:color w:val="000000"/>
          <w:sz w:val="24"/>
          <w:szCs w:val="24"/>
          <w:shd w:val="clear" w:color="auto" w:fill="FFFFFF"/>
          <w:lang w:val="en-US"/>
        </w:rPr>
        <w:t>No. 3.</w:t>
      </w:r>
      <w:proofErr w:type="gramEnd"/>
      <w:r w:rsidRPr="0056288E">
        <w:rPr>
          <w:color w:val="000000"/>
          <w:sz w:val="24"/>
          <w:szCs w:val="24"/>
          <w:shd w:val="clear" w:color="auto" w:fill="FFFFFF"/>
          <w:lang w:val="en-US"/>
        </w:rPr>
        <w:t xml:space="preserve"> S. 113-130.</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9. </w:t>
      </w:r>
      <w:proofErr w:type="spellStart"/>
      <w:r w:rsidRPr="0056288E">
        <w:rPr>
          <w:color w:val="000000"/>
          <w:sz w:val="24"/>
          <w:szCs w:val="24"/>
          <w:shd w:val="clear" w:color="auto" w:fill="FFFFFF"/>
          <w:lang w:val="en-US"/>
        </w:rPr>
        <w:t>Krasilnikova</w:t>
      </w:r>
      <w:proofErr w:type="spellEnd"/>
      <w:r w:rsidRPr="0056288E">
        <w:rPr>
          <w:color w:val="000000"/>
          <w:sz w:val="24"/>
          <w:szCs w:val="24"/>
          <w:shd w:val="clear" w:color="auto" w:fill="FFFFFF"/>
          <w:lang w:val="en-US"/>
        </w:rPr>
        <w:t xml:space="preserve"> M.D. Study of social sentiments and consumer behavior of the population of Russia // Monitoring of public opinion: economic and social changes. </w:t>
      </w:r>
      <w:proofErr w:type="gramStart"/>
      <w:r w:rsidRPr="0056288E">
        <w:rPr>
          <w:color w:val="000000"/>
          <w:sz w:val="24"/>
          <w:szCs w:val="24"/>
          <w:shd w:val="clear" w:color="auto" w:fill="FFFFFF"/>
          <w:lang w:val="en-US"/>
        </w:rPr>
        <w:t>2002. No. 1 (57).</w:t>
      </w:r>
      <w:proofErr w:type="gramEnd"/>
      <w:r w:rsidRPr="0056288E">
        <w:rPr>
          <w:color w:val="000000"/>
          <w:sz w:val="24"/>
          <w:szCs w:val="24"/>
          <w:shd w:val="clear" w:color="auto" w:fill="FFFFFF"/>
          <w:lang w:val="en-US"/>
        </w:rPr>
        <w:t xml:space="preserve"> pp. 24-34.</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10. </w:t>
      </w:r>
      <w:proofErr w:type="spellStart"/>
      <w:r w:rsidRPr="0056288E">
        <w:rPr>
          <w:color w:val="000000"/>
          <w:sz w:val="24"/>
          <w:szCs w:val="24"/>
          <w:shd w:val="clear" w:color="auto" w:fill="FFFFFF"/>
          <w:lang w:val="en-US"/>
        </w:rPr>
        <w:t>Kynev</w:t>
      </w:r>
      <w:proofErr w:type="spellEnd"/>
      <w:r w:rsidRPr="0056288E">
        <w:rPr>
          <w:color w:val="000000"/>
          <w:sz w:val="24"/>
          <w:szCs w:val="24"/>
          <w:shd w:val="clear" w:color="auto" w:fill="FFFFFF"/>
          <w:lang w:val="en-US"/>
        </w:rPr>
        <w:t xml:space="preserve"> A.V. Elections and the state of civil society in the regions of Russia URL: http://www.democracy.ru/article.php?id=983 (Accessed: 03/31/2020).</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11. </w:t>
      </w:r>
      <w:proofErr w:type="spellStart"/>
      <w:r w:rsidRPr="0056288E">
        <w:rPr>
          <w:color w:val="000000"/>
          <w:sz w:val="24"/>
          <w:szCs w:val="24"/>
          <w:shd w:val="clear" w:color="auto" w:fill="FFFFFF"/>
          <w:lang w:val="en-US"/>
        </w:rPr>
        <w:t>Savenkov</w:t>
      </w:r>
      <w:proofErr w:type="spellEnd"/>
      <w:r w:rsidRPr="0056288E">
        <w:rPr>
          <w:color w:val="000000"/>
          <w:sz w:val="24"/>
          <w:szCs w:val="24"/>
          <w:shd w:val="clear" w:color="auto" w:fill="FFFFFF"/>
          <w:lang w:val="en-US"/>
        </w:rPr>
        <w:t xml:space="preserve"> R.V., </w:t>
      </w:r>
      <w:proofErr w:type="spellStart"/>
      <w:r w:rsidRPr="0056288E">
        <w:rPr>
          <w:color w:val="000000"/>
          <w:sz w:val="24"/>
          <w:szCs w:val="24"/>
          <w:shd w:val="clear" w:color="auto" w:fill="FFFFFF"/>
          <w:lang w:val="en-US"/>
        </w:rPr>
        <w:t>Shcheglova</w:t>
      </w:r>
      <w:proofErr w:type="spellEnd"/>
      <w:r w:rsidRPr="0056288E">
        <w:rPr>
          <w:color w:val="000000"/>
          <w:sz w:val="24"/>
          <w:szCs w:val="24"/>
          <w:shd w:val="clear" w:color="auto" w:fill="FFFFFF"/>
          <w:lang w:val="en-US"/>
        </w:rPr>
        <w:t xml:space="preserve"> D.V. Theories of collective behavior and resource mobilization: development of concepts for the analysis of political protest // Bulletin of the Peoples' Friendship University of Russia. 2018. Vol. 20. </w:t>
      </w:r>
      <w:proofErr w:type="gramStart"/>
      <w:r w:rsidRPr="0056288E">
        <w:rPr>
          <w:color w:val="000000"/>
          <w:sz w:val="24"/>
          <w:szCs w:val="24"/>
          <w:shd w:val="clear" w:color="auto" w:fill="FFFFFF"/>
          <w:lang w:val="en-US"/>
        </w:rPr>
        <w:t>No. 4.</w:t>
      </w:r>
      <w:proofErr w:type="gramEnd"/>
      <w:r w:rsidRPr="0056288E">
        <w:rPr>
          <w:color w:val="000000"/>
          <w:sz w:val="24"/>
          <w:szCs w:val="24"/>
          <w:shd w:val="clear" w:color="auto" w:fill="FFFFFF"/>
          <w:lang w:val="en-US"/>
        </w:rPr>
        <w:t xml:space="preserve"> pp. 555-563.</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12. </w:t>
      </w:r>
      <w:proofErr w:type="spellStart"/>
      <w:r w:rsidRPr="0056288E">
        <w:rPr>
          <w:color w:val="000000"/>
          <w:sz w:val="24"/>
          <w:szCs w:val="24"/>
          <w:shd w:val="clear" w:color="auto" w:fill="FFFFFF"/>
          <w:lang w:val="en-US"/>
        </w:rPr>
        <w:t>Starovoitova</w:t>
      </w:r>
      <w:proofErr w:type="spellEnd"/>
      <w:r w:rsidRPr="0056288E">
        <w:rPr>
          <w:color w:val="000000"/>
          <w:sz w:val="24"/>
          <w:szCs w:val="24"/>
          <w:shd w:val="clear" w:color="auto" w:fill="FFFFFF"/>
          <w:lang w:val="en-US"/>
        </w:rPr>
        <w:t xml:space="preserve"> O.I. The role of symbols in collective behavior // Topical issues of social sciences: sociology, political science, philosophy, history. </w:t>
      </w:r>
      <w:proofErr w:type="gramStart"/>
      <w:r w:rsidRPr="0056288E">
        <w:rPr>
          <w:color w:val="000000"/>
          <w:sz w:val="24"/>
          <w:szCs w:val="24"/>
          <w:shd w:val="clear" w:color="auto" w:fill="FFFFFF"/>
          <w:lang w:val="en-US"/>
        </w:rPr>
        <w:t>2015. No. 46.</w:t>
      </w:r>
      <w:proofErr w:type="gramEnd"/>
      <w:r w:rsidRPr="0056288E">
        <w:rPr>
          <w:color w:val="000000"/>
          <w:sz w:val="24"/>
          <w:szCs w:val="24"/>
          <w:shd w:val="clear" w:color="auto" w:fill="FFFFFF"/>
          <w:lang w:val="en-US"/>
        </w:rPr>
        <w:t xml:space="preserve"> S. 50-59.</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13. Tikhonov V.G. Socio-political activity of Russian student youth: Abstract of the thesis. ... </w:t>
      </w:r>
      <w:proofErr w:type="spellStart"/>
      <w:proofErr w:type="gramStart"/>
      <w:r w:rsidRPr="0056288E">
        <w:rPr>
          <w:color w:val="000000"/>
          <w:sz w:val="24"/>
          <w:szCs w:val="24"/>
          <w:shd w:val="clear" w:color="auto" w:fill="FFFFFF"/>
          <w:lang w:val="en-US"/>
        </w:rPr>
        <w:t>cand</w:t>
      </w:r>
      <w:proofErr w:type="spellEnd"/>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sociological</w:t>
      </w:r>
      <w:proofErr w:type="gramEnd"/>
      <w:r w:rsidRPr="0056288E">
        <w:rPr>
          <w:color w:val="000000"/>
          <w:sz w:val="24"/>
          <w:szCs w:val="24"/>
          <w:shd w:val="clear" w:color="auto" w:fill="FFFFFF"/>
          <w:lang w:val="en-US"/>
        </w:rPr>
        <w:t xml:space="preserve"> Sciences: 22.00.04. </w:t>
      </w:r>
      <w:proofErr w:type="gramStart"/>
      <w:r w:rsidRPr="0056288E">
        <w:rPr>
          <w:color w:val="000000"/>
          <w:sz w:val="24"/>
          <w:szCs w:val="24"/>
          <w:shd w:val="clear" w:color="auto" w:fill="FFFFFF"/>
          <w:lang w:val="en-US"/>
        </w:rPr>
        <w:t>Rostov-on-Don, 2011.</w:t>
      </w:r>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36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14. </w:t>
      </w:r>
      <w:proofErr w:type="spellStart"/>
      <w:r w:rsidRPr="0056288E">
        <w:rPr>
          <w:color w:val="000000"/>
          <w:sz w:val="24"/>
          <w:szCs w:val="24"/>
          <w:shd w:val="clear" w:color="auto" w:fill="FFFFFF"/>
          <w:lang w:val="en-US"/>
        </w:rPr>
        <w:t>Toshchenko</w:t>
      </w:r>
      <w:proofErr w:type="spellEnd"/>
      <w:r w:rsidRPr="0056288E">
        <w:rPr>
          <w:color w:val="000000"/>
          <w:sz w:val="24"/>
          <w:szCs w:val="24"/>
          <w:shd w:val="clear" w:color="auto" w:fill="FFFFFF"/>
          <w:lang w:val="en-US"/>
        </w:rPr>
        <w:t xml:space="preserve"> </w:t>
      </w:r>
      <w:proofErr w:type="spellStart"/>
      <w:r w:rsidRPr="0056288E">
        <w:rPr>
          <w:color w:val="000000"/>
          <w:sz w:val="24"/>
          <w:szCs w:val="24"/>
          <w:shd w:val="clear" w:color="auto" w:fill="FFFFFF"/>
          <w:lang w:val="en-US"/>
        </w:rPr>
        <w:t>Zh.T</w:t>
      </w:r>
      <w:proofErr w:type="spellEnd"/>
      <w:r w:rsidRPr="0056288E">
        <w:rPr>
          <w:color w:val="000000"/>
          <w:sz w:val="24"/>
          <w:szCs w:val="24"/>
          <w:shd w:val="clear" w:color="auto" w:fill="FFFFFF"/>
          <w:lang w:val="en-US"/>
        </w:rPr>
        <w:t xml:space="preserve">. Social mood - a phenomenon of modern sociological theory and practice // Sociological research. </w:t>
      </w:r>
      <w:proofErr w:type="gramStart"/>
      <w:r w:rsidRPr="0056288E">
        <w:rPr>
          <w:color w:val="000000"/>
          <w:sz w:val="24"/>
          <w:szCs w:val="24"/>
          <w:shd w:val="clear" w:color="auto" w:fill="FFFFFF"/>
          <w:lang w:val="en-US"/>
        </w:rPr>
        <w:t>1998. No. 1.</w:t>
      </w:r>
      <w:proofErr w:type="gramEnd"/>
      <w:r w:rsidRPr="0056288E">
        <w:rPr>
          <w:color w:val="000000"/>
          <w:sz w:val="24"/>
          <w:szCs w:val="24"/>
          <w:shd w:val="clear" w:color="auto" w:fill="FFFFFF"/>
          <w:lang w:val="en-US"/>
        </w:rPr>
        <w:t xml:space="preserve"> S. 21-34.</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15. </w:t>
      </w:r>
      <w:proofErr w:type="spellStart"/>
      <w:r w:rsidRPr="0056288E">
        <w:rPr>
          <w:color w:val="000000"/>
          <w:sz w:val="24"/>
          <w:szCs w:val="24"/>
          <w:shd w:val="clear" w:color="auto" w:fill="FFFFFF"/>
          <w:lang w:val="en-US"/>
        </w:rPr>
        <w:t>Shabanova</w:t>
      </w:r>
      <w:proofErr w:type="spellEnd"/>
      <w:r w:rsidRPr="0056288E">
        <w:rPr>
          <w:color w:val="000000"/>
          <w:sz w:val="24"/>
          <w:szCs w:val="24"/>
          <w:shd w:val="clear" w:color="auto" w:fill="FFFFFF"/>
          <w:lang w:val="en-US"/>
        </w:rPr>
        <w:t xml:space="preserve"> M.A. Socioeconomics and modernity: about the benefits and risks of the expansion of the economic approach // Social sciences and modernity 2010. </w:t>
      </w:r>
      <w:proofErr w:type="gramStart"/>
      <w:r w:rsidRPr="0056288E">
        <w:rPr>
          <w:color w:val="000000"/>
          <w:sz w:val="24"/>
          <w:szCs w:val="24"/>
          <w:shd w:val="clear" w:color="auto" w:fill="FFFFFF"/>
          <w:lang w:val="en-US"/>
        </w:rPr>
        <w:t>No. 4.</w:t>
      </w:r>
      <w:proofErr w:type="gramEnd"/>
      <w:r w:rsidRPr="0056288E">
        <w:rPr>
          <w:color w:val="000000"/>
          <w:sz w:val="24"/>
          <w:szCs w:val="24"/>
          <w:shd w:val="clear" w:color="auto" w:fill="FFFFFF"/>
          <w:lang w:val="en-US"/>
        </w:rPr>
        <w:t xml:space="preserve"> pp. 100-115.</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16. </w:t>
      </w:r>
      <w:proofErr w:type="spellStart"/>
      <w:r w:rsidRPr="0056288E">
        <w:rPr>
          <w:color w:val="000000"/>
          <w:sz w:val="24"/>
          <w:szCs w:val="24"/>
          <w:shd w:val="clear" w:color="auto" w:fill="FFFFFF"/>
          <w:lang w:val="en-US"/>
        </w:rPr>
        <w:t>Shestopal</w:t>
      </w:r>
      <w:proofErr w:type="spellEnd"/>
      <w:r w:rsidRPr="0056288E">
        <w:rPr>
          <w:color w:val="000000"/>
          <w:sz w:val="24"/>
          <w:szCs w:val="24"/>
          <w:shd w:val="clear" w:color="auto" w:fill="FFFFFF"/>
          <w:lang w:val="en-US"/>
        </w:rPr>
        <w:t xml:space="preserve"> E.B., </w:t>
      </w:r>
      <w:proofErr w:type="spellStart"/>
      <w:r w:rsidRPr="0056288E">
        <w:rPr>
          <w:color w:val="000000"/>
          <w:sz w:val="24"/>
          <w:szCs w:val="24"/>
          <w:shd w:val="clear" w:color="auto" w:fill="FFFFFF"/>
          <w:lang w:val="en-US"/>
        </w:rPr>
        <w:t>Rogach</w:t>
      </w:r>
      <w:proofErr w:type="spellEnd"/>
      <w:r w:rsidRPr="0056288E">
        <w:rPr>
          <w:color w:val="000000"/>
          <w:sz w:val="24"/>
          <w:szCs w:val="24"/>
          <w:shd w:val="clear" w:color="auto" w:fill="FFFFFF"/>
          <w:lang w:val="en-US"/>
        </w:rPr>
        <w:t xml:space="preserve"> N.N. Images of the Present and Future of Russia in the Political Consciousness of Its Citizens // Social Sciences and Modernity. </w:t>
      </w:r>
      <w:proofErr w:type="gramStart"/>
      <w:r w:rsidRPr="0056288E">
        <w:rPr>
          <w:color w:val="000000"/>
          <w:sz w:val="24"/>
          <w:szCs w:val="24"/>
          <w:shd w:val="clear" w:color="auto" w:fill="FFFFFF"/>
          <w:lang w:val="en-US"/>
        </w:rPr>
        <w:t>2022. No. 6.</w:t>
      </w:r>
      <w:proofErr w:type="gramEnd"/>
      <w:r w:rsidRPr="0056288E">
        <w:rPr>
          <w:color w:val="000000"/>
          <w:sz w:val="24"/>
          <w:szCs w:val="24"/>
          <w:shd w:val="clear" w:color="auto" w:fill="FFFFFF"/>
          <w:lang w:val="en-US"/>
        </w:rPr>
        <w:t xml:space="preserve"> S. 45-61</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17. Bhatti Y., Hansen K.M. The Effect of Generation and Age on Turnout to the European Parliament - How Turnout Will Continue to Decline in the Future. Electoral Studies, 2012, Vol. 31, no. 2, pp. 262-272.</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18. </w:t>
      </w:r>
      <w:proofErr w:type="spellStart"/>
      <w:r w:rsidRPr="0056288E">
        <w:rPr>
          <w:color w:val="000000"/>
          <w:sz w:val="24"/>
          <w:szCs w:val="24"/>
          <w:shd w:val="clear" w:color="auto" w:fill="FFFFFF"/>
          <w:lang w:val="en-US"/>
        </w:rPr>
        <w:t>Blumer</w:t>
      </w:r>
      <w:proofErr w:type="spellEnd"/>
      <w:r w:rsidRPr="0056288E">
        <w:rPr>
          <w:color w:val="000000"/>
          <w:sz w:val="24"/>
          <w:szCs w:val="24"/>
          <w:shd w:val="clear" w:color="auto" w:fill="FFFFFF"/>
          <w:lang w:val="en-US"/>
        </w:rPr>
        <w:t xml:space="preserve"> H.G. Molding of Mass Behavior </w:t>
      </w:r>
      <w:proofErr w:type="gramStart"/>
      <w:r w:rsidRPr="0056288E">
        <w:rPr>
          <w:color w:val="000000"/>
          <w:sz w:val="24"/>
          <w:szCs w:val="24"/>
          <w:shd w:val="clear" w:color="auto" w:fill="FFFFFF"/>
          <w:lang w:val="en-US"/>
        </w:rPr>
        <w:t>Through</w:t>
      </w:r>
      <w:proofErr w:type="gramEnd"/>
      <w:r w:rsidRPr="0056288E">
        <w:rPr>
          <w:color w:val="000000"/>
          <w:sz w:val="24"/>
          <w:szCs w:val="24"/>
          <w:shd w:val="clear" w:color="auto" w:fill="FFFFFF"/>
          <w:lang w:val="en-US"/>
        </w:rPr>
        <w:t xml:space="preserve"> the Motion Picture. Publications of the American Sociological Society, 1935, Vol. 29.pp. 115-127.</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19. </w:t>
      </w:r>
      <w:proofErr w:type="spellStart"/>
      <w:r w:rsidRPr="0056288E">
        <w:rPr>
          <w:color w:val="000000"/>
          <w:sz w:val="24"/>
          <w:szCs w:val="24"/>
          <w:shd w:val="clear" w:color="auto" w:fill="FFFFFF"/>
          <w:lang w:val="en-US"/>
        </w:rPr>
        <w:t>Casti</w:t>
      </w:r>
      <w:proofErr w:type="spellEnd"/>
      <w:r w:rsidRPr="0056288E">
        <w:rPr>
          <w:color w:val="000000"/>
          <w:sz w:val="24"/>
          <w:szCs w:val="24"/>
          <w:shd w:val="clear" w:color="auto" w:fill="FFFFFF"/>
          <w:lang w:val="en-US"/>
        </w:rPr>
        <w:t xml:space="preserve"> J.L. Mood matters. </w:t>
      </w:r>
      <w:proofErr w:type="gramStart"/>
      <w:r w:rsidRPr="0056288E">
        <w:rPr>
          <w:color w:val="000000"/>
          <w:sz w:val="24"/>
          <w:szCs w:val="24"/>
          <w:shd w:val="clear" w:color="auto" w:fill="FFFFFF"/>
          <w:lang w:val="en-US"/>
        </w:rPr>
        <w:t>From rising skirt lengths to the collapse of world powers.</w:t>
      </w:r>
      <w:proofErr w:type="gramEnd"/>
      <w:r w:rsidRPr="0056288E">
        <w:rPr>
          <w:color w:val="000000"/>
          <w:sz w:val="24"/>
          <w:szCs w:val="24"/>
          <w:shd w:val="clear" w:color="auto" w:fill="FFFFFF"/>
          <w:lang w:val="en-US"/>
        </w:rPr>
        <w:t xml:space="preserve"> New York: Springer Science and Business Media, LLC, 2010. </w:t>
      </w:r>
      <w:proofErr w:type="gramStart"/>
      <w:r w:rsidRPr="0056288E">
        <w:rPr>
          <w:color w:val="000000"/>
          <w:sz w:val="24"/>
          <w:szCs w:val="24"/>
          <w:shd w:val="clear" w:color="auto" w:fill="FFFFFF"/>
          <w:lang w:val="en-US"/>
        </w:rPr>
        <w:t>245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20 Cowley S.J. 2007 </w:t>
      </w:r>
      <w:proofErr w:type="gramStart"/>
      <w:r w:rsidRPr="0056288E">
        <w:rPr>
          <w:color w:val="000000"/>
          <w:sz w:val="24"/>
          <w:szCs w:val="24"/>
          <w:shd w:val="clear" w:color="auto" w:fill="FFFFFF"/>
          <w:lang w:val="en-US"/>
        </w:rPr>
        <w:t>The</w:t>
      </w:r>
      <w:proofErr w:type="gramEnd"/>
      <w:r w:rsidRPr="0056288E">
        <w:rPr>
          <w:color w:val="000000"/>
          <w:sz w:val="24"/>
          <w:szCs w:val="24"/>
          <w:shd w:val="clear" w:color="auto" w:fill="FFFFFF"/>
          <w:lang w:val="en-US"/>
        </w:rPr>
        <w:t xml:space="preserve"> Cognitive Dynamics of Distributed Language. Language Sciences, 2007, Vol. 29, no. 5, pp. 575-583.</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21. Durkheim E. Suicide: A Study in Sociology. London: Taylor &amp; Francis Group, 2005. </w:t>
      </w:r>
      <w:proofErr w:type="gramStart"/>
      <w:r w:rsidRPr="0056288E">
        <w:rPr>
          <w:color w:val="000000"/>
          <w:sz w:val="24"/>
          <w:szCs w:val="24"/>
          <w:shd w:val="clear" w:color="auto" w:fill="FFFFFF"/>
          <w:lang w:val="en-US"/>
        </w:rPr>
        <w:t>374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22. Kelly G.A. The Psychology of Personal Constructs. </w:t>
      </w:r>
      <w:proofErr w:type="gramStart"/>
      <w:r w:rsidRPr="0056288E">
        <w:rPr>
          <w:color w:val="000000"/>
          <w:sz w:val="24"/>
          <w:szCs w:val="24"/>
          <w:shd w:val="clear" w:color="auto" w:fill="FFFFFF"/>
          <w:lang w:val="en-US"/>
        </w:rPr>
        <w:t>Vol.</w:t>
      </w:r>
      <w:proofErr w:type="gramEnd"/>
      <w:r w:rsidRPr="0056288E">
        <w:rPr>
          <w:color w:val="000000"/>
          <w:sz w:val="24"/>
          <w:szCs w:val="24"/>
          <w:shd w:val="clear" w:color="auto" w:fill="FFFFFF"/>
          <w:lang w:val="en-US"/>
        </w:rPr>
        <w:t xml:space="preserve"> I: A Theory of Personality. London: Taylor &amp; Francis Group, 2003. </w:t>
      </w:r>
      <w:proofErr w:type="gramStart"/>
      <w:r w:rsidRPr="0056288E">
        <w:rPr>
          <w:color w:val="000000"/>
          <w:sz w:val="24"/>
          <w:szCs w:val="24"/>
          <w:shd w:val="clear" w:color="auto" w:fill="FFFFFF"/>
          <w:lang w:val="en-US"/>
        </w:rPr>
        <w:t>404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proofErr w:type="gramStart"/>
      <w:r w:rsidRPr="0056288E">
        <w:rPr>
          <w:color w:val="000000"/>
          <w:sz w:val="24"/>
          <w:szCs w:val="24"/>
          <w:shd w:val="clear" w:color="auto" w:fill="FFFFFF"/>
          <w:lang w:val="en-US"/>
        </w:rPr>
        <w:t xml:space="preserve">23. Le Bon G. </w:t>
      </w:r>
      <w:proofErr w:type="spellStart"/>
      <w:r w:rsidRPr="0056288E">
        <w:rPr>
          <w:color w:val="000000"/>
          <w:sz w:val="24"/>
          <w:szCs w:val="24"/>
          <w:shd w:val="clear" w:color="auto" w:fill="FFFFFF"/>
          <w:lang w:val="en-US"/>
        </w:rPr>
        <w:t>Psychologie</w:t>
      </w:r>
      <w:proofErr w:type="spellEnd"/>
      <w:r w:rsidRPr="0056288E">
        <w:rPr>
          <w:color w:val="000000"/>
          <w:sz w:val="24"/>
          <w:szCs w:val="24"/>
          <w:shd w:val="clear" w:color="auto" w:fill="FFFFFF"/>
          <w:lang w:val="en-US"/>
        </w:rPr>
        <w:t xml:space="preserve"> des </w:t>
      </w:r>
      <w:proofErr w:type="spellStart"/>
      <w:r w:rsidRPr="0056288E">
        <w:rPr>
          <w:color w:val="000000"/>
          <w:sz w:val="24"/>
          <w:szCs w:val="24"/>
          <w:shd w:val="clear" w:color="auto" w:fill="FFFFFF"/>
          <w:lang w:val="en-US"/>
        </w:rPr>
        <w:t>Foules</w:t>
      </w:r>
      <w:proofErr w:type="spellEnd"/>
      <w:r w:rsidRPr="0056288E">
        <w:rPr>
          <w:color w:val="000000"/>
          <w:sz w:val="24"/>
          <w:szCs w:val="24"/>
          <w:shd w:val="clear" w:color="auto" w:fill="FFFFFF"/>
          <w:lang w:val="en-US"/>
        </w:rPr>
        <w:t>.</w:t>
      </w:r>
      <w:proofErr w:type="gramEnd"/>
      <w:r w:rsidRPr="0056288E">
        <w:rPr>
          <w:color w:val="000000"/>
          <w:sz w:val="24"/>
          <w:szCs w:val="24"/>
          <w:shd w:val="clear" w:color="auto" w:fill="FFFFFF"/>
          <w:lang w:val="en-US"/>
        </w:rPr>
        <w:t xml:space="preserve"> Paris: Les Presses </w:t>
      </w:r>
      <w:proofErr w:type="spellStart"/>
      <w:r w:rsidRPr="0056288E">
        <w:rPr>
          <w:color w:val="000000"/>
          <w:sz w:val="24"/>
          <w:szCs w:val="24"/>
          <w:shd w:val="clear" w:color="auto" w:fill="FFFFFF"/>
          <w:lang w:val="en-US"/>
        </w:rPr>
        <w:t>Universitaires</w:t>
      </w:r>
      <w:proofErr w:type="spellEnd"/>
      <w:r w:rsidRPr="0056288E">
        <w:rPr>
          <w:color w:val="000000"/>
          <w:sz w:val="24"/>
          <w:szCs w:val="24"/>
          <w:shd w:val="clear" w:color="auto" w:fill="FFFFFF"/>
          <w:lang w:val="en-US"/>
        </w:rPr>
        <w:t xml:space="preserve"> de France, 1971. </w:t>
      </w:r>
      <w:proofErr w:type="gramStart"/>
      <w:r w:rsidRPr="0056288E">
        <w:rPr>
          <w:color w:val="000000"/>
          <w:sz w:val="24"/>
          <w:szCs w:val="24"/>
          <w:shd w:val="clear" w:color="auto" w:fill="FFFFFF"/>
          <w:lang w:val="en-US"/>
        </w:rPr>
        <w:t>132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24. Park R., Burgess E. Introduction to the Science of Sociology. Chicago: University of Chicago Press, 1921. </w:t>
      </w:r>
      <w:proofErr w:type="gramStart"/>
      <w:r w:rsidRPr="0056288E">
        <w:rPr>
          <w:color w:val="000000"/>
          <w:sz w:val="24"/>
          <w:szCs w:val="24"/>
          <w:shd w:val="clear" w:color="auto" w:fill="FFFFFF"/>
          <w:lang w:val="en-US"/>
        </w:rPr>
        <w:t>1059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25. </w:t>
      </w:r>
      <w:proofErr w:type="spellStart"/>
      <w:r w:rsidRPr="0056288E">
        <w:rPr>
          <w:color w:val="000000"/>
          <w:sz w:val="24"/>
          <w:szCs w:val="24"/>
          <w:shd w:val="clear" w:color="auto" w:fill="FFFFFF"/>
          <w:lang w:val="en-US"/>
        </w:rPr>
        <w:t>Prechter</w:t>
      </w:r>
      <w:proofErr w:type="spellEnd"/>
      <w:r w:rsidRPr="0056288E">
        <w:rPr>
          <w:color w:val="000000"/>
          <w:sz w:val="24"/>
          <w:szCs w:val="24"/>
          <w:shd w:val="clear" w:color="auto" w:fill="FFFFFF"/>
          <w:lang w:val="en-US"/>
        </w:rPr>
        <w:t xml:space="preserve"> Jr. R.R., Parker W.D. The Financial/Economic Dichotomy in Social Behavioral Dynamics: The </w:t>
      </w:r>
      <w:proofErr w:type="spellStart"/>
      <w:r w:rsidRPr="0056288E">
        <w:rPr>
          <w:color w:val="000000"/>
          <w:sz w:val="24"/>
          <w:szCs w:val="24"/>
          <w:shd w:val="clear" w:color="auto" w:fill="FFFFFF"/>
          <w:lang w:val="en-US"/>
        </w:rPr>
        <w:t>Socionomic</w:t>
      </w:r>
      <w:proofErr w:type="spellEnd"/>
      <w:r w:rsidRPr="0056288E">
        <w:rPr>
          <w:color w:val="000000"/>
          <w:sz w:val="24"/>
          <w:szCs w:val="24"/>
          <w:shd w:val="clear" w:color="auto" w:fill="FFFFFF"/>
          <w:lang w:val="en-US"/>
        </w:rPr>
        <w:t xml:space="preserve"> Perspective. Journal of Behavioral Finance, 2007, Vol. 8, no. 2, pp. 84-108.</w:t>
      </w:r>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proofErr w:type="gramStart"/>
      <w:r w:rsidRPr="0056288E">
        <w:rPr>
          <w:color w:val="000000"/>
          <w:sz w:val="24"/>
          <w:szCs w:val="24"/>
          <w:shd w:val="clear" w:color="auto" w:fill="FFFFFF"/>
          <w:lang w:val="en-US"/>
        </w:rPr>
        <w:t xml:space="preserve">26. </w:t>
      </w:r>
      <w:proofErr w:type="spellStart"/>
      <w:r w:rsidRPr="0056288E">
        <w:rPr>
          <w:color w:val="000000"/>
          <w:sz w:val="24"/>
          <w:szCs w:val="24"/>
          <w:shd w:val="clear" w:color="auto" w:fill="FFFFFF"/>
          <w:lang w:val="en-US"/>
        </w:rPr>
        <w:t>Smelser</w:t>
      </w:r>
      <w:proofErr w:type="spellEnd"/>
      <w:r w:rsidRPr="0056288E">
        <w:rPr>
          <w:color w:val="000000"/>
          <w:sz w:val="24"/>
          <w:szCs w:val="24"/>
          <w:shd w:val="clear" w:color="auto" w:fill="FFFFFF"/>
          <w:lang w:val="en-US"/>
        </w:rPr>
        <w:t xml:space="preserve"> N. J. Theory of Collective Behavior.</w:t>
      </w:r>
      <w:proofErr w:type="gramEnd"/>
      <w:r w:rsidRPr="0056288E">
        <w:rPr>
          <w:color w:val="000000"/>
          <w:sz w:val="24"/>
          <w:szCs w:val="24"/>
          <w:shd w:val="clear" w:color="auto" w:fill="FFFFFF"/>
          <w:lang w:val="en-US"/>
        </w:rPr>
        <w:t xml:space="preserve"> New York: The Free Press, 1962. </w:t>
      </w:r>
      <w:proofErr w:type="gramStart"/>
      <w:r w:rsidRPr="0056288E">
        <w:rPr>
          <w:color w:val="000000"/>
          <w:sz w:val="24"/>
          <w:szCs w:val="24"/>
          <w:shd w:val="clear" w:color="auto" w:fill="FFFFFF"/>
          <w:lang w:val="en-US"/>
        </w:rPr>
        <w:t>87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27. </w:t>
      </w:r>
      <w:proofErr w:type="spellStart"/>
      <w:r w:rsidRPr="0056288E">
        <w:rPr>
          <w:color w:val="000000"/>
          <w:sz w:val="24"/>
          <w:szCs w:val="24"/>
          <w:shd w:val="clear" w:color="auto" w:fill="FFFFFF"/>
          <w:lang w:val="en-US"/>
        </w:rPr>
        <w:t>Soroka</w:t>
      </w:r>
      <w:proofErr w:type="spellEnd"/>
      <w:r w:rsidRPr="0056288E">
        <w:rPr>
          <w:color w:val="000000"/>
          <w:sz w:val="24"/>
          <w:szCs w:val="24"/>
          <w:shd w:val="clear" w:color="auto" w:fill="FFFFFF"/>
          <w:lang w:val="en-US"/>
        </w:rPr>
        <w:t xml:space="preserve"> S.N. Good News and Bad News: Asymmetric Responses to Economic Information. </w:t>
      </w:r>
      <w:proofErr w:type="gramStart"/>
      <w:r w:rsidRPr="0056288E">
        <w:rPr>
          <w:color w:val="000000"/>
          <w:sz w:val="24"/>
          <w:szCs w:val="24"/>
          <w:shd w:val="clear" w:color="auto" w:fill="FFFFFF"/>
          <w:lang w:val="en-US"/>
        </w:rPr>
        <w:t>The Journal of Politics, 2006, Vol. 68.</w:t>
      </w:r>
      <w:proofErr w:type="gramEnd"/>
      <w:r w:rsidRPr="0056288E">
        <w:rPr>
          <w:color w:val="000000"/>
          <w:sz w:val="24"/>
          <w:szCs w:val="24"/>
          <w:shd w:val="clear" w:color="auto" w:fill="FFFFFF"/>
          <w:lang w:val="en-US"/>
        </w:rPr>
        <w:t xml:space="preserve"> </w:t>
      </w:r>
      <w:proofErr w:type="gramStart"/>
      <w:r w:rsidRPr="0056288E">
        <w:rPr>
          <w:color w:val="000000"/>
          <w:sz w:val="24"/>
          <w:szCs w:val="24"/>
          <w:shd w:val="clear" w:color="auto" w:fill="FFFFFF"/>
          <w:lang w:val="en-US"/>
        </w:rPr>
        <w:t>No. 2.</w:t>
      </w:r>
      <w:proofErr w:type="gramEnd"/>
      <w:r w:rsidRPr="0056288E">
        <w:rPr>
          <w:color w:val="000000"/>
          <w:sz w:val="24"/>
          <w:szCs w:val="24"/>
          <w:shd w:val="clear" w:color="auto" w:fill="FFFFFF"/>
          <w:lang w:val="en-US"/>
        </w:rPr>
        <w:t xml:space="preserve"> pp. 372-385.</w:t>
      </w:r>
    </w:p>
    <w:p w:rsidR="0056288E" w:rsidRPr="005518A6" w:rsidRDefault="0056288E" w:rsidP="0056288E">
      <w:pPr>
        <w:pStyle w:val="a4"/>
        <w:spacing w:after="0" w:line="240" w:lineRule="auto"/>
        <w:ind w:left="0" w:firstLine="567"/>
        <w:jc w:val="both"/>
        <w:rPr>
          <w:color w:val="000000"/>
          <w:sz w:val="24"/>
          <w:szCs w:val="24"/>
          <w:shd w:val="clear" w:color="auto" w:fill="FFFFFF"/>
          <w:lang w:val="en-US"/>
        </w:rPr>
      </w:pPr>
      <w:r w:rsidRPr="0056288E">
        <w:rPr>
          <w:color w:val="000000"/>
          <w:sz w:val="24"/>
          <w:szCs w:val="24"/>
          <w:shd w:val="clear" w:color="auto" w:fill="FFFFFF"/>
          <w:lang w:val="en-US"/>
        </w:rPr>
        <w:t xml:space="preserve">28. </w:t>
      </w:r>
      <w:proofErr w:type="spellStart"/>
      <w:r w:rsidRPr="0056288E">
        <w:rPr>
          <w:color w:val="000000"/>
          <w:sz w:val="24"/>
          <w:szCs w:val="24"/>
          <w:shd w:val="clear" w:color="auto" w:fill="FFFFFF"/>
          <w:lang w:val="en-US"/>
        </w:rPr>
        <w:t>Vavreck</w:t>
      </w:r>
      <w:proofErr w:type="spellEnd"/>
      <w:r w:rsidRPr="0056288E">
        <w:rPr>
          <w:color w:val="000000"/>
          <w:sz w:val="24"/>
          <w:szCs w:val="24"/>
          <w:shd w:val="clear" w:color="auto" w:fill="FFFFFF"/>
          <w:lang w:val="en-US"/>
        </w:rPr>
        <w:t xml:space="preserve"> L. The Massage Matters: The Economy and Presidential Campaigns. </w:t>
      </w:r>
      <w:r w:rsidRPr="005518A6">
        <w:rPr>
          <w:color w:val="000000"/>
          <w:sz w:val="24"/>
          <w:szCs w:val="24"/>
          <w:shd w:val="clear" w:color="auto" w:fill="FFFFFF"/>
          <w:lang w:val="en-US"/>
        </w:rPr>
        <w:t xml:space="preserve">Princeton, New Jersey: Princeton University Press, 2010. </w:t>
      </w:r>
      <w:proofErr w:type="gramStart"/>
      <w:r w:rsidRPr="005518A6">
        <w:rPr>
          <w:color w:val="000000"/>
          <w:sz w:val="24"/>
          <w:szCs w:val="24"/>
          <w:shd w:val="clear" w:color="auto" w:fill="FFFFFF"/>
          <w:lang w:val="en-US"/>
        </w:rPr>
        <w:t>205 p.</w:t>
      </w:r>
      <w:proofErr w:type="gramEnd"/>
    </w:p>
    <w:p w:rsidR="0056288E" w:rsidRPr="0056288E" w:rsidRDefault="0056288E" w:rsidP="0056288E">
      <w:pPr>
        <w:pStyle w:val="a4"/>
        <w:spacing w:after="0" w:line="240" w:lineRule="auto"/>
        <w:ind w:left="0" w:firstLine="567"/>
        <w:jc w:val="both"/>
        <w:rPr>
          <w:color w:val="000000"/>
          <w:sz w:val="24"/>
          <w:szCs w:val="24"/>
          <w:shd w:val="clear" w:color="auto" w:fill="FFFFFF"/>
        </w:rPr>
      </w:pPr>
      <w:r w:rsidRPr="0056288E">
        <w:rPr>
          <w:color w:val="000000"/>
          <w:sz w:val="24"/>
          <w:szCs w:val="24"/>
          <w:shd w:val="clear" w:color="auto" w:fill="FFFFFF"/>
          <w:lang w:val="en-US"/>
        </w:rPr>
        <w:t xml:space="preserve">29. Wang C.H. Gender differences in the effects of personality traits on voter turnout. </w:t>
      </w:r>
      <w:proofErr w:type="gramStart"/>
      <w:r w:rsidRPr="0056288E">
        <w:rPr>
          <w:color w:val="000000"/>
          <w:sz w:val="24"/>
          <w:szCs w:val="24"/>
          <w:shd w:val="clear" w:color="auto" w:fill="FFFFFF"/>
          <w:lang w:val="en-US"/>
        </w:rPr>
        <w:t>electoral</w:t>
      </w:r>
      <w:proofErr w:type="gramEnd"/>
      <w:r w:rsidRPr="0056288E">
        <w:rPr>
          <w:color w:val="000000"/>
          <w:sz w:val="24"/>
          <w:szCs w:val="24"/>
          <w:shd w:val="clear" w:color="auto" w:fill="FFFFFF"/>
          <w:lang w:val="en-US"/>
        </w:rPr>
        <w:t xml:space="preserve"> studies. </w:t>
      </w:r>
      <w:r w:rsidRPr="0056288E">
        <w:rPr>
          <w:color w:val="000000"/>
          <w:sz w:val="24"/>
          <w:szCs w:val="24"/>
          <w:shd w:val="clear" w:color="auto" w:fill="FFFFFF"/>
        </w:rPr>
        <w:t xml:space="preserve">2014. </w:t>
      </w:r>
      <w:proofErr w:type="spellStart"/>
      <w:r w:rsidRPr="0056288E">
        <w:rPr>
          <w:color w:val="000000"/>
          <w:sz w:val="24"/>
          <w:szCs w:val="24"/>
          <w:shd w:val="clear" w:color="auto" w:fill="FFFFFF"/>
        </w:rPr>
        <w:t>Vol</w:t>
      </w:r>
      <w:proofErr w:type="spellEnd"/>
      <w:r w:rsidRPr="0056288E">
        <w:rPr>
          <w:color w:val="000000"/>
          <w:sz w:val="24"/>
          <w:szCs w:val="24"/>
          <w:shd w:val="clear" w:color="auto" w:fill="FFFFFF"/>
        </w:rPr>
        <w:t xml:space="preserve">. 34. No. 2. </w:t>
      </w:r>
      <w:proofErr w:type="spellStart"/>
      <w:r w:rsidRPr="0056288E">
        <w:rPr>
          <w:color w:val="000000"/>
          <w:sz w:val="24"/>
          <w:szCs w:val="24"/>
          <w:shd w:val="clear" w:color="auto" w:fill="FFFFFF"/>
        </w:rPr>
        <w:t>pp</w:t>
      </w:r>
      <w:proofErr w:type="spellEnd"/>
      <w:r w:rsidRPr="0056288E">
        <w:rPr>
          <w:color w:val="000000"/>
          <w:sz w:val="24"/>
          <w:szCs w:val="24"/>
          <w:shd w:val="clear" w:color="auto" w:fill="FFFFFF"/>
        </w:rPr>
        <w:t>. 167-176.</w:t>
      </w:r>
    </w:p>
    <w:sectPr w:rsidR="0056288E" w:rsidRPr="0056288E" w:rsidSect="0056288E">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6D6D" w:rsidRDefault="00B26D6D" w:rsidP="00B26D6D">
      <w:pPr>
        <w:spacing w:after="0" w:line="240" w:lineRule="auto"/>
      </w:pPr>
      <w:r>
        <w:separator/>
      </w:r>
    </w:p>
  </w:endnote>
  <w:endnote w:type="continuationSeparator" w:id="0">
    <w:p w:rsidR="00B26D6D" w:rsidRDefault="00B26D6D" w:rsidP="00B26D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altName w:val="Wingdings"/>
    <w:panose1 w:val="05000000000000000000"/>
    <w:charset w:val="02"/>
    <w:family w:val="auto"/>
    <w:pitch w:val="variable"/>
    <w:sig w:usb0="00000000" w:usb1="10000000" w:usb2="00000000" w:usb3="00000000" w:csb0="80000000" w:csb1="00000000"/>
  </w:font>
  <w:font w:name="Times New Roman">
    <w:altName w:val="Times New Roman PSMT"/>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Symbol">
    <w:altName w:val="Wingdings 3"/>
    <w:panose1 w:val="05050102010706020507"/>
    <w:charset w:val="02"/>
    <w:family w:val="roman"/>
    <w:pitch w:val="variable"/>
    <w:sig w:usb0="00000000" w:usb1="10000000" w:usb2="00000000" w:usb3="00000000" w:csb0="80000000" w:csb1="00000000"/>
  </w:font>
  <w:font w:name="Calibri">
    <w:altName w:val="Calibri"/>
    <w:panose1 w:val="020F0502020204030204"/>
    <w:charset w:val="CC"/>
    <w:family w:val="swiss"/>
    <w:pitch w:val="variable"/>
    <w:sig w:usb0="E00002FF" w:usb1="4000ACFF" w:usb2="00000001" w:usb3="00000000" w:csb0="0000019F" w:csb1="00000000"/>
  </w:font>
  <w:font w:name="Times New Roman Полужирный">
    <w:panose1 w:val="00000000000000000000"/>
    <w:charset w:val="00"/>
    <w:family w:val="roman"/>
    <w:notTrueType/>
    <w:pitch w:val="default"/>
  </w:font>
  <w:font w:name="Cambria">
    <w:altName w:val="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6D6D" w:rsidRDefault="00B26D6D" w:rsidP="00B26D6D">
      <w:pPr>
        <w:spacing w:after="0" w:line="240" w:lineRule="auto"/>
      </w:pPr>
      <w:r>
        <w:separator/>
      </w:r>
    </w:p>
  </w:footnote>
  <w:footnote w:type="continuationSeparator" w:id="0">
    <w:p w:rsidR="00B26D6D" w:rsidRDefault="00B26D6D" w:rsidP="00B26D6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146F02"/>
    <w:multiLevelType w:val="hybridMultilevel"/>
    <w:tmpl w:val="E92CF3AA"/>
    <w:lvl w:ilvl="0" w:tplc="0419000D">
      <w:start w:val="1"/>
      <w:numFmt w:val="bullet"/>
      <w:lvlText w:val=""/>
      <w:lvlJc w:val="left"/>
      <w:pPr>
        <w:ind w:left="1174" w:hanging="360"/>
      </w:pPr>
      <w:rPr>
        <w:rFonts w:ascii="Wingdings" w:hAnsi="Wingdings" w:hint="default"/>
      </w:rPr>
    </w:lvl>
    <w:lvl w:ilvl="1" w:tplc="04190003" w:tentative="1">
      <w:start w:val="1"/>
      <w:numFmt w:val="bullet"/>
      <w:lvlText w:val="o"/>
      <w:lvlJc w:val="left"/>
      <w:pPr>
        <w:ind w:left="1894" w:hanging="360"/>
      </w:pPr>
      <w:rPr>
        <w:rFonts w:ascii="Courier New" w:hAnsi="Courier New" w:cs="Courier New" w:hint="default"/>
      </w:rPr>
    </w:lvl>
    <w:lvl w:ilvl="2" w:tplc="04190005" w:tentative="1">
      <w:start w:val="1"/>
      <w:numFmt w:val="bullet"/>
      <w:lvlText w:val=""/>
      <w:lvlJc w:val="left"/>
      <w:pPr>
        <w:ind w:left="2614" w:hanging="360"/>
      </w:pPr>
      <w:rPr>
        <w:rFonts w:ascii="Wingdings" w:hAnsi="Wingdings" w:hint="default"/>
      </w:rPr>
    </w:lvl>
    <w:lvl w:ilvl="3" w:tplc="04190001" w:tentative="1">
      <w:start w:val="1"/>
      <w:numFmt w:val="bullet"/>
      <w:lvlText w:val=""/>
      <w:lvlJc w:val="left"/>
      <w:pPr>
        <w:ind w:left="3334" w:hanging="360"/>
      </w:pPr>
      <w:rPr>
        <w:rFonts w:ascii="Symbol" w:hAnsi="Symbol" w:hint="default"/>
      </w:rPr>
    </w:lvl>
    <w:lvl w:ilvl="4" w:tplc="04190003" w:tentative="1">
      <w:start w:val="1"/>
      <w:numFmt w:val="bullet"/>
      <w:lvlText w:val="o"/>
      <w:lvlJc w:val="left"/>
      <w:pPr>
        <w:ind w:left="4054" w:hanging="360"/>
      </w:pPr>
      <w:rPr>
        <w:rFonts w:ascii="Courier New" w:hAnsi="Courier New" w:cs="Courier New" w:hint="default"/>
      </w:rPr>
    </w:lvl>
    <w:lvl w:ilvl="5" w:tplc="04190005" w:tentative="1">
      <w:start w:val="1"/>
      <w:numFmt w:val="bullet"/>
      <w:lvlText w:val=""/>
      <w:lvlJc w:val="left"/>
      <w:pPr>
        <w:ind w:left="4774" w:hanging="360"/>
      </w:pPr>
      <w:rPr>
        <w:rFonts w:ascii="Wingdings" w:hAnsi="Wingdings" w:hint="default"/>
      </w:rPr>
    </w:lvl>
    <w:lvl w:ilvl="6" w:tplc="04190001" w:tentative="1">
      <w:start w:val="1"/>
      <w:numFmt w:val="bullet"/>
      <w:lvlText w:val=""/>
      <w:lvlJc w:val="left"/>
      <w:pPr>
        <w:ind w:left="5494" w:hanging="360"/>
      </w:pPr>
      <w:rPr>
        <w:rFonts w:ascii="Symbol" w:hAnsi="Symbol" w:hint="default"/>
      </w:rPr>
    </w:lvl>
    <w:lvl w:ilvl="7" w:tplc="04190003" w:tentative="1">
      <w:start w:val="1"/>
      <w:numFmt w:val="bullet"/>
      <w:lvlText w:val="o"/>
      <w:lvlJc w:val="left"/>
      <w:pPr>
        <w:ind w:left="6214" w:hanging="360"/>
      </w:pPr>
      <w:rPr>
        <w:rFonts w:ascii="Courier New" w:hAnsi="Courier New" w:cs="Courier New" w:hint="default"/>
      </w:rPr>
    </w:lvl>
    <w:lvl w:ilvl="8" w:tplc="04190005" w:tentative="1">
      <w:start w:val="1"/>
      <w:numFmt w:val="bullet"/>
      <w:lvlText w:val=""/>
      <w:lvlJc w:val="left"/>
      <w:pPr>
        <w:ind w:left="6934" w:hanging="360"/>
      </w:pPr>
      <w:rPr>
        <w:rFonts w:ascii="Wingdings" w:hAnsi="Wingdings" w:hint="default"/>
      </w:rPr>
    </w:lvl>
  </w:abstractNum>
  <w:abstractNum w:abstractNumId="1">
    <w:nsid w:val="41047BDD"/>
    <w:multiLevelType w:val="hybridMultilevel"/>
    <w:tmpl w:val="4C6AF89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4020"/>
    <w:rsid w:val="00010533"/>
    <w:rsid w:val="00036F15"/>
    <w:rsid w:val="00097391"/>
    <w:rsid w:val="000A7174"/>
    <w:rsid w:val="0011065E"/>
    <w:rsid w:val="001626D8"/>
    <w:rsid w:val="001A779F"/>
    <w:rsid w:val="001E2167"/>
    <w:rsid w:val="001F1B97"/>
    <w:rsid w:val="001F44D4"/>
    <w:rsid w:val="0029618B"/>
    <w:rsid w:val="002A31EB"/>
    <w:rsid w:val="003244A2"/>
    <w:rsid w:val="00336432"/>
    <w:rsid w:val="00357E46"/>
    <w:rsid w:val="004343B1"/>
    <w:rsid w:val="0045076C"/>
    <w:rsid w:val="004F065F"/>
    <w:rsid w:val="004F776E"/>
    <w:rsid w:val="0050098E"/>
    <w:rsid w:val="00517814"/>
    <w:rsid w:val="00520134"/>
    <w:rsid w:val="00533544"/>
    <w:rsid w:val="00537E8C"/>
    <w:rsid w:val="005518A6"/>
    <w:rsid w:val="0056288E"/>
    <w:rsid w:val="005F1599"/>
    <w:rsid w:val="00601C82"/>
    <w:rsid w:val="006102C6"/>
    <w:rsid w:val="006576F7"/>
    <w:rsid w:val="006E01F6"/>
    <w:rsid w:val="007826DD"/>
    <w:rsid w:val="00795438"/>
    <w:rsid w:val="00826027"/>
    <w:rsid w:val="00874E28"/>
    <w:rsid w:val="00877EB3"/>
    <w:rsid w:val="008A1F4C"/>
    <w:rsid w:val="008F58B5"/>
    <w:rsid w:val="00965A47"/>
    <w:rsid w:val="009947EB"/>
    <w:rsid w:val="009B7CF8"/>
    <w:rsid w:val="009D0573"/>
    <w:rsid w:val="009E3E9A"/>
    <w:rsid w:val="009E7C8D"/>
    <w:rsid w:val="00A3096E"/>
    <w:rsid w:val="00A865AC"/>
    <w:rsid w:val="00AB7BDB"/>
    <w:rsid w:val="00B26D6D"/>
    <w:rsid w:val="00B51CCE"/>
    <w:rsid w:val="00B72192"/>
    <w:rsid w:val="00B801DE"/>
    <w:rsid w:val="00BF2E80"/>
    <w:rsid w:val="00BF38E7"/>
    <w:rsid w:val="00C72E79"/>
    <w:rsid w:val="00C80A7C"/>
    <w:rsid w:val="00CA373A"/>
    <w:rsid w:val="00CA46DD"/>
    <w:rsid w:val="00CF4B99"/>
    <w:rsid w:val="00D64020"/>
    <w:rsid w:val="00DA57D1"/>
    <w:rsid w:val="00E747E9"/>
    <w:rsid w:val="00E758BE"/>
    <w:rsid w:val="00EB6D40"/>
    <w:rsid w:val="00ED05A5"/>
    <w:rsid w:val="00FA64D0"/>
    <w:rsid w:val="00FB5DF3"/>
    <w:rsid w:val="00FD5A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B51CCE"/>
    <w:pPr>
      <w:spacing w:after="0" w:line="240" w:lineRule="auto"/>
    </w:pPr>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B51C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343B1"/>
    <w:pPr>
      <w:spacing w:after="160" w:line="259" w:lineRule="auto"/>
      <w:ind w:left="720"/>
      <w:contextualSpacing/>
    </w:pPr>
    <w:rPr>
      <w:rFonts w:ascii="Times New Roman" w:hAnsi="Times New Roman" w:cs="Times New Roman"/>
      <w:sz w:val="28"/>
      <w:szCs w:val="28"/>
    </w:rPr>
  </w:style>
  <w:style w:type="paragraph" w:styleId="a5">
    <w:name w:val="footnote text"/>
    <w:basedOn w:val="a"/>
    <w:link w:val="a6"/>
    <w:uiPriority w:val="99"/>
    <w:semiHidden/>
    <w:unhideWhenUsed/>
    <w:rsid w:val="00B26D6D"/>
    <w:pPr>
      <w:spacing w:after="0" w:line="240" w:lineRule="auto"/>
    </w:pPr>
    <w:rPr>
      <w:sz w:val="20"/>
      <w:szCs w:val="20"/>
    </w:rPr>
  </w:style>
  <w:style w:type="character" w:customStyle="1" w:styleId="a6">
    <w:name w:val="Текст сноски Знак"/>
    <w:basedOn w:val="a0"/>
    <w:link w:val="a5"/>
    <w:uiPriority w:val="99"/>
    <w:semiHidden/>
    <w:rsid w:val="00B26D6D"/>
    <w:rPr>
      <w:sz w:val="20"/>
      <w:szCs w:val="20"/>
    </w:rPr>
  </w:style>
  <w:style w:type="character" w:styleId="a7">
    <w:name w:val="footnote reference"/>
    <w:basedOn w:val="a0"/>
    <w:uiPriority w:val="99"/>
    <w:semiHidden/>
    <w:unhideWhenUsed/>
    <w:rsid w:val="00B26D6D"/>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next w:val="a3"/>
    <w:uiPriority w:val="59"/>
    <w:rsid w:val="00B51CCE"/>
    <w:pPr>
      <w:spacing w:after="0" w:line="240" w:lineRule="auto"/>
    </w:pPr>
    <w:rPr>
      <w:rFonts w:ascii="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3">
    <w:name w:val="Table Grid"/>
    <w:basedOn w:val="a1"/>
    <w:uiPriority w:val="59"/>
    <w:rsid w:val="00B51C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4343B1"/>
    <w:pPr>
      <w:spacing w:after="160" w:line="259" w:lineRule="auto"/>
      <w:ind w:left="720"/>
      <w:contextualSpacing/>
    </w:pPr>
    <w:rPr>
      <w:rFonts w:ascii="Times New Roman" w:hAnsi="Times New Roman" w:cs="Times New Roman"/>
      <w:sz w:val="28"/>
      <w:szCs w:val="28"/>
    </w:rPr>
  </w:style>
  <w:style w:type="paragraph" w:styleId="a5">
    <w:name w:val="footnote text"/>
    <w:basedOn w:val="a"/>
    <w:link w:val="a6"/>
    <w:uiPriority w:val="99"/>
    <w:semiHidden/>
    <w:unhideWhenUsed/>
    <w:rsid w:val="00B26D6D"/>
    <w:pPr>
      <w:spacing w:after="0" w:line="240" w:lineRule="auto"/>
    </w:pPr>
    <w:rPr>
      <w:sz w:val="20"/>
      <w:szCs w:val="20"/>
    </w:rPr>
  </w:style>
  <w:style w:type="character" w:customStyle="1" w:styleId="a6">
    <w:name w:val="Текст сноски Знак"/>
    <w:basedOn w:val="a0"/>
    <w:link w:val="a5"/>
    <w:uiPriority w:val="99"/>
    <w:semiHidden/>
    <w:rsid w:val="00B26D6D"/>
    <w:rPr>
      <w:sz w:val="20"/>
      <w:szCs w:val="20"/>
    </w:rPr>
  </w:style>
  <w:style w:type="character" w:styleId="a7">
    <w:name w:val="footnote reference"/>
    <w:basedOn w:val="a0"/>
    <w:uiPriority w:val="99"/>
    <w:semiHidden/>
    <w:unhideWhenUsed/>
    <w:rsid w:val="00B26D6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ene4ka.87@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536FB5-7D39-49F0-8468-99DF148AA6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8240</TotalTime>
  <Pages>8</Pages>
  <Words>3170</Words>
  <Characters>22100</Characters>
  <Application>Microsoft Office Word</Application>
  <DocSecurity>0</DocSecurity>
  <Lines>690</Lines>
  <Paragraphs>323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Ксения Е. Косыгина</dc:creator>
  <cp:lastModifiedBy>Ксения Е. Косыгина</cp:lastModifiedBy>
  <cp:revision>43</cp:revision>
  <cp:lastPrinted>2023-03-22T14:28:00Z</cp:lastPrinted>
  <dcterms:created xsi:type="dcterms:W3CDTF">2022-09-05T05:43:00Z</dcterms:created>
  <dcterms:modified xsi:type="dcterms:W3CDTF">2023-03-23T05:32:00Z</dcterms:modified>
</cp:coreProperties>
</file>