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2C" w:rsidRPr="00C9202C" w:rsidRDefault="00C9202C" w:rsidP="00C92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B11" w:rsidRPr="00182B11" w:rsidRDefault="00182B11" w:rsidP="00182B11">
      <w:pPr>
        <w:shd w:val="clear" w:color="auto" w:fill="FFFFFF"/>
        <w:spacing w:after="0" w:line="240" w:lineRule="auto"/>
        <w:ind w:firstLine="27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82B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УДК 316.342.6</w:t>
      </w:r>
      <w:r w:rsidRPr="00F95C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/ </w:t>
      </w:r>
      <w:r w:rsidRPr="00182B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ББК 60.54</w:t>
      </w:r>
    </w:p>
    <w:p w:rsidR="00C9202C" w:rsidRPr="001E231D" w:rsidRDefault="00C9202C" w:rsidP="000467E8">
      <w:pPr>
        <w:shd w:val="clear" w:color="auto" w:fill="FFFFFF"/>
        <w:spacing w:after="0" w:line="240" w:lineRule="auto"/>
        <w:ind w:firstLine="272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Воробьева И.Н.</w:t>
      </w:r>
      <w:r w:rsidR="000467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, </w:t>
      </w:r>
      <w:r w:rsidRPr="001E23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Мехова А.А.</w:t>
      </w:r>
    </w:p>
    <w:p w:rsidR="00C9202C" w:rsidRPr="001E231D" w:rsidRDefault="00C9202C" w:rsidP="000467E8">
      <w:pPr>
        <w:shd w:val="clear" w:color="auto" w:fill="FFFFFF"/>
        <w:spacing w:after="0" w:line="240" w:lineRule="auto"/>
        <w:ind w:firstLine="27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ПРИОРИТЕТЫ ЦЕННОСТНЫХ ОРИЕНТИРОВ У АКТИВИСТОВ СОЦИАЛЬНОГО УЧАСТИЯ</w:t>
      </w:r>
    </w:p>
    <w:p w:rsidR="00C9202C" w:rsidRPr="001E231D" w:rsidRDefault="00C9202C" w:rsidP="000467E8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D56C0" w:rsidRDefault="00C9202C" w:rsidP="000467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0467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Аннотация</w:t>
      </w:r>
      <w:r w:rsidR="00914E64" w:rsidRPr="000467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="00914E64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6A19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В работе при использовании дисперсионного анализа выявляются </w:t>
      </w:r>
      <w:r w:rsidR="00914E64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приоритет</w:t>
      </w:r>
      <w:r w:rsidR="006A19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ы</w:t>
      </w:r>
      <w:r w:rsidR="00914E64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ценностных установок активистов социального участия. </w:t>
      </w:r>
      <w:r w:rsidR="006A19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Авторы доказывают о статистически значимых </w:t>
      </w:r>
      <w:r w:rsidR="001D56C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более выраженных </w:t>
      </w:r>
      <w:r w:rsidR="006A19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ценност</w:t>
      </w:r>
      <w:r w:rsidR="001D56C0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ях</w:t>
      </w:r>
      <w:r w:rsidR="006A197C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инициатив</w:t>
      </w:r>
      <w:r w:rsidR="00D26A0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ности</w:t>
      </w:r>
      <w:r w:rsidR="006A197C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 предприимчивости, ответственности, жел</w:t>
      </w:r>
      <w:r w:rsidR="006A19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ания</w:t>
      </w:r>
      <w:r w:rsidR="006A197C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помочь </w:t>
      </w:r>
      <w:proofErr w:type="gramStart"/>
      <w:r w:rsidR="006A197C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ближнему</w:t>
      </w:r>
      <w:proofErr w:type="gramEnd"/>
      <w:r w:rsidR="006A197C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п</w:t>
      </w:r>
      <w:r w:rsidR="006A197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отребности</w:t>
      </w:r>
      <w:r w:rsidR="006A197C"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в общении</w:t>
      </w:r>
      <w:r w:rsidR="00F95C6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p w:rsidR="00C9202C" w:rsidRPr="000467E8" w:rsidRDefault="00C9202C" w:rsidP="000467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467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Ключевые слова</w:t>
      </w:r>
      <w:r w:rsidR="000467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0467E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="00914E64" w:rsidRPr="000467E8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ценности, социальное участие, дисперсионный анализ, </w:t>
      </w:r>
      <w:r w:rsidR="00914E64" w:rsidRPr="000467E8">
        <w:rPr>
          <w:rFonts w:ascii="Times New Roman" w:eastAsia="Times New Roman" w:hAnsi="Times New Roman" w:cs="Times New Roman"/>
          <w:color w:val="333333"/>
          <w:sz w:val="24"/>
          <w:szCs w:val="24"/>
        </w:rPr>
        <w:t>неформальное участие</w:t>
      </w:r>
    </w:p>
    <w:p w:rsidR="009378F1" w:rsidRPr="001E231D" w:rsidRDefault="009378F1" w:rsidP="000467E8">
      <w:pPr>
        <w:shd w:val="clear" w:color="auto" w:fill="FFFFFF"/>
        <w:spacing w:after="0" w:line="240" w:lineRule="auto"/>
        <w:ind w:firstLine="272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:rsidR="00517B04" w:rsidRDefault="00914E64" w:rsidP="000467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целью данной статьи является выявление приоритетов в ценностных ориен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ти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рах активистов социального участия. Важность изучения данной проблемы заключается в опреде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лении наиболее значимых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установок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мотивов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 активности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56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перспективой 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мобилизации и построения политики привлечения к активной деятельности более инертных слоев населения. </w:t>
      </w:r>
    </w:p>
    <w:p w:rsidR="00137543" w:rsidRPr="001E231D" w:rsidRDefault="001D56C0" w:rsidP="000467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14E6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частие является одной из наиболее спорных и неоднозначных категорий в социологии. 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Зачастую в качестве синонимов принимаются </w:t>
      </w:r>
      <w:r w:rsidR="00914E6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общественное, социальное и гражданское участие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подходе к категории «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социального участия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наиболее явные расхождения заключаются в том, что одни исследователи делают акцент на вертикальных связях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построении политики взаимоотношений власти и общественности </w:t>
      </w:r>
      <w:r w:rsidR="00517B04" w:rsidRPr="00517B04">
        <w:rPr>
          <w:rFonts w:ascii="Times New Roman" w:hAnsi="Times New Roman" w:cs="Times New Roman"/>
          <w:color w:val="000000" w:themeColor="text1"/>
          <w:sz w:val="24"/>
          <w:szCs w:val="24"/>
        </w:rPr>
        <w:t>[2; 5]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, тогда как другие придерживаются взглядов, что с</w:t>
      </w:r>
      <w:r w:rsidR="00914E6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оциальное участие больше связано с межличност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14E6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ыми контактами горизон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914E6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уровня </w:t>
      </w:r>
      <w:r w:rsidR="00517B04" w:rsidRPr="00517B04">
        <w:rPr>
          <w:rFonts w:ascii="Times New Roman" w:hAnsi="Times New Roman" w:cs="Times New Roman"/>
          <w:color w:val="000000" w:themeColor="text1"/>
          <w:sz w:val="24"/>
          <w:szCs w:val="24"/>
        </w:rPr>
        <w:t>[6]</w:t>
      </w:r>
      <w:r w:rsidR="00F072E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уйти от данного противоречия, мы свою методологию 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строили на основании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ропейск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37543" w:rsidRPr="001E231D">
        <w:rPr>
          <w:rFonts w:ascii="Times New Roman" w:hAnsi="Times New Roman" w:cs="Times New Roman"/>
          <w:sz w:val="24"/>
          <w:szCs w:val="24"/>
        </w:rPr>
        <w:t xml:space="preserve">где </w:t>
      </w:r>
      <w:r w:rsidR="00517B04">
        <w:rPr>
          <w:rFonts w:ascii="Times New Roman" w:hAnsi="Times New Roman" w:cs="Times New Roman"/>
          <w:sz w:val="24"/>
          <w:szCs w:val="24"/>
        </w:rPr>
        <w:t xml:space="preserve">за основу берутся практики участия, которые разделены по формам включения в общественные организации, </w:t>
      </w:r>
      <w:r w:rsidR="00137543" w:rsidRPr="001E231D">
        <w:rPr>
          <w:rFonts w:ascii="Times New Roman" w:hAnsi="Times New Roman" w:cs="Times New Roman"/>
          <w:sz w:val="24"/>
          <w:szCs w:val="24"/>
        </w:rPr>
        <w:t>неформально</w:t>
      </w:r>
      <w:r w:rsidR="00517B04">
        <w:rPr>
          <w:rFonts w:ascii="Times New Roman" w:hAnsi="Times New Roman" w:cs="Times New Roman"/>
          <w:sz w:val="24"/>
          <w:szCs w:val="24"/>
        </w:rPr>
        <w:t>го</w:t>
      </w:r>
      <w:r w:rsidR="00137543" w:rsidRPr="001E231D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517B04">
        <w:rPr>
          <w:rFonts w:ascii="Times New Roman" w:hAnsi="Times New Roman" w:cs="Times New Roman"/>
          <w:sz w:val="24"/>
          <w:szCs w:val="24"/>
        </w:rPr>
        <w:t>я</w:t>
      </w:r>
      <w:r w:rsidR="00137543" w:rsidRPr="001E231D">
        <w:rPr>
          <w:rFonts w:ascii="Times New Roman" w:hAnsi="Times New Roman" w:cs="Times New Roman"/>
          <w:sz w:val="24"/>
          <w:szCs w:val="24"/>
        </w:rPr>
        <w:t xml:space="preserve"> и помогающ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137543" w:rsidRPr="001E231D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517B04">
        <w:rPr>
          <w:rFonts w:ascii="Times New Roman" w:hAnsi="Times New Roman" w:cs="Times New Roman"/>
          <w:sz w:val="24"/>
          <w:szCs w:val="24"/>
        </w:rPr>
        <w:t>я</w:t>
      </w:r>
      <w:r w:rsidR="00137543" w:rsidRPr="001E23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8F1" w:rsidRPr="001E231D" w:rsidRDefault="00F072E4" w:rsidP="001F09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Исследование ценностных ориентиров достаточно широко предст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влено среди 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 отечественных ученых </w:t>
      </w:r>
      <w:r w:rsidR="00517B04" w:rsidRPr="00517B04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1; 4</w:t>
      </w:r>
      <w:r w:rsidR="00517B04" w:rsidRPr="00517B0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большинстве которых авторы выделяют 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ядро ценностей активистов в целом. Наиболее проработано изу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ение ценн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остей и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мотивов волонтерской деятельности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7B04" w:rsidRPr="00517B04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3; 7</w:t>
      </w:r>
      <w:r w:rsidR="00517B04" w:rsidRPr="00517B0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517B04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7543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овизной нашего исследования явля</w:t>
      </w:r>
      <w:r w:rsidR="00517B04">
        <w:rPr>
          <w:rFonts w:ascii="Times New Roman" w:hAnsi="Times New Roman" w:cs="Times New Roman"/>
          <w:color w:val="000000" w:themeColor="text1"/>
          <w:sz w:val="24"/>
          <w:szCs w:val="24"/>
        </w:rPr>
        <w:t>ется изучение ценностных ориенти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 активистов в разрезе разных форм социального участия. </w:t>
      </w:r>
    </w:p>
    <w:p w:rsidR="009378F1" w:rsidRPr="001E231D" w:rsidRDefault="009378F1" w:rsidP="001F0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Эмпирической базой настоящего исследования стали данные опроса населения города Череповца Вологодской области, который был проведен в апреле 2022 года кафедрой социологии и социальных технологий Череповецкого государственного университета. Репрезентативность выборки обеспечивалась квотированием по половозрастным признакам в соответствии с существующей структурой населения города старше 18 лет – участников опроса. Объем выборки – 668 человек. </w:t>
      </w:r>
      <w:proofErr w:type="gramStart"/>
      <w:r w:rsidR="002E58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Социальное участие измеря</w:t>
      </w:r>
      <w:r w:rsidR="00137543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лось 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соответствии с моделью Европейского социального исследования: формальное участие («Входите ли Вы в состав каких-либо официальных общественных организаций?»), неформальное общественное участие  («Скажите, пожалуйста, в каких из перечисленных общественных дел Вы добровольно и бесплатно участвовали за последние год-два?», здесь приводится  детальный перечень мероприятий, таких как общественные работы по месту жительства, уход за животными в приютах, участие в поисковых</w:t>
      </w:r>
      <w:proofErr w:type="gramEnd"/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группах</w:t>
      </w:r>
      <w:proofErr w:type="gramEnd"/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т.п.), неформальная помощь («Что из перечисленного вам приходилось безвозмездно делать для других людей за последний год?»,  перечень включает материальную безвозмездную помощь, информационную, консультационную, соседскую).  </w:t>
      </w:r>
    </w:p>
    <w:p w:rsidR="009378F1" w:rsidRPr="001E231D" w:rsidRDefault="00137543" w:rsidP="001E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результатам исследования, с</w:t>
      </w:r>
      <w:r w:rsidR="009378F1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реди жителей Череповца старше 18 лет 74% не состоят ни в одной из организаций, 9% состоят в профсоюзах,  6% 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9378F1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родительских орган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изациях (школа, детский сад),</w:t>
      </w:r>
      <w:r w:rsidR="009378F1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4% в организациях физкультуры и здорового образа жизни, по 3% в </w:t>
      </w:r>
      <w:r w:rsidR="009378F1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творческих, молодежных, культурной направленности, профессиональных, в остальных менее 2%. В одно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организации с</w:t>
      </w:r>
      <w:r w:rsidR="009378F1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остоит 15%, в двух 6%, в трех и более</w:t>
      </w:r>
      <w:proofErr w:type="gramEnd"/>
      <w:r w:rsidR="009378F1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3%. </w:t>
      </w:r>
    </w:p>
    <w:p w:rsidR="009378F1" w:rsidRPr="001E231D" w:rsidRDefault="009378F1" w:rsidP="001E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практик неформального участия 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наиболее распространен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практики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общественных работ по месту жительства </w:t>
      </w:r>
      <w:r w:rsidR="001D56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25% и учас</w:t>
      </w:r>
      <w:r w:rsidR="001D56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тие в благотворительных акциях - 23%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14% за последние год-два принимали участие в массовых культурных мероприятиях, 7% работали в деятельности некоммерческих организаций, волонтером, 5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-6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принимали участие в публичных дискуссиях, занимались донорством крови, принимали участие в публичных дискусси</w:t>
      </w:r>
      <w:r w:rsidR="002E58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х. 55% населения не были задействованы ни в одной практике, 22</w:t>
      </w:r>
      <w:proofErr w:type="gramEnd"/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 принимали участие в одной практике, 11% в двух практиках, 12% в трех практиках и больше.</w:t>
      </w:r>
    </w:p>
    <w:p w:rsidR="009378F1" w:rsidRPr="001E231D" w:rsidRDefault="009378F1" w:rsidP="001E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Наиболее широко представлено помогающее поведение. В нем было задействовано 79% горожан. Наиболее распространенные 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актики: помощь советом и психологически (48%), помощь вещами (40%), помощь деньгами (39%), в домашних делах (33%) . А также такие услуги как: вызвать врача (20%), помочь 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нспортом (20%), присмотреть за чужими детьми (20%). Одна-две практики были у 28% респондентов, три-четыре у 30% и пять и более у 21%.</w:t>
      </w:r>
    </w:p>
    <w:p w:rsidR="00554329" w:rsidRPr="001E231D" w:rsidRDefault="00DA310A" w:rsidP="001E2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выявлени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различий в ценностных приоритетах у активистов разных форм участия был проведен дисперсионный анализ. Все на</w:t>
      </w:r>
      <w:r w:rsidR="008307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селение было разбито на группы 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зависимости от активности по разным формам участия. По формальному участию респонденты б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ыли разбиты на следующие группы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не состоящие в организациях, состоящие в одной организации, состоящие в двух и более организациях. По неформальному участию: не имеющие прак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ик участия, имеющие одну практику, имеющие две практики и имеющие три практики и более. По помогающему пов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дению: не имеющие данных практик, имеющие одну-две практики, имеющие три-чет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ыре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практики</w:t>
      </w:r>
      <w:r w:rsidR="00554329"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имеющие пять практик и более. </w:t>
      </w:r>
    </w:p>
    <w:p w:rsidR="00BD523B" w:rsidRPr="001E231D" w:rsidRDefault="00554329" w:rsidP="001E23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результатам анализа было доказано, что по всем характеристикам разные группы населения статистически значимо отличаются, тем не менее, имеются приоритеты ценностных ориентиров у активистов разных форм социального участия </w:t>
      </w:r>
      <w:r w:rsidRPr="007B3E6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Start"/>
      <w:r w:rsidRPr="007B3E6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см</w:t>
      </w:r>
      <w:proofErr w:type="gramEnd"/>
      <w:r w:rsidRPr="007B3E6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 табл.1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Показателем значимости отличий является уровень 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1E2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статистики. </w:t>
      </w:r>
      <w:r w:rsidR="004F526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Среди участвующих в формальных организациях наиболее ярко выражен маркер стремления быть лидером, проявлять инициативу (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критерий равен </w:t>
      </w:r>
      <w:r w:rsidR="004F526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8,02) и 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более значимо выражены </w:t>
      </w:r>
      <w:r w:rsidR="004F526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установки на творчество (</w:t>
      </w:r>
      <w:r w:rsidR="004F526B" w:rsidRPr="001E231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4F526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-статистика 6,87), желание приносит пользу обществу (7,38),  инициативность (6,7)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>тогда как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так ярко представлены маркеры ответственности и стремление иметь широкий круг общения. </w:t>
      </w:r>
    </w:p>
    <w:p w:rsidR="00BD523B" w:rsidRPr="001E231D" w:rsidRDefault="00BD523B" w:rsidP="001E231D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Для неформального участия наиболее значимо выражены маркеры пом</w:t>
      </w:r>
      <w:r w:rsidR="00554329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 людям (8,92), эмоционального удовлетворения (7,72) и желание быть лидером (7,67). 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>В отличие от формального участия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очень существенен маркер широк</w:t>
      </w:r>
      <w:r w:rsidR="00554329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го круга общения (6,19).</w:t>
      </w:r>
    </w:p>
    <w:p w:rsidR="00DA310A" w:rsidRPr="001E231D" w:rsidRDefault="00554329" w:rsidP="001E231D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Для помогающ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поведения </w:t>
      </w:r>
      <w:r w:rsidR="001D56C0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приоритеты ценностных установок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>заметно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отличаются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первом месте с существенным отрывом маркер приносить пользу людям (17,8), уже на втором круг общения (14,1) и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отли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ие от первых форм участия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очень значимы отличия по ин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ди</w:t>
      </w:r>
      <w:r w:rsidR="00BD523B"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катору «мне очень часто приходится брать ответственность за решение проблем на себя» (13,9). Тогда как факторы лидерства и инициативы существенно отстают от первых.</w:t>
      </w:r>
    </w:p>
    <w:p w:rsidR="00C02ECC" w:rsidRPr="001E231D" w:rsidRDefault="00C02ECC" w:rsidP="001E231D">
      <w:pPr>
        <w:shd w:val="clear" w:color="auto" w:fill="FFFFFF"/>
        <w:spacing w:after="136" w:line="240" w:lineRule="auto"/>
        <w:ind w:firstLine="272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Таблица 1</w:t>
      </w:r>
    </w:p>
    <w:p w:rsidR="009378F1" w:rsidRDefault="001F0933" w:rsidP="00905B3F">
      <w:pPr>
        <w:tabs>
          <w:tab w:val="left" w:pos="75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0933">
        <w:rPr>
          <w:rFonts w:ascii="Times New Roman" w:hAnsi="Times New Roman" w:cs="Times New Roman"/>
          <w:color w:val="000000" w:themeColor="text1"/>
          <w:sz w:val="24"/>
          <w:szCs w:val="24"/>
        </w:rPr>
        <w:t>Ре</w:t>
      </w:r>
      <w:r w:rsidR="00905B3F">
        <w:rPr>
          <w:rFonts w:ascii="Times New Roman" w:hAnsi="Times New Roman" w:cs="Times New Roman"/>
          <w:color w:val="000000" w:themeColor="text1"/>
          <w:sz w:val="24"/>
          <w:szCs w:val="24"/>
        </w:rPr>
        <w:t>зу</w:t>
      </w:r>
      <w:r w:rsidRPr="001F0933">
        <w:rPr>
          <w:rFonts w:ascii="Times New Roman" w:hAnsi="Times New Roman" w:cs="Times New Roman"/>
          <w:color w:val="000000" w:themeColor="text1"/>
          <w:sz w:val="24"/>
          <w:szCs w:val="24"/>
        </w:rPr>
        <w:t>льтаты дисперсионного анализа откл</w:t>
      </w:r>
      <w:r w:rsidR="00905B3F">
        <w:rPr>
          <w:rFonts w:ascii="Times New Roman" w:hAnsi="Times New Roman" w:cs="Times New Roman"/>
          <w:color w:val="000000" w:themeColor="text1"/>
          <w:sz w:val="24"/>
          <w:szCs w:val="24"/>
        </w:rPr>
        <w:t>оне</w:t>
      </w:r>
      <w:r w:rsidRPr="001F0933">
        <w:rPr>
          <w:rFonts w:ascii="Times New Roman" w:hAnsi="Times New Roman" w:cs="Times New Roman"/>
          <w:color w:val="000000" w:themeColor="text1"/>
          <w:sz w:val="24"/>
          <w:szCs w:val="24"/>
        </w:rPr>
        <w:t>ний ответов на суждения по ценностному блоку разных групп по активности социального участия</w:t>
      </w:r>
    </w:p>
    <w:tbl>
      <w:tblPr>
        <w:tblW w:w="971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3"/>
        <w:gridCol w:w="1315"/>
        <w:gridCol w:w="1111"/>
        <w:gridCol w:w="636"/>
        <w:gridCol w:w="1136"/>
        <w:gridCol w:w="636"/>
        <w:gridCol w:w="1111"/>
        <w:gridCol w:w="636"/>
      </w:tblGrid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1315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</w:p>
        </w:tc>
        <w:tc>
          <w:tcPr>
            <w:tcW w:w="1747" w:type="dxa"/>
            <w:gridSpan w:val="2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Формальное участие</w:t>
            </w:r>
          </w:p>
        </w:tc>
        <w:tc>
          <w:tcPr>
            <w:tcW w:w="1772" w:type="dxa"/>
            <w:gridSpan w:val="2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Неформальное участие</w:t>
            </w:r>
          </w:p>
        </w:tc>
        <w:tc>
          <w:tcPr>
            <w:tcW w:w="1747" w:type="dxa"/>
            <w:gridSpan w:val="2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Помогающее поведение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квадрат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квадрат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квадрат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 доставляет  эмоциональное удовлетворение процесс творческой деятельности 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группами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10,229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6,87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групп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1,488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1,41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Главное в жизни  – это инициатива, </w:t>
            </w: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предприимчивость, поиск нового в работе и жизни 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 группами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8,134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6,70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3,556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8,37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групп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1,213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Мне нравится приносить пользу людям 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группами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8,999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10,65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групп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1,194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предпочитаю быть лидером, проявлять инициативу, чем быть подчиненным 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группами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11,358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8,02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10,73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7,67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8,32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групп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1,417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1,399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стараюсь иметь широкий круг общения в повседневной жизни, на работе 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группами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5,455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7,613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6,19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групп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1,23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 w:val="restart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 очень часто приходится брать ответственность за решение сложных проблем </w:t>
            </w: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 группами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5,081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2,823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636" w:type="dxa"/>
            <w:shd w:val="clear" w:color="000000" w:fill="FFFF00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9378F1" w:rsidRPr="001E231D" w:rsidTr="00905B3F">
        <w:trPr>
          <w:trHeight w:val="300"/>
        </w:trPr>
        <w:tc>
          <w:tcPr>
            <w:tcW w:w="3133" w:type="dxa"/>
            <w:vMerge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групп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1,489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1,474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636" w:type="dxa"/>
            <w:shd w:val="clear" w:color="auto" w:fill="auto"/>
            <w:noWrap/>
            <w:vAlign w:val="bottom"/>
            <w:hideMark/>
          </w:tcPr>
          <w:p w:rsidR="009378F1" w:rsidRPr="001E231D" w:rsidRDefault="009378F1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D56C0" w:rsidRDefault="001D56C0" w:rsidP="001D56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56C0" w:rsidRPr="001E231D" w:rsidRDefault="001D56C0" w:rsidP="001D56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Наиболее наглядно выявленные закономерности можно подтвердить таблицами сопряженности. Явная мотивация достижения и превалирование ценностей активности и инициативы отличают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членов общественных организаций </w:t>
      </w:r>
      <w:r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Start"/>
      <w:r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</w:t>
      </w:r>
      <w:proofErr w:type="gramEnd"/>
      <w:r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табл.2).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Среди тех, кто состоит в двух или более организациях 33% полностью и 46% скорее согласились с суждением «Я предпочитаю быть лидером, проявлять инициативу, чем быть подчиненным», тогда как среди тех, кто не </w:t>
      </w:r>
      <w:proofErr w:type="gram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состоит ни  в одной организации полностью согла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сили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сь</w:t>
      </w:r>
      <w:proofErr w:type="gram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суждением только 14% и скорее согласились 34%. </w:t>
      </w:r>
    </w:p>
    <w:p w:rsidR="00C02ECC" w:rsidRPr="00E973EE" w:rsidRDefault="00C02ECC" w:rsidP="00E973E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973E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Таблица </w:t>
      </w:r>
      <w:r w:rsidR="00E973E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</w:p>
    <w:p w:rsidR="0093080D" w:rsidRPr="001E231D" w:rsidRDefault="0093080D" w:rsidP="001E231D">
      <w:pPr>
        <w:shd w:val="clear" w:color="auto" w:fill="FFFFFF"/>
        <w:spacing w:after="136" w:line="240" w:lineRule="auto"/>
        <w:ind w:firstLine="272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color w:val="333333"/>
          <w:sz w:val="24"/>
          <w:szCs w:val="24"/>
        </w:rPr>
        <w:t>Распределение ответа на вопрос: «</w:t>
      </w:r>
      <w:r w:rsidRPr="001E231D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предпочитаю быть лидером, проявлять инициативу, чем быть подчиненным</w:t>
      </w:r>
      <w:r w:rsidRPr="001E231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зависимости от членства в общественных организациях, в процентах</w:t>
      </w:r>
    </w:p>
    <w:tbl>
      <w:tblPr>
        <w:tblW w:w="979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0"/>
        <w:gridCol w:w="1505"/>
        <w:gridCol w:w="1565"/>
        <w:gridCol w:w="1945"/>
        <w:gridCol w:w="1853"/>
      </w:tblGrid>
      <w:tr w:rsidR="00C02ECC" w:rsidRPr="001E231D" w:rsidTr="006851FD">
        <w:trPr>
          <w:trHeight w:val="300"/>
        </w:trPr>
        <w:tc>
          <w:tcPr>
            <w:tcW w:w="2930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C02ECC" w:rsidRPr="001E231D" w:rsidRDefault="00E973EE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одной</w:t>
            </w:r>
            <w:r w:rsidR="0068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:rsidR="00C02ECC" w:rsidRDefault="00E973EE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одной</w:t>
            </w:r>
          </w:p>
          <w:p w:rsidR="006851FD" w:rsidRPr="001E231D" w:rsidRDefault="001D56C0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8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рганизации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C02ECC" w:rsidRPr="001E231D" w:rsidRDefault="00E973EE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двух и более</w:t>
            </w:r>
            <w:r w:rsidR="00685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всем</w:t>
            </w:r>
            <w:r w:rsidR="00E97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массиву</w:t>
            </w:r>
          </w:p>
        </w:tc>
      </w:tr>
      <w:tr w:rsidR="00C02ECC" w:rsidRPr="001E231D" w:rsidTr="006851FD">
        <w:trPr>
          <w:trHeight w:val="300"/>
        </w:trPr>
        <w:tc>
          <w:tcPr>
            <w:tcW w:w="2930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45" w:type="dxa"/>
            <w:shd w:val="clear" w:color="auto" w:fill="FFFF00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02ECC" w:rsidRPr="001E231D" w:rsidTr="006851FD">
        <w:trPr>
          <w:trHeight w:val="300"/>
        </w:trPr>
        <w:tc>
          <w:tcPr>
            <w:tcW w:w="2930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согласен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45" w:type="dxa"/>
            <w:shd w:val="clear" w:color="auto" w:fill="FFFF00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C02ECC" w:rsidRPr="001E231D" w:rsidTr="006851FD">
        <w:trPr>
          <w:trHeight w:val="300"/>
        </w:trPr>
        <w:tc>
          <w:tcPr>
            <w:tcW w:w="2930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не согласен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C02ECC" w:rsidRPr="001E231D" w:rsidTr="006851FD">
        <w:trPr>
          <w:trHeight w:val="300"/>
        </w:trPr>
        <w:tc>
          <w:tcPr>
            <w:tcW w:w="2930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02ECC" w:rsidRPr="001E231D" w:rsidTr="006851FD">
        <w:trPr>
          <w:trHeight w:val="300"/>
        </w:trPr>
        <w:tc>
          <w:tcPr>
            <w:tcW w:w="2930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5" w:type="dxa"/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C02ECC" w:rsidRPr="001E231D" w:rsidRDefault="006851F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914E64" w:rsidRPr="001E231D" w:rsidRDefault="00914E64" w:rsidP="001E231D">
      <w:pPr>
        <w:shd w:val="clear" w:color="auto" w:fill="FFFFFF"/>
        <w:spacing w:after="136" w:line="240" w:lineRule="auto"/>
        <w:ind w:firstLine="272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:rsidR="00914E64" w:rsidRPr="001E231D" w:rsidRDefault="00914E64" w:rsidP="001E23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Явно выражен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ценности коммуникации у активистов неформального социального участия</w:t>
      </w:r>
      <w:r w:rsidR="007B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E65"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Start"/>
      <w:r w:rsidR="007B3E65"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</w:t>
      </w:r>
      <w:proofErr w:type="gramEnd"/>
      <w:r w:rsidR="007B3E65"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табл.3)</w:t>
      </w:r>
      <w:r w:rsidRPr="007B3E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Среди тех, кто за последние год-два имел три и более практик неформального участия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36% пол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ностью согласились  с суждением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«Я стараюсь иметь широкий круг общения в повседневной жизни,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на работе», тогда как среди тех, к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не имел таких практик только 19%. </w:t>
      </w:r>
    </w:p>
    <w:p w:rsidR="00C02ECC" w:rsidRPr="00E973EE" w:rsidRDefault="007F1E92" w:rsidP="00E973E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Таблица 3</w:t>
      </w:r>
    </w:p>
    <w:p w:rsidR="00C02ECC" w:rsidRPr="001E231D" w:rsidRDefault="00C02ECC" w:rsidP="00E973E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ответа на вопрос: «Я стараюсь иметь широкий круг общения в повседневной жизни, на работе» в зависимости от количества практики неформального участия</w:t>
      </w:r>
    </w:p>
    <w:tbl>
      <w:tblPr>
        <w:tblW w:w="9656" w:type="dxa"/>
        <w:tblInd w:w="91" w:type="dxa"/>
        <w:tblLook w:val="04A0"/>
      </w:tblPr>
      <w:tblGrid>
        <w:gridCol w:w="2569"/>
        <w:gridCol w:w="1701"/>
        <w:gridCol w:w="1145"/>
        <w:gridCol w:w="1166"/>
        <w:gridCol w:w="1516"/>
        <w:gridCol w:w="1559"/>
      </w:tblGrid>
      <w:tr w:rsidR="00C02ECC" w:rsidRPr="001E231D" w:rsidTr="00E973EE">
        <w:trPr>
          <w:trHeight w:val="30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одной практики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 практика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практики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и более практик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E973EE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массиву</w:t>
            </w:r>
          </w:p>
        </w:tc>
      </w:tr>
      <w:tr w:rsidR="00C02ECC" w:rsidRPr="001E231D" w:rsidTr="006851FD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C02ECC" w:rsidRPr="001E231D" w:rsidTr="00E973EE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согласен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</w:tr>
      <w:tr w:rsidR="00C02ECC" w:rsidRPr="001E231D" w:rsidTr="00E973EE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не согласен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C02ECC" w:rsidRPr="001E231D" w:rsidTr="00E973EE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согласен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C02ECC" w:rsidRPr="001E231D" w:rsidTr="00E973EE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C02ECC" w:rsidRPr="001E231D" w:rsidRDefault="00C02ECC" w:rsidP="001E231D">
      <w:pPr>
        <w:shd w:val="clear" w:color="auto" w:fill="FFFFFF"/>
        <w:spacing w:after="136" w:line="240" w:lineRule="auto"/>
        <w:ind w:firstLine="272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:rsidR="00914E64" w:rsidRPr="007F1E92" w:rsidRDefault="00914E64" w:rsidP="001E23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Среди активно использующих практики помогающего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поведения (кто имеет пять практик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более) 37% полностью согласились, что им нравится приносить пользу людям, среди тех, кто не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имел таких практики только 14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1E92" w:rsidRPr="007F1E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(табл.4).</w:t>
      </w:r>
    </w:p>
    <w:p w:rsidR="006851FD" w:rsidRPr="00E973EE" w:rsidRDefault="006851FD" w:rsidP="006851F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973E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Таблица </w:t>
      </w:r>
      <w:r w:rsidR="00F3628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</w:t>
      </w:r>
    </w:p>
    <w:p w:rsidR="00A66643" w:rsidRPr="001E231D" w:rsidRDefault="00A66643" w:rsidP="00A666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ответа на вопрос: «Мне нравится приносить пользу людям» в зависимости от количества практики помогающего поведения</w:t>
      </w:r>
    </w:p>
    <w:tbl>
      <w:tblPr>
        <w:tblW w:w="9768" w:type="dxa"/>
        <w:tblInd w:w="91" w:type="dxa"/>
        <w:tblLook w:val="04A0"/>
      </w:tblPr>
      <w:tblGrid>
        <w:gridCol w:w="2569"/>
        <w:gridCol w:w="1417"/>
        <w:gridCol w:w="1418"/>
        <w:gridCol w:w="1495"/>
        <w:gridCol w:w="1056"/>
        <w:gridCol w:w="1813"/>
      </w:tblGrid>
      <w:tr w:rsidR="00C02ECC" w:rsidRPr="001E231D" w:rsidTr="006851FD">
        <w:trPr>
          <w:trHeight w:val="30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93080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ответов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6851F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одной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6851F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дна-две практики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6851F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ри-четыре практики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6851F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02ECC"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ять и более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6851FD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массиву</w:t>
            </w:r>
          </w:p>
        </w:tc>
      </w:tr>
      <w:tr w:rsidR="00C02ECC" w:rsidRPr="001E231D" w:rsidTr="006851FD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 согласен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</w:tr>
      <w:tr w:rsidR="00C02ECC" w:rsidRPr="001E231D" w:rsidTr="006851FD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согласен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</w:tr>
      <w:tr w:rsidR="00C02ECC" w:rsidRPr="001E231D" w:rsidTr="006851FD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Скорее не согласен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C02ECC" w:rsidRPr="001E231D" w:rsidTr="006851FD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согласен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C02ECC" w:rsidRPr="001E231D" w:rsidTr="006851FD">
        <w:trPr>
          <w:trHeight w:val="3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E2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1E231D" w:rsidRDefault="00C02ECC" w:rsidP="001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CC" w:rsidRPr="006851FD" w:rsidRDefault="00145AD8" w:rsidP="0068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</w:tbl>
    <w:p w:rsidR="00C02ECC" w:rsidRPr="001E231D" w:rsidRDefault="00C02ECC" w:rsidP="001E231D">
      <w:pPr>
        <w:shd w:val="clear" w:color="auto" w:fill="FFFFFF"/>
        <w:spacing w:after="136" w:line="240" w:lineRule="auto"/>
        <w:ind w:firstLine="272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:rsidR="00C02ECC" w:rsidRPr="001E231D" w:rsidRDefault="00914E64" w:rsidP="001E23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активисты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социального участия значительно отличаются по своим ценностным ориен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ти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рам и приоритетам от неактивных сло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ев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населения. Более того,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приоритеты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активистов разных форм участия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выражены в разной мере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активистов формальных организаций основными ценностными маркерами являются </w:t>
      </w:r>
      <w:proofErr w:type="spell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достижительные</w:t>
      </w:r>
      <w:proofErr w:type="spell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ценности – инициатива, лидерство. Активистов и пассивных к форма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м неформального участия отличае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т разные уст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новки и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потребности  общения, стремления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приносить пользу обществу. Активно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использующие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практики помогающего поведения </w:t>
      </w:r>
      <w:r w:rsidR="007F1E92">
        <w:rPr>
          <w:rFonts w:ascii="Times New Roman" w:hAnsi="Times New Roman" w:cs="Times New Roman"/>
          <w:color w:val="000000" w:themeColor="text1"/>
          <w:sz w:val="24"/>
          <w:szCs w:val="24"/>
        </w:rPr>
        <w:t>отличаются ценностями желания</w:t>
      </w: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приносить пользу обществу, высокий уровень ответственности. </w:t>
      </w:r>
    </w:p>
    <w:p w:rsidR="00914E64" w:rsidRPr="001E231D" w:rsidRDefault="00914E64" w:rsidP="001E231D">
      <w:pPr>
        <w:shd w:val="clear" w:color="auto" w:fill="FFFFFF"/>
        <w:spacing w:after="136" w:line="240" w:lineRule="auto"/>
        <w:ind w:firstLine="272"/>
        <w:jc w:val="righ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:rsidR="00C9202C" w:rsidRPr="001E231D" w:rsidRDefault="00C9202C" w:rsidP="001E231D">
      <w:pPr>
        <w:shd w:val="clear" w:color="auto" w:fill="FFFFFF"/>
        <w:spacing w:after="136" w:line="240" w:lineRule="auto"/>
        <w:ind w:firstLine="272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E23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Библиографический список </w:t>
      </w:r>
    </w:p>
    <w:p w:rsidR="00B36877" w:rsidRPr="001E231D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Антонова Н.Л., Абрамова С.Б. Право на город: мотивация социальной активности городской молодежи // Теория и практика общественного развития. 2021. № 6 (160). С. 15–19.</w:t>
      </w:r>
    </w:p>
    <w:p w:rsidR="00B36877" w:rsidRPr="001E231D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Богданов В. С., </w:t>
      </w:r>
      <w:proofErr w:type="gram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Мерзляков</w:t>
      </w:r>
      <w:proofErr w:type="gram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А. Диагностика потенциала социального участия в контексте организации обратной связи между властью и населением // Научный результат. Социология и управление. 2018.  № 4. С. 65-77. DOI: </w:t>
      </w:r>
      <w:hyperlink r:id="rId6" w:tgtFrame="_blank" w:history="1">
        <w:r w:rsidRPr="001E231D">
          <w:rPr>
            <w:rFonts w:ascii="Times New Roman" w:hAnsi="Times New Roman" w:cs="Times New Roman"/>
            <w:color w:val="000000" w:themeColor="text1"/>
            <w:sz w:val="24"/>
            <w:szCs w:val="24"/>
          </w:rPr>
          <w:t>10.18413/2408-9338-2018-4-4-0-6</w:t>
        </w:r>
      </w:hyperlink>
    </w:p>
    <w:p w:rsidR="00B36877" w:rsidRPr="001E231D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Мартынова Т. Н., </w:t>
      </w:r>
      <w:proofErr w:type="spell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Яницкий</w:t>
      </w:r>
      <w:proofErr w:type="spell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 С., Зеленин А. А., </w:t>
      </w:r>
      <w:proofErr w:type="spell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Пфетцер</w:t>
      </w:r>
      <w:proofErr w:type="spell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А. Добровольческая деятельность как форма социальной и гражданской активности студенческой молодежи // Профессиональное образование в России и за рубежом. 2019. № 1. С. 160-167. </w:t>
      </w:r>
    </w:p>
    <w:p w:rsidR="00B36877" w:rsidRPr="001E231D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Петухов В.В. Гражданский </w:t>
      </w:r>
      <w:proofErr w:type="spell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активизм</w:t>
      </w:r>
      <w:proofErr w:type="spell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России: мотивация, ценности и формы участия // Власть. 2014.. № 9. С. 11-19.</w:t>
      </w:r>
    </w:p>
    <w:p w:rsidR="00B36877" w:rsidRPr="001E231D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Савельев Ю.Б. (2013) Основные типы участия в общественной жизни европейских стран. // Социологические исследования. 2013. № 12. С.64–71</w:t>
      </w:r>
    </w:p>
    <w:p w:rsidR="00B36877" w:rsidRPr="001E231D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Скалабан</w:t>
      </w:r>
      <w:proofErr w:type="spell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И.А. Социальное, общественное и гражданское участие: к проблеме осмысления понятий // Вестник Томского государственного университета. Философия. Социология. Политология. 2011. № 1. С.130-139. </w:t>
      </w:r>
    </w:p>
    <w:p w:rsidR="00B36877" w:rsidRDefault="00B36877" w:rsidP="001E231D">
      <w:pPr>
        <w:pStyle w:val="a7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Стегний</w:t>
      </w:r>
      <w:proofErr w:type="spellEnd"/>
      <w:r w:rsidRPr="001E231D">
        <w:rPr>
          <w:rFonts w:ascii="Times New Roman" w:hAnsi="Times New Roman" w:cs="Times New Roman"/>
          <w:color w:val="000000" w:themeColor="text1"/>
          <w:sz w:val="24"/>
          <w:szCs w:val="24"/>
        </w:rPr>
        <w:t>, В.Н., Никонов М.В. Мотивация волонтерской деятельности // Вестник ПНИПУ. Социально-экономические науки. 2018. №1. С.146-156.</w:t>
      </w:r>
    </w:p>
    <w:p w:rsidR="007F1E92" w:rsidRDefault="007F1E92" w:rsidP="007F1E9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542E" w:rsidRPr="00CD633A" w:rsidRDefault="00BF542E" w:rsidP="00BF542E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Информация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об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авторах</w:t>
      </w:r>
    </w:p>
    <w:p w:rsidR="009430FC" w:rsidRPr="00BF542E" w:rsidRDefault="009430FC" w:rsidP="00BF5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>Воробьева Ирина Николаевна (Россия, Череповец</w:t>
      </w:r>
      <w:r w:rsidRPr="00BF542E">
        <w:rPr>
          <w:rFonts w:ascii="Times New Roman" w:eastAsia="Times New Roman" w:hAnsi="Times New Roman" w:cs="Times New Roman"/>
          <w:sz w:val="24"/>
          <w:szCs w:val="24"/>
        </w:rPr>
        <w:t xml:space="preserve">) – кандидат социологических наук, доцент, Череповецкий государственный университет, </w:t>
      </w:r>
      <w:hyperlink r:id="rId7" w:history="1">
        <w:r w:rsidR="00283D52" w:rsidRPr="00BF542E">
          <w:rPr>
            <w:rFonts w:ascii="Times New Roman" w:hAnsi="Times New Roman" w:cs="Times New Roman"/>
            <w:sz w:val="24"/>
            <w:szCs w:val="24"/>
          </w:rPr>
          <w:t>vorobyova-i-n@yandex.ru</w:t>
        </w:r>
      </w:hyperlink>
    </w:p>
    <w:p w:rsidR="00283D52" w:rsidRPr="00BF542E" w:rsidRDefault="00283D52" w:rsidP="00BF54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</w:t>
      </w:r>
      <w:r w:rsidR="00145AD8"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Мехова Альбина Анатольевна </w:t>
      </w:r>
      <w:r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(Россия, Череповец) – кандидат </w:t>
      </w:r>
      <w:r w:rsidR="00145AD8"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>философск</w:t>
      </w:r>
      <w:r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их наук, </w:t>
      </w:r>
      <w:r w:rsidR="00145AD8"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>зав</w:t>
      </w:r>
      <w:r w:rsidR="00BF542E"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>едующий</w:t>
      </w:r>
      <w:r w:rsidR="00145AD8"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кафедрой</w:t>
      </w:r>
      <w:r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>, Череповецкий государственный университет</w:t>
      </w:r>
      <w:r w:rsidR="00BF542E" w:rsidRPr="00BF54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BF542E" w:rsidRPr="00BF542E">
        <w:rPr>
          <w:rFonts w:ascii="Times New Roman" w:eastAsia="Times New Roman" w:hAnsi="Times New Roman" w:cs="Times New Roman"/>
          <w:sz w:val="24"/>
          <w:szCs w:val="24"/>
          <w:lang w:val="en-US"/>
        </w:rPr>
        <w:t>albina</w:t>
      </w:r>
      <w:proofErr w:type="spellEnd"/>
      <w:r w:rsidR="00BF542E" w:rsidRPr="00BF542E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spellStart"/>
      <w:r w:rsidR="00BF542E" w:rsidRPr="00BF542E">
        <w:rPr>
          <w:rFonts w:ascii="Times New Roman" w:eastAsia="Times New Roman" w:hAnsi="Times New Roman" w:cs="Times New Roman"/>
          <w:sz w:val="24"/>
          <w:szCs w:val="24"/>
          <w:lang w:val="en-US"/>
        </w:rPr>
        <w:t>mehova</w:t>
      </w:r>
      <w:proofErr w:type="spellEnd"/>
      <w:r w:rsidR="00BF542E" w:rsidRPr="00BF542E">
        <w:rPr>
          <w:rFonts w:ascii="Times New Roman" w:eastAsia="Times New Roman" w:hAnsi="Times New Roman" w:cs="Times New Roman"/>
          <w:sz w:val="24"/>
          <w:szCs w:val="24"/>
        </w:rPr>
        <w:t>@</w:t>
      </w:r>
      <w:r w:rsidR="00BF542E" w:rsidRPr="00BF542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BF542E" w:rsidRPr="00BF54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BF542E" w:rsidRPr="00BF542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C36AA" w:rsidRDefault="00AC36AA" w:rsidP="001E231D">
      <w:pPr>
        <w:shd w:val="clear" w:color="auto" w:fill="FFFFFF"/>
        <w:spacing w:after="136" w:line="240" w:lineRule="auto"/>
        <w:ind w:firstLine="272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proofErr w:type="spellStart"/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Vorobeva</w:t>
      </w:r>
      <w:proofErr w:type="spellEnd"/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I.N., </w:t>
      </w:r>
      <w:proofErr w:type="spellStart"/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Mekhova</w:t>
      </w:r>
      <w:proofErr w:type="spellEnd"/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A.A.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VALUE GUIDANCE PRIORITIES OF SOCIAL PARTICIPATION ACTIVISTS</w:t>
      </w:r>
    </w:p>
    <w:p w:rsidR="00AC36AA" w:rsidRPr="00F95C6D" w:rsidRDefault="00AC36AA" w:rsidP="00AC36AA">
      <w:pPr>
        <w:shd w:val="clear" w:color="auto" w:fill="FFFFFF"/>
        <w:tabs>
          <w:tab w:val="left" w:pos="6928"/>
        </w:tabs>
        <w:spacing w:after="0" w:line="240" w:lineRule="auto"/>
        <w:ind w:firstLine="272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95C6D">
        <w:rPr>
          <w:rFonts w:ascii="Times New Roman" w:hAnsi="Times New Roman"/>
          <w:b/>
          <w:sz w:val="24"/>
          <w:szCs w:val="24"/>
          <w:lang w:val="en-US"/>
        </w:rPr>
        <w:tab/>
      </w:r>
    </w:p>
    <w:p w:rsidR="00F95C6D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D1FC7">
        <w:rPr>
          <w:rFonts w:ascii="Times New Roman" w:hAnsi="Times New Roman"/>
          <w:b/>
          <w:sz w:val="24"/>
          <w:szCs w:val="24"/>
          <w:lang w:val="en-US"/>
        </w:rPr>
        <w:t>Abstract.</w:t>
      </w:r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 </w:t>
      </w:r>
      <w:r w:rsidR="00F95C6D" w:rsidRPr="00F95C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In the work, using dispersion analysis, the priorities of the values of social participation activists are revealed. The authors prove statistically significant more pronounced values of initiative, responsibility, </w:t>
      </w:r>
      <w:proofErr w:type="gramStart"/>
      <w:r w:rsidR="00F95C6D" w:rsidRPr="00F95C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desire</w:t>
      </w:r>
      <w:proofErr w:type="gramEnd"/>
      <w:r w:rsidR="00F95C6D" w:rsidRPr="00F95C6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to help others, the need for communication. </w:t>
      </w:r>
    </w:p>
    <w:p w:rsidR="00AC36AA" w:rsidRPr="00F95C6D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Keywords: </w:t>
      </w:r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values, social participation, analysis of variance, informal participation.</w:t>
      </w:r>
    </w:p>
    <w:p w:rsidR="00AC36AA" w:rsidRPr="00F95C6D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AC36AA" w:rsidRPr="004B78FC" w:rsidRDefault="00AC36AA" w:rsidP="00AC36A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proofErr w:type="spellStart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Vorobeva</w:t>
      </w:r>
      <w:proofErr w:type="spellEnd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Irina </w:t>
      </w:r>
      <w:proofErr w:type="spellStart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Nikolaevna</w:t>
      </w:r>
      <w:proofErr w:type="spellEnd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(Russia, Cherepovets) – Candidate of Sociological Sciences, Associate Professor, Cherepovets State University, vorobyova-i-n@yandex.ru</w:t>
      </w:r>
    </w:p>
    <w:p w:rsidR="00C9202C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 </w:t>
      </w:r>
      <w:proofErr w:type="spellStart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Mekhova</w:t>
      </w:r>
      <w:proofErr w:type="spellEnd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Albina</w:t>
      </w:r>
      <w:proofErr w:type="spellEnd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Anatolyevna</w:t>
      </w:r>
      <w:proofErr w:type="spellEnd"/>
      <w:r w:rsidRPr="00AC36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(Russia, Cherepovets) – Candidate of Philosophical Sciences, Head of Department, Cherepovets State University, </w:t>
      </w:r>
      <w:hyperlink r:id="rId8" w:history="1">
        <w:r w:rsidRPr="00AC36AA">
          <w:rPr>
            <w:rFonts w:ascii="Times New Roman" w:hAnsi="Times New Roman" w:cs="Times New Roman"/>
            <w:bCs/>
            <w:color w:val="333333"/>
            <w:sz w:val="24"/>
            <w:szCs w:val="24"/>
            <w:lang w:val="en-US"/>
          </w:rPr>
          <w:t>albina_mehova@mail.ru</w:t>
        </w:r>
      </w:hyperlink>
    </w:p>
    <w:p w:rsidR="00AC36AA" w:rsidRPr="00F95C6D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6AA" w:rsidRPr="006B0DC6" w:rsidRDefault="00AC36AA" w:rsidP="00AC36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1.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Antonova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N.L.,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Abramova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S.B. The right to the city: motivation of social activity of urban youth.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Theory and practice of social development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2021,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vol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 6 (160)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pp. 15–19.</w:t>
      </w:r>
      <w:proofErr w:type="gramEnd"/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2.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Bogdanov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V. S.,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Merzlyakov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A. A. Diagnostics of the potential of social participation in the context of the organization of feedback between the authorities and the population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Scientific result.</w:t>
      </w:r>
      <w:proofErr w:type="gramEnd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 xml:space="preserve"> Sociology and management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2018, vol.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pp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 65-77. DOI: 10.18413/2408-9338-2018-4-4-0-6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3.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Martynova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T. N.,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Yanitsky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M. S.,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Zelenin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A. A.,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Pfetzer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S. A. Volunteer activity as a form of social and ci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vil activity of student youth.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Vocational education in Russia and abroad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2019.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vol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gram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pp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 160-167.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4.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Petukhov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V.V. Civic Activism in Russia: Motivation, Values and Forms of Participation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Power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2014, vol. 9, pp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 11-19.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Saveliev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Yu.B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ain types of participation in the public life of European countries.</w:t>
      </w:r>
      <w:proofErr w:type="gram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Sociological research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2013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vol.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12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pp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.64–71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6.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Skalaban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I.A. Social, public and civic participation: to the pr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oblem of understanding concepts.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Bulletin of the Tomsk State University.</w:t>
      </w:r>
      <w:proofErr w:type="gramEnd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Philosophy.</w:t>
      </w:r>
      <w:proofErr w:type="gramEnd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Sociology.</w:t>
      </w:r>
      <w:proofErr w:type="gramEnd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Political science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2011, vol. 1, pp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.130-139.</w:t>
      </w:r>
      <w:proofErr w:type="gramEnd"/>
    </w:p>
    <w:p w:rsidR="00AC36AA" w:rsidRPr="00AC36AA" w:rsidRDefault="00AC36AA" w:rsidP="00AC36AA">
      <w:pPr>
        <w:shd w:val="clear" w:color="auto" w:fill="FFFFFF"/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7.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Stegniy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V.N., </w:t>
      </w:r>
      <w:proofErr w:type="spellStart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Nikonov</w:t>
      </w:r>
      <w:proofErr w:type="spellEnd"/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M.V. Motivati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on for volunteering.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Bulletin of PNRPU.</w:t>
      </w:r>
      <w:proofErr w:type="gramEnd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 xml:space="preserve"> </w:t>
      </w:r>
      <w:proofErr w:type="gramStart"/>
      <w:r w:rsidRPr="00AC36AA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/>
        </w:rPr>
        <w:t>Socio-economic sciences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 2018, vol. 1,</w:t>
      </w:r>
      <w:r w:rsidRPr="00AC36AA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pp.146-156.</w:t>
      </w:r>
      <w:proofErr w:type="gramEnd"/>
    </w:p>
    <w:sectPr w:rsidR="00AC36AA" w:rsidRPr="00AC36AA" w:rsidSect="006851FD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2AA"/>
    <w:multiLevelType w:val="hybridMultilevel"/>
    <w:tmpl w:val="1BBEA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9365F0A"/>
    <w:multiLevelType w:val="hybridMultilevel"/>
    <w:tmpl w:val="8456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A768D"/>
    <w:multiLevelType w:val="hybridMultilevel"/>
    <w:tmpl w:val="8456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51E3D"/>
    <w:multiLevelType w:val="hybridMultilevel"/>
    <w:tmpl w:val="8456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A38AF"/>
    <w:multiLevelType w:val="hybridMultilevel"/>
    <w:tmpl w:val="E36A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202C"/>
    <w:rsid w:val="000467E8"/>
    <w:rsid w:val="00065056"/>
    <w:rsid w:val="00092BB9"/>
    <w:rsid w:val="00137543"/>
    <w:rsid w:val="00145AD8"/>
    <w:rsid w:val="00182B11"/>
    <w:rsid w:val="001D56C0"/>
    <w:rsid w:val="001E231D"/>
    <w:rsid w:val="001F0933"/>
    <w:rsid w:val="00283D52"/>
    <w:rsid w:val="002E581F"/>
    <w:rsid w:val="004F526B"/>
    <w:rsid w:val="00517B04"/>
    <w:rsid w:val="00554329"/>
    <w:rsid w:val="006851FD"/>
    <w:rsid w:val="006A197C"/>
    <w:rsid w:val="007B3E65"/>
    <w:rsid w:val="007F1E92"/>
    <w:rsid w:val="008307A5"/>
    <w:rsid w:val="00905B3F"/>
    <w:rsid w:val="00914E64"/>
    <w:rsid w:val="0093080D"/>
    <w:rsid w:val="009378F1"/>
    <w:rsid w:val="009430FC"/>
    <w:rsid w:val="00A66643"/>
    <w:rsid w:val="00AC36AA"/>
    <w:rsid w:val="00AD555F"/>
    <w:rsid w:val="00B36877"/>
    <w:rsid w:val="00BD523B"/>
    <w:rsid w:val="00BF542E"/>
    <w:rsid w:val="00C02ECC"/>
    <w:rsid w:val="00C9202C"/>
    <w:rsid w:val="00D26A01"/>
    <w:rsid w:val="00DA310A"/>
    <w:rsid w:val="00E973EE"/>
    <w:rsid w:val="00EA592F"/>
    <w:rsid w:val="00EC721C"/>
    <w:rsid w:val="00F072E4"/>
    <w:rsid w:val="00F3628F"/>
    <w:rsid w:val="00F4767A"/>
    <w:rsid w:val="00F9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202C"/>
    <w:rPr>
      <w:b/>
      <w:bCs/>
    </w:rPr>
  </w:style>
  <w:style w:type="character" w:styleId="a5">
    <w:name w:val="Hyperlink"/>
    <w:basedOn w:val="a0"/>
    <w:uiPriority w:val="99"/>
    <w:unhideWhenUsed/>
    <w:rsid w:val="00C9202C"/>
    <w:rPr>
      <w:color w:val="0000FF"/>
      <w:u w:val="single"/>
    </w:rPr>
  </w:style>
  <w:style w:type="character" w:styleId="a6">
    <w:name w:val="Emphasis"/>
    <w:basedOn w:val="a0"/>
    <w:uiPriority w:val="20"/>
    <w:qFormat/>
    <w:rsid w:val="00C9202C"/>
    <w:rPr>
      <w:i/>
      <w:iCs/>
    </w:rPr>
  </w:style>
  <w:style w:type="paragraph" w:customStyle="1" w:styleId="center">
    <w:name w:val="center"/>
    <w:basedOn w:val="a"/>
    <w:rsid w:val="00C9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A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202C"/>
    <w:rPr>
      <w:b/>
      <w:bCs/>
    </w:rPr>
  </w:style>
  <w:style w:type="character" w:styleId="a5">
    <w:name w:val="Hyperlink"/>
    <w:basedOn w:val="a0"/>
    <w:uiPriority w:val="99"/>
    <w:unhideWhenUsed/>
    <w:rsid w:val="00C9202C"/>
    <w:rPr>
      <w:color w:val="0000FF"/>
      <w:u w:val="single"/>
    </w:rPr>
  </w:style>
  <w:style w:type="character" w:styleId="a6">
    <w:name w:val="Emphasis"/>
    <w:basedOn w:val="a0"/>
    <w:uiPriority w:val="20"/>
    <w:qFormat/>
    <w:rsid w:val="00C9202C"/>
    <w:rPr>
      <w:i/>
      <w:iCs/>
    </w:rPr>
  </w:style>
  <w:style w:type="paragraph" w:customStyle="1" w:styleId="center">
    <w:name w:val="center"/>
    <w:basedOn w:val="a"/>
    <w:rsid w:val="00C9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A3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_meh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robyova-i-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8413/2408-9338-2018-4-4-0-6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39B87-1CE2-4F95-A1BD-4C68A651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Дом-9</dc:creator>
  <cp:lastModifiedBy>Дом-9</cp:lastModifiedBy>
  <cp:revision>27</cp:revision>
  <dcterms:created xsi:type="dcterms:W3CDTF">2023-03-23T05:54:00Z</dcterms:created>
  <dcterms:modified xsi:type="dcterms:W3CDTF">2023-03-23T17:10:00Z</dcterms:modified>
</cp:coreProperties>
</file>