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13C7" w:rsidRPr="001D678B" w:rsidRDefault="00EF13C7" w:rsidP="00EF13C7">
      <w:pPr>
        <w:shd w:val="clear" w:color="auto" w:fill="FFFFFF"/>
        <w:ind w:firstLine="567"/>
        <w:rPr>
          <w:sz w:val="24"/>
          <w:szCs w:val="24"/>
        </w:rPr>
      </w:pPr>
      <w:r w:rsidRPr="001D678B">
        <w:rPr>
          <w:b/>
          <w:bCs/>
          <w:sz w:val="24"/>
          <w:szCs w:val="24"/>
        </w:rPr>
        <w:t>УДК</w:t>
      </w:r>
      <w:r w:rsidR="005D7DCA">
        <w:rPr>
          <w:b/>
          <w:bCs/>
          <w:sz w:val="24"/>
          <w:szCs w:val="24"/>
        </w:rPr>
        <w:t xml:space="preserve"> </w:t>
      </w:r>
      <w:hyperlink r:id="rId7" w:history="1">
        <w:r w:rsidR="005D7DCA" w:rsidRPr="005D7DCA">
          <w:rPr>
            <w:b/>
            <w:bCs/>
            <w:sz w:val="24"/>
            <w:szCs w:val="24"/>
          </w:rPr>
          <w:t>316.754</w:t>
        </w:r>
      </w:hyperlink>
      <w:r w:rsidRPr="001D678B">
        <w:rPr>
          <w:b/>
          <w:bCs/>
          <w:sz w:val="24"/>
          <w:szCs w:val="24"/>
        </w:rPr>
        <w:t xml:space="preserve">/ББК </w:t>
      </w:r>
      <w:r w:rsidR="00357CAC" w:rsidRPr="00357CAC">
        <w:rPr>
          <w:b/>
          <w:bCs/>
          <w:sz w:val="24"/>
          <w:szCs w:val="24"/>
        </w:rPr>
        <w:t>60.5</w:t>
      </w:r>
    </w:p>
    <w:p w:rsidR="00EF13C7" w:rsidRPr="001D678B" w:rsidRDefault="00EF13C7" w:rsidP="00EF13C7">
      <w:pPr>
        <w:shd w:val="clear" w:color="auto" w:fill="FFFFFF"/>
        <w:ind w:firstLine="567"/>
        <w:jc w:val="right"/>
        <w:rPr>
          <w:sz w:val="24"/>
          <w:szCs w:val="24"/>
        </w:rPr>
      </w:pPr>
      <w:r w:rsidRPr="001D678B">
        <w:rPr>
          <w:b/>
          <w:bCs/>
          <w:sz w:val="24"/>
          <w:szCs w:val="24"/>
        </w:rPr>
        <w:t>Жданова А.Э.</w:t>
      </w:r>
    </w:p>
    <w:p w:rsidR="00EF13C7" w:rsidRPr="001D678B" w:rsidRDefault="001D678B" w:rsidP="00EF13C7">
      <w:pPr>
        <w:shd w:val="clear" w:color="auto" w:fill="FFFFFF"/>
        <w:ind w:firstLine="567"/>
        <w:jc w:val="center"/>
        <w:rPr>
          <w:sz w:val="24"/>
          <w:szCs w:val="24"/>
        </w:rPr>
      </w:pPr>
      <w:r w:rsidRPr="001D678B">
        <w:rPr>
          <w:b/>
          <w:bCs/>
          <w:sz w:val="24"/>
          <w:szCs w:val="24"/>
        </w:rPr>
        <w:t>НОРМАТИВНО-ПРАВОВОЙ АСПЕКТ ФОРМИРОВ</w:t>
      </w:r>
      <w:r w:rsidR="00357CAC">
        <w:rPr>
          <w:b/>
          <w:bCs/>
          <w:sz w:val="24"/>
          <w:szCs w:val="24"/>
        </w:rPr>
        <w:t>АНИЯ КОМФОРТНОЙ ГОРОДСКОЙ СРЕДЫ</w:t>
      </w:r>
    </w:p>
    <w:p w:rsidR="00EF13C7" w:rsidRPr="001D678B" w:rsidRDefault="00EF13C7" w:rsidP="00EF13C7">
      <w:pPr>
        <w:widowControl/>
        <w:ind w:firstLine="709"/>
        <w:jc w:val="both"/>
        <w:rPr>
          <w:sz w:val="24"/>
          <w:szCs w:val="24"/>
        </w:rPr>
      </w:pPr>
    </w:p>
    <w:p w:rsidR="00EF13C7" w:rsidRPr="004D3CA6" w:rsidRDefault="00EF13C7" w:rsidP="00357CAC">
      <w:pPr>
        <w:shd w:val="clear" w:color="auto" w:fill="FFFFFF"/>
        <w:ind w:firstLine="709"/>
        <w:jc w:val="both"/>
        <w:rPr>
          <w:iCs/>
          <w:sz w:val="24"/>
          <w:szCs w:val="24"/>
        </w:rPr>
      </w:pPr>
      <w:r w:rsidRPr="00357CAC">
        <w:rPr>
          <w:b/>
          <w:bCs/>
          <w:sz w:val="24"/>
          <w:szCs w:val="24"/>
        </w:rPr>
        <w:t xml:space="preserve">Аннотация. </w:t>
      </w:r>
      <w:r w:rsidRPr="004D3CA6">
        <w:rPr>
          <w:iCs/>
          <w:sz w:val="24"/>
          <w:szCs w:val="24"/>
        </w:rPr>
        <w:t xml:space="preserve">В </w:t>
      </w:r>
      <w:r w:rsidR="005D7DCA" w:rsidRPr="004D3CA6">
        <w:rPr>
          <w:iCs/>
          <w:sz w:val="24"/>
          <w:szCs w:val="24"/>
        </w:rPr>
        <w:t>исследовании</w:t>
      </w:r>
      <w:r w:rsidRPr="004D3CA6">
        <w:rPr>
          <w:iCs/>
          <w:sz w:val="24"/>
          <w:szCs w:val="24"/>
        </w:rPr>
        <w:t xml:space="preserve"> на основании </w:t>
      </w:r>
      <w:r w:rsidR="00CB4A1B" w:rsidRPr="004D3CA6">
        <w:rPr>
          <w:iCs/>
          <w:sz w:val="24"/>
          <w:szCs w:val="24"/>
        </w:rPr>
        <w:t xml:space="preserve">нормативно-правовых документов федерального и регионального уровня рассматривается </w:t>
      </w:r>
      <w:r w:rsidR="005D7DCA" w:rsidRPr="004D3CA6">
        <w:rPr>
          <w:iCs/>
          <w:sz w:val="24"/>
          <w:szCs w:val="24"/>
        </w:rPr>
        <w:t>развитие</w:t>
      </w:r>
      <w:r w:rsidR="00CB4A1B" w:rsidRPr="004D3CA6">
        <w:rPr>
          <w:iCs/>
          <w:sz w:val="24"/>
          <w:szCs w:val="24"/>
        </w:rPr>
        <w:t xml:space="preserve"> комфортной городской среды. </w:t>
      </w:r>
      <w:r w:rsidR="005D7DCA" w:rsidRPr="004D3CA6">
        <w:rPr>
          <w:iCs/>
          <w:sz w:val="24"/>
          <w:szCs w:val="24"/>
        </w:rPr>
        <w:t xml:space="preserve">Представлена роль вовлечения и участия </w:t>
      </w:r>
      <w:r w:rsidR="00820788">
        <w:rPr>
          <w:iCs/>
          <w:sz w:val="24"/>
          <w:szCs w:val="24"/>
        </w:rPr>
        <w:t xml:space="preserve">городского сообщества </w:t>
      </w:r>
      <w:r w:rsidR="009C71E4">
        <w:rPr>
          <w:iCs/>
          <w:sz w:val="24"/>
          <w:szCs w:val="24"/>
        </w:rPr>
        <w:t>в</w:t>
      </w:r>
      <w:r w:rsidR="005D7DCA" w:rsidRPr="004D3CA6">
        <w:rPr>
          <w:iCs/>
          <w:sz w:val="24"/>
          <w:szCs w:val="24"/>
        </w:rPr>
        <w:t xml:space="preserve"> формировании и реализации политики по развитию городской среды. </w:t>
      </w:r>
    </w:p>
    <w:p w:rsidR="00EF13C7" w:rsidRPr="004D3CA6" w:rsidRDefault="00EF13C7" w:rsidP="00357CAC">
      <w:pPr>
        <w:shd w:val="clear" w:color="auto" w:fill="FFFFFF"/>
        <w:ind w:firstLine="709"/>
        <w:jc w:val="both"/>
        <w:rPr>
          <w:sz w:val="24"/>
          <w:szCs w:val="24"/>
        </w:rPr>
      </w:pPr>
      <w:r w:rsidRPr="004D3CA6">
        <w:rPr>
          <w:b/>
          <w:bCs/>
          <w:sz w:val="24"/>
          <w:szCs w:val="24"/>
        </w:rPr>
        <w:t>Ключевые слова:</w:t>
      </w:r>
      <w:r w:rsidR="001D678B" w:rsidRPr="004D3CA6">
        <w:rPr>
          <w:b/>
          <w:bCs/>
          <w:sz w:val="24"/>
          <w:szCs w:val="24"/>
        </w:rPr>
        <w:t xml:space="preserve"> </w:t>
      </w:r>
      <w:r w:rsidRPr="004D3CA6">
        <w:rPr>
          <w:iCs/>
          <w:sz w:val="24"/>
          <w:szCs w:val="24"/>
        </w:rPr>
        <w:t>комфортная городская среда,</w:t>
      </w:r>
      <w:r w:rsidR="00CB4A1B" w:rsidRPr="004D3CA6">
        <w:rPr>
          <w:iCs/>
          <w:sz w:val="24"/>
          <w:szCs w:val="24"/>
        </w:rPr>
        <w:t xml:space="preserve"> урбанизация, федеральный проект, нормативно-правовое регулирование,</w:t>
      </w:r>
      <w:r w:rsidR="005D7DCA" w:rsidRPr="004D3CA6">
        <w:rPr>
          <w:iCs/>
          <w:sz w:val="24"/>
          <w:szCs w:val="24"/>
        </w:rPr>
        <w:t xml:space="preserve"> </w:t>
      </w:r>
      <w:r w:rsidR="00CB4A1B" w:rsidRPr="004D3CA6">
        <w:rPr>
          <w:iCs/>
          <w:sz w:val="24"/>
          <w:szCs w:val="24"/>
        </w:rPr>
        <w:t>инфраструктура.</w:t>
      </w:r>
    </w:p>
    <w:p w:rsidR="00EF13C7" w:rsidRPr="00357CAC" w:rsidRDefault="00EF13C7" w:rsidP="00357CAC">
      <w:pPr>
        <w:shd w:val="clear" w:color="auto" w:fill="FFFFFF"/>
        <w:ind w:firstLine="709"/>
        <w:jc w:val="both"/>
        <w:rPr>
          <w:sz w:val="24"/>
          <w:szCs w:val="24"/>
        </w:rPr>
      </w:pPr>
    </w:p>
    <w:p w:rsidR="00894090" w:rsidRPr="00357CAC" w:rsidRDefault="001D678B" w:rsidP="00357CAC">
      <w:pPr>
        <w:ind w:firstLine="709"/>
        <w:jc w:val="both"/>
        <w:rPr>
          <w:sz w:val="24"/>
          <w:szCs w:val="24"/>
        </w:rPr>
      </w:pPr>
      <w:r w:rsidRPr="00357CAC">
        <w:rPr>
          <w:sz w:val="24"/>
          <w:szCs w:val="24"/>
        </w:rPr>
        <w:t xml:space="preserve">С развитием урбанизации возрастает спрос на </w:t>
      </w:r>
      <w:r w:rsidR="00820788">
        <w:rPr>
          <w:sz w:val="24"/>
          <w:szCs w:val="24"/>
        </w:rPr>
        <w:t>формирование</w:t>
      </w:r>
      <w:r w:rsidRPr="00357CAC">
        <w:rPr>
          <w:sz w:val="24"/>
          <w:szCs w:val="24"/>
        </w:rPr>
        <w:t xml:space="preserve"> благоприятной, комфортной среды в городском пространстве. У населения </w:t>
      </w:r>
      <w:r w:rsidR="00820788">
        <w:rPr>
          <w:sz w:val="24"/>
          <w:szCs w:val="24"/>
        </w:rPr>
        <w:t>создается</w:t>
      </w:r>
      <w:r w:rsidRPr="00357CAC">
        <w:rPr>
          <w:sz w:val="24"/>
          <w:szCs w:val="24"/>
        </w:rPr>
        <w:t xml:space="preserve"> запрос не только на базовые потребности, но и на комфортность их места проживая. Комфортная городская среда является одним из фак</w:t>
      </w:r>
      <w:r w:rsidR="009C71E4">
        <w:rPr>
          <w:sz w:val="24"/>
          <w:szCs w:val="24"/>
        </w:rPr>
        <w:t xml:space="preserve">торов, который может повлиять как на </w:t>
      </w:r>
      <w:r w:rsidRPr="00357CAC">
        <w:rPr>
          <w:sz w:val="24"/>
          <w:szCs w:val="24"/>
        </w:rPr>
        <w:t>миграционный отток населения из</w:t>
      </w:r>
      <w:r w:rsidR="009C71E4">
        <w:rPr>
          <w:sz w:val="24"/>
          <w:szCs w:val="24"/>
        </w:rPr>
        <w:t xml:space="preserve"> города, если в нем фиксируется</w:t>
      </w:r>
      <w:r w:rsidRPr="00357CAC">
        <w:rPr>
          <w:sz w:val="24"/>
          <w:szCs w:val="24"/>
        </w:rPr>
        <w:t xml:space="preserve"> нехватка каких-либо социальных объектов и учреждений, так </w:t>
      </w:r>
      <w:r w:rsidR="009C71E4">
        <w:rPr>
          <w:sz w:val="24"/>
          <w:szCs w:val="24"/>
        </w:rPr>
        <w:t>и,</w:t>
      </w:r>
      <w:r w:rsidRPr="00357CAC">
        <w:rPr>
          <w:sz w:val="24"/>
          <w:szCs w:val="24"/>
        </w:rPr>
        <w:t xml:space="preserve"> наоборот, на приток горожан в город или сохранение числа населения, если в этом городе есть все для комфортной жизнедеятельности людей.</w:t>
      </w:r>
    </w:p>
    <w:p w:rsidR="001D678B" w:rsidRPr="004D3CA6" w:rsidRDefault="0058612D" w:rsidP="00357CAC">
      <w:pPr>
        <w:ind w:firstLine="709"/>
        <w:jc w:val="both"/>
        <w:rPr>
          <w:sz w:val="24"/>
          <w:szCs w:val="24"/>
        </w:rPr>
      </w:pPr>
      <w:r w:rsidRPr="00357CAC">
        <w:rPr>
          <w:sz w:val="24"/>
          <w:szCs w:val="24"/>
        </w:rPr>
        <w:t xml:space="preserve">Значимость развития комфортной городской среды признается не только жителями городов, но </w:t>
      </w:r>
      <w:r w:rsidR="00820788">
        <w:rPr>
          <w:sz w:val="24"/>
          <w:szCs w:val="24"/>
        </w:rPr>
        <w:t>и властью всех уровней</w:t>
      </w:r>
      <w:r w:rsidRPr="00357CAC">
        <w:rPr>
          <w:sz w:val="24"/>
          <w:szCs w:val="24"/>
        </w:rPr>
        <w:t xml:space="preserve">. Президент России В.В. Путин подчеркнул важность развития городской среды: «Нам нужно создать современную среду для жизни, преобразить наши города и поселки. При этом важно, чтобы они сохранили своё </w:t>
      </w:r>
      <w:r w:rsidR="00820788">
        <w:rPr>
          <w:sz w:val="24"/>
          <w:szCs w:val="24"/>
        </w:rPr>
        <w:t>лицо и историческое наследие»</w:t>
      </w:r>
      <w:r w:rsidR="004D3CA6">
        <w:rPr>
          <w:sz w:val="24"/>
          <w:szCs w:val="24"/>
        </w:rPr>
        <w:t xml:space="preserve"> </w:t>
      </w:r>
      <w:r w:rsidR="00031F79" w:rsidRPr="004D3CA6">
        <w:rPr>
          <w:sz w:val="24"/>
          <w:szCs w:val="24"/>
        </w:rPr>
        <w:t>[</w:t>
      </w:r>
      <w:r w:rsidR="004D3CA6">
        <w:rPr>
          <w:sz w:val="24"/>
          <w:szCs w:val="24"/>
        </w:rPr>
        <w:t>6</w:t>
      </w:r>
      <w:r w:rsidR="00031F79" w:rsidRPr="004D3CA6">
        <w:rPr>
          <w:sz w:val="24"/>
          <w:szCs w:val="24"/>
        </w:rPr>
        <w:t>]</w:t>
      </w:r>
      <w:r w:rsidR="00820788">
        <w:rPr>
          <w:sz w:val="24"/>
          <w:szCs w:val="24"/>
        </w:rPr>
        <w:t>.</w:t>
      </w:r>
    </w:p>
    <w:p w:rsidR="00E11264" w:rsidRPr="004D3CA6" w:rsidRDefault="00E11264" w:rsidP="00357CAC">
      <w:pPr>
        <w:ind w:firstLine="709"/>
        <w:jc w:val="both"/>
        <w:rPr>
          <w:sz w:val="24"/>
          <w:szCs w:val="24"/>
        </w:rPr>
      </w:pPr>
      <w:r w:rsidRPr="00357CAC">
        <w:rPr>
          <w:sz w:val="24"/>
          <w:szCs w:val="24"/>
        </w:rPr>
        <w:t>Нормативно-пра</w:t>
      </w:r>
      <w:r w:rsidR="00820788">
        <w:rPr>
          <w:sz w:val="24"/>
          <w:szCs w:val="24"/>
        </w:rPr>
        <w:t>вовое регулирование формирования</w:t>
      </w:r>
      <w:r w:rsidRPr="00357CAC">
        <w:rPr>
          <w:sz w:val="24"/>
          <w:szCs w:val="24"/>
        </w:rPr>
        <w:t xml:space="preserve"> комфортной городской среды осуществляется на всех уровнях власти. </w:t>
      </w:r>
      <w:r w:rsidR="00820788">
        <w:rPr>
          <w:sz w:val="24"/>
          <w:szCs w:val="24"/>
        </w:rPr>
        <w:t>Однако ответственными</w:t>
      </w:r>
      <w:r w:rsidRPr="00357CAC">
        <w:rPr>
          <w:sz w:val="24"/>
          <w:szCs w:val="24"/>
        </w:rPr>
        <w:t xml:space="preserve"> за развитие городской среды </w:t>
      </w:r>
      <w:r w:rsidR="00820788">
        <w:rPr>
          <w:sz w:val="24"/>
          <w:szCs w:val="24"/>
        </w:rPr>
        <w:t xml:space="preserve">выступают </w:t>
      </w:r>
      <w:r w:rsidRPr="00357CAC">
        <w:rPr>
          <w:sz w:val="24"/>
          <w:szCs w:val="24"/>
        </w:rPr>
        <w:t xml:space="preserve">не только органы власти, но и сами местные жители. </w:t>
      </w:r>
      <w:r w:rsidR="00820788">
        <w:rPr>
          <w:sz w:val="24"/>
          <w:szCs w:val="24"/>
        </w:rPr>
        <w:t>Безусловно</w:t>
      </w:r>
      <w:r w:rsidRPr="00357CAC">
        <w:rPr>
          <w:sz w:val="24"/>
          <w:szCs w:val="24"/>
        </w:rPr>
        <w:t>, если горожане сами станут поддерживать чистоту и порядок на своих территориях проживания, будут организовывать различные мероприятия по сохранению природы и поддержанию экологии, то тогда органам власти будет проще работать в этом направлении</w:t>
      </w:r>
      <w:r w:rsidR="00820788">
        <w:rPr>
          <w:sz w:val="24"/>
          <w:szCs w:val="24"/>
        </w:rPr>
        <w:t>. В этой связи,</w:t>
      </w:r>
      <w:r w:rsidR="006B4915" w:rsidRPr="00357CAC">
        <w:rPr>
          <w:sz w:val="24"/>
          <w:szCs w:val="24"/>
        </w:rPr>
        <w:t xml:space="preserve"> Министерство строительства и жилищно-коммунального хозяйства Российской Федерации разработало приказ «Об утверждении методических рекомендаций по вовлечению граждан, их объединений и иных лиц в решение вопросов развития городской среды». В приказе прописаны участники процесса развития городской среды, рекомендуемые принципы вовлечения граждан, а так же ур</w:t>
      </w:r>
      <w:r w:rsidR="00CB4A1B" w:rsidRPr="00357CAC">
        <w:rPr>
          <w:sz w:val="24"/>
          <w:szCs w:val="24"/>
        </w:rPr>
        <w:t>овни и форматы по их вовлечению в развитие городской среды. Вышеупомянутые факторы способствуют реализации федерального проекта «Формирование комфортной городской среды», и обратной связи жителей городов с орг</w:t>
      </w:r>
      <w:r w:rsidR="00820788">
        <w:rPr>
          <w:sz w:val="24"/>
          <w:szCs w:val="24"/>
        </w:rPr>
        <w:t xml:space="preserve">анами местного самоуправления </w:t>
      </w:r>
      <w:r w:rsidR="00031F79" w:rsidRPr="004D3CA6">
        <w:rPr>
          <w:sz w:val="24"/>
          <w:szCs w:val="24"/>
        </w:rPr>
        <w:t>[</w:t>
      </w:r>
      <w:r w:rsidR="00031F79">
        <w:rPr>
          <w:sz w:val="24"/>
          <w:szCs w:val="24"/>
        </w:rPr>
        <w:t>2</w:t>
      </w:r>
      <w:r w:rsidR="00031F79" w:rsidRPr="004D3CA6">
        <w:rPr>
          <w:sz w:val="24"/>
          <w:szCs w:val="24"/>
        </w:rPr>
        <w:t>]</w:t>
      </w:r>
      <w:r w:rsidR="00820788">
        <w:rPr>
          <w:sz w:val="24"/>
          <w:szCs w:val="24"/>
        </w:rPr>
        <w:t>.</w:t>
      </w:r>
    </w:p>
    <w:p w:rsidR="0058612D" w:rsidRPr="00031F79" w:rsidRDefault="00FC5FE5" w:rsidP="00357CAC">
      <w:pPr>
        <w:ind w:firstLine="709"/>
        <w:jc w:val="both"/>
        <w:rPr>
          <w:sz w:val="24"/>
          <w:szCs w:val="24"/>
        </w:rPr>
      </w:pPr>
      <w:r>
        <w:rPr>
          <w:sz w:val="24"/>
          <w:szCs w:val="24"/>
        </w:rPr>
        <w:t xml:space="preserve">Рассмотрение нормативно-правового поля формирования комфортной городской среды следует начать </w:t>
      </w:r>
      <w:r w:rsidR="00E11264" w:rsidRPr="00357CAC">
        <w:rPr>
          <w:sz w:val="24"/>
          <w:szCs w:val="24"/>
        </w:rPr>
        <w:t xml:space="preserve">с самого главного документа страны – Конституции Российской Федерации. Так, например, </w:t>
      </w:r>
      <w:r w:rsidR="009C71E4">
        <w:rPr>
          <w:sz w:val="24"/>
          <w:szCs w:val="24"/>
        </w:rPr>
        <w:t>в статье 41 п. 2 указано что, «в</w:t>
      </w:r>
      <w:r w:rsidR="00E11264" w:rsidRPr="00357CAC">
        <w:rPr>
          <w:sz w:val="24"/>
          <w:szCs w:val="24"/>
        </w:rPr>
        <w:t xml:space="preserve"> Российской Федерации финансируются федеральные программы охраны и укрепления здоровья населения, принимаются меры по развитию государственной, муниципальной, частной систем здравоохранения, поощряется деятельность, способствующая укреплению здоровья человека, развитию физической культуры и спорта, экологическому и санитарно-эпидемиологическому благополучию». </w:t>
      </w:r>
      <w:r w:rsidR="00BF4B73" w:rsidRPr="00357CAC">
        <w:rPr>
          <w:sz w:val="24"/>
          <w:szCs w:val="24"/>
        </w:rPr>
        <w:t>Статья 42 говорит о том, что «каждый имеет право на благоприятную окружающую среду, достоверную информацию о ее состоянии и на возмещение ущерба, причиненного его здоровью или имуществу экологическим правонарушением». Каждый гражданин РФ должен «сохранять природу и окружающую среду» - ст. 58 Конституции РФ. Всестороннее соблюдение Конституции позволяет выстроить эффективный механизм работы между властью и гражданами страны</w:t>
      </w:r>
      <w:r>
        <w:rPr>
          <w:sz w:val="24"/>
          <w:szCs w:val="24"/>
        </w:rPr>
        <w:t xml:space="preserve"> </w:t>
      </w:r>
      <w:r w:rsidR="00031F79" w:rsidRPr="00031F79">
        <w:rPr>
          <w:sz w:val="24"/>
          <w:szCs w:val="24"/>
        </w:rPr>
        <w:t>[</w:t>
      </w:r>
      <w:r w:rsidR="004D3CA6">
        <w:rPr>
          <w:sz w:val="24"/>
          <w:szCs w:val="24"/>
        </w:rPr>
        <w:t>1</w:t>
      </w:r>
      <w:r w:rsidR="00031F79" w:rsidRPr="00031F79">
        <w:rPr>
          <w:sz w:val="24"/>
          <w:szCs w:val="24"/>
        </w:rPr>
        <w:t>]</w:t>
      </w:r>
      <w:r>
        <w:rPr>
          <w:sz w:val="24"/>
          <w:szCs w:val="24"/>
        </w:rPr>
        <w:t>.</w:t>
      </w:r>
    </w:p>
    <w:p w:rsidR="007A4668" w:rsidRPr="00357CAC" w:rsidRDefault="007A4668" w:rsidP="00357CAC">
      <w:pPr>
        <w:ind w:firstLine="709"/>
        <w:jc w:val="both"/>
        <w:rPr>
          <w:sz w:val="24"/>
          <w:szCs w:val="24"/>
        </w:rPr>
      </w:pPr>
      <w:r w:rsidRPr="00357CAC">
        <w:rPr>
          <w:sz w:val="24"/>
          <w:szCs w:val="24"/>
        </w:rPr>
        <w:t xml:space="preserve">В федеральном законе </w:t>
      </w:r>
      <w:r w:rsidRPr="00DC02F5">
        <w:rPr>
          <w:sz w:val="24"/>
          <w:szCs w:val="24"/>
        </w:rPr>
        <w:t xml:space="preserve">от 06.10.2003 N 131-ФЗ (ред. от 06.02.2023) "Об общих </w:t>
      </w:r>
      <w:r w:rsidRPr="00DC02F5">
        <w:rPr>
          <w:sz w:val="24"/>
          <w:szCs w:val="24"/>
        </w:rPr>
        <w:lastRenderedPageBreak/>
        <w:t>принципах организации местного самоуправления в Российской Федерации"</w:t>
      </w:r>
      <w:r w:rsidRPr="00357CAC">
        <w:rPr>
          <w:sz w:val="24"/>
          <w:szCs w:val="24"/>
        </w:rPr>
        <w:t xml:space="preserve"> в главе 7 (Муниципальные правовые акты) статьи 45.1 закреплено содержание правил благоустройства территор</w:t>
      </w:r>
      <w:r w:rsidR="00FC5FE5">
        <w:rPr>
          <w:sz w:val="24"/>
          <w:szCs w:val="24"/>
        </w:rPr>
        <w:t>ии муниципального образования</w:t>
      </w:r>
      <w:r w:rsidR="00664474">
        <w:rPr>
          <w:sz w:val="24"/>
          <w:szCs w:val="24"/>
        </w:rPr>
        <w:t xml:space="preserve"> </w:t>
      </w:r>
      <w:r w:rsidR="00664474" w:rsidRPr="00031F79">
        <w:rPr>
          <w:sz w:val="24"/>
          <w:szCs w:val="24"/>
        </w:rPr>
        <w:t>[</w:t>
      </w:r>
      <w:r w:rsidR="004D3CA6">
        <w:rPr>
          <w:sz w:val="24"/>
          <w:szCs w:val="24"/>
        </w:rPr>
        <w:t>5</w:t>
      </w:r>
      <w:r w:rsidR="00664474" w:rsidRPr="00031F79">
        <w:rPr>
          <w:sz w:val="24"/>
          <w:szCs w:val="24"/>
        </w:rPr>
        <w:t>]</w:t>
      </w:r>
      <w:r w:rsidR="00FC5FE5">
        <w:rPr>
          <w:sz w:val="24"/>
          <w:szCs w:val="24"/>
        </w:rPr>
        <w:t>.</w:t>
      </w:r>
    </w:p>
    <w:p w:rsidR="007A4668" w:rsidRPr="00357CAC" w:rsidRDefault="003B5C3E" w:rsidP="00357CAC">
      <w:pPr>
        <w:ind w:firstLine="709"/>
        <w:jc w:val="both"/>
        <w:rPr>
          <w:sz w:val="24"/>
          <w:szCs w:val="24"/>
        </w:rPr>
      </w:pPr>
      <w:r w:rsidRPr="00357CAC">
        <w:rPr>
          <w:sz w:val="24"/>
          <w:szCs w:val="24"/>
        </w:rPr>
        <w:t>Министерство строительства и жилищно-коммунального хозяйства Российской Федерации в</w:t>
      </w:r>
      <w:r w:rsidR="00BF4B73" w:rsidRPr="00357CAC">
        <w:rPr>
          <w:sz w:val="24"/>
          <w:szCs w:val="24"/>
        </w:rPr>
        <w:t xml:space="preserve"> рамках национального проекта «Жилье и городская среда»</w:t>
      </w:r>
      <w:r w:rsidRPr="00357CAC">
        <w:rPr>
          <w:sz w:val="24"/>
          <w:szCs w:val="24"/>
        </w:rPr>
        <w:t xml:space="preserve"> продолжает успешно реализовывать федеральный проект под названием «Формирование комфортной городской среды». В рамках данного проекта благоустраиваются общественные территории, парки, набережные и др. Для жителей муниципальных образований создан механизм вовлечения, благодаря которому каждый гражданин страны старше 14 лет может принимать участие в решении вопросов развития городской среды. </w:t>
      </w:r>
      <w:r w:rsidR="00EB07B5" w:rsidRPr="00357CAC">
        <w:rPr>
          <w:sz w:val="24"/>
          <w:szCs w:val="24"/>
        </w:rPr>
        <w:t>В рамках данного проекта Минстрой п</w:t>
      </w:r>
      <w:r w:rsidR="00CB4A1B" w:rsidRPr="00357CAC">
        <w:rPr>
          <w:sz w:val="24"/>
          <w:szCs w:val="24"/>
        </w:rPr>
        <w:t>р</w:t>
      </w:r>
      <w:r w:rsidR="00EB07B5" w:rsidRPr="00357CAC">
        <w:rPr>
          <w:sz w:val="24"/>
          <w:szCs w:val="24"/>
        </w:rPr>
        <w:t>оводит оценку комфортности городской среды</w:t>
      </w:r>
      <w:r w:rsidR="009C71E4">
        <w:rPr>
          <w:sz w:val="24"/>
          <w:szCs w:val="24"/>
        </w:rPr>
        <w:t>,</w:t>
      </w:r>
      <w:r w:rsidR="00EB07B5" w:rsidRPr="00357CAC">
        <w:rPr>
          <w:sz w:val="24"/>
          <w:szCs w:val="24"/>
        </w:rPr>
        <w:t xml:space="preserve"> используя Инд</w:t>
      </w:r>
      <w:r w:rsidR="00934D4E" w:rsidRPr="00357CAC">
        <w:rPr>
          <w:sz w:val="24"/>
          <w:szCs w:val="24"/>
        </w:rPr>
        <w:t xml:space="preserve">екс качества городской среды. Оценке подлежит 6 пространств, в которые входят жилье и прилегающие пространства, озелененные пространства, общественно-деловая инфраструктура, социально-досуговая инфраструктура, улично-дорожная сеть, общегородское пространство. Индикаторы индекса качества городской среды распределяются по 6 критериям, важным для горожан: безопасность, комфортность, экологичность и здоровье, идентичность и разнообразие, современность и актуальность среды и конечно все это должно быть подкреплено эффективностью управления. В результате, полученное значение индекса </w:t>
      </w:r>
      <w:r w:rsidR="00DC02F5" w:rsidRPr="00357CAC">
        <w:rPr>
          <w:sz w:val="24"/>
          <w:szCs w:val="24"/>
        </w:rPr>
        <w:t>показывает данную территорию с точки зрения комфортной городской среды для проживания населения.</w:t>
      </w:r>
    </w:p>
    <w:p w:rsidR="00BF4B73" w:rsidRPr="00357CAC" w:rsidRDefault="007A4668" w:rsidP="00357CAC">
      <w:pPr>
        <w:ind w:firstLine="709"/>
        <w:jc w:val="both"/>
        <w:rPr>
          <w:sz w:val="24"/>
          <w:szCs w:val="24"/>
        </w:rPr>
      </w:pPr>
      <w:r w:rsidRPr="00357CAC">
        <w:rPr>
          <w:sz w:val="24"/>
          <w:szCs w:val="24"/>
        </w:rPr>
        <w:t>На территории Вологодской области, как и в других субъектах Российской Федерации, реализуется федеральный проект «Формирование комфортной городской среды» в котором есть 3 подпрограммы: "Благоустройство дворовых территорий муниципальных образований области; "Благоустройство общественных территорий муниципальных образований области"; "Обустройство мест массового отдыха населения (городских парков) муни</w:t>
      </w:r>
      <w:r w:rsidR="00FC5FE5">
        <w:rPr>
          <w:sz w:val="24"/>
          <w:szCs w:val="24"/>
        </w:rPr>
        <w:t xml:space="preserve">ципальных образований области </w:t>
      </w:r>
      <w:r w:rsidR="00664474" w:rsidRPr="00031F79">
        <w:rPr>
          <w:sz w:val="24"/>
          <w:szCs w:val="24"/>
        </w:rPr>
        <w:t>[</w:t>
      </w:r>
      <w:r w:rsidR="004D3CA6">
        <w:rPr>
          <w:sz w:val="24"/>
          <w:szCs w:val="24"/>
        </w:rPr>
        <w:t>3</w:t>
      </w:r>
      <w:r w:rsidR="00664474" w:rsidRPr="00031F79">
        <w:rPr>
          <w:sz w:val="24"/>
          <w:szCs w:val="24"/>
        </w:rPr>
        <w:t>]</w:t>
      </w:r>
      <w:r w:rsidR="00FC5FE5">
        <w:rPr>
          <w:sz w:val="24"/>
          <w:szCs w:val="24"/>
        </w:rPr>
        <w:t>.</w:t>
      </w:r>
    </w:p>
    <w:p w:rsidR="00BF4B73" w:rsidRPr="00357CAC" w:rsidRDefault="00FC5FE5" w:rsidP="00357CAC">
      <w:pPr>
        <w:ind w:firstLine="709"/>
        <w:jc w:val="both"/>
        <w:rPr>
          <w:sz w:val="24"/>
          <w:szCs w:val="24"/>
        </w:rPr>
      </w:pPr>
      <w:r>
        <w:rPr>
          <w:sz w:val="24"/>
          <w:szCs w:val="24"/>
        </w:rPr>
        <w:t>Кроме того, реализация мероприятий,</w:t>
      </w:r>
      <w:r w:rsidRPr="00357CAC">
        <w:rPr>
          <w:sz w:val="24"/>
          <w:szCs w:val="24"/>
        </w:rPr>
        <w:t xml:space="preserve"> направленных</w:t>
      </w:r>
      <w:r>
        <w:rPr>
          <w:sz w:val="24"/>
          <w:szCs w:val="24"/>
        </w:rPr>
        <w:t xml:space="preserve"> на</w:t>
      </w:r>
      <w:r w:rsidRPr="00357CAC">
        <w:rPr>
          <w:sz w:val="24"/>
          <w:szCs w:val="24"/>
        </w:rPr>
        <w:t xml:space="preserve"> обеспечение социальных гарантий граждан и охрану их здоровья, создание комфортных и безопасных условий жизни на территории области</w:t>
      </w:r>
      <w:r>
        <w:rPr>
          <w:sz w:val="24"/>
          <w:szCs w:val="24"/>
        </w:rPr>
        <w:t>, осуществляется в рамках</w:t>
      </w:r>
      <w:r w:rsidRPr="00357CAC">
        <w:rPr>
          <w:sz w:val="24"/>
          <w:szCs w:val="24"/>
        </w:rPr>
        <w:t xml:space="preserve"> </w:t>
      </w:r>
      <w:r w:rsidRPr="00357CAC">
        <w:rPr>
          <w:sz w:val="24"/>
          <w:szCs w:val="24"/>
        </w:rPr>
        <w:t>Стратегии социально-экономического развития Вологодской области на период до 2030 года</w:t>
      </w:r>
      <w:r>
        <w:rPr>
          <w:sz w:val="24"/>
          <w:szCs w:val="24"/>
        </w:rPr>
        <w:t>. В обозначенном направлении следует</w:t>
      </w:r>
      <w:r w:rsidRPr="00357CAC">
        <w:rPr>
          <w:sz w:val="24"/>
          <w:szCs w:val="24"/>
        </w:rPr>
        <w:t xml:space="preserve"> </w:t>
      </w:r>
      <w:r w:rsidR="005E3124" w:rsidRPr="00357CAC">
        <w:rPr>
          <w:sz w:val="24"/>
          <w:szCs w:val="24"/>
        </w:rPr>
        <w:t>выделить следующие программы:</w:t>
      </w:r>
    </w:p>
    <w:p w:rsidR="005E3124" w:rsidRPr="00357CAC" w:rsidRDefault="005E3124" w:rsidP="00424679">
      <w:pPr>
        <w:pStyle w:val="a4"/>
        <w:numPr>
          <w:ilvl w:val="0"/>
          <w:numId w:val="1"/>
        </w:numPr>
        <w:ind w:left="0" w:firstLine="709"/>
        <w:jc w:val="both"/>
        <w:rPr>
          <w:sz w:val="24"/>
          <w:szCs w:val="24"/>
        </w:rPr>
      </w:pPr>
      <w:r w:rsidRPr="00357CAC">
        <w:rPr>
          <w:sz w:val="24"/>
          <w:szCs w:val="24"/>
        </w:rPr>
        <w:t>«Развитие здравоохранения Вологодской области на 2021-2025 годы». Основной целью данной программы является обеспечение населения области доступной и качественной медицинской помощью и услугами.</w:t>
      </w:r>
    </w:p>
    <w:p w:rsidR="005E3124" w:rsidRPr="00357CAC" w:rsidRDefault="005E3124" w:rsidP="00424679">
      <w:pPr>
        <w:pStyle w:val="a4"/>
        <w:numPr>
          <w:ilvl w:val="0"/>
          <w:numId w:val="1"/>
        </w:numPr>
        <w:ind w:left="0" w:firstLine="709"/>
        <w:jc w:val="both"/>
        <w:rPr>
          <w:sz w:val="24"/>
          <w:szCs w:val="24"/>
        </w:rPr>
      </w:pPr>
      <w:r w:rsidRPr="00357CAC">
        <w:rPr>
          <w:sz w:val="24"/>
          <w:szCs w:val="24"/>
        </w:rPr>
        <w:t>«Развитие физической культуры и спорта в Вологодской области на 2021-2025 годы».  Программа направлена на рост физической культуры в области, развитие инфраструктуры физической культуры и спорта, в том числе для лиц с ограниченными возможностями здоровья и инвалидов, повышение мотивации к спорту.</w:t>
      </w:r>
    </w:p>
    <w:p w:rsidR="005E3124" w:rsidRPr="00357CAC" w:rsidRDefault="005E3124" w:rsidP="00424679">
      <w:pPr>
        <w:pStyle w:val="a4"/>
        <w:numPr>
          <w:ilvl w:val="0"/>
          <w:numId w:val="1"/>
        </w:numPr>
        <w:ind w:left="0" w:firstLine="709"/>
        <w:jc w:val="both"/>
        <w:rPr>
          <w:sz w:val="24"/>
          <w:szCs w:val="24"/>
        </w:rPr>
      </w:pPr>
      <w:r w:rsidRPr="00357CAC">
        <w:rPr>
          <w:sz w:val="24"/>
          <w:szCs w:val="24"/>
        </w:rPr>
        <w:t xml:space="preserve">«Обеспечение населения Вологодской области доступным жильем и создание благоприятных условий проживания на 2021-2025 годы» по формированию рынка доступного жилья для населения. </w:t>
      </w:r>
    </w:p>
    <w:p w:rsidR="005E3124" w:rsidRPr="00357CAC" w:rsidRDefault="005E3124" w:rsidP="00424679">
      <w:pPr>
        <w:pStyle w:val="a4"/>
        <w:numPr>
          <w:ilvl w:val="0"/>
          <w:numId w:val="1"/>
        </w:numPr>
        <w:ind w:left="0" w:firstLine="709"/>
        <w:jc w:val="both"/>
        <w:rPr>
          <w:sz w:val="24"/>
          <w:szCs w:val="24"/>
        </w:rPr>
      </w:pPr>
      <w:r w:rsidRPr="00357CAC">
        <w:rPr>
          <w:sz w:val="24"/>
          <w:szCs w:val="24"/>
        </w:rPr>
        <w:t xml:space="preserve">«Обеспечение профилактики правонарушений, безопасности населения и территории Вологодской области в 2021-2025 годах». Данная программа направлена на повышение общего уровня общественной безопасности, правопорядка и безопасности среды обитания. </w:t>
      </w:r>
    </w:p>
    <w:p w:rsidR="005E3124" w:rsidRPr="00357CAC" w:rsidRDefault="005E3124" w:rsidP="00424679">
      <w:pPr>
        <w:pStyle w:val="a4"/>
        <w:numPr>
          <w:ilvl w:val="0"/>
          <w:numId w:val="1"/>
        </w:numPr>
        <w:ind w:left="0" w:firstLine="709"/>
        <w:jc w:val="both"/>
        <w:rPr>
          <w:sz w:val="24"/>
          <w:szCs w:val="24"/>
        </w:rPr>
      </w:pPr>
      <w:r w:rsidRPr="00357CAC">
        <w:rPr>
          <w:sz w:val="24"/>
          <w:szCs w:val="24"/>
        </w:rPr>
        <w:t xml:space="preserve">«Социальная поддержка граждан в Вологодской области на 2021-2025 годы». </w:t>
      </w:r>
      <w:r w:rsidR="0004319D" w:rsidRPr="00357CAC">
        <w:rPr>
          <w:sz w:val="24"/>
          <w:szCs w:val="24"/>
        </w:rPr>
        <w:t>Программа по развитию доступной среды для различных групп населения области.</w:t>
      </w:r>
    </w:p>
    <w:p w:rsidR="0004319D" w:rsidRPr="004D3CA6" w:rsidRDefault="00FC5FE5" w:rsidP="00357CAC">
      <w:pPr>
        <w:pStyle w:val="a4"/>
        <w:ind w:left="0" w:firstLine="709"/>
        <w:jc w:val="both"/>
        <w:rPr>
          <w:sz w:val="24"/>
          <w:szCs w:val="24"/>
        </w:rPr>
      </w:pPr>
      <w:r>
        <w:rPr>
          <w:sz w:val="24"/>
          <w:szCs w:val="24"/>
        </w:rPr>
        <w:t>Указанные</w:t>
      </w:r>
      <w:r w:rsidR="0004319D" w:rsidRPr="00357CAC">
        <w:rPr>
          <w:sz w:val="24"/>
          <w:szCs w:val="24"/>
        </w:rPr>
        <w:t xml:space="preserve"> программы объединены принципом формирования пространства для жизни. Каждая </w:t>
      </w:r>
      <w:r>
        <w:rPr>
          <w:sz w:val="24"/>
          <w:szCs w:val="24"/>
        </w:rPr>
        <w:t>из них имеет</w:t>
      </w:r>
      <w:r w:rsidR="0004319D" w:rsidRPr="00357CAC">
        <w:rPr>
          <w:sz w:val="24"/>
          <w:szCs w:val="24"/>
        </w:rPr>
        <w:t xml:space="preserve"> свою стратегию, цели и задачи, но суммарно они образуют синдикат, который и будет являться ядром формирования и развития комфортной городской среды. </w:t>
      </w:r>
      <w:r>
        <w:rPr>
          <w:sz w:val="24"/>
          <w:szCs w:val="24"/>
        </w:rPr>
        <w:t>П</w:t>
      </w:r>
      <w:r w:rsidR="0004319D" w:rsidRPr="00357CAC">
        <w:rPr>
          <w:sz w:val="24"/>
          <w:szCs w:val="24"/>
        </w:rPr>
        <w:t>рограмм</w:t>
      </w:r>
      <w:r>
        <w:rPr>
          <w:sz w:val="24"/>
          <w:szCs w:val="24"/>
        </w:rPr>
        <w:t>ы попадают</w:t>
      </w:r>
      <w:r w:rsidR="0004319D" w:rsidRPr="00357CAC">
        <w:rPr>
          <w:sz w:val="24"/>
          <w:szCs w:val="24"/>
        </w:rPr>
        <w:t xml:space="preserve"> под критерии оценивания в Индексе городской среды. Так же существует ряд программ по формированию пространства для развития. К ним относятся </w:t>
      </w:r>
      <w:r w:rsidR="0004319D" w:rsidRPr="00357CAC">
        <w:rPr>
          <w:sz w:val="24"/>
          <w:szCs w:val="24"/>
        </w:rPr>
        <w:lastRenderedPageBreak/>
        <w:t xml:space="preserve">программы по получению качественного образования всех уровней для формирования успешной, социально активной и профессионально подготовленной личности, отвечающей требованиям современного общества и экономики; создание системы мер и условий в сфере гражданской активности и самореализации населения, развития институтов гражданского общества, молодежной политики, местного самоуправления, формирования общероссийской гражданской идентичности жителей области; созданию условий развития эффективного рынка труда; </w:t>
      </w:r>
      <w:r w:rsidR="00C66F01" w:rsidRPr="00357CAC">
        <w:rPr>
          <w:sz w:val="24"/>
          <w:szCs w:val="24"/>
        </w:rPr>
        <w:t>сохранению</w:t>
      </w:r>
      <w:r w:rsidR="0004319D" w:rsidRPr="00357CAC">
        <w:rPr>
          <w:sz w:val="24"/>
          <w:szCs w:val="24"/>
        </w:rPr>
        <w:t xml:space="preserve"> историко-культурного и документального наследия </w:t>
      </w:r>
      <w:r w:rsidR="00C66F01" w:rsidRPr="00357CAC">
        <w:rPr>
          <w:sz w:val="24"/>
          <w:szCs w:val="24"/>
        </w:rPr>
        <w:t>Вологодской области, обеспечению</w:t>
      </w:r>
      <w:r w:rsidR="0004319D" w:rsidRPr="00357CAC">
        <w:rPr>
          <w:sz w:val="24"/>
          <w:szCs w:val="24"/>
        </w:rPr>
        <w:t xml:space="preserve"> доступа населения в организации культуры</w:t>
      </w:r>
      <w:r w:rsidR="00C66F01" w:rsidRPr="00357CAC">
        <w:rPr>
          <w:sz w:val="24"/>
          <w:szCs w:val="24"/>
        </w:rPr>
        <w:t>; повышению качества жизни населения области, эффективности государственного управления и местного самоуправления на основе использования современных информационных и телекоммуникационных технологий. В формировании пространства эффективности выделяют областные программы по дорожной сети и транспортному обслуживанию; охране окружающей среды, воспроизводству и рациональному ис</w:t>
      </w:r>
      <w:r>
        <w:rPr>
          <w:sz w:val="24"/>
          <w:szCs w:val="24"/>
        </w:rPr>
        <w:t xml:space="preserve">пользованию природных ресурсов </w:t>
      </w:r>
      <w:r w:rsidR="000815C7" w:rsidRPr="004D3CA6">
        <w:rPr>
          <w:sz w:val="24"/>
          <w:szCs w:val="24"/>
        </w:rPr>
        <w:t>[</w:t>
      </w:r>
      <w:r w:rsidR="004D3CA6">
        <w:rPr>
          <w:sz w:val="24"/>
          <w:szCs w:val="24"/>
        </w:rPr>
        <w:t>4</w:t>
      </w:r>
      <w:r w:rsidR="000815C7" w:rsidRPr="004D3CA6">
        <w:rPr>
          <w:sz w:val="24"/>
          <w:szCs w:val="24"/>
        </w:rPr>
        <w:t>]</w:t>
      </w:r>
      <w:r>
        <w:rPr>
          <w:sz w:val="24"/>
          <w:szCs w:val="24"/>
        </w:rPr>
        <w:t>.</w:t>
      </w:r>
    </w:p>
    <w:p w:rsidR="004D74EB" w:rsidRDefault="00357CAC" w:rsidP="00357CAC">
      <w:pPr>
        <w:pStyle w:val="a4"/>
        <w:ind w:left="0" w:firstLine="709"/>
        <w:jc w:val="both"/>
        <w:rPr>
          <w:sz w:val="24"/>
          <w:szCs w:val="24"/>
        </w:rPr>
      </w:pPr>
      <w:r w:rsidRPr="00357CAC">
        <w:rPr>
          <w:sz w:val="24"/>
          <w:szCs w:val="24"/>
        </w:rPr>
        <w:t xml:space="preserve">На основании изученного материала, можно сделать вывод о том, что на данный момент существует, не так много нормативно-правовых документов с конкретной формулировкой «комфортная городская среда». Большинство из </w:t>
      </w:r>
      <w:r w:rsidR="00FC5FE5" w:rsidRPr="00357CAC">
        <w:rPr>
          <w:sz w:val="24"/>
          <w:szCs w:val="24"/>
        </w:rPr>
        <w:t>документов,</w:t>
      </w:r>
      <w:r w:rsidRPr="00357CAC">
        <w:rPr>
          <w:sz w:val="24"/>
          <w:szCs w:val="24"/>
        </w:rPr>
        <w:t xml:space="preserve"> представленных в работе</w:t>
      </w:r>
      <w:r w:rsidR="00FC5FE5">
        <w:rPr>
          <w:sz w:val="24"/>
          <w:szCs w:val="24"/>
        </w:rPr>
        <w:t>,</w:t>
      </w:r>
      <w:r w:rsidRPr="00357CAC">
        <w:rPr>
          <w:sz w:val="24"/>
          <w:szCs w:val="24"/>
        </w:rPr>
        <w:t xml:space="preserve"> непосредственно относятся к федеральному проекту «Формирование комфортной городской среды». На региональном уровне представлен ряд государственных проектов, которые также влияют на развитие городской среды, способствуют ее улучшению и оптимизации. </w:t>
      </w:r>
      <w:r w:rsidR="00FC5FE5">
        <w:rPr>
          <w:sz w:val="24"/>
          <w:szCs w:val="24"/>
        </w:rPr>
        <w:t>Эффективность реализации государственных программ, направленных на развитие городского пространства, требует дальнейшего изучения.</w:t>
      </w:r>
    </w:p>
    <w:p w:rsidR="00424679" w:rsidRDefault="00424679" w:rsidP="00357CAC">
      <w:pPr>
        <w:pStyle w:val="a4"/>
        <w:ind w:left="0" w:firstLine="709"/>
        <w:jc w:val="both"/>
        <w:rPr>
          <w:sz w:val="24"/>
          <w:szCs w:val="24"/>
        </w:rPr>
      </w:pPr>
    </w:p>
    <w:p w:rsidR="00424679" w:rsidRDefault="00424679" w:rsidP="00424679">
      <w:pPr>
        <w:pStyle w:val="a4"/>
        <w:ind w:left="0" w:firstLine="709"/>
        <w:jc w:val="center"/>
        <w:rPr>
          <w:b/>
          <w:sz w:val="24"/>
          <w:szCs w:val="24"/>
        </w:rPr>
      </w:pPr>
      <w:r w:rsidRPr="00424679">
        <w:rPr>
          <w:b/>
          <w:sz w:val="24"/>
          <w:szCs w:val="24"/>
        </w:rPr>
        <w:t>Список литературы</w:t>
      </w:r>
    </w:p>
    <w:p w:rsidR="00424679" w:rsidRPr="000815C7" w:rsidRDefault="00424679" w:rsidP="00424679">
      <w:pPr>
        <w:pStyle w:val="a4"/>
        <w:numPr>
          <w:ilvl w:val="0"/>
          <w:numId w:val="2"/>
        </w:numPr>
        <w:ind w:left="0" w:firstLine="709"/>
        <w:jc w:val="both"/>
        <w:rPr>
          <w:rStyle w:val="a3"/>
          <w:color w:val="auto"/>
          <w:sz w:val="24"/>
          <w:szCs w:val="24"/>
          <w:u w:val="none"/>
        </w:rPr>
      </w:pPr>
      <w:r w:rsidRPr="000815C7">
        <w:rPr>
          <w:sz w:val="24"/>
          <w:szCs w:val="24"/>
        </w:rPr>
        <w:t>Федеральный проект «Формирование комфортной городской среды»</w:t>
      </w:r>
      <w:r w:rsidR="00664474" w:rsidRPr="000815C7">
        <w:rPr>
          <w:sz w:val="24"/>
          <w:szCs w:val="24"/>
        </w:rPr>
        <w:t xml:space="preserve"> // Официальный сайт проекта.</w:t>
      </w:r>
      <w:r w:rsidRPr="000815C7">
        <w:rPr>
          <w:sz w:val="24"/>
          <w:szCs w:val="24"/>
        </w:rPr>
        <w:t xml:space="preserve"> </w:t>
      </w:r>
      <w:r w:rsidRPr="000815C7">
        <w:rPr>
          <w:sz w:val="24"/>
          <w:szCs w:val="24"/>
          <w:lang w:val="en-US"/>
        </w:rPr>
        <w:t>URL</w:t>
      </w:r>
      <w:r w:rsidRPr="000815C7">
        <w:rPr>
          <w:sz w:val="24"/>
          <w:szCs w:val="24"/>
        </w:rPr>
        <w:t xml:space="preserve">: </w:t>
      </w:r>
      <w:hyperlink r:id="rId8" w:history="1">
        <w:r w:rsidRPr="000815C7">
          <w:rPr>
            <w:rStyle w:val="a3"/>
            <w:color w:val="auto"/>
            <w:sz w:val="24"/>
            <w:szCs w:val="24"/>
            <w:u w:val="none"/>
          </w:rPr>
          <w:t>https://35.gorodsreda.ru/</w:t>
        </w:r>
      </w:hyperlink>
      <w:r w:rsidRPr="000815C7">
        <w:rPr>
          <w:rStyle w:val="a3"/>
          <w:color w:val="auto"/>
          <w:sz w:val="24"/>
          <w:szCs w:val="24"/>
          <w:u w:val="none"/>
        </w:rPr>
        <w:t xml:space="preserve"> (дата обращения: 20.03.2023).</w:t>
      </w:r>
    </w:p>
    <w:p w:rsidR="00424679" w:rsidRPr="000815C7" w:rsidRDefault="00031F79" w:rsidP="00424679">
      <w:pPr>
        <w:pStyle w:val="a4"/>
        <w:numPr>
          <w:ilvl w:val="0"/>
          <w:numId w:val="2"/>
        </w:numPr>
        <w:ind w:left="0" w:firstLine="709"/>
        <w:jc w:val="both"/>
        <w:rPr>
          <w:sz w:val="24"/>
          <w:szCs w:val="24"/>
        </w:rPr>
      </w:pPr>
      <w:r w:rsidRPr="000815C7">
        <w:rPr>
          <w:sz w:val="24"/>
          <w:szCs w:val="24"/>
        </w:rPr>
        <w:t xml:space="preserve">Приказ Минстроя России от 30 декабря 2020 г. №913/пр «Об утверждении методических рекомендаций по вовлечению граждан, их объединений и иных лиц в решении вопросов развития городской среды». </w:t>
      </w:r>
      <w:r w:rsidRPr="000815C7">
        <w:rPr>
          <w:sz w:val="24"/>
          <w:szCs w:val="24"/>
          <w:lang w:val="en-US"/>
        </w:rPr>
        <w:t>URL</w:t>
      </w:r>
      <w:r w:rsidRPr="000815C7">
        <w:rPr>
          <w:sz w:val="24"/>
          <w:szCs w:val="24"/>
        </w:rPr>
        <w:t xml:space="preserve">: </w:t>
      </w:r>
      <w:hyperlink r:id="rId9" w:history="1">
        <w:r w:rsidRPr="000815C7">
          <w:rPr>
            <w:sz w:val="24"/>
            <w:szCs w:val="24"/>
          </w:rPr>
          <w:t>https://minstroyrf.gov.ru/docs/82978/</w:t>
        </w:r>
      </w:hyperlink>
      <w:r w:rsidRPr="000815C7">
        <w:rPr>
          <w:sz w:val="24"/>
          <w:szCs w:val="24"/>
        </w:rPr>
        <w:t xml:space="preserve"> (дата обращения 09.03.2023).</w:t>
      </w:r>
    </w:p>
    <w:p w:rsidR="00664474" w:rsidRPr="000815C7" w:rsidRDefault="00664474" w:rsidP="00664474">
      <w:pPr>
        <w:pStyle w:val="a4"/>
        <w:numPr>
          <w:ilvl w:val="0"/>
          <w:numId w:val="2"/>
        </w:numPr>
        <w:ind w:left="0" w:firstLine="709"/>
        <w:jc w:val="both"/>
        <w:rPr>
          <w:sz w:val="24"/>
          <w:szCs w:val="24"/>
        </w:rPr>
      </w:pPr>
      <w:r w:rsidRPr="000815C7">
        <w:rPr>
          <w:sz w:val="24"/>
          <w:szCs w:val="24"/>
        </w:rPr>
        <w:t xml:space="preserve">Конституция Российской Федерации: [принята всенародным голосованием 12 декабря 1993 г. с изменениями, одобренными в ходе общероссийского голосования 01 июля 2020 г.] // Официальный интернет-портал правовой информации. URL: </w:t>
      </w:r>
      <w:hyperlink r:id="rId10" w:history="1">
        <w:r w:rsidRPr="000815C7">
          <w:rPr>
            <w:sz w:val="24"/>
            <w:szCs w:val="24"/>
          </w:rPr>
          <w:t>http://www.pravo.gov.ru</w:t>
        </w:r>
      </w:hyperlink>
      <w:r w:rsidRPr="000815C7">
        <w:rPr>
          <w:sz w:val="24"/>
          <w:szCs w:val="24"/>
        </w:rPr>
        <w:t xml:space="preserve"> (дата обращения 20.03.2023 г.).</w:t>
      </w:r>
    </w:p>
    <w:p w:rsidR="00664474" w:rsidRPr="000815C7" w:rsidRDefault="00664474" w:rsidP="00664474">
      <w:pPr>
        <w:pStyle w:val="a4"/>
        <w:numPr>
          <w:ilvl w:val="0"/>
          <w:numId w:val="2"/>
        </w:numPr>
        <w:ind w:left="0" w:firstLine="709"/>
        <w:jc w:val="both"/>
        <w:rPr>
          <w:sz w:val="24"/>
          <w:szCs w:val="24"/>
        </w:rPr>
      </w:pPr>
      <w:r w:rsidRPr="000815C7">
        <w:rPr>
          <w:bCs/>
          <w:sz w:val="24"/>
          <w:szCs w:val="24"/>
        </w:rPr>
        <w:t xml:space="preserve">Федеральный закон от 06.10.2003 N 131-ФЗ (ред. от 06.02.2023) "Об общих принципах организации местного самоуправления в Российской Федерации». </w:t>
      </w:r>
      <w:r w:rsidRPr="000815C7">
        <w:rPr>
          <w:bCs/>
          <w:sz w:val="24"/>
          <w:szCs w:val="24"/>
          <w:lang w:val="en-US"/>
        </w:rPr>
        <w:t>URL</w:t>
      </w:r>
      <w:r w:rsidRPr="000815C7">
        <w:rPr>
          <w:bCs/>
          <w:sz w:val="24"/>
          <w:szCs w:val="24"/>
        </w:rPr>
        <w:t xml:space="preserve">: </w:t>
      </w:r>
      <w:hyperlink r:id="rId11" w:history="1">
        <w:r w:rsidRPr="000815C7">
          <w:rPr>
            <w:sz w:val="24"/>
            <w:szCs w:val="24"/>
          </w:rPr>
          <w:t>http://www.consultant.ru/document/cons_doc_LAW_44571/</w:t>
        </w:r>
      </w:hyperlink>
      <w:r w:rsidRPr="000815C7">
        <w:rPr>
          <w:bCs/>
          <w:sz w:val="24"/>
          <w:szCs w:val="24"/>
        </w:rPr>
        <w:t xml:space="preserve"> (дата обращения 20.03.2023 г.).</w:t>
      </w:r>
    </w:p>
    <w:p w:rsidR="00664474" w:rsidRPr="000815C7" w:rsidRDefault="00664474" w:rsidP="00664474">
      <w:pPr>
        <w:pStyle w:val="a4"/>
        <w:numPr>
          <w:ilvl w:val="0"/>
          <w:numId w:val="2"/>
        </w:numPr>
        <w:ind w:left="0" w:firstLine="709"/>
        <w:jc w:val="both"/>
        <w:rPr>
          <w:sz w:val="24"/>
          <w:szCs w:val="24"/>
        </w:rPr>
      </w:pPr>
      <w:r w:rsidRPr="000815C7">
        <w:rPr>
          <w:sz w:val="24"/>
          <w:szCs w:val="24"/>
        </w:rPr>
        <w:t>Постановление Правительства Вологодской области от 22 сентября 2017 г. №851 «О государственной программе Вологодской области «Формирование современной городской среды на 2018-2024 годы»»</w:t>
      </w:r>
      <w:r w:rsidR="000815C7" w:rsidRPr="000815C7">
        <w:rPr>
          <w:sz w:val="24"/>
          <w:szCs w:val="24"/>
        </w:rPr>
        <w:t xml:space="preserve">. </w:t>
      </w:r>
      <w:r w:rsidRPr="000815C7">
        <w:rPr>
          <w:sz w:val="24"/>
          <w:szCs w:val="24"/>
          <w:lang w:val="en-US"/>
        </w:rPr>
        <w:t>URL</w:t>
      </w:r>
      <w:r w:rsidRPr="000815C7">
        <w:rPr>
          <w:sz w:val="24"/>
          <w:szCs w:val="24"/>
        </w:rPr>
        <w:t xml:space="preserve">: </w:t>
      </w:r>
      <w:hyperlink r:id="rId12" w:history="1">
        <w:r w:rsidRPr="000815C7">
          <w:rPr>
            <w:rStyle w:val="a3"/>
            <w:color w:val="auto"/>
            <w:sz w:val="24"/>
            <w:szCs w:val="24"/>
            <w:u w:val="none"/>
            <w:lang w:val="en-US"/>
          </w:rPr>
          <w:t>https</w:t>
        </w:r>
        <w:r w:rsidRPr="000815C7">
          <w:rPr>
            <w:rStyle w:val="a3"/>
            <w:color w:val="auto"/>
            <w:sz w:val="24"/>
            <w:szCs w:val="24"/>
            <w:u w:val="none"/>
          </w:rPr>
          <w:t>://</w:t>
        </w:r>
        <w:r w:rsidRPr="000815C7">
          <w:rPr>
            <w:rStyle w:val="a3"/>
            <w:color w:val="auto"/>
            <w:sz w:val="24"/>
            <w:szCs w:val="24"/>
            <w:u w:val="none"/>
            <w:lang w:val="en-US"/>
          </w:rPr>
          <w:t>docs</w:t>
        </w:r>
        <w:r w:rsidRPr="000815C7">
          <w:rPr>
            <w:rStyle w:val="a3"/>
            <w:color w:val="auto"/>
            <w:sz w:val="24"/>
            <w:szCs w:val="24"/>
            <w:u w:val="none"/>
          </w:rPr>
          <w:t>.</w:t>
        </w:r>
        <w:r w:rsidRPr="000815C7">
          <w:rPr>
            <w:rStyle w:val="a3"/>
            <w:color w:val="auto"/>
            <w:sz w:val="24"/>
            <w:szCs w:val="24"/>
            <w:u w:val="none"/>
            <w:lang w:val="en-US"/>
          </w:rPr>
          <w:t>cntd</w:t>
        </w:r>
        <w:r w:rsidRPr="000815C7">
          <w:rPr>
            <w:rStyle w:val="a3"/>
            <w:color w:val="auto"/>
            <w:sz w:val="24"/>
            <w:szCs w:val="24"/>
            <w:u w:val="none"/>
          </w:rPr>
          <w:t>.</w:t>
        </w:r>
        <w:r w:rsidRPr="000815C7">
          <w:rPr>
            <w:rStyle w:val="a3"/>
            <w:color w:val="auto"/>
            <w:sz w:val="24"/>
            <w:szCs w:val="24"/>
            <w:u w:val="none"/>
            <w:lang w:val="en-US"/>
          </w:rPr>
          <w:t>ru</w:t>
        </w:r>
        <w:r w:rsidRPr="000815C7">
          <w:rPr>
            <w:rStyle w:val="a3"/>
            <w:color w:val="auto"/>
            <w:sz w:val="24"/>
            <w:szCs w:val="24"/>
            <w:u w:val="none"/>
          </w:rPr>
          <w:t>/</w:t>
        </w:r>
        <w:r w:rsidRPr="000815C7">
          <w:rPr>
            <w:rStyle w:val="a3"/>
            <w:color w:val="auto"/>
            <w:sz w:val="24"/>
            <w:szCs w:val="24"/>
            <w:u w:val="none"/>
            <w:lang w:val="en-US"/>
          </w:rPr>
          <w:t>document</w:t>
        </w:r>
        <w:r w:rsidRPr="000815C7">
          <w:rPr>
            <w:rStyle w:val="a3"/>
            <w:color w:val="auto"/>
            <w:sz w:val="24"/>
            <w:szCs w:val="24"/>
            <w:u w:val="none"/>
          </w:rPr>
          <w:t>/543707916</w:t>
        </w:r>
      </w:hyperlink>
      <w:r w:rsidRPr="000815C7">
        <w:rPr>
          <w:sz w:val="24"/>
          <w:szCs w:val="24"/>
        </w:rPr>
        <w:t xml:space="preserve"> (дата обращения 09.03.2023 г.).</w:t>
      </w:r>
    </w:p>
    <w:p w:rsidR="00664474" w:rsidRPr="000815C7" w:rsidRDefault="000815C7" w:rsidP="00664474">
      <w:pPr>
        <w:pStyle w:val="a4"/>
        <w:numPr>
          <w:ilvl w:val="0"/>
          <w:numId w:val="2"/>
        </w:numPr>
        <w:ind w:left="0" w:firstLine="709"/>
        <w:jc w:val="both"/>
        <w:rPr>
          <w:sz w:val="24"/>
          <w:szCs w:val="24"/>
        </w:rPr>
      </w:pPr>
      <w:r w:rsidRPr="000815C7">
        <w:rPr>
          <w:sz w:val="24"/>
          <w:szCs w:val="24"/>
        </w:rPr>
        <w:t xml:space="preserve">Реализация государственных программ Вологодской области обеспечивает достижение основных целей социально-экономического развития региона // Портал государственных программ Вологодской области. </w:t>
      </w:r>
      <w:r w:rsidRPr="000815C7">
        <w:rPr>
          <w:sz w:val="24"/>
          <w:szCs w:val="24"/>
          <w:lang w:val="en-US"/>
        </w:rPr>
        <w:t>URL</w:t>
      </w:r>
      <w:r w:rsidRPr="000815C7">
        <w:rPr>
          <w:sz w:val="24"/>
          <w:szCs w:val="24"/>
        </w:rPr>
        <w:t xml:space="preserve">: </w:t>
      </w:r>
      <w:hyperlink r:id="rId13" w:history="1">
        <w:r w:rsidRPr="000815C7">
          <w:rPr>
            <w:rStyle w:val="a3"/>
            <w:color w:val="auto"/>
            <w:sz w:val="24"/>
            <w:szCs w:val="24"/>
            <w:u w:val="none"/>
            <w:lang w:val="en-US"/>
          </w:rPr>
          <w:t>https</w:t>
        </w:r>
        <w:r w:rsidRPr="000815C7">
          <w:rPr>
            <w:rStyle w:val="a3"/>
            <w:color w:val="auto"/>
            <w:sz w:val="24"/>
            <w:szCs w:val="24"/>
            <w:u w:val="none"/>
          </w:rPr>
          <w:t>://</w:t>
        </w:r>
        <w:r w:rsidRPr="000815C7">
          <w:rPr>
            <w:rStyle w:val="a3"/>
            <w:color w:val="auto"/>
            <w:sz w:val="24"/>
            <w:szCs w:val="24"/>
            <w:u w:val="none"/>
            <w:lang w:val="en-US"/>
          </w:rPr>
          <w:t>programs</w:t>
        </w:r>
        <w:r w:rsidRPr="000815C7">
          <w:rPr>
            <w:rStyle w:val="a3"/>
            <w:color w:val="auto"/>
            <w:sz w:val="24"/>
            <w:szCs w:val="24"/>
            <w:u w:val="none"/>
          </w:rPr>
          <w:t>.</w:t>
        </w:r>
        <w:r w:rsidRPr="000815C7">
          <w:rPr>
            <w:rStyle w:val="a3"/>
            <w:color w:val="auto"/>
            <w:sz w:val="24"/>
            <w:szCs w:val="24"/>
            <w:u w:val="none"/>
            <w:lang w:val="en-US"/>
          </w:rPr>
          <w:t>gov</w:t>
        </w:r>
        <w:r w:rsidRPr="000815C7">
          <w:rPr>
            <w:rStyle w:val="a3"/>
            <w:color w:val="auto"/>
            <w:sz w:val="24"/>
            <w:szCs w:val="24"/>
            <w:u w:val="none"/>
          </w:rPr>
          <w:t>35.</w:t>
        </w:r>
        <w:r w:rsidRPr="000815C7">
          <w:rPr>
            <w:rStyle w:val="a3"/>
            <w:color w:val="auto"/>
            <w:sz w:val="24"/>
            <w:szCs w:val="24"/>
            <w:u w:val="none"/>
            <w:lang w:val="en-US"/>
          </w:rPr>
          <w:t>ru</w:t>
        </w:r>
        <w:r w:rsidRPr="000815C7">
          <w:rPr>
            <w:rStyle w:val="a3"/>
            <w:color w:val="auto"/>
            <w:sz w:val="24"/>
            <w:szCs w:val="24"/>
            <w:u w:val="none"/>
          </w:rPr>
          <w:t>/</w:t>
        </w:r>
      </w:hyperlink>
      <w:r w:rsidRPr="000815C7">
        <w:rPr>
          <w:sz w:val="24"/>
          <w:szCs w:val="24"/>
        </w:rPr>
        <w:t xml:space="preserve"> (дата обращения 09.03.2023 г.).</w:t>
      </w:r>
    </w:p>
    <w:p w:rsidR="00031F79" w:rsidRDefault="00031F79" w:rsidP="00664474">
      <w:pPr>
        <w:pStyle w:val="1"/>
        <w:shd w:val="clear" w:color="auto" w:fill="FFFFFF"/>
        <w:spacing w:before="0" w:beforeAutospacing="0" w:after="300" w:afterAutospacing="0"/>
        <w:ind w:firstLine="709"/>
        <w:rPr>
          <w:b w:val="0"/>
          <w:bCs w:val="0"/>
          <w:kern w:val="0"/>
          <w:sz w:val="24"/>
          <w:szCs w:val="24"/>
        </w:rPr>
      </w:pPr>
    </w:p>
    <w:p w:rsidR="000044CC" w:rsidRDefault="000044CC" w:rsidP="00664474">
      <w:pPr>
        <w:pStyle w:val="1"/>
        <w:shd w:val="clear" w:color="auto" w:fill="FFFFFF"/>
        <w:spacing w:before="0" w:beforeAutospacing="0" w:after="300" w:afterAutospacing="0"/>
        <w:ind w:firstLine="709"/>
        <w:rPr>
          <w:b w:val="0"/>
          <w:bCs w:val="0"/>
          <w:kern w:val="0"/>
          <w:sz w:val="24"/>
          <w:szCs w:val="24"/>
        </w:rPr>
      </w:pPr>
    </w:p>
    <w:p w:rsidR="000044CC" w:rsidRDefault="000044CC" w:rsidP="00664474">
      <w:pPr>
        <w:pStyle w:val="1"/>
        <w:shd w:val="clear" w:color="auto" w:fill="FFFFFF"/>
        <w:spacing w:before="0" w:beforeAutospacing="0" w:after="300" w:afterAutospacing="0"/>
        <w:ind w:firstLine="709"/>
        <w:rPr>
          <w:b w:val="0"/>
          <w:bCs w:val="0"/>
          <w:kern w:val="0"/>
          <w:sz w:val="24"/>
          <w:szCs w:val="24"/>
        </w:rPr>
      </w:pPr>
    </w:p>
    <w:p w:rsidR="00424679" w:rsidRPr="00D5700F" w:rsidRDefault="00424679" w:rsidP="00424679">
      <w:pPr>
        <w:tabs>
          <w:tab w:val="left" w:pos="1134"/>
        </w:tabs>
        <w:ind w:right="-142" w:firstLine="709"/>
        <w:jc w:val="center"/>
        <w:rPr>
          <w:b/>
          <w:sz w:val="24"/>
          <w:szCs w:val="24"/>
        </w:rPr>
      </w:pPr>
      <w:r w:rsidRPr="00D5700F">
        <w:rPr>
          <w:b/>
          <w:sz w:val="24"/>
          <w:szCs w:val="24"/>
        </w:rPr>
        <w:lastRenderedPageBreak/>
        <w:t>Информация об авторе</w:t>
      </w:r>
    </w:p>
    <w:p w:rsidR="00424679" w:rsidRPr="00424679" w:rsidRDefault="00424679" w:rsidP="00424679">
      <w:pPr>
        <w:tabs>
          <w:tab w:val="left" w:pos="1134"/>
        </w:tabs>
        <w:ind w:right="-142" w:firstLine="709"/>
        <w:jc w:val="center"/>
        <w:rPr>
          <w:sz w:val="24"/>
          <w:szCs w:val="24"/>
        </w:rPr>
      </w:pPr>
    </w:p>
    <w:p w:rsidR="00424679" w:rsidRPr="00424679" w:rsidRDefault="00424679" w:rsidP="00424679">
      <w:pPr>
        <w:tabs>
          <w:tab w:val="left" w:pos="1134"/>
        </w:tabs>
        <w:ind w:firstLine="709"/>
        <w:jc w:val="both"/>
        <w:rPr>
          <w:sz w:val="24"/>
          <w:szCs w:val="24"/>
        </w:rPr>
      </w:pPr>
      <w:r w:rsidRPr="00424679">
        <w:rPr>
          <w:sz w:val="24"/>
          <w:szCs w:val="24"/>
        </w:rPr>
        <w:t xml:space="preserve">Жданова Ангелина Эдуардовна (Россия, Вологда) – младший научный сотрудник, Вологодский научный центр Российской академии наук (Российская Федерация 160014, г. Вологда, ул. Горького, д. 56А, e-mail: </w:t>
      </w:r>
      <w:hyperlink r:id="rId14" w:history="1">
        <w:r w:rsidRPr="00424679">
          <w:rPr>
            <w:rFonts w:eastAsiaTheme="majorEastAsia"/>
            <w:sz w:val="24"/>
            <w:szCs w:val="24"/>
          </w:rPr>
          <w:t>angelinazhdanova99@mail.ru</w:t>
        </w:r>
      </w:hyperlink>
      <w:r w:rsidRPr="00424679">
        <w:rPr>
          <w:sz w:val="24"/>
          <w:szCs w:val="24"/>
        </w:rPr>
        <w:t>)</w:t>
      </w:r>
      <w:r w:rsidR="00E1449F">
        <w:rPr>
          <w:sz w:val="24"/>
          <w:szCs w:val="24"/>
        </w:rPr>
        <w:t>.</w:t>
      </w:r>
    </w:p>
    <w:p w:rsidR="00424679" w:rsidRPr="00424679" w:rsidRDefault="00424679" w:rsidP="00424679">
      <w:pPr>
        <w:tabs>
          <w:tab w:val="left" w:pos="1134"/>
        </w:tabs>
        <w:ind w:firstLine="709"/>
        <w:jc w:val="both"/>
        <w:rPr>
          <w:sz w:val="24"/>
          <w:szCs w:val="24"/>
        </w:rPr>
      </w:pPr>
    </w:p>
    <w:p w:rsidR="00424679" w:rsidRPr="00820788" w:rsidRDefault="00424679" w:rsidP="00424679">
      <w:pPr>
        <w:tabs>
          <w:tab w:val="left" w:pos="1134"/>
        </w:tabs>
        <w:ind w:right="-142" w:firstLine="709"/>
        <w:jc w:val="right"/>
        <w:rPr>
          <w:b/>
          <w:sz w:val="24"/>
          <w:szCs w:val="24"/>
          <w:lang w:val="en-US"/>
        </w:rPr>
      </w:pPr>
      <w:r w:rsidRPr="00820788">
        <w:rPr>
          <w:b/>
          <w:sz w:val="24"/>
          <w:szCs w:val="24"/>
          <w:lang w:val="en-US"/>
        </w:rPr>
        <w:t>Zhdanova A.E.</w:t>
      </w:r>
    </w:p>
    <w:p w:rsidR="00424679" w:rsidRPr="00820788" w:rsidRDefault="00424679" w:rsidP="00424679">
      <w:pPr>
        <w:tabs>
          <w:tab w:val="left" w:pos="1134"/>
        </w:tabs>
        <w:ind w:right="-142" w:firstLine="709"/>
        <w:jc w:val="right"/>
        <w:rPr>
          <w:b/>
          <w:sz w:val="24"/>
          <w:szCs w:val="24"/>
          <w:lang w:val="en-US"/>
        </w:rPr>
      </w:pPr>
    </w:p>
    <w:p w:rsidR="004D3CA6" w:rsidRPr="004D3CA6" w:rsidRDefault="004D3CA6" w:rsidP="004D3CA6">
      <w:pPr>
        <w:tabs>
          <w:tab w:val="left" w:pos="1134"/>
        </w:tabs>
        <w:ind w:right="-142" w:firstLine="709"/>
        <w:jc w:val="center"/>
        <w:rPr>
          <w:b/>
          <w:sz w:val="24"/>
          <w:szCs w:val="24"/>
          <w:lang w:val="en-US"/>
        </w:rPr>
      </w:pPr>
      <w:r w:rsidRPr="004D3CA6">
        <w:rPr>
          <w:b/>
          <w:sz w:val="24"/>
          <w:szCs w:val="24"/>
          <w:lang w:val="en-US"/>
        </w:rPr>
        <w:t>REGULATORY AND LEGAL ASPECT OF FORMING A COMFORTABLE URBAN ENVIRONMENT</w:t>
      </w:r>
    </w:p>
    <w:p w:rsidR="00424679" w:rsidRPr="000044CC" w:rsidRDefault="00424679" w:rsidP="00424679">
      <w:pPr>
        <w:tabs>
          <w:tab w:val="left" w:pos="1134"/>
        </w:tabs>
        <w:ind w:right="-142" w:firstLine="709"/>
        <w:jc w:val="center"/>
        <w:rPr>
          <w:sz w:val="24"/>
          <w:szCs w:val="24"/>
        </w:rPr>
      </w:pPr>
    </w:p>
    <w:p w:rsidR="00FC5FE5" w:rsidRPr="00FC5FE5" w:rsidRDefault="00424679" w:rsidP="00FC5FE5">
      <w:pPr>
        <w:widowControl/>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firstLine="709"/>
        <w:rPr>
          <w:sz w:val="24"/>
          <w:szCs w:val="24"/>
          <w:lang w:val="en-US"/>
        </w:rPr>
      </w:pPr>
      <w:r w:rsidRPr="004D3CA6">
        <w:rPr>
          <w:b/>
          <w:sz w:val="24"/>
          <w:szCs w:val="24"/>
          <w:lang w:val="en-US"/>
        </w:rPr>
        <w:t xml:space="preserve">Abstraсt. </w:t>
      </w:r>
      <w:r w:rsidR="00FC5FE5" w:rsidRPr="00FC5FE5">
        <w:rPr>
          <w:sz w:val="24"/>
          <w:szCs w:val="24"/>
          <w:lang w:val="en-US"/>
        </w:rPr>
        <w:t>The study examines the development of a comfortable urban environment on the basis of regulatory documents of the federal and regional levels. The role of involvement and participation of the urban community in the formation and implementation of policies for the development of the urban environment is presented.</w:t>
      </w:r>
    </w:p>
    <w:p w:rsidR="00424679" w:rsidRPr="004D3CA6" w:rsidRDefault="00424679" w:rsidP="00424679">
      <w:pPr>
        <w:tabs>
          <w:tab w:val="left" w:pos="1134"/>
        </w:tabs>
        <w:ind w:right="-142" w:firstLine="709"/>
        <w:jc w:val="both"/>
        <w:rPr>
          <w:sz w:val="24"/>
          <w:szCs w:val="24"/>
          <w:lang w:val="en-US"/>
        </w:rPr>
      </w:pPr>
      <w:r w:rsidRPr="004D3CA6">
        <w:rPr>
          <w:b/>
          <w:sz w:val="24"/>
          <w:szCs w:val="24"/>
          <w:lang w:val="en-US"/>
        </w:rPr>
        <w:t>Keywords:</w:t>
      </w:r>
      <w:r w:rsidRPr="004D3CA6">
        <w:rPr>
          <w:sz w:val="24"/>
          <w:szCs w:val="24"/>
          <w:lang w:val="en-US"/>
        </w:rPr>
        <w:t xml:space="preserve"> </w:t>
      </w:r>
      <w:r w:rsidR="004D3CA6" w:rsidRPr="004D3CA6">
        <w:rPr>
          <w:sz w:val="24"/>
          <w:szCs w:val="24"/>
          <w:lang w:val="en-US"/>
        </w:rPr>
        <w:t>comfortable urban environment, urbanization, federal project, legal regulation, infrastructure.</w:t>
      </w:r>
    </w:p>
    <w:p w:rsidR="004D3CA6" w:rsidRPr="004D3CA6" w:rsidRDefault="004D3CA6" w:rsidP="00424679">
      <w:pPr>
        <w:tabs>
          <w:tab w:val="left" w:pos="1134"/>
        </w:tabs>
        <w:ind w:right="-142" w:firstLine="709"/>
        <w:jc w:val="both"/>
        <w:rPr>
          <w:sz w:val="24"/>
          <w:szCs w:val="24"/>
          <w:lang w:val="en-US"/>
        </w:rPr>
      </w:pPr>
    </w:p>
    <w:p w:rsidR="00424679" w:rsidRPr="004D3CA6" w:rsidRDefault="00424679" w:rsidP="00424679">
      <w:pPr>
        <w:tabs>
          <w:tab w:val="left" w:pos="1134"/>
        </w:tabs>
        <w:ind w:right="-142" w:firstLine="709"/>
        <w:jc w:val="center"/>
        <w:rPr>
          <w:b/>
          <w:sz w:val="24"/>
          <w:szCs w:val="24"/>
          <w:lang w:val="en-US"/>
        </w:rPr>
      </w:pPr>
      <w:r w:rsidRPr="004D3CA6">
        <w:rPr>
          <w:b/>
          <w:sz w:val="24"/>
          <w:szCs w:val="24"/>
          <w:lang w:val="en-US"/>
        </w:rPr>
        <w:t>References</w:t>
      </w:r>
    </w:p>
    <w:p w:rsidR="00424679" w:rsidRPr="004D3CA6" w:rsidRDefault="00424679" w:rsidP="00424679">
      <w:pPr>
        <w:tabs>
          <w:tab w:val="left" w:pos="1134"/>
        </w:tabs>
        <w:ind w:right="-142" w:firstLine="709"/>
        <w:jc w:val="center"/>
        <w:rPr>
          <w:sz w:val="24"/>
          <w:szCs w:val="24"/>
          <w:lang w:val="en-US"/>
        </w:rPr>
      </w:pPr>
    </w:p>
    <w:p w:rsidR="004D3CA6" w:rsidRPr="00D5700F" w:rsidRDefault="004D3CA6" w:rsidP="00D5700F">
      <w:pPr>
        <w:pStyle w:val="a4"/>
        <w:numPr>
          <w:ilvl w:val="0"/>
          <w:numId w:val="3"/>
        </w:numPr>
        <w:tabs>
          <w:tab w:val="left" w:pos="1134"/>
        </w:tabs>
        <w:ind w:left="0" w:firstLine="709"/>
        <w:jc w:val="both"/>
        <w:rPr>
          <w:sz w:val="24"/>
          <w:szCs w:val="24"/>
          <w:lang w:val="en-US"/>
        </w:rPr>
      </w:pPr>
      <w:r w:rsidRPr="00D5700F">
        <w:rPr>
          <w:sz w:val="24"/>
          <w:szCs w:val="24"/>
          <w:lang w:val="en-US"/>
        </w:rPr>
        <w:t>Federal project "Formation of a comfortable urban environment" // Official website of the project. URL: https://35.gorodsreda.ru/ (date of access: 03/20/2023).</w:t>
      </w:r>
    </w:p>
    <w:p w:rsidR="004D3CA6" w:rsidRPr="00D5700F" w:rsidRDefault="004D3CA6" w:rsidP="00D5700F">
      <w:pPr>
        <w:pStyle w:val="a4"/>
        <w:numPr>
          <w:ilvl w:val="0"/>
          <w:numId w:val="3"/>
        </w:numPr>
        <w:tabs>
          <w:tab w:val="left" w:pos="1134"/>
        </w:tabs>
        <w:ind w:left="0" w:firstLine="709"/>
        <w:jc w:val="both"/>
        <w:rPr>
          <w:sz w:val="24"/>
          <w:szCs w:val="24"/>
        </w:rPr>
      </w:pPr>
      <w:r w:rsidRPr="00D5700F">
        <w:rPr>
          <w:sz w:val="24"/>
          <w:szCs w:val="24"/>
          <w:lang w:val="en-US"/>
        </w:rPr>
        <w:t>Order of the Ministry of Construction of Russia dated December 30, 2020 No. 913 / pr “On approval of guidelines for the involvement of citizens, their associations and other persons in resolving issues of the development of the urban environment”. URL: https://minstroyrf.gov.ru/docs/82978/ (accessed 09.03.2023).</w:t>
      </w:r>
    </w:p>
    <w:p w:rsidR="004D3CA6" w:rsidRPr="00D5700F" w:rsidRDefault="004D3CA6" w:rsidP="00D5700F">
      <w:pPr>
        <w:pStyle w:val="a4"/>
        <w:numPr>
          <w:ilvl w:val="0"/>
          <w:numId w:val="3"/>
        </w:numPr>
        <w:tabs>
          <w:tab w:val="left" w:pos="1134"/>
        </w:tabs>
        <w:ind w:left="0" w:firstLine="709"/>
        <w:jc w:val="both"/>
        <w:rPr>
          <w:sz w:val="24"/>
          <w:szCs w:val="24"/>
          <w:lang w:val="en-US"/>
        </w:rPr>
      </w:pPr>
      <w:r w:rsidRPr="00D5700F">
        <w:rPr>
          <w:sz w:val="24"/>
          <w:szCs w:val="24"/>
          <w:lang w:val="en-US"/>
        </w:rPr>
        <w:t>The Constitution of the Russian Federation: [adopted by popular vote on December 12, 1993 with changes approved during the all-Russian vote on July 01, 2020] // Official Internet portal of legal information. URL: http://www.pravo.gov.ru (accessed 20.03.2023).</w:t>
      </w:r>
    </w:p>
    <w:p w:rsidR="004D3CA6" w:rsidRPr="00D5700F" w:rsidRDefault="004D3CA6" w:rsidP="00D5700F">
      <w:pPr>
        <w:pStyle w:val="a4"/>
        <w:numPr>
          <w:ilvl w:val="0"/>
          <w:numId w:val="3"/>
        </w:numPr>
        <w:tabs>
          <w:tab w:val="left" w:pos="1134"/>
        </w:tabs>
        <w:ind w:left="0" w:firstLine="709"/>
        <w:jc w:val="both"/>
        <w:rPr>
          <w:sz w:val="24"/>
          <w:szCs w:val="24"/>
          <w:lang w:val="en-US"/>
        </w:rPr>
      </w:pPr>
      <w:r w:rsidRPr="00D5700F">
        <w:rPr>
          <w:sz w:val="24"/>
          <w:szCs w:val="24"/>
          <w:lang w:val="en-US"/>
        </w:rPr>
        <w:t>Federal Law No. 131-FZ of October 6, 2003 (as amended on February 6, 2023) "On the General Principles of Organizing Local Self-Government in the Russian Federation". URL: http://www.consultant.ru/document/cons_doc_LAW_44571/ (date appeals 03/20/2023).</w:t>
      </w:r>
    </w:p>
    <w:p w:rsidR="004D3CA6" w:rsidRPr="00D5700F" w:rsidRDefault="004D3CA6" w:rsidP="00D5700F">
      <w:pPr>
        <w:pStyle w:val="a4"/>
        <w:numPr>
          <w:ilvl w:val="0"/>
          <w:numId w:val="3"/>
        </w:numPr>
        <w:tabs>
          <w:tab w:val="left" w:pos="1134"/>
        </w:tabs>
        <w:ind w:left="0" w:firstLine="709"/>
        <w:jc w:val="both"/>
        <w:rPr>
          <w:sz w:val="24"/>
          <w:szCs w:val="24"/>
          <w:lang w:val="en-US"/>
        </w:rPr>
      </w:pPr>
      <w:r w:rsidRPr="00D5700F">
        <w:rPr>
          <w:sz w:val="24"/>
          <w:szCs w:val="24"/>
          <w:lang w:val="en-US"/>
        </w:rPr>
        <w:t>Decree of the Government of the Vologda Oblast dated September 22, 2017 No. 851 “On the State Program of the Vologda Oblast “Formation of a Modern Urban Environment for 2018-2024””. URL: https://docs.cntd.ru/document/543707916 (accessed 03/09/2023).</w:t>
      </w:r>
    </w:p>
    <w:p w:rsidR="004D3CA6" w:rsidRPr="00D5700F" w:rsidRDefault="004D3CA6" w:rsidP="00D5700F">
      <w:pPr>
        <w:pStyle w:val="a4"/>
        <w:numPr>
          <w:ilvl w:val="0"/>
          <w:numId w:val="3"/>
        </w:numPr>
        <w:tabs>
          <w:tab w:val="left" w:pos="1134"/>
        </w:tabs>
        <w:ind w:left="0" w:firstLine="709"/>
        <w:jc w:val="both"/>
        <w:rPr>
          <w:sz w:val="24"/>
          <w:szCs w:val="24"/>
          <w:lang w:val="en-US"/>
        </w:rPr>
      </w:pPr>
      <w:r w:rsidRPr="00D5700F">
        <w:rPr>
          <w:sz w:val="24"/>
          <w:szCs w:val="24"/>
          <w:lang w:val="en-US"/>
        </w:rPr>
        <w:t>Implementation of state programs of the Vologda region ensures the achievement of the main goals of the socio-economic development of the region // Portal of state programs of the Vologda region. URL: https://programs.gov35.ru/ (accessed 03/09/2023).</w:t>
      </w:r>
    </w:p>
    <w:p w:rsidR="004D3CA6" w:rsidRPr="004D3CA6" w:rsidRDefault="004D3CA6" w:rsidP="004D3CA6">
      <w:pPr>
        <w:tabs>
          <w:tab w:val="left" w:pos="1134"/>
        </w:tabs>
        <w:ind w:firstLine="709"/>
        <w:jc w:val="both"/>
        <w:rPr>
          <w:sz w:val="24"/>
          <w:szCs w:val="24"/>
          <w:lang w:val="en-US"/>
        </w:rPr>
      </w:pPr>
    </w:p>
    <w:p w:rsidR="00424679" w:rsidRPr="004D3CA6" w:rsidRDefault="00424679" w:rsidP="00424679">
      <w:pPr>
        <w:tabs>
          <w:tab w:val="left" w:pos="1134"/>
        </w:tabs>
        <w:ind w:firstLine="709"/>
        <w:jc w:val="both"/>
        <w:rPr>
          <w:sz w:val="24"/>
          <w:szCs w:val="24"/>
          <w:lang w:val="en-US"/>
        </w:rPr>
      </w:pPr>
    </w:p>
    <w:p w:rsidR="00424679" w:rsidRPr="004D3CA6" w:rsidRDefault="00424679" w:rsidP="00424679">
      <w:pPr>
        <w:tabs>
          <w:tab w:val="left" w:pos="1134"/>
        </w:tabs>
        <w:ind w:firstLine="709"/>
        <w:jc w:val="center"/>
        <w:rPr>
          <w:b/>
          <w:sz w:val="24"/>
          <w:szCs w:val="24"/>
          <w:lang w:val="en-US"/>
        </w:rPr>
      </w:pPr>
      <w:r w:rsidRPr="004D3CA6">
        <w:rPr>
          <w:b/>
          <w:sz w:val="24"/>
          <w:szCs w:val="24"/>
          <w:lang w:val="en-US"/>
        </w:rPr>
        <w:t>Information about the authors</w:t>
      </w:r>
    </w:p>
    <w:p w:rsidR="00424679" w:rsidRPr="004D3CA6" w:rsidRDefault="00424679" w:rsidP="00424679">
      <w:pPr>
        <w:tabs>
          <w:tab w:val="left" w:pos="1134"/>
        </w:tabs>
        <w:ind w:right="-142" w:firstLine="709"/>
        <w:jc w:val="center"/>
        <w:rPr>
          <w:sz w:val="24"/>
          <w:szCs w:val="24"/>
          <w:lang w:val="en-US"/>
        </w:rPr>
      </w:pPr>
    </w:p>
    <w:p w:rsidR="00424679" w:rsidRPr="00E1449F" w:rsidRDefault="00424679" w:rsidP="00424679">
      <w:pPr>
        <w:tabs>
          <w:tab w:val="left" w:pos="284"/>
        </w:tabs>
        <w:ind w:right="-142" w:firstLine="709"/>
        <w:jc w:val="both"/>
        <w:rPr>
          <w:sz w:val="24"/>
          <w:szCs w:val="24"/>
          <w:lang w:val="en-US"/>
        </w:rPr>
      </w:pPr>
      <w:r w:rsidRPr="004D3CA6">
        <w:rPr>
          <w:sz w:val="24"/>
          <w:szCs w:val="24"/>
          <w:lang w:val="en-US"/>
        </w:rPr>
        <w:t>Zhdanova Angelina Eduardovna (Russia, Vologda) – Junior Researcher, Vologda Scientific Center of the Russian Academy of Sciences (Russian Federation 160014, Vologda, Gorky St., 56A, e-mai</w:t>
      </w:r>
      <w:r w:rsidR="00E1449F">
        <w:rPr>
          <w:sz w:val="24"/>
          <w:szCs w:val="24"/>
          <w:lang w:val="en-US"/>
        </w:rPr>
        <w:t>l: angelinazhdanova99@mail.ru</w:t>
      </w:r>
      <w:bookmarkStart w:id="0" w:name="_GoBack"/>
      <w:bookmarkEnd w:id="0"/>
      <w:r w:rsidR="00E1449F">
        <w:rPr>
          <w:sz w:val="24"/>
          <w:szCs w:val="24"/>
          <w:lang w:val="en-US"/>
        </w:rPr>
        <w:t>)</w:t>
      </w:r>
      <w:r w:rsidR="00E1449F" w:rsidRPr="00E1449F">
        <w:rPr>
          <w:sz w:val="24"/>
          <w:szCs w:val="24"/>
          <w:lang w:val="en-US"/>
        </w:rPr>
        <w:t>.</w:t>
      </w:r>
    </w:p>
    <w:p w:rsidR="00424679" w:rsidRPr="004D3CA6" w:rsidRDefault="00424679" w:rsidP="00424679">
      <w:pPr>
        <w:pStyle w:val="a4"/>
        <w:ind w:left="0" w:firstLine="709"/>
        <w:jc w:val="both"/>
        <w:rPr>
          <w:sz w:val="24"/>
          <w:szCs w:val="24"/>
          <w:lang w:val="en-US"/>
        </w:rPr>
      </w:pPr>
    </w:p>
    <w:sectPr w:rsidR="00424679" w:rsidRPr="004D3CA6" w:rsidSect="00EF13C7">
      <w:pgSz w:w="11906" w:h="16838"/>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93251B"/>
    <w:multiLevelType w:val="hybridMultilevel"/>
    <w:tmpl w:val="A94C608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nsid w:val="20213871"/>
    <w:multiLevelType w:val="hybridMultilevel"/>
    <w:tmpl w:val="140447E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71D54356"/>
    <w:multiLevelType w:val="hybridMultilevel"/>
    <w:tmpl w:val="A94C608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4177"/>
    <w:rsid w:val="00004177"/>
    <w:rsid w:val="000044CC"/>
    <w:rsid w:val="00031F79"/>
    <w:rsid w:val="0004319D"/>
    <w:rsid w:val="000815C7"/>
    <w:rsid w:val="001D678B"/>
    <w:rsid w:val="00357CAC"/>
    <w:rsid w:val="003B5C3E"/>
    <w:rsid w:val="00424679"/>
    <w:rsid w:val="004D3CA6"/>
    <w:rsid w:val="004D74EB"/>
    <w:rsid w:val="0058612D"/>
    <w:rsid w:val="005D7DCA"/>
    <w:rsid w:val="005E3124"/>
    <w:rsid w:val="00664474"/>
    <w:rsid w:val="006B4915"/>
    <w:rsid w:val="007A4668"/>
    <w:rsid w:val="00820788"/>
    <w:rsid w:val="00856AE8"/>
    <w:rsid w:val="00934D4E"/>
    <w:rsid w:val="009C1795"/>
    <w:rsid w:val="009C71E4"/>
    <w:rsid w:val="00AB4893"/>
    <w:rsid w:val="00BC736F"/>
    <w:rsid w:val="00BF4B73"/>
    <w:rsid w:val="00C66A0E"/>
    <w:rsid w:val="00C66F01"/>
    <w:rsid w:val="00CB4A1B"/>
    <w:rsid w:val="00D5700F"/>
    <w:rsid w:val="00DC02F5"/>
    <w:rsid w:val="00DD36F2"/>
    <w:rsid w:val="00DD3E02"/>
    <w:rsid w:val="00E11264"/>
    <w:rsid w:val="00E1449F"/>
    <w:rsid w:val="00EB07B5"/>
    <w:rsid w:val="00EF13C7"/>
    <w:rsid w:val="00FC5F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EF13C7"/>
    <w:pPr>
      <w:widowControl w:val="0"/>
      <w:autoSpaceDE w:val="0"/>
      <w:autoSpaceDN w:val="0"/>
      <w:adjustRightInd w:val="0"/>
      <w:spacing w:after="0" w:line="240" w:lineRule="auto"/>
    </w:pPr>
    <w:rPr>
      <w:rFonts w:ascii="Times New Roman" w:eastAsia="Times New Roman" w:hAnsi="Times New Roman" w:cs="Times New Roman"/>
      <w:lang w:eastAsia="ru-RU"/>
    </w:rPr>
  </w:style>
  <w:style w:type="paragraph" w:styleId="1">
    <w:name w:val="heading 1"/>
    <w:basedOn w:val="a"/>
    <w:link w:val="10"/>
    <w:uiPriority w:val="9"/>
    <w:qFormat/>
    <w:rsid w:val="00DC02F5"/>
    <w:pPr>
      <w:widowControl/>
      <w:autoSpaceDE/>
      <w:autoSpaceDN/>
      <w:adjustRightInd/>
      <w:spacing w:before="100" w:beforeAutospacing="1" w:after="100" w:afterAutospacing="1"/>
      <w:outlineLvl w:val="0"/>
    </w:pPr>
    <w:rPr>
      <w:b/>
      <w:bCs/>
      <w:kern w:val="36"/>
      <w:sz w:val="48"/>
      <w:szCs w:val="48"/>
    </w:rPr>
  </w:style>
  <w:style w:type="paragraph" w:styleId="2">
    <w:name w:val="heading 2"/>
    <w:basedOn w:val="a"/>
    <w:next w:val="a"/>
    <w:link w:val="20"/>
    <w:uiPriority w:val="9"/>
    <w:semiHidden/>
    <w:unhideWhenUsed/>
    <w:qFormat/>
    <w:rsid w:val="00664474"/>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8612D"/>
    <w:rPr>
      <w:color w:val="0000FF" w:themeColor="hyperlink"/>
      <w:u w:val="single"/>
    </w:rPr>
  </w:style>
  <w:style w:type="character" w:customStyle="1" w:styleId="10">
    <w:name w:val="Заголовок 1 Знак"/>
    <w:basedOn w:val="a0"/>
    <w:link w:val="1"/>
    <w:uiPriority w:val="9"/>
    <w:rsid w:val="00DC02F5"/>
    <w:rPr>
      <w:rFonts w:ascii="Times New Roman" w:eastAsia="Times New Roman" w:hAnsi="Times New Roman" w:cs="Times New Roman"/>
      <w:b/>
      <w:bCs/>
      <w:kern w:val="36"/>
      <w:sz w:val="48"/>
      <w:szCs w:val="48"/>
      <w:lang w:eastAsia="ru-RU"/>
    </w:rPr>
  </w:style>
  <w:style w:type="paragraph" w:customStyle="1" w:styleId="formattext">
    <w:name w:val="formattext"/>
    <w:basedOn w:val="a"/>
    <w:rsid w:val="007A4668"/>
    <w:pPr>
      <w:widowControl/>
      <w:autoSpaceDE/>
      <w:autoSpaceDN/>
      <w:adjustRightInd/>
      <w:spacing w:before="100" w:beforeAutospacing="1" w:after="100" w:afterAutospacing="1"/>
    </w:pPr>
    <w:rPr>
      <w:sz w:val="24"/>
      <w:szCs w:val="24"/>
    </w:rPr>
  </w:style>
  <w:style w:type="paragraph" w:styleId="a4">
    <w:name w:val="List Paragraph"/>
    <w:basedOn w:val="a"/>
    <w:uiPriority w:val="34"/>
    <w:qFormat/>
    <w:rsid w:val="005E3124"/>
    <w:pPr>
      <w:ind w:left="720"/>
      <w:contextualSpacing/>
    </w:pPr>
  </w:style>
  <w:style w:type="character" w:styleId="a5">
    <w:name w:val="Emphasis"/>
    <w:basedOn w:val="a0"/>
    <w:uiPriority w:val="20"/>
    <w:qFormat/>
    <w:rsid w:val="00031F79"/>
    <w:rPr>
      <w:i/>
      <w:iCs/>
    </w:rPr>
  </w:style>
  <w:style w:type="character" w:customStyle="1" w:styleId="20">
    <w:name w:val="Заголовок 2 Знак"/>
    <w:basedOn w:val="a0"/>
    <w:link w:val="2"/>
    <w:uiPriority w:val="9"/>
    <w:semiHidden/>
    <w:rsid w:val="00664474"/>
    <w:rPr>
      <w:rFonts w:asciiTheme="majorHAnsi" w:eastAsiaTheme="majorEastAsia" w:hAnsiTheme="majorHAnsi" w:cstheme="majorBidi"/>
      <w:b/>
      <w:bCs/>
      <w:color w:val="4F81BD" w:themeColor="accent1"/>
      <w:sz w:val="26"/>
      <w:szCs w:val="26"/>
      <w:lang w:eastAsia="ru-RU"/>
    </w:rPr>
  </w:style>
  <w:style w:type="paragraph" w:styleId="HTML">
    <w:name w:val="HTML Preformatted"/>
    <w:basedOn w:val="a"/>
    <w:link w:val="HTML0"/>
    <w:uiPriority w:val="99"/>
    <w:semiHidden/>
    <w:unhideWhenUsed/>
    <w:rsid w:val="004D3CA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cs="Courier New"/>
      <w:sz w:val="20"/>
      <w:szCs w:val="20"/>
    </w:rPr>
  </w:style>
  <w:style w:type="character" w:customStyle="1" w:styleId="HTML0">
    <w:name w:val="Стандартный HTML Знак"/>
    <w:basedOn w:val="a0"/>
    <w:link w:val="HTML"/>
    <w:uiPriority w:val="99"/>
    <w:semiHidden/>
    <w:rsid w:val="004D3CA6"/>
    <w:rPr>
      <w:rFonts w:ascii="Courier New" w:eastAsia="Times New Roman" w:hAnsi="Courier New" w:cs="Courier New"/>
      <w:sz w:val="20"/>
      <w:szCs w:val="20"/>
      <w:lang w:eastAsia="ru-RU"/>
    </w:rPr>
  </w:style>
  <w:style w:type="character" w:customStyle="1" w:styleId="y2iqfc">
    <w:name w:val="y2iqfc"/>
    <w:basedOn w:val="a0"/>
    <w:rsid w:val="004D3CA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EF13C7"/>
    <w:pPr>
      <w:widowControl w:val="0"/>
      <w:autoSpaceDE w:val="0"/>
      <w:autoSpaceDN w:val="0"/>
      <w:adjustRightInd w:val="0"/>
      <w:spacing w:after="0" w:line="240" w:lineRule="auto"/>
    </w:pPr>
    <w:rPr>
      <w:rFonts w:ascii="Times New Roman" w:eastAsia="Times New Roman" w:hAnsi="Times New Roman" w:cs="Times New Roman"/>
      <w:lang w:eastAsia="ru-RU"/>
    </w:rPr>
  </w:style>
  <w:style w:type="paragraph" w:styleId="1">
    <w:name w:val="heading 1"/>
    <w:basedOn w:val="a"/>
    <w:link w:val="10"/>
    <w:uiPriority w:val="9"/>
    <w:qFormat/>
    <w:rsid w:val="00DC02F5"/>
    <w:pPr>
      <w:widowControl/>
      <w:autoSpaceDE/>
      <w:autoSpaceDN/>
      <w:adjustRightInd/>
      <w:spacing w:before="100" w:beforeAutospacing="1" w:after="100" w:afterAutospacing="1"/>
      <w:outlineLvl w:val="0"/>
    </w:pPr>
    <w:rPr>
      <w:b/>
      <w:bCs/>
      <w:kern w:val="36"/>
      <w:sz w:val="48"/>
      <w:szCs w:val="48"/>
    </w:rPr>
  </w:style>
  <w:style w:type="paragraph" w:styleId="2">
    <w:name w:val="heading 2"/>
    <w:basedOn w:val="a"/>
    <w:next w:val="a"/>
    <w:link w:val="20"/>
    <w:uiPriority w:val="9"/>
    <w:semiHidden/>
    <w:unhideWhenUsed/>
    <w:qFormat/>
    <w:rsid w:val="00664474"/>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8612D"/>
    <w:rPr>
      <w:color w:val="0000FF" w:themeColor="hyperlink"/>
      <w:u w:val="single"/>
    </w:rPr>
  </w:style>
  <w:style w:type="character" w:customStyle="1" w:styleId="10">
    <w:name w:val="Заголовок 1 Знак"/>
    <w:basedOn w:val="a0"/>
    <w:link w:val="1"/>
    <w:uiPriority w:val="9"/>
    <w:rsid w:val="00DC02F5"/>
    <w:rPr>
      <w:rFonts w:ascii="Times New Roman" w:eastAsia="Times New Roman" w:hAnsi="Times New Roman" w:cs="Times New Roman"/>
      <w:b/>
      <w:bCs/>
      <w:kern w:val="36"/>
      <w:sz w:val="48"/>
      <w:szCs w:val="48"/>
      <w:lang w:eastAsia="ru-RU"/>
    </w:rPr>
  </w:style>
  <w:style w:type="paragraph" w:customStyle="1" w:styleId="formattext">
    <w:name w:val="formattext"/>
    <w:basedOn w:val="a"/>
    <w:rsid w:val="007A4668"/>
    <w:pPr>
      <w:widowControl/>
      <w:autoSpaceDE/>
      <w:autoSpaceDN/>
      <w:adjustRightInd/>
      <w:spacing w:before="100" w:beforeAutospacing="1" w:after="100" w:afterAutospacing="1"/>
    </w:pPr>
    <w:rPr>
      <w:sz w:val="24"/>
      <w:szCs w:val="24"/>
    </w:rPr>
  </w:style>
  <w:style w:type="paragraph" w:styleId="a4">
    <w:name w:val="List Paragraph"/>
    <w:basedOn w:val="a"/>
    <w:uiPriority w:val="34"/>
    <w:qFormat/>
    <w:rsid w:val="005E3124"/>
    <w:pPr>
      <w:ind w:left="720"/>
      <w:contextualSpacing/>
    </w:pPr>
  </w:style>
  <w:style w:type="character" w:styleId="a5">
    <w:name w:val="Emphasis"/>
    <w:basedOn w:val="a0"/>
    <w:uiPriority w:val="20"/>
    <w:qFormat/>
    <w:rsid w:val="00031F79"/>
    <w:rPr>
      <w:i/>
      <w:iCs/>
    </w:rPr>
  </w:style>
  <w:style w:type="character" w:customStyle="1" w:styleId="20">
    <w:name w:val="Заголовок 2 Знак"/>
    <w:basedOn w:val="a0"/>
    <w:link w:val="2"/>
    <w:uiPriority w:val="9"/>
    <w:semiHidden/>
    <w:rsid w:val="00664474"/>
    <w:rPr>
      <w:rFonts w:asciiTheme="majorHAnsi" w:eastAsiaTheme="majorEastAsia" w:hAnsiTheme="majorHAnsi" w:cstheme="majorBidi"/>
      <w:b/>
      <w:bCs/>
      <w:color w:val="4F81BD" w:themeColor="accent1"/>
      <w:sz w:val="26"/>
      <w:szCs w:val="26"/>
      <w:lang w:eastAsia="ru-RU"/>
    </w:rPr>
  </w:style>
  <w:style w:type="paragraph" w:styleId="HTML">
    <w:name w:val="HTML Preformatted"/>
    <w:basedOn w:val="a"/>
    <w:link w:val="HTML0"/>
    <w:uiPriority w:val="99"/>
    <w:semiHidden/>
    <w:unhideWhenUsed/>
    <w:rsid w:val="004D3CA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cs="Courier New"/>
      <w:sz w:val="20"/>
      <w:szCs w:val="20"/>
    </w:rPr>
  </w:style>
  <w:style w:type="character" w:customStyle="1" w:styleId="HTML0">
    <w:name w:val="Стандартный HTML Знак"/>
    <w:basedOn w:val="a0"/>
    <w:link w:val="HTML"/>
    <w:uiPriority w:val="99"/>
    <w:semiHidden/>
    <w:rsid w:val="004D3CA6"/>
    <w:rPr>
      <w:rFonts w:ascii="Courier New" w:eastAsia="Times New Roman" w:hAnsi="Courier New" w:cs="Courier New"/>
      <w:sz w:val="20"/>
      <w:szCs w:val="20"/>
      <w:lang w:eastAsia="ru-RU"/>
    </w:rPr>
  </w:style>
  <w:style w:type="character" w:customStyle="1" w:styleId="y2iqfc">
    <w:name w:val="y2iqfc"/>
    <w:basedOn w:val="a0"/>
    <w:rsid w:val="004D3C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710618">
      <w:bodyDiv w:val="1"/>
      <w:marLeft w:val="0"/>
      <w:marRight w:val="0"/>
      <w:marTop w:val="0"/>
      <w:marBottom w:val="0"/>
      <w:divBdr>
        <w:top w:val="none" w:sz="0" w:space="0" w:color="auto"/>
        <w:left w:val="none" w:sz="0" w:space="0" w:color="auto"/>
        <w:bottom w:val="none" w:sz="0" w:space="0" w:color="auto"/>
        <w:right w:val="none" w:sz="0" w:space="0" w:color="auto"/>
      </w:divBdr>
    </w:div>
    <w:div w:id="73281338">
      <w:bodyDiv w:val="1"/>
      <w:marLeft w:val="0"/>
      <w:marRight w:val="0"/>
      <w:marTop w:val="0"/>
      <w:marBottom w:val="0"/>
      <w:divBdr>
        <w:top w:val="none" w:sz="0" w:space="0" w:color="auto"/>
        <w:left w:val="none" w:sz="0" w:space="0" w:color="auto"/>
        <w:bottom w:val="none" w:sz="0" w:space="0" w:color="auto"/>
        <w:right w:val="none" w:sz="0" w:space="0" w:color="auto"/>
      </w:divBdr>
    </w:div>
    <w:div w:id="170025848">
      <w:bodyDiv w:val="1"/>
      <w:marLeft w:val="0"/>
      <w:marRight w:val="0"/>
      <w:marTop w:val="0"/>
      <w:marBottom w:val="0"/>
      <w:divBdr>
        <w:top w:val="none" w:sz="0" w:space="0" w:color="auto"/>
        <w:left w:val="none" w:sz="0" w:space="0" w:color="auto"/>
        <w:bottom w:val="none" w:sz="0" w:space="0" w:color="auto"/>
        <w:right w:val="none" w:sz="0" w:space="0" w:color="auto"/>
      </w:divBdr>
    </w:div>
    <w:div w:id="439688758">
      <w:bodyDiv w:val="1"/>
      <w:marLeft w:val="0"/>
      <w:marRight w:val="0"/>
      <w:marTop w:val="0"/>
      <w:marBottom w:val="0"/>
      <w:divBdr>
        <w:top w:val="none" w:sz="0" w:space="0" w:color="auto"/>
        <w:left w:val="none" w:sz="0" w:space="0" w:color="auto"/>
        <w:bottom w:val="none" w:sz="0" w:space="0" w:color="auto"/>
        <w:right w:val="none" w:sz="0" w:space="0" w:color="auto"/>
      </w:divBdr>
    </w:div>
    <w:div w:id="716855221">
      <w:bodyDiv w:val="1"/>
      <w:marLeft w:val="0"/>
      <w:marRight w:val="0"/>
      <w:marTop w:val="0"/>
      <w:marBottom w:val="0"/>
      <w:divBdr>
        <w:top w:val="none" w:sz="0" w:space="0" w:color="auto"/>
        <w:left w:val="none" w:sz="0" w:space="0" w:color="auto"/>
        <w:bottom w:val="none" w:sz="0" w:space="0" w:color="auto"/>
        <w:right w:val="none" w:sz="0" w:space="0" w:color="auto"/>
      </w:divBdr>
    </w:div>
    <w:div w:id="812136413">
      <w:bodyDiv w:val="1"/>
      <w:marLeft w:val="0"/>
      <w:marRight w:val="0"/>
      <w:marTop w:val="0"/>
      <w:marBottom w:val="0"/>
      <w:divBdr>
        <w:top w:val="none" w:sz="0" w:space="0" w:color="auto"/>
        <w:left w:val="none" w:sz="0" w:space="0" w:color="auto"/>
        <w:bottom w:val="none" w:sz="0" w:space="0" w:color="auto"/>
        <w:right w:val="none" w:sz="0" w:space="0" w:color="auto"/>
      </w:divBdr>
    </w:div>
    <w:div w:id="1101531350">
      <w:bodyDiv w:val="1"/>
      <w:marLeft w:val="0"/>
      <w:marRight w:val="0"/>
      <w:marTop w:val="0"/>
      <w:marBottom w:val="0"/>
      <w:divBdr>
        <w:top w:val="none" w:sz="0" w:space="0" w:color="auto"/>
        <w:left w:val="none" w:sz="0" w:space="0" w:color="auto"/>
        <w:bottom w:val="none" w:sz="0" w:space="0" w:color="auto"/>
        <w:right w:val="none" w:sz="0" w:space="0" w:color="auto"/>
      </w:divBdr>
    </w:div>
    <w:div w:id="1146780714">
      <w:bodyDiv w:val="1"/>
      <w:marLeft w:val="0"/>
      <w:marRight w:val="0"/>
      <w:marTop w:val="0"/>
      <w:marBottom w:val="0"/>
      <w:divBdr>
        <w:top w:val="none" w:sz="0" w:space="0" w:color="auto"/>
        <w:left w:val="none" w:sz="0" w:space="0" w:color="auto"/>
        <w:bottom w:val="none" w:sz="0" w:space="0" w:color="auto"/>
        <w:right w:val="none" w:sz="0" w:space="0" w:color="auto"/>
      </w:divBdr>
    </w:div>
    <w:div w:id="1368987676">
      <w:bodyDiv w:val="1"/>
      <w:marLeft w:val="0"/>
      <w:marRight w:val="0"/>
      <w:marTop w:val="0"/>
      <w:marBottom w:val="0"/>
      <w:divBdr>
        <w:top w:val="none" w:sz="0" w:space="0" w:color="auto"/>
        <w:left w:val="none" w:sz="0" w:space="0" w:color="auto"/>
        <w:bottom w:val="none" w:sz="0" w:space="0" w:color="auto"/>
        <w:right w:val="none" w:sz="0" w:space="0" w:color="auto"/>
      </w:divBdr>
    </w:div>
    <w:div w:id="1493788932">
      <w:bodyDiv w:val="1"/>
      <w:marLeft w:val="0"/>
      <w:marRight w:val="0"/>
      <w:marTop w:val="0"/>
      <w:marBottom w:val="0"/>
      <w:divBdr>
        <w:top w:val="none" w:sz="0" w:space="0" w:color="auto"/>
        <w:left w:val="none" w:sz="0" w:space="0" w:color="auto"/>
        <w:bottom w:val="none" w:sz="0" w:space="0" w:color="auto"/>
        <w:right w:val="none" w:sz="0" w:space="0" w:color="auto"/>
      </w:divBdr>
    </w:div>
    <w:div w:id="1589536695">
      <w:bodyDiv w:val="1"/>
      <w:marLeft w:val="0"/>
      <w:marRight w:val="0"/>
      <w:marTop w:val="0"/>
      <w:marBottom w:val="0"/>
      <w:divBdr>
        <w:top w:val="none" w:sz="0" w:space="0" w:color="auto"/>
        <w:left w:val="none" w:sz="0" w:space="0" w:color="auto"/>
        <w:bottom w:val="none" w:sz="0" w:space="0" w:color="auto"/>
        <w:right w:val="none" w:sz="0" w:space="0" w:color="auto"/>
      </w:divBdr>
    </w:div>
    <w:div w:id="1685133575">
      <w:bodyDiv w:val="1"/>
      <w:marLeft w:val="0"/>
      <w:marRight w:val="0"/>
      <w:marTop w:val="0"/>
      <w:marBottom w:val="0"/>
      <w:divBdr>
        <w:top w:val="none" w:sz="0" w:space="0" w:color="auto"/>
        <w:left w:val="none" w:sz="0" w:space="0" w:color="auto"/>
        <w:bottom w:val="none" w:sz="0" w:space="0" w:color="auto"/>
        <w:right w:val="none" w:sz="0" w:space="0" w:color="auto"/>
      </w:divBdr>
    </w:div>
    <w:div w:id="1862892478">
      <w:bodyDiv w:val="1"/>
      <w:marLeft w:val="0"/>
      <w:marRight w:val="0"/>
      <w:marTop w:val="0"/>
      <w:marBottom w:val="0"/>
      <w:divBdr>
        <w:top w:val="none" w:sz="0" w:space="0" w:color="auto"/>
        <w:left w:val="none" w:sz="0" w:space="0" w:color="auto"/>
        <w:bottom w:val="none" w:sz="0" w:space="0" w:color="auto"/>
        <w:right w:val="none" w:sz="0" w:space="0" w:color="auto"/>
      </w:divBdr>
    </w:div>
    <w:div w:id="1893077906">
      <w:bodyDiv w:val="1"/>
      <w:marLeft w:val="0"/>
      <w:marRight w:val="0"/>
      <w:marTop w:val="0"/>
      <w:marBottom w:val="0"/>
      <w:divBdr>
        <w:top w:val="none" w:sz="0" w:space="0" w:color="auto"/>
        <w:left w:val="none" w:sz="0" w:space="0" w:color="auto"/>
        <w:bottom w:val="none" w:sz="0" w:space="0" w:color="auto"/>
        <w:right w:val="none" w:sz="0" w:space="0" w:color="auto"/>
      </w:divBdr>
    </w:div>
    <w:div w:id="1989047416">
      <w:bodyDiv w:val="1"/>
      <w:marLeft w:val="0"/>
      <w:marRight w:val="0"/>
      <w:marTop w:val="0"/>
      <w:marBottom w:val="0"/>
      <w:divBdr>
        <w:top w:val="none" w:sz="0" w:space="0" w:color="auto"/>
        <w:left w:val="none" w:sz="0" w:space="0" w:color="auto"/>
        <w:bottom w:val="none" w:sz="0" w:space="0" w:color="auto"/>
        <w:right w:val="none" w:sz="0" w:space="0" w:color="auto"/>
      </w:divBdr>
    </w:div>
    <w:div w:id="2115325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35.gorodsreda.ru/" TargetMode="External"/><Relationship Id="rId13" Type="http://schemas.openxmlformats.org/officeDocument/2006/relationships/hyperlink" Target="https://programs.gov35.ru/" TargetMode="External"/><Relationship Id="rId3" Type="http://schemas.openxmlformats.org/officeDocument/2006/relationships/styles" Target="styles.xml"/><Relationship Id="rId7" Type="http://schemas.openxmlformats.org/officeDocument/2006/relationships/hyperlink" Target="https://teacode.com/online/udc/31/316.754.html" TargetMode="External"/><Relationship Id="rId12" Type="http://schemas.openxmlformats.org/officeDocument/2006/relationships/hyperlink" Target="https://docs.cntd.ru/document/543707916"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consultant.ru/document/cons_doc_LAW_44571/"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pravo.gov.ru" TargetMode="External"/><Relationship Id="rId4" Type="http://schemas.microsoft.com/office/2007/relationships/stylesWithEffects" Target="stylesWithEffects.xml"/><Relationship Id="rId9" Type="http://schemas.openxmlformats.org/officeDocument/2006/relationships/hyperlink" Target="https://minstroyrf.gov.ru/docs/82978/" TargetMode="External"/><Relationship Id="rId14" Type="http://schemas.openxmlformats.org/officeDocument/2006/relationships/hyperlink" Target="mailto:angelinazhdanova99@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0C82D3-FEDE-460B-95C1-665CD99A10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499</TotalTime>
  <Pages>4</Pages>
  <Words>2012</Words>
  <Characters>11469</Characters>
  <Application>Microsoft Office Word</Application>
  <DocSecurity>0</DocSecurity>
  <Lines>95</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13455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Ангелина Эдуардовна Жданова</dc:creator>
  <cp:keywords/>
  <dc:description/>
  <cp:lastModifiedBy>Ангелина Эдуардовна Жданова</cp:lastModifiedBy>
  <cp:revision>8</cp:revision>
  <dcterms:created xsi:type="dcterms:W3CDTF">2023-03-22T06:00:00Z</dcterms:created>
  <dcterms:modified xsi:type="dcterms:W3CDTF">2023-03-24T05:32:00Z</dcterms:modified>
</cp:coreProperties>
</file>