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27AE2" w14:textId="1D68B27E" w:rsidR="00FD432D" w:rsidRPr="00EA39A4" w:rsidRDefault="00FD432D" w:rsidP="00FD432D">
      <w:pPr>
        <w:spacing w:after="0" w:line="240" w:lineRule="auto"/>
        <w:rPr>
          <w:rFonts w:ascii="Times New Roman" w:hAnsi="Times New Roman"/>
          <w:b/>
          <w:bCs/>
          <w:sz w:val="24"/>
          <w:szCs w:val="24"/>
        </w:rPr>
      </w:pPr>
      <w:r w:rsidRPr="00EA39A4">
        <w:rPr>
          <w:rFonts w:ascii="Times New Roman" w:hAnsi="Times New Roman"/>
          <w:b/>
          <w:bCs/>
          <w:sz w:val="24"/>
          <w:szCs w:val="24"/>
        </w:rPr>
        <w:t>УДК 33</w:t>
      </w:r>
      <w:r w:rsidR="00362A94" w:rsidRPr="00EA39A4">
        <w:rPr>
          <w:rFonts w:ascii="Times New Roman" w:hAnsi="Times New Roman"/>
          <w:b/>
          <w:bCs/>
          <w:sz w:val="24"/>
          <w:szCs w:val="24"/>
        </w:rPr>
        <w:t>2</w:t>
      </w:r>
      <w:r w:rsidRPr="00EA39A4">
        <w:rPr>
          <w:rFonts w:ascii="Times New Roman" w:hAnsi="Times New Roman"/>
          <w:b/>
          <w:bCs/>
          <w:sz w:val="24"/>
          <w:szCs w:val="24"/>
        </w:rPr>
        <w:t>.</w:t>
      </w:r>
      <w:r w:rsidR="00362A94" w:rsidRPr="00EA39A4">
        <w:rPr>
          <w:rFonts w:ascii="Times New Roman" w:hAnsi="Times New Roman"/>
          <w:b/>
          <w:bCs/>
          <w:sz w:val="24"/>
          <w:szCs w:val="24"/>
        </w:rPr>
        <w:t>14</w:t>
      </w:r>
      <w:r w:rsidRPr="00EA39A4">
        <w:rPr>
          <w:rFonts w:ascii="Times New Roman" w:hAnsi="Times New Roman"/>
          <w:b/>
          <w:bCs/>
          <w:sz w:val="24"/>
          <w:szCs w:val="24"/>
        </w:rPr>
        <w:t xml:space="preserve"> / ББК 65.</w:t>
      </w:r>
      <w:r w:rsidR="00227FD1" w:rsidRPr="00EA39A4">
        <w:rPr>
          <w:rFonts w:ascii="Times New Roman" w:hAnsi="Times New Roman"/>
          <w:b/>
          <w:bCs/>
          <w:sz w:val="24"/>
          <w:szCs w:val="24"/>
        </w:rPr>
        <w:t>05</w:t>
      </w:r>
    </w:p>
    <w:p w14:paraId="4C011B8C" w14:textId="68C61D26" w:rsidR="00FD432D" w:rsidRPr="00EA39A4" w:rsidRDefault="00FD432D" w:rsidP="00FD432D">
      <w:pPr>
        <w:spacing w:after="0" w:line="240" w:lineRule="auto"/>
        <w:ind w:firstLine="539"/>
        <w:jc w:val="right"/>
        <w:rPr>
          <w:rFonts w:ascii="Times New Roman" w:hAnsi="Times New Roman"/>
          <w:b/>
          <w:bCs/>
          <w:sz w:val="24"/>
          <w:szCs w:val="24"/>
        </w:rPr>
      </w:pPr>
      <w:r w:rsidRPr="00EA39A4">
        <w:rPr>
          <w:rFonts w:ascii="Times New Roman" w:hAnsi="Times New Roman"/>
          <w:b/>
          <w:bCs/>
          <w:sz w:val="24"/>
          <w:szCs w:val="24"/>
        </w:rPr>
        <w:t xml:space="preserve">Рослякова </w:t>
      </w:r>
      <w:proofErr w:type="gramStart"/>
      <w:r w:rsidRPr="00EA39A4">
        <w:rPr>
          <w:rFonts w:ascii="Times New Roman" w:hAnsi="Times New Roman"/>
          <w:b/>
          <w:bCs/>
          <w:sz w:val="24"/>
          <w:szCs w:val="24"/>
        </w:rPr>
        <w:t>Н.А.</w:t>
      </w:r>
      <w:proofErr w:type="gramEnd"/>
    </w:p>
    <w:p w14:paraId="618AB5D4" w14:textId="6ED68C32" w:rsidR="00FD432D" w:rsidRPr="00EA39A4" w:rsidRDefault="00162A03" w:rsidP="00FD432D">
      <w:pPr>
        <w:spacing w:after="0" w:line="240" w:lineRule="auto"/>
        <w:jc w:val="center"/>
        <w:rPr>
          <w:rFonts w:ascii="Times New Roman" w:eastAsia="Times New Roman" w:hAnsi="Times New Roman"/>
          <w:b/>
          <w:caps/>
          <w:sz w:val="24"/>
          <w:szCs w:val="24"/>
          <w:lang w:eastAsia="ru-RU"/>
        </w:rPr>
      </w:pPr>
      <w:r w:rsidRPr="00EA39A4">
        <w:rPr>
          <w:rFonts w:ascii="Times New Roman" w:eastAsia="Times New Roman" w:hAnsi="Times New Roman"/>
          <w:b/>
          <w:caps/>
          <w:sz w:val="24"/>
          <w:szCs w:val="24"/>
          <w:lang w:eastAsia="ru-RU"/>
        </w:rPr>
        <w:t xml:space="preserve">методический подход к </w:t>
      </w:r>
      <w:bookmarkStart w:id="0" w:name="_Hlk130564267"/>
      <w:r w:rsidRPr="00EA39A4">
        <w:rPr>
          <w:rFonts w:ascii="Times New Roman" w:eastAsia="Times New Roman" w:hAnsi="Times New Roman"/>
          <w:b/>
          <w:caps/>
          <w:sz w:val="24"/>
          <w:szCs w:val="24"/>
          <w:lang w:eastAsia="ru-RU"/>
        </w:rPr>
        <w:t>опред</w:t>
      </w:r>
      <w:r w:rsidR="007A2956">
        <w:rPr>
          <w:rFonts w:ascii="Times New Roman" w:eastAsia="Times New Roman" w:hAnsi="Times New Roman"/>
          <w:b/>
          <w:caps/>
          <w:sz w:val="24"/>
          <w:szCs w:val="24"/>
          <w:lang w:eastAsia="ru-RU"/>
        </w:rPr>
        <w:t>Е</w:t>
      </w:r>
      <w:r w:rsidRPr="00EA39A4">
        <w:rPr>
          <w:rFonts w:ascii="Times New Roman" w:eastAsia="Times New Roman" w:hAnsi="Times New Roman"/>
          <w:b/>
          <w:caps/>
          <w:sz w:val="24"/>
          <w:szCs w:val="24"/>
          <w:lang w:eastAsia="ru-RU"/>
        </w:rPr>
        <w:t>л</w:t>
      </w:r>
      <w:r w:rsidR="007A2956">
        <w:rPr>
          <w:rFonts w:ascii="Times New Roman" w:eastAsia="Times New Roman" w:hAnsi="Times New Roman"/>
          <w:b/>
          <w:caps/>
          <w:sz w:val="24"/>
          <w:szCs w:val="24"/>
          <w:lang w:eastAsia="ru-RU"/>
        </w:rPr>
        <w:t>Е</w:t>
      </w:r>
      <w:r w:rsidRPr="00EA39A4">
        <w:rPr>
          <w:rFonts w:ascii="Times New Roman" w:eastAsia="Times New Roman" w:hAnsi="Times New Roman"/>
          <w:b/>
          <w:caps/>
          <w:sz w:val="24"/>
          <w:szCs w:val="24"/>
          <w:lang w:eastAsia="ru-RU"/>
        </w:rPr>
        <w:t>нию</w:t>
      </w:r>
      <w:bookmarkEnd w:id="0"/>
      <w:r w:rsidRPr="00EA39A4">
        <w:rPr>
          <w:rFonts w:ascii="Times New Roman" w:eastAsia="Times New Roman" w:hAnsi="Times New Roman"/>
          <w:b/>
          <w:caps/>
          <w:sz w:val="24"/>
          <w:szCs w:val="24"/>
          <w:lang w:eastAsia="ru-RU"/>
        </w:rPr>
        <w:t xml:space="preserve"> перспективных направлений пространственного развития</w:t>
      </w:r>
      <w:r w:rsidR="001E3073" w:rsidRPr="00EA39A4">
        <w:rPr>
          <w:rStyle w:val="a7"/>
          <w:rFonts w:ascii="Times New Roman" w:eastAsia="Times New Roman" w:hAnsi="Times New Roman"/>
          <w:b/>
          <w:caps/>
          <w:sz w:val="24"/>
          <w:szCs w:val="24"/>
          <w:lang w:eastAsia="ru-RU"/>
        </w:rPr>
        <w:footnoteReference w:id="1"/>
      </w:r>
    </w:p>
    <w:p w14:paraId="216E7C68" w14:textId="77777777" w:rsidR="00FD432D" w:rsidRPr="00EA39A4" w:rsidRDefault="00FD432D" w:rsidP="00FD432D">
      <w:pPr>
        <w:spacing w:after="0" w:line="240" w:lineRule="auto"/>
        <w:ind w:firstLine="539"/>
        <w:jc w:val="center"/>
        <w:rPr>
          <w:rFonts w:ascii="Times New Roman" w:eastAsia="Times New Roman" w:hAnsi="Times New Roman"/>
          <w:b/>
          <w:sz w:val="24"/>
          <w:szCs w:val="24"/>
          <w:lang w:eastAsia="ru-RU"/>
        </w:rPr>
      </w:pPr>
    </w:p>
    <w:p w14:paraId="26A754F6" w14:textId="24CCF6C0" w:rsidR="00FD432D" w:rsidRPr="00EA39A4" w:rsidRDefault="00FD432D" w:rsidP="00FD432D">
      <w:pPr>
        <w:spacing w:after="0" w:line="240" w:lineRule="auto"/>
        <w:ind w:firstLine="539"/>
        <w:jc w:val="both"/>
        <w:rPr>
          <w:rFonts w:ascii="Times New Roman" w:eastAsia="Times New Roman" w:hAnsi="Times New Roman"/>
          <w:sz w:val="24"/>
          <w:szCs w:val="24"/>
          <w:lang w:eastAsia="ru-RU"/>
        </w:rPr>
      </w:pPr>
      <w:r w:rsidRPr="00EA39A4">
        <w:rPr>
          <w:rFonts w:ascii="Times New Roman" w:eastAsia="Times New Roman" w:hAnsi="Times New Roman"/>
          <w:b/>
          <w:sz w:val="24"/>
          <w:szCs w:val="24"/>
          <w:lang w:eastAsia="ru-RU"/>
        </w:rPr>
        <w:t>Аннотация</w:t>
      </w:r>
      <w:r w:rsidRPr="00EA39A4">
        <w:rPr>
          <w:rFonts w:ascii="Times New Roman" w:eastAsia="Times New Roman" w:hAnsi="Times New Roman"/>
          <w:sz w:val="24"/>
          <w:szCs w:val="24"/>
          <w:lang w:eastAsia="ru-RU"/>
        </w:rPr>
        <w:t xml:space="preserve">. В работе рассматриваются вопросы </w:t>
      </w:r>
      <w:r w:rsidR="00F95C06" w:rsidRPr="00EA39A4">
        <w:rPr>
          <w:rFonts w:ascii="Times New Roman" w:eastAsia="Times New Roman" w:hAnsi="Times New Roman"/>
          <w:sz w:val="24"/>
          <w:szCs w:val="24"/>
          <w:lang w:eastAsia="ru-RU"/>
        </w:rPr>
        <w:t xml:space="preserve">методического обеспечения обоснования специализаций регионов России для целей осуществления успешной технологической трансформации и стимулирования межрегионального обмена и пространственного развития. Приводится методика, направленная на комплексное исследование и обоснование перспективных специализаций для регионов России. </w:t>
      </w:r>
      <w:r w:rsidRPr="00EA39A4">
        <w:rPr>
          <w:rFonts w:ascii="Times New Roman" w:eastAsia="Times New Roman" w:hAnsi="Times New Roman"/>
          <w:sz w:val="24"/>
          <w:szCs w:val="24"/>
          <w:lang w:eastAsia="ru-RU"/>
        </w:rPr>
        <w:t xml:space="preserve"> </w:t>
      </w:r>
    </w:p>
    <w:p w14:paraId="7C73172A" w14:textId="461F7947" w:rsidR="00FD432D" w:rsidRPr="00EA39A4" w:rsidRDefault="00FD432D" w:rsidP="00FD432D">
      <w:pPr>
        <w:spacing w:after="0" w:line="240" w:lineRule="auto"/>
        <w:ind w:firstLine="539"/>
        <w:jc w:val="both"/>
        <w:rPr>
          <w:rFonts w:ascii="Times New Roman" w:eastAsia="Times New Roman" w:hAnsi="Times New Roman"/>
          <w:spacing w:val="-2"/>
          <w:sz w:val="24"/>
          <w:szCs w:val="24"/>
          <w:lang w:eastAsia="ru-RU"/>
        </w:rPr>
      </w:pPr>
      <w:r w:rsidRPr="00EA39A4">
        <w:rPr>
          <w:rFonts w:ascii="Times New Roman" w:eastAsia="Times New Roman" w:hAnsi="Times New Roman"/>
          <w:b/>
          <w:spacing w:val="-2"/>
          <w:sz w:val="24"/>
          <w:szCs w:val="24"/>
          <w:lang w:eastAsia="ru-RU"/>
        </w:rPr>
        <w:t>Ключевые слова</w:t>
      </w:r>
      <w:r w:rsidRPr="00EA39A4">
        <w:rPr>
          <w:rFonts w:ascii="Times New Roman" w:eastAsia="Times New Roman" w:hAnsi="Times New Roman"/>
          <w:spacing w:val="-2"/>
          <w:sz w:val="24"/>
          <w:szCs w:val="24"/>
          <w:lang w:eastAsia="ru-RU"/>
        </w:rPr>
        <w:t xml:space="preserve">: </w:t>
      </w:r>
      <w:r w:rsidR="00F95C06" w:rsidRPr="00EA39A4">
        <w:rPr>
          <w:rFonts w:ascii="Times New Roman" w:eastAsia="Times New Roman" w:hAnsi="Times New Roman"/>
          <w:spacing w:val="-2"/>
          <w:sz w:val="24"/>
          <w:szCs w:val="24"/>
          <w:lang w:eastAsia="ru-RU"/>
        </w:rPr>
        <w:t>хозяйственная трансформация, технологическое развитие, пространственное развитие, регионы России</w:t>
      </w:r>
      <w:r w:rsidR="00F103A6" w:rsidRPr="00EA39A4">
        <w:rPr>
          <w:rFonts w:ascii="Times New Roman" w:eastAsia="Times New Roman" w:hAnsi="Times New Roman"/>
          <w:spacing w:val="-2"/>
          <w:sz w:val="24"/>
          <w:szCs w:val="24"/>
          <w:lang w:eastAsia="ru-RU"/>
        </w:rPr>
        <w:t>, инструменты стратегического анализа</w:t>
      </w:r>
      <w:r w:rsidRPr="00EA39A4">
        <w:rPr>
          <w:rFonts w:ascii="Times New Roman" w:eastAsia="Times New Roman" w:hAnsi="Times New Roman"/>
          <w:spacing w:val="-2"/>
          <w:sz w:val="24"/>
          <w:szCs w:val="24"/>
          <w:lang w:eastAsia="ru-RU"/>
        </w:rPr>
        <w:t>.</w:t>
      </w:r>
    </w:p>
    <w:p w14:paraId="664C9021" w14:textId="77777777" w:rsidR="00FD432D" w:rsidRPr="00EA39A4" w:rsidRDefault="00FD432D" w:rsidP="00FD432D">
      <w:pPr>
        <w:spacing w:after="0" w:line="240" w:lineRule="auto"/>
        <w:ind w:firstLine="539"/>
        <w:jc w:val="both"/>
        <w:rPr>
          <w:rFonts w:ascii="Times New Roman" w:eastAsia="Times New Roman" w:hAnsi="Times New Roman"/>
          <w:sz w:val="24"/>
          <w:szCs w:val="24"/>
          <w:lang w:eastAsia="ru-RU"/>
        </w:rPr>
      </w:pPr>
    </w:p>
    <w:p w14:paraId="6D16A4D7" w14:textId="26E9919A" w:rsidR="00191DBB" w:rsidRPr="00EA39A4" w:rsidRDefault="001E5D0A" w:rsidP="00191DBB">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 xml:space="preserve">В связи с обострением геополитической ситуации был запущен ряд деструктивных процессов в экономике страны. Обострились вопросы доступа к импортным технике и технологиям. </w:t>
      </w:r>
      <w:r w:rsidR="005F1810" w:rsidRPr="00EA39A4">
        <w:rPr>
          <w:rFonts w:ascii="Times New Roman" w:eastAsia="Times New Roman" w:hAnsi="Times New Roman"/>
          <w:sz w:val="24"/>
          <w:szCs w:val="24"/>
          <w:lang w:eastAsia="ru-RU"/>
        </w:rPr>
        <w:t>В</w:t>
      </w:r>
      <w:r w:rsidRPr="00EA39A4">
        <w:rPr>
          <w:rFonts w:ascii="Times New Roman" w:eastAsia="Times New Roman" w:hAnsi="Times New Roman"/>
          <w:sz w:val="24"/>
          <w:szCs w:val="24"/>
          <w:lang w:eastAsia="ru-RU"/>
        </w:rPr>
        <w:t>стал вопрос о внутреннем использовании большого объёма ресурсных товаров, от которых отказались потребители на западных рынках.</w:t>
      </w:r>
      <w:r w:rsidR="008D73FA" w:rsidRPr="00EA39A4">
        <w:rPr>
          <w:rFonts w:ascii="Times New Roman" w:eastAsia="Times New Roman" w:hAnsi="Times New Roman"/>
          <w:sz w:val="24"/>
          <w:szCs w:val="24"/>
          <w:lang w:eastAsia="ru-RU"/>
        </w:rPr>
        <w:t xml:space="preserve"> </w:t>
      </w:r>
      <w:r w:rsidR="005F1810" w:rsidRPr="00EA39A4">
        <w:rPr>
          <w:rFonts w:ascii="Times New Roman" w:eastAsia="Times New Roman" w:hAnsi="Times New Roman"/>
          <w:sz w:val="24"/>
          <w:szCs w:val="24"/>
          <w:lang w:eastAsia="ru-RU"/>
        </w:rPr>
        <w:t xml:space="preserve">Резко </w:t>
      </w:r>
      <w:r w:rsidR="00765305" w:rsidRPr="00EA39A4">
        <w:rPr>
          <w:rFonts w:ascii="Times New Roman" w:eastAsia="Times New Roman" w:hAnsi="Times New Roman"/>
          <w:sz w:val="24"/>
          <w:szCs w:val="24"/>
          <w:lang w:eastAsia="ru-RU"/>
        </w:rPr>
        <w:t xml:space="preserve">обозначились </w:t>
      </w:r>
      <w:r w:rsidR="005F1810" w:rsidRPr="00EA39A4">
        <w:rPr>
          <w:rFonts w:ascii="Times New Roman" w:eastAsia="Times New Roman" w:hAnsi="Times New Roman"/>
          <w:sz w:val="24"/>
          <w:szCs w:val="24"/>
          <w:lang w:eastAsia="ru-RU"/>
        </w:rPr>
        <w:t xml:space="preserve">разрывы в цепочках добавленной стоимости, которые замыкали на себя импортные поставщики, отказавшиеся от сотрудничества с Россией. </w:t>
      </w:r>
      <w:r w:rsidR="008D73FA" w:rsidRPr="00EA39A4">
        <w:rPr>
          <w:rFonts w:ascii="Times New Roman" w:eastAsia="Times New Roman" w:hAnsi="Times New Roman"/>
          <w:sz w:val="24"/>
          <w:szCs w:val="24"/>
          <w:lang w:eastAsia="ru-RU"/>
        </w:rPr>
        <w:t xml:space="preserve">Всё это </w:t>
      </w:r>
      <w:r w:rsidR="005F1810" w:rsidRPr="00EA39A4">
        <w:rPr>
          <w:rFonts w:ascii="Times New Roman" w:eastAsia="Times New Roman" w:hAnsi="Times New Roman"/>
          <w:sz w:val="24"/>
          <w:szCs w:val="24"/>
          <w:lang w:eastAsia="ru-RU"/>
        </w:rPr>
        <w:t>актуализировало</w:t>
      </w:r>
      <w:r w:rsidR="008D73FA" w:rsidRPr="00EA39A4">
        <w:rPr>
          <w:rFonts w:ascii="Times New Roman" w:eastAsia="Times New Roman" w:hAnsi="Times New Roman"/>
          <w:sz w:val="24"/>
          <w:szCs w:val="24"/>
          <w:lang w:eastAsia="ru-RU"/>
        </w:rPr>
        <w:t xml:space="preserve"> вопросы реорганизации российской экономики на новых принципах, связанных с более высоким уровнем внутренней переработки</w:t>
      </w:r>
      <w:r w:rsidR="005F1810" w:rsidRPr="00EA39A4">
        <w:rPr>
          <w:rFonts w:ascii="Times New Roman" w:eastAsia="Times New Roman" w:hAnsi="Times New Roman"/>
          <w:sz w:val="24"/>
          <w:szCs w:val="24"/>
          <w:lang w:eastAsia="ru-RU"/>
        </w:rPr>
        <w:t>,</w:t>
      </w:r>
      <w:r w:rsidR="008D73FA" w:rsidRPr="00EA39A4">
        <w:rPr>
          <w:rFonts w:ascii="Times New Roman" w:eastAsia="Times New Roman" w:hAnsi="Times New Roman"/>
          <w:sz w:val="24"/>
          <w:szCs w:val="24"/>
          <w:lang w:eastAsia="ru-RU"/>
        </w:rPr>
        <w:t xml:space="preserve"> расширением перечная производимой высокотехнологичной</w:t>
      </w:r>
      <w:r w:rsidR="00765305" w:rsidRPr="00EA39A4">
        <w:rPr>
          <w:rFonts w:ascii="Times New Roman" w:eastAsia="Times New Roman" w:hAnsi="Times New Roman"/>
          <w:sz w:val="24"/>
          <w:szCs w:val="24"/>
          <w:lang w:eastAsia="ru-RU"/>
        </w:rPr>
        <w:t xml:space="preserve"> продукции и перечная вовлечённых в хозяйственный оборот, доступных с технологической точки зрения</w:t>
      </w:r>
      <w:r w:rsidR="008D73FA" w:rsidRPr="00EA39A4">
        <w:rPr>
          <w:rFonts w:ascii="Times New Roman" w:eastAsia="Times New Roman" w:hAnsi="Times New Roman"/>
          <w:sz w:val="24"/>
          <w:szCs w:val="24"/>
          <w:lang w:eastAsia="ru-RU"/>
        </w:rPr>
        <w:t xml:space="preserve"> критически важн</w:t>
      </w:r>
      <w:r w:rsidR="00765305" w:rsidRPr="00EA39A4">
        <w:rPr>
          <w:rFonts w:ascii="Times New Roman" w:eastAsia="Times New Roman" w:hAnsi="Times New Roman"/>
          <w:sz w:val="24"/>
          <w:szCs w:val="24"/>
          <w:lang w:eastAsia="ru-RU"/>
        </w:rPr>
        <w:t>ых технологий</w:t>
      </w:r>
      <w:r w:rsidR="008D73FA" w:rsidRPr="00EA39A4">
        <w:rPr>
          <w:rFonts w:ascii="Times New Roman" w:eastAsia="Times New Roman" w:hAnsi="Times New Roman"/>
          <w:sz w:val="24"/>
          <w:szCs w:val="24"/>
          <w:lang w:eastAsia="ru-RU"/>
        </w:rPr>
        <w:t xml:space="preserve">. Также большую роль приобретает </w:t>
      </w:r>
      <w:r w:rsidR="005F1810" w:rsidRPr="00EA39A4">
        <w:rPr>
          <w:rFonts w:ascii="Times New Roman" w:eastAsia="Times New Roman" w:hAnsi="Times New Roman"/>
          <w:sz w:val="24"/>
          <w:szCs w:val="24"/>
          <w:lang w:eastAsia="ru-RU"/>
        </w:rPr>
        <w:t xml:space="preserve">усиления </w:t>
      </w:r>
      <w:r w:rsidR="008D73FA" w:rsidRPr="00EA39A4">
        <w:rPr>
          <w:rFonts w:ascii="Times New Roman" w:eastAsia="Times New Roman" w:hAnsi="Times New Roman"/>
          <w:sz w:val="24"/>
          <w:szCs w:val="24"/>
          <w:lang w:eastAsia="ru-RU"/>
        </w:rPr>
        <w:t>транспортн</w:t>
      </w:r>
      <w:r w:rsidR="005F1810" w:rsidRPr="00EA39A4">
        <w:rPr>
          <w:rFonts w:ascii="Times New Roman" w:eastAsia="Times New Roman" w:hAnsi="Times New Roman"/>
          <w:sz w:val="24"/>
          <w:szCs w:val="24"/>
          <w:lang w:eastAsia="ru-RU"/>
        </w:rPr>
        <w:t>ой</w:t>
      </w:r>
      <w:r w:rsidR="008D73FA" w:rsidRPr="00EA39A4">
        <w:rPr>
          <w:rFonts w:ascii="Times New Roman" w:eastAsia="Times New Roman" w:hAnsi="Times New Roman"/>
          <w:sz w:val="24"/>
          <w:szCs w:val="24"/>
          <w:lang w:eastAsia="ru-RU"/>
        </w:rPr>
        <w:t xml:space="preserve"> связанност</w:t>
      </w:r>
      <w:r w:rsidR="005F1810" w:rsidRPr="00EA39A4">
        <w:rPr>
          <w:rFonts w:ascii="Times New Roman" w:eastAsia="Times New Roman" w:hAnsi="Times New Roman"/>
          <w:sz w:val="24"/>
          <w:szCs w:val="24"/>
          <w:lang w:eastAsia="ru-RU"/>
        </w:rPr>
        <w:t>и</w:t>
      </w:r>
      <w:r w:rsidR="008D73FA" w:rsidRPr="00EA39A4">
        <w:rPr>
          <w:rFonts w:ascii="Times New Roman" w:eastAsia="Times New Roman" w:hAnsi="Times New Roman"/>
          <w:sz w:val="24"/>
          <w:szCs w:val="24"/>
          <w:lang w:eastAsia="ru-RU"/>
        </w:rPr>
        <w:t xml:space="preserve"> и сетевы</w:t>
      </w:r>
      <w:r w:rsidR="005F1810" w:rsidRPr="00EA39A4">
        <w:rPr>
          <w:rFonts w:ascii="Times New Roman" w:eastAsia="Times New Roman" w:hAnsi="Times New Roman"/>
          <w:sz w:val="24"/>
          <w:szCs w:val="24"/>
          <w:lang w:eastAsia="ru-RU"/>
        </w:rPr>
        <w:t>х</w:t>
      </w:r>
      <w:r w:rsidR="008D73FA" w:rsidRPr="00EA39A4">
        <w:rPr>
          <w:rFonts w:ascii="Times New Roman" w:eastAsia="Times New Roman" w:hAnsi="Times New Roman"/>
          <w:sz w:val="24"/>
          <w:szCs w:val="24"/>
          <w:lang w:eastAsia="ru-RU"/>
        </w:rPr>
        <w:t xml:space="preserve"> коммуникации, которые закладывают основу для расширения и усложнения кооперационных производственных связей</w:t>
      </w:r>
      <w:r w:rsidR="005F1810" w:rsidRPr="00EA39A4">
        <w:rPr>
          <w:rFonts w:ascii="Times New Roman" w:eastAsia="Times New Roman" w:hAnsi="Times New Roman"/>
          <w:sz w:val="24"/>
          <w:szCs w:val="24"/>
          <w:lang w:eastAsia="ru-RU"/>
        </w:rPr>
        <w:t>.</w:t>
      </w:r>
      <w:r w:rsidR="008D73FA" w:rsidRPr="00EA39A4">
        <w:rPr>
          <w:rFonts w:ascii="Times New Roman" w:eastAsia="Times New Roman" w:hAnsi="Times New Roman"/>
          <w:sz w:val="24"/>
          <w:szCs w:val="24"/>
          <w:lang w:eastAsia="ru-RU"/>
        </w:rPr>
        <w:t xml:space="preserve"> </w:t>
      </w:r>
      <w:r w:rsidR="005F1810" w:rsidRPr="00EA39A4">
        <w:rPr>
          <w:rFonts w:ascii="Times New Roman" w:eastAsia="Times New Roman" w:hAnsi="Times New Roman"/>
          <w:sz w:val="24"/>
          <w:szCs w:val="24"/>
          <w:lang w:eastAsia="ru-RU"/>
        </w:rPr>
        <w:t xml:space="preserve">Все эти принципы хозяйственной организации </w:t>
      </w:r>
      <w:r w:rsidR="008D73FA" w:rsidRPr="00EA39A4">
        <w:rPr>
          <w:rFonts w:ascii="Times New Roman" w:eastAsia="Times New Roman" w:hAnsi="Times New Roman"/>
          <w:sz w:val="24"/>
          <w:szCs w:val="24"/>
          <w:lang w:eastAsia="ru-RU"/>
        </w:rPr>
        <w:t xml:space="preserve">в значительной степени были утрачены </w:t>
      </w:r>
      <w:r w:rsidR="00511CB5" w:rsidRPr="00EA39A4">
        <w:rPr>
          <w:rFonts w:ascii="Times New Roman" w:eastAsia="Times New Roman" w:hAnsi="Times New Roman"/>
          <w:sz w:val="24"/>
          <w:szCs w:val="24"/>
          <w:lang w:eastAsia="ru-RU"/>
        </w:rPr>
        <w:t xml:space="preserve">в </w:t>
      </w:r>
      <w:proofErr w:type="gramStart"/>
      <w:r w:rsidR="005F1810" w:rsidRPr="00EA39A4">
        <w:rPr>
          <w:rFonts w:ascii="Times New Roman" w:eastAsia="Times New Roman" w:hAnsi="Times New Roman"/>
          <w:sz w:val="24"/>
          <w:szCs w:val="24"/>
          <w:lang w:eastAsia="ru-RU"/>
        </w:rPr>
        <w:t>1990</w:t>
      </w:r>
      <w:r w:rsidR="00511CB5" w:rsidRPr="00EA39A4">
        <w:rPr>
          <w:rFonts w:ascii="Times New Roman" w:eastAsia="Times New Roman" w:hAnsi="Times New Roman"/>
          <w:sz w:val="24"/>
          <w:szCs w:val="24"/>
          <w:lang w:eastAsia="ru-RU"/>
        </w:rPr>
        <w:t>-2010</w:t>
      </w:r>
      <w:proofErr w:type="gramEnd"/>
      <w:r w:rsidR="00511CB5" w:rsidRPr="00EA39A4">
        <w:rPr>
          <w:rFonts w:ascii="Times New Roman" w:eastAsia="Times New Roman" w:hAnsi="Times New Roman"/>
          <w:sz w:val="24"/>
          <w:szCs w:val="24"/>
          <w:lang w:eastAsia="ru-RU"/>
        </w:rPr>
        <w:t xml:space="preserve"> гг. ввиду </w:t>
      </w:r>
      <w:r w:rsidR="000F3B96" w:rsidRPr="00EA39A4">
        <w:rPr>
          <w:rFonts w:ascii="Times New Roman" w:eastAsia="Times New Roman" w:hAnsi="Times New Roman"/>
          <w:sz w:val="24"/>
          <w:szCs w:val="24"/>
          <w:lang w:eastAsia="ru-RU"/>
        </w:rPr>
        <w:t>утверждения</w:t>
      </w:r>
      <w:r w:rsidR="00511CB5" w:rsidRPr="00EA39A4">
        <w:rPr>
          <w:rFonts w:ascii="Times New Roman" w:eastAsia="Times New Roman" w:hAnsi="Times New Roman"/>
          <w:sz w:val="24"/>
          <w:szCs w:val="24"/>
          <w:lang w:eastAsia="ru-RU"/>
        </w:rPr>
        <w:t xml:space="preserve"> приоритет</w:t>
      </w:r>
      <w:r w:rsidR="000F3B96" w:rsidRPr="00EA39A4">
        <w:rPr>
          <w:rFonts w:ascii="Times New Roman" w:eastAsia="Times New Roman" w:hAnsi="Times New Roman"/>
          <w:sz w:val="24"/>
          <w:szCs w:val="24"/>
          <w:lang w:eastAsia="ru-RU"/>
        </w:rPr>
        <w:t>а</w:t>
      </w:r>
      <w:r w:rsidR="00511CB5" w:rsidRPr="00EA39A4">
        <w:rPr>
          <w:rFonts w:ascii="Times New Roman" w:eastAsia="Times New Roman" w:hAnsi="Times New Roman"/>
          <w:sz w:val="24"/>
          <w:szCs w:val="24"/>
          <w:lang w:eastAsia="ru-RU"/>
        </w:rPr>
        <w:t xml:space="preserve"> глобальной конкурентоспособности,</w:t>
      </w:r>
      <w:r w:rsidR="000F3B96" w:rsidRPr="00EA39A4">
        <w:rPr>
          <w:rFonts w:ascii="Times New Roman" w:eastAsia="Times New Roman" w:hAnsi="Times New Roman"/>
          <w:sz w:val="24"/>
          <w:szCs w:val="24"/>
          <w:lang w:eastAsia="ru-RU"/>
        </w:rPr>
        <w:t xml:space="preserve"> как на национальном, так и на региональной уровне и уровне отдельных компаний.</w:t>
      </w:r>
      <w:r w:rsidR="00511CB5" w:rsidRPr="00EA39A4">
        <w:rPr>
          <w:rFonts w:ascii="Times New Roman" w:eastAsia="Times New Roman" w:hAnsi="Times New Roman"/>
          <w:sz w:val="24"/>
          <w:szCs w:val="24"/>
          <w:lang w:eastAsia="ru-RU"/>
        </w:rPr>
        <w:t xml:space="preserve"> </w:t>
      </w:r>
      <w:r w:rsidR="000F3B96" w:rsidRPr="00EA39A4">
        <w:rPr>
          <w:rFonts w:ascii="Times New Roman" w:eastAsia="Times New Roman" w:hAnsi="Times New Roman"/>
          <w:sz w:val="24"/>
          <w:szCs w:val="24"/>
          <w:lang w:eastAsia="ru-RU"/>
        </w:rPr>
        <w:t xml:space="preserve">В итоге все российские производители </w:t>
      </w:r>
      <w:r w:rsidR="00511CB5" w:rsidRPr="00EA39A4">
        <w:rPr>
          <w:rFonts w:ascii="Times New Roman" w:eastAsia="Times New Roman" w:hAnsi="Times New Roman"/>
          <w:sz w:val="24"/>
          <w:szCs w:val="24"/>
          <w:lang w:eastAsia="ru-RU"/>
        </w:rPr>
        <w:t>ориент</w:t>
      </w:r>
      <w:r w:rsidR="000F3B96" w:rsidRPr="00EA39A4">
        <w:rPr>
          <w:rFonts w:ascii="Times New Roman" w:eastAsia="Times New Roman" w:hAnsi="Times New Roman"/>
          <w:sz w:val="24"/>
          <w:szCs w:val="24"/>
          <w:lang w:eastAsia="ru-RU"/>
        </w:rPr>
        <w:t>ировались не на</w:t>
      </w:r>
      <w:r w:rsidR="00511CB5" w:rsidRPr="00EA39A4">
        <w:rPr>
          <w:rFonts w:ascii="Times New Roman" w:eastAsia="Times New Roman" w:hAnsi="Times New Roman"/>
          <w:sz w:val="24"/>
          <w:szCs w:val="24"/>
          <w:lang w:eastAsia="ru-RU"/>
        </w:rPr>
        <w:t xml:space="preserve"> местные локальные рынки</w:t>
      </w:r>
      <w:r w:rsidR="000F3B96" w:rsidRPr="00EA39A4">
        <w:rPr>
          <w:rFonts w:ascii="Times New Roman" w:eastAsia="Times New Roman" w:hAnsi="Times New Roman"/>
          <w:sz w:val="24"/>
          <w:szCs w:val="24"/>
          <w:lang w:eastAsia="ru-RU"/>
        </w:rPr>
        <w:t xml:space="preserve"> и производственные связи</w:t>
      </w:r>
      <w:r w:rsidR="00511CB5" w:rsidRPr="00EA39A4">
        <w:rPr>
          <w:rFonts w:ascii="Times New Roman" w:eastAsia="Times New Roman" w:hAnsi="Times New Roman"/>
          <w:sz w:val="24"/>
          <w:szCs w:val="24"/>
          <w:lang w:eastAsia="ru-RU"/>
        </w:rPr>
        <w:t>, а на международную торговлю</w:t>
      </w:r>
      <w:r w:rsidR="000F3B96" w:rsidRPr="00EA39A4">
        <w:rPr>
          <w:rFonts w:ascii="Times New Roman" w:eastAsia="Times New Roman" w:hAnsi="Times New Roman"/>
          <w:sz w:val="24"/>
          <w:szCs w:val="24"/>
          <w:lang w:eastAsia="ru-RU"/>
        </w:rPr>
        <w:t xml:space="preserve"> и встраивание в глобальные цепочки добавленной стоимости</w:t>
      </w:r>
      <w:r w:rsidR="00511CB5" w:rsidRPr="00EA39A4">
        <w:rPr>
          <w:rFonts w:ascii="Times New Roman" w:eastAsia="Times New Roman" w:hAnsi="Times New Roman"/>
          <w:sz w:val="24"/>
          <w:szCs w:val="24"/>
          <w:lang w:eastAsia="ru-RU"/>
        </w:rPr>
        <w:t>. Принцип глобальной открытости предполагал, что всё в чём страна не может быть глобально конкурентоспособна следует приобретать за рубежом. Эти принципы, несомненно, вели к существенной экономии и концентрации ресурсов</w:t>
      </w:r>
      <w:r w:rsidR="000F3B96" w:rsidRPr="00EA39A4">
        <w:rPr>
          <w:rFonts w:ascii="Times New Roman" w:eastAsia="Times New Roman" w:hAnsi="Times New Roman"/>
          <w:sz w:val="24"/>
          <w:szCs w:val="24"/>
          <w:lang w:eastAsia="ru-RU"/>
        </w:rPr>
        <w:t>,</w:t>
      </w:r>
      <w:r w:rsidR="00511CB5" w:rsidRPr="00EA39A4">
        <w:rPr>
          <w:rFonts w:ascii="Times New Roman" w:eastAsia="Times New Roman" w:hAnsi="Times New Roman"/>
          <w:sz w:val="24"/>
          <w:szCs w:val="24"/>
          <w:lang w:eastAsia="ru-RU"/>
        </w:rPr>
        <w:t xml:space="preserve"> усилени</w:t>
      </w:r>
      <w:r w:rsidR="000F3B96" w:rsidRPr="00EA39A4">
        <w:rPr>
          <w:rFonts w:ascii="Times New Roman" w:eastAsia="Times New Roman" w:hAnsi="Times New Roman"/>
          <w:sz w:val="24"/>
          <w:szCs w:val="24"/>
          <w:lang w:eastAsia="ru-RU"/>
        </w:rPr>
        <w:t>ю</w:t>
      </w:r>
      <w:r w:rsidR="00511CB5" w:rsidRPr="00EA39A4">
        <w:rPr>
          <w:rFonts w:ascii="Times New Roman" w:eastAsia="Times New Roman" w:hAnsi="Times New Roman"/>
          <w:sz w:val="24"/>
          <w:szCs w:val="24"/>
          <w:lang w:eastAsia="ru-RU"/>
        </w:rPr>
        <w:t xml:space="preserve"> профильных конкурентоспособных видов деятельности</w:t>
      </w:r>
      <w:r w:rsidR="00191DBB" w:rsidRPr="00EA39A4">
        <w:rPr>
          <w:rFonts w:ascii="Times New Roman" w:eastAsia="Times New Roman" w:hAnsi="Times New Roman"/>
          <w:sz w:val="24"/>
          <w:szCs w:val="24"/>
          <w:lang w:eastAsia="ru-RU"/>
        </w:rPr>
        <w:t xml:space="preserve">, которые получали сверхприбыль. Открытость же вела к экономии затрат, так как глобальный рынок предоставлял многие товары по </w:t>
      </w:r>
      <w:r w:rsidR="00765305" w:rsidRPr="00EA39A4">
        <w:rPr>
          <w:rFonts w:ascii="Times New Roman" w:eastAsia="Times New Roman" w:hAnsi="Times New Roman"/>
          <w:sz w:val="24"/>
          <w:szCs w:val="24"/>
          <w:lang w:eastAsia="ru-RU"/>
        </w:rPr>
        <w:t>значительно более низким</w:t>
      </w:r>
      <w:r w:rsidR="00765305" w:rsidRPr="00EA39A4">
        <w:rPr>
          <w:rFonts w:ascii="Times New Roman" w:eastAsia="Times New Roman" w:hAnsi="Times New Roman"/>
          <w:sz w:val="24"/>
          <w:szCs w:val="24"/>
          <w:lang w:eastAsia="ru-RU"/>
        </w:rPr>
        <w:t xml:space="preserve"> </w:t>
      </w:r>
      <w:r w:rsidR="00191DBB" w:rsidRPr="00EA39A4">
        <w:rPr>
          <w:rFonts w:ascii="Times New Roman" w:eastAsia="Times New Roman" w:hAnsi="Times New Roman"/>
          <w:sz w:val="24"/>
          <w:szCs w:val="24"/>
          <w:lang w:eastAsia="ru-RU"/>
        </w:rPr>
        <w:t xml:space="preserve">ценам. </w:t>
      </w:r>
      <w:r w:rsidR="000F3B96" w:rsidRPr="00EA39A4">
        <w:rPr>
          <w:rFonts w:ascii="Times New Roman" w:eastAsia="Times New Roman" w:hAnsi="Times New Roman"/>
          <w:sz w:val="24"/>
          <w:szCs w:val="24"/>
          <w:lang w:eastAsia="ru-RU"/>
        </w:rPr>
        <w:t xml:space="preserve">При несомненный выгодах, эта система принципов имела ряд недостатков. Первый </w:t>
      </w:r>
      <w:r w:rsidR="00765305" w:rsidRPr="00EA39A4">
        <w:rPr>
          <w:rFonts w:ascii="Times New Roman" w:eastAsia="Times New Roman" w:hAnsi="Times New Roman"/>
          <w:sz w:val="24"/>
          <w:szCs w:val="24"/>
          <w:lang w:eastAsia="ru-RU"/>
        </w:rPr>
        <w:t xml:space="preserve">– </w:t>
      </w:r>
      <w:r w:rsidR="0085678F" w:rsidRPr="00EA39A4">
        <w:rPr>
          <w:rFonts w:ascii="Times New Roman" w:eastAsia="Times New Roman" w:hAnsi="Times New Roman"/>
          <w:sz w:val="24"/>
          <w:szCs w:val="24"/>
          <w:lang w:eastAsia="ru-RU"/>
        </w:rPr>
        <w:t xml:space="preserve">это формирование зависимости и инструментов глобального давления на страну, её граждан и экономику. Второй </w:t>
      </w:r>
      <w:r w:rsidR="002D7A9B" w:rsidRPr="00EA39A4">
        <w:rPr>
          <w:rFonts w:ascii="Times New Roman" w:eastAsia="Times New Roman" w:hAnsi="Times New Roman"/>
          <w:sz w:val="24"/>
          <w:szCs w:val="24"/>
          <w:lang w:eastAsia="ru-RU"/>
        </w:rPr>
        <w:t xml:space="preserve">– </w:t>
      </w:r>
      <w:r w:rsidR="0085678F" w:rsidRPr="00EA39A4">
        <w:rPr>
          <w:rFonts w:ascii="Times New Roman" w:eastAsia="Times New Roman" w:hAnsi="Times New Roman"/>
          <w:sz w:val="24"/>
          <w:szCs w:val="24"/>
          <w:lang w:eastAsia="ru-RU"/>
        </w:rPr>
        <w:t>э</w:t>
      </w:r>
      <w:r w:rsidR="00191DBB" w:rsidRPr="00EA39A4">
        <w:rPr>
          <w:rFonts w:ascii="Times New Roman" w:eastAsia="Times New Roman" w:hAnsi="Times New Roman"/>
          <w:sz w:val="24"/>
          <w:szCs w:val="24"/>
          <w:lang w:eastAsia="ru-RU"/>
        </w:rPr>
        <w:t>то угнетени</w:t>
      </w:r>
      <w:r w:rsidR="0085678F" w:rsidRPr="00EA39A4">
        <w:rPr>
          <w:rFonts w:ascii="Times New Roman" w:eastAsia="Times New Roman" w:hAnsi="Times New Roman"/>
          <w:sz w:val="24"/>
          <w:szCs w:val="24"/>
          <w:lang w:eastAsia="ru-RU"/>
        </w:rPr>
        <w:t>е местных и региональный факторов стимулирования роста</w:t>
      </w:r>
      <w:r w:rsidR="006C6F48" w:rsidRPr="00EA39A4">
        <w:rPr>
          <w:rFonts w:ascii="Times New Roman" w:eastAsia="Times New Roman" w:hAnsi="Times New Roman"/>
          <w:sz w:val="24"/>
          <w:szCs w:val="24"/>
          <w:lang w:eastAsia="ru-RU"/>
        </w:rPr>
        <w:t>, что было</w:t>
      </w:r>
      <w:r w:rsidR="00191DBB" w:rsidRPr="00EA39A4">
        <w:rPr>
          <w:rFonts w:ascii="Times New Roman" w:eastAsia="Times New Roman" w:hAnsi="Times New Roman"/>
          <w:sz w:val="24"/>
          <w:szCs w:val="24"/>
          <w:lang w:eastAsia="ru-RU"/>
        </w:rPr>
        <w:t xml:space="preserve"> подчёрк</w:t>
      </w:r>
      <w:r w:rsidR="006C6F48" w:rsidRPr="00EA39A4">
        <w:rPr>
          <w:rFonts w:ascii="Times New Roman" w:eastAsia="Times New Roman" w:hAnsi="Times New Roman"/>
          <w:sz w:val="24"/>
          <w:szCs w:val="24"/>
          <w:lang w:eastAsia="ru-RU"/>
        </w:rPr>
        <w:t>нуто в работах</w:t>
      </w:r>
      <w:r w:rsidR="00191DBB" w:rsidRPr="00EA39A4">
        <w:rPr>
          <w:rFonts w:ascii="Times New Roman" w:eastAsia="Times New Roman" w:hAnsi="Times New Roman"/>
          <w:sz w:val="24"/>
          <w:szCs w:val="24"/>
          <w:lang w:eastAsia="ru-RU"/>
        </w:rPr>
        <w:t xml:space="preserve"> Н.Н. Михеев</w:t>
      </w:r>
      <w:r w:rsidR="006C6F48" w:rsidRPr="00EA39A4">
        <w:rPr>
          <w:rFonts w:ascii="Times New Roman" w:eastAsia="Times New Roman" w:hAnsi="Times New Roman"/>
          <w:sz w:val="24"/>
          <w:szCs w:val="24"/>
          <w:lang w:eastAsia="ru-RU"/>
        </w:rPr>
        <w:t>ой</w:t>
      </w:r>
      <w:r w:rsidR="00191DBB" w:rsidRPr="00EA39A4">
        <w:rPr>
          <w:rFonts w:ascii="Times New Roman" w:eastAsia="Times New Roman" w:hAnsi="Times New Roman"/>
          <w:sz w:val="24"/>
          <w:szCs w:val="24"/>
          <w:lang w:eastAsia="ru-RU"/>
        </w:rPr>
        <w:t xml:space="preserve"> ещё </w:t>
      </w:r>
      <w:r w:rsidR="006C6F48" w:rsidRPr="00EA39A4">
        <w:rPr>
          <w:rFonts w:ascii="Times New Roman" w:eastAsia="Times New Roman" w:hAnsi="Times New Roman"/>
          <w:sz w:val="24"/>
          <w:szCs w:val="24"/>
          <w:lang w:eastAsia="ru-RU"/>
        </w:rPr>
        <w:t>2013</w:t>
      </w:r>
      <w:r w:rsidR="00191DBB" w:rsidRPr="00EA39A4">
        <w:rPr>
          <w:rFonts w:ascii="Times New Roman" w:eastAsia="Times New Roman" w:hAnsi="Times New Roman"/>
          <w:sz w:val="24"/>
          <w:szCs w:val="24"/>
          <w:lang w:eastAsia="ru-RU"/>
        </w:rPr>
        <w:t xml:space="preserve"> г.</w:t>
      </w:r>
      <w:r w:rsidR="006C6F48" w:rsidRPr="00EA39A4">
        <w:rPr>
          <w:rFonts w:ascii="Times New Roman" w:eastAsia="Times New Roman" w:hAnsi="Times New Roman"/>
          <w:sz w:val="24"/>
          <w:szCs w:val="24"/>
          <w:lang w:eastAsia="ru-RU"/>
        </w:rPr>
        <w:t xml:space="preserve"> </w:t>
      </w:r>
      <w:r w:rsidR="002D7A9B" w:rsidRPr="00EA39A4">
        <w:rPr>
          <w:rFonts w:ascii="Times New Roman" w:eastAsia="Times New Roman" w:hAnsi="Times New Roman"/>
          <w:sz w:val="24"/>
          <w:szCs w:val="24"/>
          <w:lang w:eastAsia="ru-RU"/>
        </w:rPr>
        <w:t>[5]</w:t>
      </w:r>
      <w:r w:rsidR="006C6F48" w:rsidRPr="00EA39A4">
        <w:rPr>
          <w:rFonts w:ascii="Times New Roman" w:eastAsia="Times New Roman" w:hAnsi="Times New Roman"/>
          <w:sz w:val="24"/>
          <w:szCs w:val="24"/>
          <w:lang w:eastAsia="ru-RU"/>
        </w:rPr>
        <w:t>.</w:t>
      </w:r>
      <w:r w:rsidR="00191DBB" w:rsidRPr="00EA39A4">
        <w:rPr>
          <w:rFonts w:ascii="Times New Roman" w:eastAsia="Times New Roman" w:hAnsi="Times New Roman"/>
          <w:sz w:val="24"/>
          <w:szCs w:val="24"/>
          <w:lang w:eastAsia="ru-RU"/>
        </w:rPr>
        <w:t xml:space="preserve"> </w:t>
      </w:r>
    </w:p>
    <w:p w14:paraId="076FED1C" w14:textId="57CCA031" w:rsidR="00A6772C" w:rsidRPr="00EA39A4" w:rsidRDefault="006C6F48" w:rsidP="00191DBB">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Ситуация в экономике</w:t>
      </w:r>
      <w:r w:rsidR="00191DBB" w:rsidRPr="00EA39A4">
        <w:rPr>
          <w:rFonts w:ascii="Times New Roman" w:eastAsia="Times New Roman" w:hAnsi="Times New Roman"/>
          <w:sz w:val="24"/>
          <w:szCs w:val="24"/>
          <w:lang w:eastAsia="ru-RU"/>
        </w:rPr>
        <w:t xml:space="preserve"> в </w:t>
      </w:r>
      <w:proofErr w:type="gramStart"/>
      <w:r w:rsidR="00191DBB" w:rsidRPr="00EA39A4">
        <w:rPr>
          <w:rFonts w:ascii="Times New Roman" w:eastAsia="Times New Roman" w:hAnsi="Times New Roman"/>
          <w:sz w:val="24"/>
          <w:szCs w:val="24"/>
          <w:lang w:eastAsia="ru-RU"/>
        </w:rPr>
        <w:t>2022-2023</w:t>
      </w:r>
      <w:proofErr w:type="gramEnd"/>
      <w:r w:rsidR="00191DBB" w:rsidRPr="00EA39A4">
        <w:rPr>
          <w:rFonts w:ascii="Times New Roman" w:eastAsia="Times New Roman" w:hAnsi="Times New Roman"/>
          <w:sz w:val="24"/>
          <w:szCs w:val="24"/>
          <w:lang w:eastAsia="ru-RU"/>
        </w:rPr>
        <w:t xml:space="preserve"> гг. </w:t>
      </w:r>
      <w:r w:rsidRPr="00EA39A4">
        <w:rPr>
          <w:rFonts w:ascii="Times New Roman" w:eastAsia="Times New Roman" w:hAnsi="Times New Roman"/>
          <w:sz w:val="24"/>
          <w:szCs w:val="24"/>
          <w:lang w:eastAsia="ru-RU"/>
        </w:rPr>
        <w:t xml:space="preserve">наглядно продемонстрировала все негативные последствия, связанные с </w:t>
      </w:r>
      <w:r w:rsidR="00BD5A5E" w:rsidRPr="00EA39A4">
        <w:rPr>
          <w:rFonts w:ascii="Times New Roman" w:eastAsia="Times New Roman" w:hAnsi="Times New Roman"/>
          <w:sz w:val="24"/>
          <w:szCs w:val="24"/>
          <w:lang w:eastAsia="ru-RU"/>
        </w:rPr>
        <w:t xml:space="preserve">сложившейся ранее системой приоритетов, что потребовало экстраординарных решений в части параллельного импорта, радикальных решений для ускорения развития дальневосточного транспортного полигона и т.п. </w:t>
      </w:r>
      <w:r w:rsidR="007B42F5" w:rsidRPr="00EA39A4">
        <w:rPr>
          <w:rFonts w:ascii="Times New Roman" w:eastAsia="Times New Roman" w:hAnsi="Times New Roman"/>
          <w:sz w:val="24"/>
          <w:szCs w:val="24"/>
          <w:lang w:eastAsia="ru-RU"/>
        </w:rPr>
        <w:t xml:space="preserve"> </w:t>
      </w:r>
    </w:p>
    <w:p w14:paraId="41FC81E5" w14:textId="77777777" w:rsidR="000373B7" w:rsidRPr="00EA39A4" w:rsidRDefault="00A6772C" w:rsidP="00191DBB">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 xml:space="preserve">Попытки запуска трансформационных процессов в экономике и </w:t>
      </w:r>
      <w:r w:rsidR="00BA5393" w:rsidRPr="00EA39A4">
        <w:rPr>
          <w:rFonts w:ascii="Times New Roman" w:eastAsia="Times New Roman" w:hAnsi="Times New Roman"/>
          <w:sz w:val="24"/>
          <w:szCs w:val="24"/>
          <w:lang w:eastAsia="ru-RU"/>
        </w:rPr>
        <w:t xml:space="preserve">реорганизации системы хозяйственных отношений в пространстве страны проводились уже многократно. </w:t>
      </w:r>
      <w:r w:rsidR="00BD5A5E" w:rsidRPr="00EA39A4">
        <w:rPr>
          <w:rFonts w:ascii="Times New Roman" w:eastAsia="Times New Roman" w:hAnsi="Times New Roman"/>
          <w:sz w:val="24"/>
          <w:szCs w:val="24"/>
          <w:lang w:eastAsia="ru-RU"/>
        </w:rPr>
        <w:t>На современном этапе о</w:t>
      </w:r>
      <w:r w:rsidR="00BA5393" w:rsidRPr="00EA39A4">
        <w:rPr>
          <w:rFonts w:ascii="Times New Roman" w:eastAsia="Times New Roman" w:hAnsi="Times New Roman"/>
          <w:sz w:val="24"/>
          <w:szCs w:val="24"/>
          <w:lang w:eastAsia="ru-RU"/>
        </w:rPr>
        <w:t>ни восходят к решениям по модернизации экономики</w:t>
      </w:r>
      <w:r w:rsidR="007D1D15" w:rsidRPr="00EA39A4">
        <w:rPr>
          <w:rFonts w:ascii="Times New Roman" w:eastAsia="Times New Roman" w:hAnsi="Times New Roman"/>
          <w:sz w:val="24"/>
          <w:szCs w:val="24"/>
          <w:lang w:eastAsia="ru-RU"/>
        </w:rPr>
        <w:t>, запущенны</w:t>
      </w:r>
      <w:r w:rsidR="002D7A9B" w:rsidRPr="00EA39A4">
        <w:rPr>
          <w:rFonts w:ascii="Times New Roman" w:eastAsia="Times New Roman" w:hAnsi="Times New Roman"/>
          <w:sz w:val="24"/>
          <w:szCs w:val="24"/>
          <w:lang w:eastAsia="ru-RU"/>
        </w:rPr>
        <w:t xml:space="preserve">м </w:t>
      </w:r>
      <w:proofErr w:type="gramStart"/>
      <w:r w:rsidR="002D7A9B" w:rsidRPr="00EA39A4">
        <w:rPr>
          <w:rFonts w:ascii="Times New Roman" w:eastAsia="Times New Roman" w:hAnsi="Times New Roman"/>
          <w:sz w:val="24"/>
          <w:szCs w:val="24"/>
          <w:lang w:eastAsia="ru-RU"/>
        </w:rPr>
        <w:t>Д.А.</w:t>
      </w:r>
      <w:proofErr w:type="gramEnd"/>
      <w:r w:rsidR="002D7A9B" w:rsidRPr="00EA39A4">
        <w:rPr>
          <w:rFonts w:ascii="Times New Roman" w:eastAsia="Times New Roman" w:hAnsi="Times New Roman"/>
          <w:sz w:val="24"/>
          <w:szCs w:val="24"/>
          <w:lang w:val="en-US" w:eastAsia="ru-RU"/>
        </w:rPr>
        <w:t> </w:t>
      </w:r>
      <w:r w:rsidR="002D7A9B" w:rsidRPr="00EA39A4">
        <w:rPr>
          <w:rFonts w:ascii="Times New Roman" w:eastAsia="Times New Roman" w:hAnsi="Times New Roman"/>
          <w:sz w:val="24"/>
          <w:szCs w:val="24"/>
          <w:lang w:eastAsia="ru-RU"/>
        </w:rPr>
        <w:t>Медведев</w:t>
      </w:r>
      <w:r w:rsidR="002D7A9B" w:rsidRPr="00EA39A4">
        <w:rPr>
          <w:rFonts w:ascii="Times New Roman" w:eastAsia="Times New Roman" w:hAnsi="Times New Roman"/>
          <w:sz w:val="24"/>
          <w:szCs w:val="24"/>
          <w:lang w:eastAsia="ru-RU"/>
        </w:rPr>
        <w:t>ым</w:t>
      </w:r>
      <w:r w:rsidR="007D1D15" w:rsidRPr="00EA39A4">
        <w:rPr>
          <w:rFonts w:ascii="Times New Roman" w:eastAsia="Times New Roman" w:hAnsi="Times New Roman"/>
          <w:sz w:val="24"/>
          <w:szCs w:val="24"/>
          <w:lang w:eastAsia="ru-RU"/>
        </w:rPr>
        <w:t xml:space="preserve"> в 2009</w:t>
      </w:r>
      <w:r w:rsidR="00BA5393" w:rsidRPr="00EA39A4">
        <w:rPr>
          <w:rFonts w:ascii="Times New Roman" w:eastAsia="Times New Roman" w:hAnsi="Times New Roman"/>
          <w:sz w:val="24"/>
          <w:szCs w:val="24"/>
          <w:lang w:eastAsia="ru-RU"/>
        </w:rPr>
        <w:t xml:space="preserve"> г.</w:t>
      </w:r>
      <w:r w:rsidR="007D1D15" w:rsidRPr="00EA39A4">
        <w:rPr>
          <w:rFonts w:ascii="Times New Roman" w:eastAsia="Times New Roman" w:hAnsi="Times New Roman"/>
          <w:sz w:val="24"/>
          <w:szCs w:val="24"/>
          <w:lang w:eastAsia="ru-RU"/>
        </w:rPr>
        <w:t xml:space="preserve"> </w:t>
      </w:r>
      <w:r w:rsidR="002D7A9B" w:rsidRPr="00EA39A4">
        <w:rPr>
          <w:rFonts w:ascii="Times New Roman" w:eastAsia="Times New Roman" w:hAnsi="Times New Roman"/>
          <w:sz w:val="24"/>
          <w:szCs w:val="24"/>
          <w:lang w:eastAsia="ru-RU"/>
        </w:rPr>
        <w:t>[6]</w:t>
      </w:r>
      <w:r w:rsidR="007D1D15" w:rsidRPr="00EA39A4">
        <w:rPr>
          <w:rFonts w:ascii="Times New Roman" w:eastAsia="Times New Roman" w:hAnsi="Times New Roman"/>
          <w:sz w:val="24"/>
          <w:szCs w:val="24"/>
          <w:lang w:eastAsia="ru-RU"/>
        </w:rPr>
        <w:t>.</w:t>
      </w:r>
      <w:r w:rsidR="00BA5393" w:rsidRPr="00EA39A4">
        <w:rPr>
          <w:rFonts w:ascii="Times New Roman" w:eastAsia="Times New Roman" w:hAnsi="Times New Roman"/>
          <w:sz w:val="24"/>
          <w:szCs w:val="24"/>
          <w:lang w:eastAsia="ru-RU"/>
        </w:rPr>
        <w:t xml:space="preserve"> К настоящему моменту </w:t>
      </w:r>
      <w:r w:rsidR="002D7A9B" w:rsidRPr="00EA39A4">
        <w:rPr>
          <w:rFonts w:ascii="Times New Roman" w:eastAsia="Times New Roman" w:hAnsi="Times New Roman"/>
          <w:sz w:val="24"/>
          <w:szCs w:val="24"/>
          <w:lang w:eastAsia="ru-RU"/>
        </w:rPr>
        <w:t>этот процесс</w:t>
      </w:r>
      <w:r w:rsidR="00BA5393" w:rsidRPr="00EA39A4">
        <w:rPr>
          <w:rFonts w:ascii="Times New Roman" w:eastAsia="Times New Roman" w:hAnsi="Times New Roman"/>
          <w:sz w:val="24"/>
          <w:szCs w:val="24"/>
          <w:lang w:eastAsia="ru-RU"/>
        </w:rPr>
        <w:t xml:space="preserve"> </w:t>
      </w:r>
      <w:r w:rsidR="007D1D15" w:rsidRPr="00EA39A4">
        <w:rPr>
          <w:rFonts w:ascii="Times New Roman" w:eastAsia="Times New Roman" w:hAnsi="Times New Roman"/>
          <w:sz w:val="24"/>
          <w:szCs w:val="24"/>
          <w:lang w:eastAsia="ru-RU"/>
        </w:rPr>
        <w:t xml:space="preserve">законодательно оформлен </w:t>
      </w:r>
      <w:r w:rsidR="007D1D15" w:rsidRPr="00EA39A4">
        <w:rPr>
          <w:rFonts w:ascii="Times New Roman" w:eastAsia="Times New Roman" w:hAnsi="Times New Roman"/>
          <w:sz w:val="24"/>
          <w:szCs w:val="24"/>
          <w:lang w:eastAsia="ru-RU"/>
        </w:rPr>
        <w:lastRenderedPageBreak/>
        <w:t>в виде Перечня перспективных экономических специализаций субъектов Российской Федерации</w:t>
      </w:r>
      <w:r w:rsidR="000373B7" w:rsidRPr="00EA39A4">
        <w:rPr>
          <w:rFonts w:ascii="Times New Roman" w:eastAsia="Times New Roman" w:hAnsi="Times New Roman"/>
          <w:sz w:val="24"/>
          <w:szCs w:val="24"/>
          <w:lang w:eastAsia="ru-RU"/>
        </w:rPr>
        <w:t xml:space="preserve"> </w:t>
      </w:r>
      <w:r w:rsidR="000373B7" w:rsidRPr="00EA39A4">
        <w:rPr>
          <w:rFonts w:ascii="Times New Roman" w:hAnsi="Times New Roman"/>
          <w:spacing w:val="-2"/>
          <w:sz w:val="24"/>
          <w:szCs w:val="24"/>
        </w:rPr>
        <w:t>Стратегии пространственного развития Российской Федерации на период до 2025 года</w:t>
      </w:r>
      <w:r w:rsidR="002D7A9B" w:rsidRPr="00EA39A4">
        <w:rPr>
          <w:rFonts w:ascii="Times New Roman" w:eastAsia="Times New Roman" w:hAnsi="Times New Roman"/>
          <w:sz w:val="24"/>
          <w:szCs w:val="24"/>
          <w:lang w:eastAsia="ru-RU"/>
        </w:rPr>
        <w:t xml:space="preserve"> [1]</w:t>
      </w:r>
      <w:r w:rsidR="00BA5393" w:rsidRPr="00EA39A4">
        <w:rPr>
          <w:rFonts w:ascii="Times New Roman" w:eastAsia="Times New Roman" w:hAnsi="Times New Roman"/>
          <w:sz w:val="24"/>
          <w:szCs w:val="24"/>
          <w:lang w:eastAsia="ru-RU"/>
        </w:rPr>
        <w:t xml:space="preserve">. Однако научное сообщество обоснованно критикует представленные перечни, так как </w:t>
      </w:r>
      <w:r w:rsidR="00C06CE2" w:rsidRPr="00EA39A4">
        <w:rPr>
          <w:rFonts w:ascii="Times New Roman" w:eastAsia="Times New Roman" w:hAnsi="Times New Roman"/>
          <w:sz w:val="24"/>
          <w:szCs w:val="24"/>
          <w:lang w:eastAsia="ru-RU"/>
        </w:rPr>
        <w:t xml:space="preserve">отсутствует </w:t>
      </w:r>
      <w:r w:rsidR="00BA5393" w:rsidRPr="00EA39A4">
        <w:rPr>
          <w:rFonts w:ascii="Times New Roman" w:eastAsia="Times New Roman" w:hAnsi="Times New Roman"/>
          <w:sz w:val="24"/>
          <w:szCs w:val="24"/>
          <w:lang w:eastAsia="ru-RU"/>
        </w:rPr>
        <w:t>должно</w:t>
      </w:r>
      <w:r w:rsidR="00C06CE2" w:rsidRPr="00EA39A4">
        <w:rPr>
          <w:rFonts w:ascii="Times New Roman" w:eastAsia="Times New Roman" w:hAnsi="Times New Roman"/>
          <w:sz w:val="24"/>
          <w:szCs w:val="24"/>
          <w:lang w:eastAsia="ru-RU"/>
        </w:rPr>
        <w:t>е</w:t>
      </w:r>
      <w:r w:rsidR="00BA5393" w:rsidRPr="00EA39A4">
        <w:rPr>
          <w:rFonts w:ascii="Times New Roman" w:eastAsia="Times New Roman" w:hAnsi="Times New Roman"/>
          <w:sz w:val="24"/>
          <w:szCs w:val="24"/>
          <w:lang w:eastAsia="ru-RU"/>
        </w:rPr>
        <w:t xml:space="preserve"> научно-методического обоснования их выбора</w:t>
      </w:r>
      <w:r w:rsidR="00C06CE2" w:rsidRPr="00EA39A4">
        <w:rPr>
          <w:rFonts w:ascii="Times New Roman" w:eastAsia="Times New Roman" w:hAnsi="Times New Roman"/>
          <w:sz w:val="24"/>
          <w:szCs w:val="24"/>
          <w:lang w:eastAsia="ru-RU"/>
        </w:rPr>
        <w:t xml:space="preserve"> </w:t>
      </w:r>
      <w:r w:rsidR="000373B7" w:rsidRPr="00EA39A4">
        <w:rPr>
          <w:rFonts w:ascii="Times New Roman" w:eastAsia="Times New Roman" w:hAnsi="Times New Roman"/>
          <w:sz w:val="24"/>
          <w:szCs w:val="24"/>
          <w:lang w:eastAsia="ru-RU"/>
        </w:rPr>
        <w:t>[7]</w:t>
      </w:r>
      <w:r w:rsidR="00BA5393" w:rsidRPr="00EA39A4">
        <w:rPr>
          <w:rFonts w:ascii="Times New Roman" w:eastAsia="Times New Roman" w:hAnsi="Times New Roman"/>
          <w:sz w:val="24"/>
          <w:szCs w:val="24"/>
          <w:lang w:eastAsia="ru-RU"/>
        </w:rPr>
        <w:t>. Именно эта проблема рождает большой научный поиск, который был нача</w:t>
      </w:r>
      <w:r w:rsidR="00C06CE2" w:rsidRPr="00EA39A4">
        <w:rPr>
          <w:rFonts w:ascii="Times New Roman" w:eastAsia="Times New Roman" w:hAnsi="Times New Roman"/>
          <w:sz w:val="24"/>
          <w:szCs w:val="24"/>
          <w:lang w:eastAsia="ru-RU"/>
        </w:rPr>
        <w:t>т</w:t>
      </w:r>
      <w:r w:rsidR="00BA5393" w:rsidRPr="00EA39A4">
        <w:rPr>
          <w:rFonts w:ascii="Times New Roman" w:eastAsia="Times New Roman" w:hAnsi="Times New Roman"/>
          <w:sz w:val="24"/>
          <w:szCs w:val="24"/>
          <w:lang w:eastAsia="ru-RU"/>
        </w:rPr>
        <w:t xml:space="preserve"> ещё </w:t>
      </w:r>
      <w:r w:rsidR="000373B7" w:rsidRPr="00EA39A4">
        <w:rPr>
          <w:rFonts w:ascii="Times New Roman" w:eastAsia="Times New Roman" w:hAnsi="Times New Roman"/>
          <w:sz w:val="24"/>
          <w:szCs w:val="24"/>
          <w:lang w:eastAsia="ru-RU"/>
        </w:rPr>
        <w:t>в</w:t>
      </w:r>
      <w:r w:rsidR="00BA5393" w:rsidRPr="00EA39A4">
        <w:rPr>
          <w:rFonts w:ascii="Times New Roman" w:eastAsia="Times New Roman" w:hAnsi="Times New Roman"/>
          <w:sz w:val="24"/>
          <w:szCs w:val="24"/>
          <w:lang w:eastAsia="ru-RU"/>
        </w:rPr>
        <w:t xml:space="preserve"> </w:t>
      </w:r>
      <w:r w:rsidR="00C06CE2" w:rsidRPr="00EA39A4">
        <w:rPr>
          <w:rFonts w:ascii="Times New Roman" w:eastAsia="Times New Roman" w:hAnsi="Times New Roman"/>
          <w:sz w:val="24"/>
          <w:szCs w:val="24"/>
          <w:lang w:eastAsia="ru-RU"/>
        </w:rPr>
        <w:t xml:space="preserve">2019 </w:t>
      </w:r>
      <w:r w:rsidR="00BA5393" w:rsidRPr="00EA39A4">
        <w:rPr>
          <w:rFonts w:ascii="Times New Roman" w:eastAsia="Times New Roman" w:hAnsi="Times New Roman"/>
          <w:sz w:val="24"/>
          <w:szCs w:val="24"/>
          <w:lang w:eastAsia="ru-RU"/>
        </w:rPr>
        <w:t>г., когда была принята Стратегия</w:t>
      </w:r>
      <w:r w:rsidR="00C06CE2" w:rsidRPr="00EA39A4">
        <w:rPr>
          <w:rFonts w:ascii="Times New Roman" w:eastAsia="Times New Roman" w:hAnsi="Times New Roman"/>
          <w:sz w:val="24"/>
          <w:szCs w:val="24"/>
          <w:lang w:eastAsia="ru-RU"/>
        </w:rPr>
        <w:t xml:space="preserve"> пространственного развития</w:t>
      </w:r>
      <w:r w:rsidR="00BA5393" w:rsidRPr="00EA39A4">
        <w:rPr>
          <w:rFonts w:ascii="Times New Roman" w:eastAsia="Times New Roman" w:hAnsi="Times New Roman"/>
          <w:sz w:val="24"/>
          <w:szCs w:val="24"/>
          <w:lang w:eastAsia="ru-RU"/>
        </w:rPr>
        <w:t>.</w:t>
      </w:r>
    </w:p>
    <w:p w14:paraId="79E022A2" w14:textId="6E6BED0B" w:rsidR="002123DF" w:rsidRPr="00EA39A4" w:rsidRDefault="002123DF" w:rsidP="00191DBB">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В целом можно сказать, что эти поиски оформились в концепцию «умной специализации»</w:t>
      </w:r>
      <w:r w:rsidR="000373B7" w:rsidRPr="00EA39A4">
        <w:rPr>
          <w:rFonts w:ascii="Times New Roman" w:eastAsia="Times New Roman" w:hAnsi="Times New Roman"/>
          <w:sz w:val="24"/>
          <w:szCs w:val="24"/>
          <w:lang w:eastAsia="ru-RU"/>
        </w:rPr>
        <w:t>, чему посвящены работы [2; 4]</w:t>
      </w:r>
      <w:r w:rsidRPr="00EA39A4">
        <w:rPr>
          <w:rFonts w:ascii="Times New Roman" w:eastAsia="Times New Roman" w:hAnsi="Times New Roman"/>
          <w:sz w:val="24"/>
          <w:szCs w:val="24"/>
          <w:lang w:eastAsia="ru-RU"/>
        </w:rPr>
        <w:t>.</w:t>
      </w:r>
      <w:r w:rsidR="00E83688" w:rsidRPr="00EA39A4">
        <w:rPr>
          <w:rFonts w:ascii="Times New Roman" w:eastAsia="Times New Roman" w:hAnsi="Times New Roman"/>
          <w:sz w:val="24"/>
          <w:szCs w:val="24"/>
          <w:lang w:eastAsia="ru-RU"/>
        </w:rPr>
        <w:t xml:space="preserve"> </w:t>
      </w:r>
      <w:r w:rsidRPr="00EA39A4">
        <w:rPr>
          <w:rFonts w:ascii="Times New Roman" w:eastAsia="Times New Roman" w:hAnsi="Times New Roman"/>
          <w:sz w:val="24"/>
          <w:szCs w:val="24"/>
          <w:lang w:eastAsia="ru-RU"/>
        </w:rPr>
        <w:t xml:space="preserve">Поэтому представляется очень актуальной </w:t>
      </w:r>
      <w:r w:rsidR="00E83688" w:rsidRPr="00EA39A4">
        <w:rPr>
          <w:rFonts w:ascii="Times New Roman" w:eastAsia="Times New Roman" w:hAnsi="Times New Roman"/>
          <w:sz w:val="24"/>
          <w:szCs w:val="24"/>
          <w:lang w:eastAsia="ru-RU"/>
        </w:rPr>
        <w:t>раз</w:t>
      </w:r>
      <w:r w:rsidRPr="00EA39A4">
        <w:rPr>
          <w:rFonts w:ascii="Times New Roman" w:eastAsia="Times New Roman" w:hAnsi="Times New Roman"/>
          <w:sz w:val="24"/>
          <w:szCs w:val="24"/>
          <w:lang w:eastAsia="ru-RU"/>
        </w:rPr>
        <w:t xml:space="preserve">работка методики для обоснованного отбора перечня отраслей для региона, а также определение пространственных векторов формирования межрегиональных кооперационных и хозяйственных взаимодействий. К настоящему </w:t>
      </w:r>
      <w:r w:rsidR="00EE28EB" w:rsidRPr="00EA39A4">
        <w:rPr>
          <w:rFonts w:ascii="Times New Roman" w:eastAsia="Times New Roman" w:hAnsi="Times New Roman"/>
          <w:sz w:val="24"/>
          <w:szCs w:val="24"/>
          <w:lang w:eastAsia="ru-RU"/>
        </w:rPr>
        <w:t>времени</w:t>
      </w:r>
      <w:r w:rsidRPr="00EA39A4">
        <w:rPr>
          <w:rFonts w:ascii="Times New Roman" w:eastAsia="Times New Roman" w:hAnsi="Times New Roman"/>
          <w:sz w:val="24"/>
          <w:szCs w:val="24"/>
          <w:lang w:eastAsia="ru-RU"/>
        </w:rPr>
        <w:t xml:space="preserve"> уже </w:t>
      </w:r>
      <w:r w:rsidR="00EE28EB" w:rsidRPr="00EA39A4">
        <w:rPr>
          <w:rFonts w:ascii="Times New Roman" w:eastAsia="Times New Roman" w:hAnsi="Times New Roman"/>
          <w:sz w:val="24"/>
          <w:szCs w:val="24"/>
          <w:lang w:eastAsia="ru-RU"/>
        </w:rPr>
        <w:t>предложен</w:t>
      </w:r>
      <w:r w:rsidRPr="00EA39A4">
        <w:rPr>
          <w:rFonts w:ascii="Times New Roman" w:eastAsia="Times New Roman" w:hAnsi="Times New Roman"/>
          <w:sz w:val="24"/>
          <w:szCs w:val="24"/>
          <w:lang w:eastAsia="ru-RU"/>
        </w:rPr>
        <w:t xml:space="preserve"> ряд методик</w:t>
      </w:r>
      <w:r w:rsidR="00E83688" w:rsidRPr="00EA39A4">
        <w:rPr>
          <w:rFonts w:ascii="Times New Roman" w:eastAsia="Times New Roman" w:hAnsi="Times New Roman"/>
          <w:sz w:val="24"/>
          <w:szCs w:val="24"/>
          <w:lang w:eastAsia="ru-RU"/>
        </w:rPr>
        <w:t xml:space="preserve"> </w:t>
      </w:r>
      <w:r w:rsidR="00D7560F" w:rsidRPr="00EA39A4">
        <w:rPr>
          <w:rFonts w:ascii="Times New Roman" w:eastAsia="Times New Roman" w:hAnsi="Times New Roman"/>
          <w:sz w:val="24"/>
          <w:szCs w:val="24"/>
          <w:lang w:eastAsia="ru-RU"/>
        </w:rPr>
        <w:t>[3; 7]</w:t>
      </w:r>
      <w:r w:rsidR="00E83688" w:rsidRPr="00EA39A4">
        <w:rPr>
          <w:rFonts w:ascii="Times New Roman" w:eastAsia="Times New Roman" w:hAnsi="Times New Roman"/>
          <w:sz w:val="24"/>
          <w:szCs w:val="24"/>
          <w:lang w:eastAsia="ru-RU"/>
        </w:rPr>
        <w:t>. Среди очевидных достоинств работы А.В. Зюзина</w:t>
      </w:r>
      <w:r w:rsidR="00EE28EB" w:rsidRPr="00EA39A4">
        <w:rPr>
          <w:rFonts w:ascii="Times New Roman" w:eastAsia="Times New Roman" w:hAnsi="Times New Roman"/>
          <w:sz w:val="24"/>
          <w:szCs w:val="24"/>
          <w:lang w:eastAsia="ru-RU"/>
        </w:rPr>
        <w:t xml:space="preserve"> </w:t>
      </w:r>
      <w:r w:rsidR="00E83688" w:rsidRPr="00EA39A4">
        <w:rPr>
          <w:rFonts w:ascii="Times New Roman" w:eastAsia="Times New Roman" w:hAnsi="Times New Roman"/>
          <w:sz w:val="24"/>
          <w:szCs w:val="24"/>
          <w:lang w:eastAsia="ru-RU"/>
        </w:rPr>
        <w:t>и соавторов</w:t>
      </w:r>
      <w:r w:rsidR="00E208B3" w:rsidRPr="00EA39A4">
        <w:rPr>
          <w:rFonts w:ascii="Times New Roman" w:eastAsia="Times New Roman" w:hAnsi="Times New Roman"/>
          <w:sz w:val="24"/>
          <w:szCs w:val="24"/>
          <w:lang w:eastAsia="ru-RU"/>
        </w:rPr>
        <w:t xml:space="preserve"> </w:t>
      </w:r>
      <w:r w:rsidR="00D7560F" w:rsidRPr="00EA39A4">
        <w:rPr>
          <w:rFonts w:ascii="Times New Roman" w:eastAsia="Times New Roman" w:hAnsi="Times New Roman"/>
          <w:sz w:val="24"/>
          <w:szCs w:val="24"/>
          <w:lang w:eastAsia="ru-RU"/>
        </w:rPr>
        <w:t>[3]</w:t>
      </w:r>
      <w:r w:rsidR="00E83688" w:rsidRPr="00EA39A4">
        <w:rPr>
          <w:rFonts w:ascii="Times New Roman" w:eastAsia="Times New Roman" w:hAnsi="Times New Roman"/>
          <w:sz w:val="24"/>
          <w:szCs w:val="24"/>
          <w:lang w:eastAsia="ru-RU"/>
        </w:rPr>
        <w:t xml:space="preserve"> большой объём обработанных данных</w:t>
      </w:r>
      <w:r w:rsidR="00D7560F" w:rsidRPr="00EA39A4">
        <w:rPr>
          <w:rFonts w:ascii="Times New Roman" w:eastAsia="Times New Roman" w:hAnsi="Times New Roman"/>
          <w:sz w:val="24"/>
          <w:szCs w:val="24"/>
          <w:lang w:eastAsia="ru-RU"/>
        </w:rPr>
        <w:t xml:space="preserve"> (микроэкономический подход)</w:t>
      </w:r>
      <w:r w:rsidR="00E83688" w:rsidRPr="00EA39A4">
        <w:rPr>
          <w:rFonts w:ascii="Times New Roman" w:eastAsia="Times New Roman" w:hAnsi="Times New Roman"/>
          <w:sz w:val="24"/>
          <w:szCs w:val="24"/>
          <w:lang w:eastAsia="ru-RU"/>
        </w:rPr>
        <w:t xml:space="preserve">, глубокая детализация отраслевого </w:t>
      </w:r>
      <w:r w:rsidR="004C1232" w:rsidRPr="00EA39A4">
        <w:rPr>
          <w:rFonts w:ascii="Times New Roman" w:eastAsia="Times New Roman" w:hAnsi="Times New Roman"/>
          <w:sz w:val="24"/>
          <w:szCs w:val="24"/>
          <w:lang w:eastAsia="ru-RU"/>
        </w:rPr>
        <w:t>состава отдельных секторов и дифференциация полученных результатов для компаний различных размеров. В работе Н.М. Румянцева и соавторов</w:t>
      </w:r>
      <w:r w:rsidR="00E208B3" w:rsidRPr="00EA39A4">
        <w:rPr>
          <w:rFonts w:ascii="Times New Roman" w:eastAsia="Times New Roman" w:hAnsi="Times New Roman"/>
          <w:sz w:val="24"/>
          <w:szCs w:val="24"/>
          <w:lang w:eastAsia="ru-RU"/>
        </w:rPr>
        <w:t xml:space="preserve"> </w:t>
      </w:r>
      <w:r w:rsidR="00D7560F" w:rsidRPr="00EA39A4">
        <w:rPr>
          <w:rFonts w:ascii="Times New Roman" w:eastAsia="Times New Roman" w:hAnsi="Times New Roman"/>
          <w:sz w:val="24"/>
          <w:szCs w:val="24"/>
          <w:lang w:eastAsia="ru-RU"/>
        </w:rPr>
        <w:t>[7]</w:t>
      </w:r>
      <w:r w:rsidR="004C1232" w:rsidRPr="00EA39A4">
        <w:rPr>
          <w:rFonts w:ascii="Times New Roman" w:eastAsia="Times New Roman" w:hAnsi="Times New Roman"/>
          <w:sz w:val="24"/>
          <w:szCs w:val="24"/>
          <w:lang w:eastAsia="ru-RU"/>
        </w:rPr>
        <w:t xml:space="preserve"> большую ценность</w:t>
      </w:r>
      <w:r w:rsidR="00D7560F" w:rsidRPr="00EA39A4">
        <w:rPr>
          <w:rFonts w:ascii="Times New Roman" w:eastAsia="Times New Roman" w:hAnsi="Times New Roman"/>
          <w:sz w:val="24"/>
          <w:szCs w:val="24"/>
          <w:lang w:eastAsia="ru-RU"/>
        </w:rPr>
        <w:t xml:space="preserve"> представляет</w:t>
      </w:r>
      <w:r w:rsidR="004C1232" w:rsidRPr="00EA39A4">
        <w:rPr>
          <w:rFonts w:ascii="Times New Roman" w:eastAsia="Times New Roman" w:hAnsi="Times New Roman"/>
          <w:sz w:val="24"/>
          <w:szCs w:val="24"/>
          <w:lang w:eastAsia="ru-RU"/>
        </w:rPr>
        <w:t xml:space="preserve"> включение данных из региональной таблицы «затраты-выпуск», что позволяет </w:t>
      </w:r>
      <w:r w:rsidR="00E208B3" w:rsidRPr="00EA39A4">
        <w:rPr>
          <w:rFonts w:ascii="Times New Roman" w:eastAsia="Times New Roman" w:hAnsi="Times New Roman"/>
          <w:sz w:val="24"/>
          <w:szCs w:val="24"/>
          <w:lang w:eastAsia="ru-RU"/>
        </w:rPr>
        <w:t xml:space="preserve">учесть уровень технологической сложности, выраженный в количестве этапов обработки в процессе получения промышленного продукта и в процессе превращения промышленного товара в товар конечного спроса. </w:t>
      </w:r>
      <w:r w:rsidR="004C1232" w:rsidRPr="00EA39A4">
        <w:rPr>
          <w:rFonts w:ascii="Times New Roman" w:eastAsia="Times New Roman" w:hAnsi="Times New Roman"/>
          <w:sz w:val="24"/>
          <w:szCs w:val="24"/>
          <w:lang w:eastAsia="ru-RU"/>
        </w:rPr>
        <w:t xml:space="preserve">Однако </w:t>
      </w:r>
      <w:r w:rsidR="00E208B3" w:rsidRPr="00EA39A4">
        <w:rPr>
          <w:rFonts w:ascii="Times New Roman" w:eastAsia="Times New Roman" w:hAnsi="Times New Roman"/>
          <w:sz w:val="24"/>
          <w:szCs w:val="24"/>
          <w:lang w:eastAsia="ru-RU"/>
        </w:rPr>
        <w:t xml:space="preserve">обе </w:t>
      </w:r>
      <w:r w:rsidR="004C1232" w:rsidRPr="00EA39A4">
        <w:rPr>
          <w:rFonts w:ascii="Times New Roman" w:eastAsia="Times New Roman" w:hAnsi="Times New Roman"/>
          <w:sz w:val="24"/>
          <w:szCs w:val="24"/>
          <w:lang w:eastAsia="ru-RU"/>
        </w:rPr>
        <w:t>методик</w:t>
      </w:r>
      <w:r w:rsidR="00E208B3" w:rsidRPr="00EA39A4">
        <w:rPr>
          <w:rFonts w:ascii="Times New Roman" w:eastAsia="Times New Roman" w:hAnsi="Times New Roman"/>
          <w:sz w:val="24"/>
          <w:szCs w:val="24"/>
          <w:lang w:eastAsia="ru-RU"/>
        </w:rPr>
        <w:t>и в крайне малой степени учитывают аспекты пространственного и межрегионального взаимодействия. Бесспорно, что это связано с крайне слабой статистикой</w:t>
      </w:r>
      <w:r w:rsidR="00567A24" w:rsidRPr="00EA39A4">
        <w:rPr>
          <w:rFonts w:ascii="Times New Roman" w:eastAsia="Times New Roman" w:hAnsi="Times New Roman"/>
          <w:sz w:val="24"/>
          <w:szCs w:val="24"/>
          <w:lang w:eastAsia="ru-RU"/>
        </w:rPr>
        <w:t xml:space="preserve"> </w:t>
      </w:r>
      <w:r w:rsidR="00D7560F" w:rsidRPr="00EA39A4">
        <w:rPr>
          <w:rFonts w:ascii="Times New Roman" w:eastAsia="Times New Roman" w:hAnsi="Times New Roman"/>
          <w:sz w:val="24"/>
          <w:szCs w:val="24"/>
          <w:lang w:eastAsia="ru-RU"/>
        </w:rPr>
        <w:t>в этой области</w:t>
      </w:r>
      <w:r w:rsidR="00E208B3" w:rsidRPr="00EA39A4">
        <w:rPr>
          <w:rFonts w:ascii="Times New Roman" w:eastAsia="Times New Roman" w:hAnsi="Times New Roman"/>
          <w:sz w:val="24"/>
          <w:szCs w:val="24"/>
          <w:lang w:eastAsia="ru-RU"/>
        </w:rPr>
        <w:t>, которая пред</w:t>
      </w:r>
      <w:r w:rsidR="00567A24" w:rsidRPr="00EA39A4">
        <w:rPr>
          <w:rFonts w:ascii="Times New Roman" w:eastAsia="Times New Roman" w:hAnsi="Times New Roman"/>
          <w:sz w:val="24"/>
          <w:szCs w:val="24"/>
          <w:lang w:eastAsia="ru-RU"/>
        </w:rPr>
        <w:t>о</w:t>
      </w:r>
      <w:r w:rsidR="00E208B3" w:rsidRPr="00EA39A4">
        <w:rPr>
          <w:rFonts w:ascii="Times New Roman" w:eastAsia="Times New Roman" w:hAnsi="Times New Roman"/>
          <w:sz w:val="24"/>
          <w:szCs w:val="24"/>
          <w:lang w:eastAsia="ru-RU"/>
        </w:rPr>
        <w:t>ставляется в открытом доступе</w:t>
      </w:r>
      <w:r w:rsidR="00567A24" w:rsidRPr="00EA39A4">
        <w:rPr>
          <w:rFonts w:ascii="Times New Roman" w:eastAsia="Times New Roman" w:hAnsi="Times New Roman"/>
          <w:sz w:val="24"/>
          <w:szCs w:val="24"/>
          <w:lang w:eastAsia="ru-RU"/>
        </w:rPr>
        <w:t xml:space="preserve">. Кроме того, в методике </w:t>
      </w:r>
      <w:r w:rsidR="00D7560F" w:rsidRPr="00EA39A4">
        <w:rPr>
          <w:rFonts w:ascii="Times New Roman" w:eastAsia="Times New Roman" w:hAnsi="Times New Roman"/>
          <w:sz w:val="24"/>
          <w:szCs w:val="24"/>
          <w:lang w:eastAsia="ru-RU"/>
        </w:rPr>
        <w:t xml:space="preserve">А.В. </w:t>
      </w:r>
      <w:r w:rsidR="00567A24" w:rsidRPr="00EA39A4">
        <w:rPr>
          <w:rFonts w:ascii="Times New Roman" w:eastAsia="Times New Roman" w:hAnsi="Times New Roman"/>
          <w:sz w:val="24"/>
          <w:szCs w:val="24"/>
          <w:lang w:eastAsia="ru-RU"/>
        </w:rPr>
        <w:t xml:space="preserve">Зюзина автор видит возможность смещения оценок из-за сохранения в регрессионных моделях и значимых, и не значимых факторов. </w:t>
      </w:r>
      <w:r w:rsidR="00B435FA" w:rsidRPr="00EA39A4">
        <w:rPr>
          <w:rFonts w:ascii="Times New Roman" w:eastAsia="Times New Roman" w:hAnsi="Times New Roman"/>
          <w:sz w:val="24"/>
          <w:szCs w:val="24"/>
          <w:lang w:eastAsia="ru-RU"/>
        </w:rPr>
        <w:t>Помимо этого,</w:t>
      </w:r>
      <w:r w:rsidR="00962F9A" w:rsidRPr="00EA39A4">
        <w:rPr>
          <w:rFonts w:ascii="Times New Roman" w:eastAsia="Times New Roman" w:hAnsi="Times New Roman"/>
          <w:sz w:val="24"/>
          <w:szCs w:val="24"/>
          <w:lang w:eastAsia="ru-RU"/>
        </w:rPr>
        <w:t xml:space="preserve"> </w:t>
      </w:r>
      <w:r w:rsidR="000F4D48" w:rsidRPr="00EA39A4">
        <w:rPr>
          <w:rFonts w:ascii="Times New Roman" w:eastAsia="Times New Roman" w:hAnsi="Times New Roman"/>
          <w:sz w:val="24"/>
          <w:szCs w:val="24"/>
          <w:lang w:eastAsia="ru-RU"/>
        </w:rPr>
        <w:t xml:space="preserve">имеется возможность проявления </w:t>
      </w:r>
      <w:proofErr w:type="spellStart"/>
      <w:r w:rsidR="000F4D48" w:rsidRPr="00EA39A4">
        <w:rPr>
          <w:rFonts w:ascii="Times New Roman" w:eastAsia="Times New Roman" w:hAnsi="Times New Roman"/>
          <w:sz w:val="24"/>
          <w:szCs w:val="24"/>
          <w:lang w:eastAsia="ru-RU"/>
        </w:rPr>
        <w:t>мультиколлинеарности</w:t>
      </w:r>
      <w:proofErr w:type="spellEnd"/>
      <w:r w:rsidR="000F4D48" w:rsidRPr="00EA39A4">
        <w:rPr>
          <w:rFonts w:ascii="Times New Roman" w:eastAsia="Times New Roman" w:hAnsi="Times New Roman"/>
          <w:sz w:val="24"/>
          <w:szCs w:val="24"/>
          <w:lang w:eastAsia="ru-RU"/>
        </w:rPr>
        <w:t xml:space="preserve"> факторов, что делает обоснованной проверку и подбор спецификации под каждую отдельную группу в совокупности наблюдений.</w:t>
      </w:r>
      <w:r w:rsidR="00567A24" w:rsidRPr="00EA39A4">
        <w:rPr>
          <w:rFonts w:ascii="Times New Roman" w:eastAsia="Times New Roman" w:hAnsi="Times New Roman"/>
          <w:sz w:val="24"/>
          <w:szCs w:val="24"/>
          <w:lang w:eastAsia="ru-RU"/>
        </w:rPr>
        <w:t xml:space="preserve"> </w:t>
      </w:r>
    </w:p>
    <w:p w14:paraId="6224D19D" w14:textId="0BEDDD19" w:rsidR="00E42F9C" w:rsidRPr="00EA39A4" w:rsidRDefault="00E42F9C" w:rsidP="00E42F9C">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Учитывая приведённые выше замечания целесообразным кажется следующий алгоритм проведения анализа для определения перспективного образа хозяйственной структуры и структуры пространственных взаимодействий.</w:t>
      </w:r>
    </w:p>
    <w:p w14:paraId="1F22BE81" w14:textId="66E5A4EF" w:rsidR="00731EE5" w:rsidRPr="00EA39A4" w:rsidRDefault="00E42F9C" w:rsidP="00880682">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Первый этап:</w:t>
      </w:r>
      <w:r w:rsidR="00074E6C" w:rsidRPr="00EA39A4">
        <w:rPr>
          <w:rFonts w:ascii="Times New Roman" w:eastAsia="Times New Roman" w:hAnsi="Times New Roman"/>
          <w:sz w:val="24"/>
          <w:szCs w:val="24"/>
          <w:lang w:eastAsia="ru-RU"/>
        </w:rPr>
        <w:t xml:space="preserve"> сбор </w:t>
      </w:r>
      <w:r w:rsidR="00B45A3E" w:rsidRPr="00EA39A4">
        <w:rPr>
          <w:rFonts w:ascii="Times New Roman" w:eastAsia="Times New Roman" w:hAnsi="Times New Roman"/>
          <w:sz w:val="24"/>
          <w:szCs w:val="24"/>
          <w:lang w:eastAsia="ru-RU"/>
        </w:rPr>
        <w:t xml:space="preserve">и подготовка </w:t>
      </w:r>
      <w:r w:rsidR="00074E6C" w:rsidRPr="00EA39A4">
        <w:rPr>
          <w:rFonts w:ascii="Times New Roman" w:eastAsia="Times New Roman" w:hAnsi="Times New Roman"/>
          <w:sz w:val="24"/>
          <w:szCs w:val="24"/>
          <w:lang w:eastAsia="ru-RU"/>
        </w:rPr>
        <w:t>данных</w:t>
      </w:r>
      <w:r w:rsidR="00AF7828" w:rsidRPr="00EA39A4">
        <w:rPr>
          <w:rFonts w:ascii="Times New Roman" w:eastAsia="Times New Roman" w:hAnsi="Times New Roman"/>
          <w:sz w:val="24"/>
          <w:szCs w:val="24"/>
          <w:lang w:eastAsia="ru-RU"/>
        </w:rPr>
        <w:t>.</w:t>
      </w:r>
      <w:r w:rsidR="00B45A3E" w:rsidRPr="00EA39A4">
        <w:rPr>
          <w:rFonts w:ascii="Times New Roman" w:eastAsia="Times New Roman" w:hAnsi="Times New Roman"/>
          <w:sz w:val="24"/>
          <w:szCs w:val="24"/>
          <w:lang w:eastAsia="ru-RU"/>
        </w:rPr>
        <w:t xml:space="preserve"> </w:t>
      </w:r>
      <w:r w:rsidR="00AF7828" w:rsidRPr="00EA39A4">
        <w:rPr>
          <w:rFonts w:ascii="Times New Roman" w:eastAsia="Times New Roman" w:hAnsi="Times New Roman"/>
          <w:sz w:val="24"/>
          <w:szCs w:val="24"/>
          <w:lang w:eastAsia="ru-RU"/>
        </w:rPr>
        <w:t>В</w:t>
      </w:r>
      <w:r w:rsidR="00B45A3E" w:rsidRPr="00EA39A4">
        <w:rPr>
          <w:rFonts w:ascii="Times New Roman" w:eastAsia="Times New Roman" w:hAnsi="Times New Roman"/>
          <w:sz w:val="24"/>
          <w:szCs w:val="24"/>
          <w:lang w:eastAsia="ru-RU"/>
        </w:rPr>
        <w:t xml:space="preserve"> качестве единиц наблюдения выступают регионы России</w:t>
      </w:r>
      <w:r w:rsidR="00074E6C" w:rsidRPr="00EA39A4">
        <w:rPr>
          <w:rFonts w:ascii="Times New Roman" w:eastAsia="Times New Roman" w:hAnsi="Times New Roman"/>
          <w:sz w:val="24"/>
          <w:szCs w:val="24"/>
          <w:lang w:eastAsia="ru-RU"/>
        </w:rPr>
        <w:t>.</w:t>
      </w:r>
      <w:r w:rsidR="00731EE5" w:rsidRPr="00EA39A4">
        <w:rPr>
          <w:rFonts w:ascii="Times New Roman" w:eastAsia="Times New Roman" w:hAnsi="Times New Roman"/>
          <w:sz w:val="24"/>
          <w:szCs w:val="24"/>
          <w:lang w:eastAsia="ru-RU"/>
        </w:rPr>
        <w:t xml:space="preserve"> </w:t>
      </w:r>
      <w:r w:rsidR="00C72D30" w:rsidRPr="00EA39A4">
        <w:rPr>
          <w:rFonts w:ascii="Times New Roman" w:eastAsia="Times New Roman" w:hAnsi="Times New Roman"/>
          <w:sz w:val="24"/>
          <w:szCs w:val="24"/>
          <w:lang w:eastAsia="ru-RU"/>
        </w:rPr>
        <w:t>Н</w:t>
      </w:r>
      <w:r w:rsidR="00731EE5" w:rsidRPr="00EA39A4">
        <w:rPr>
          <w:rFonts w:ascii="Times New Roman" w:eastAsia="Times New Roman" w:hAnsi="Times New Roman"/>
          <w:sz w:val="24"/>
          <w:szCs w:val="24"/>
          <w:lang w:eastAsia="ru-RU"/>
        </w:rPr>
        <w:t>аибольшие затруднения вызыва</w:t>
      </w:r>
      <w:r w:rsidR="00C72D30" w:rsidRPr="00EA39A4">
        <w:rPr>
          <w:rFonts w:ascii="Times New Roman" w:eastAsia="Times New Roman" w:hAnsi="Times New Roman"/>
          <w:sz w:val="24"/>
          <w:szCs w:val="24"/>
          <w:lang w:eastAsia="ru-RU"/>
        </w:rPr>
        <w:t xml:space="preserve">ет оценка двух аспектов. Первый из них это оценка уровня технологического развития отраслей в регионе. Огромную роль здесь играет наличие региональных таблиц «затраты-выпуск», которые позволяют отслеживать эти и другие параметры, связанные </w:t>
      </w:r>
      <w:r w:rsidR="00B1360D" w:rsidRPr="00EA39A4">
        <w:rPr>
          <w:rFonts w:ascii="Times New Roman" w:eastAsia="Times New Roman" w:hAnsi="Times New Roman"/>
          <w:sz w:val="24"/>
          <w:szCs w:val="24"/>
          <w:lang w:eastAsia="ru-RU"/>
        </w:rPr>
        <w:t>процессом развития и использования результатов</w:t>
      </w:r>
      <w:r w:rsidR="00C72D30" w:rsidRPr="00EA39A4">
        <w:rPr>
          <w:rFonts w:ascii="Times New Roman" w:eastAsia="Times New Roman" w:hAnsi="Times New Roman"/>
          <w:sz w:val="24"/>
          <w:szCs w:val="24"/>
          <w:lang w:eastAsia="ru-RU"/>
        </w:rPr>
        <w:t xml:space="preserve"> научно-технологической </w:t>
      </w:r>
      <w:r w:rsidR="00B1360D" w:rsidRPr="00EA39A4">
        <w:rPr>
          <w:rFonts w:ascii="Times New Roman" w:eastAsia="Times New Roman" w:hAnsi="Times New Roman"/>
          <w:sz w:val="24"/>
          <w:szCs w:val="24"/>
          <w:lang w:eastAsia="ru-RU"/>
        </w:rPr>
        <w:t xml:space="preserve">компоненты в региональном хозяйстве. Однако серьёзным ограничением является отсутствие </w:t>
      </w:r>
      <w:r w:rsidR="00456C46" w:rsidRPr="00EA39A4">
        <w:rPr>
          <w:rFonts w:ascii="Times New Roman" w:eastAsia="Times New Roman" w:hAnsi="Times New Roman"/>
          <w:sz w:val="24"/>
          <w:szCs w:val="24"/>
          <w:lang w:eastAsia="ru-RU"/>
        </w:rPr>
        <w:t>таких данных для всех регионов страны. Такие данные получают только в рамках научных исследований, проводимых отдельными коллективами: Вологодским НЦ, ИЭОПП СО РАН, ИЭИ</w:t>
      </w:r>
      <w:r w:rsidR="0075348B" w:rsidRPr="00EA39A4">
        <w:rPr>
          <w:rFonts w:ascii="Times New Roman" w:eastAsia="Times New Roman" w:hAnsi="Times New Roman"/>
          <w:sz w:val="24"/>
          <w:szCs w:val="24"/>
          <w:lang w:eastAsia="ru-RU"/>
        </w:rPr>
        <w:t xml:space="preserve"> </w:t>
      </w:r>
      <w:r w:rsidR="00456C46" w:rsidRPr="00EA39A4">
        <w:rPr>
          <w:rFonts w:ascii="Times New Roman" w:eastAsia="Times New Roman" w:hAnsi="Times New Roman"/>
          <w:sz w:val="24"/>
          <w:szCs w:val="24"/>
          <w:lang w:eastAsia="ru-RU"/>
        </w:rPr>
        <w:t>ДВО РАН</w:t>
      </w:r>
      <w:r w:rsidR="0075348B" w:rsidRPr="00EA39A4">
        <w:rPr>
          <w:rFonts w:ascii="Times New Roman" w:eastAsia="Times New Roman" w:hAnsi="Times New Roman"/>
          <w:sz w:val="24"/>
          <w:szCs w:val="24"/>
          <w:lang w:eastAsia="ru-RU"/>
        </w:rPr>
        <w:t>. В качестве решения нам видится возможность использовать инструментарий логистических кривых, которые позволят оценить и обосновать тот этап технологии (с точки зрения объёма вкладываемых средств и получаемых результатов), на котором находится та или иная отрасль в регионе.</w:t>
      </w:r>
      <w:r w:rsidR="00C66AD6" w:rsidRPr="00EA39A4">
        <w:rPr>
          <w:rFonts w:ascii="Times New Roman" w:eastAsia="Times New Roman" w:hAnsi="Times New Roman"/>
          <w:sz w:val="24"/>
          <w:szCs w:val="24"/>
          <w:lang w:eastAsia="ru-RU"/>
        </w:rPr>
        <w:t xml:space="preserve"> Преимуществом включения таких данных</w:t>
      </w:r>
      <w:r w:rsidR="00AF7828" w:rsidRPr="00EA39A4">
        <w:rPr>
          <w:rFonts w:ascii="Times New Roman" w:eastAsia="Times New Roman" w:hAnsi="Times New Roman"/>
          <w:sz w:val="24"/>
          <w:szCs w:val="24"/>
          <w:lang w:eastAsia="ru-RU"/>
        </w:rPr>
        <w:t xml:space="preserve"> в</w:t>
      </w:r>
      <w:r w:rsidR="00C66AD6" w:rsidRPr="00EA39A4">
        <w:rPr>
          <w:rFonts w:ascii="Times New Roman" w:eastAsia="Times New Roman" w:hAnsi="Times New Roman"/>
          <w:sz w:val="24"/>
          <w:szCs w:val="24"/>
          <w:lang w:eastAsia="ru-RU"/>
        </w:rPr>
        <w:t xml:space="preserve"> анализ является возможность </w:t>
      </w:r>
      <w:r w:rsidR="008B3F3A" w:rsidRPr="00EA39A4">
        <w:rPr>
          <w:rFonts w:ascii="Times New Roman" w:eastAsia="Times New Roman" w:hAnsi="Times New Roman"/>
          <w:sz w:val="24"/>
          <w:szCs w:val="24"/>
          <w:lang w:eastAsia="ru-RU"/>
        </w:rPr>
        <w:t>оценки степени необходимости трансформации с точки зрения достижения</w:t>
      </w:r>
      <w:r w:rsidR="00B87838" w:rsidRPr="00EA39A4">
        <w:rPr>
          <w:rFonts w:ascii="Times New Roman" w:eastAsia="Times New Roman" w:hAnsi="Times New Roman"/>
          <w:sz w:val="24"/>
          <w:szCs w:val="24"/>
          <w:lang w:eastAsia="ru-RU"/>
        </w:rPr>
        <w:t xml:space="preserve"> отраслью в регионе</w:t>
      </w:r>
      <w:r w:rsidR="008B3F3A" w:rsidRPr="00EA39A4">
        <w:rPr>
          <w:rFonts w:ascii="Times New Roman" w:eastAsia="Times New Roman" w:hAnsi="Times New Roman"/>
          <w:sz w:val="24"/>
          <w:szCs w:val="24"/>
          <w:lang w:eastAsia="ru-RU"/>
        </w:rPr>
        <w:t xml:space="preserve"> </w:t>
      </w:r>
      <w:r w:rsidR="00B87838" w:rsidRPr="00EA39A4">
        <w:rPr>
          <w:rFonts w:ascii="Times New Roman" w:eastAsia="Times New Roman" w:hAnsi="Times New Roman"/>
          <w:sz w:val="24"/>
          <w:szCs w:val="24"/>
          <w:lang w:eastAsia="ru-RU"/>
        </w:rPr>
        <w:t xml:space="preserve">технологического </w:t>
      </w:r>
      <w:r w:rsidR="008B3F3A" w:rsidRPr="00EA39A4">
        <w:rPr>
          <w:rFonts w:ascii="Times New Roman" w:eastAsia="Times New Roman" w:hAnsi="Times New Roman"/>
          <w:sz w:val="24"/>
          <w:szCs w:val="24"/>
          <w:lang w:eastAsia="ru-RU"/>
        </w:rPr>
        <w:t>предела</w:t>
      </w:r>
      <w:r w:rsidR="00B87838" w:rsidRPr="00EA39A4">
        <w:rPr>
          <w:rFonts w:ascii="Times New Roman" w:eastAsia="Times New Roman" w:hAnsi="Times New Roman"/>
          <w:sz w:val="24"/>
          <w:szCs w:val="24"/>
          <w:lang w:eastAsia="ru-RU"/>
        </w:rPr>
        <w:t>.</w:t>
      </w:r>
      <w:r w:rsidR="008B3F3A" w:rsidRPr="00EA39A4">
        <w:rPr>
          <w:rFonts w:ascii="Times New Roman" w:eastAsia="Times New Roman" w:hAnsi="Times New Roman"/>
          <w:sz w:val="24"/>
          <w:szCs w:val="24"/>
          <w:lang w:eastAsia="ru-RU"/>
        </w:rPr>
        <w:t xml:space="preserve"> </w:t>
      </w:r>
      <w:r w:rsidR="00B87838" w:rsidRPr="00EA39A4">
        <w:rPr>
          <w:rFonts w:ascii="Times New Roman" w:eastAsia="Times New Roman" w:hAnsi="Times New Roman"/>
          <w:sz w:val="24"/>
          <w:szCs w:val="24"/>
          <w:lang w:eastAsia="ru-RU"/>
        </w:rPr>
        <w:t>Т</w:t>
      </w:r>
      <w:r w:rsidR="008B3F3A" w:rsidRPr="00EA39A4">
        <w:rPr>
          <w:rFonts w:ascii="Times New Roman" w:eastAsia="Times New Roman" w:hAnsi="Times New Roman"/>
          <w:sz w:val="24"/>
          <w:szCs w:val="24"/>
          <w:lang w:eastAsia="ru-RU"/>
        </w:rPr>
        <w:t>акже понимание</w:t>
      </w:r>
      <w:r w:rsidR="00B87838" w:rsidRPr="00EA39A4">
        <w:rPr>
          <w:rFonts w:ascii="Times New Roman" w:eastAsia="Times New Roman" w:hAnsi="Times New Roman"/>
          <w:sz w:val="24"/>
          <w:szCs w:val="24"/>
          <w:lang w:eastAsia="ru-RU"/>
        </w:rPr>
        <w:t xml:space="preserve"> уровня, достигнутого каждым</w:t>
      </w:r>
      <w:r w:rsidR="008B3F3A" w:rsidRPr="00EA39A4">
        <w:rPr>
          <w:rFonts w:ascii="Times New Roman" w:eastAsia="Times New Roman" w:hAnsi="Times New Roman"/>
          <w:sz w:val="24"/>
          <w:szCs w:val="24"/>
          <w:lang w:eastAsia="ru-RU"/>
        </w:rPr>
        <w:t xml:space="preserve"> регион</w:t>
      </w:r>
      <w:r w:rsidR="00B87838" w:rsidRPr="00EA39A4">
        <w:rPr>
          <w:rFonts w:ascii="Times New Roman" w:eastAsia="Times New Roman" w:hAnsi="Times New Roman"/>
          <w:sz w:val="24"/>
          <w:szCs w:val="24"/>
          <w:lang w:eastAsia="ru-RU"/>
        </w:rPr>
        <w:t xml:space="preserve">ом, позволяет осуществлять комбинирование тех компетенций и ресурсов, которые участники из различных регионов могут принести в отраслевой кластер. </w:t>
      </w:r>
      <w:r w:rsidR="00441156" w:rsidRPr="00EA39A4">
        <w:rPr>
          <w:rFonts w:ascii="Times New Roman" w:eastAsia="Times New Roman" w:hAnsi="Times New Roman"/>
          <w:sz w:val="24"/>
          <w:szCs w:val="24"/>
          <w:lang w:eastAsia="ru-RU"/>
        </w:rPr>
        <w:t xml:space="preserve">Второй важный аспект – это учёт пространственных взаимосвязей регионов. </w:t>
      </w:r>
      <w:r w:rsidR="00880682" w:rsidRPr="00EA39A4">
        <w:rPr>
          <w:rFonts w:ascii="Times New Roman" w:eastAsia="Times New Roman" w:hAnsi="Times New Roman"/>
          <w:sz w:val="24"/>
          <w:szCs w:val="24"/>
          <w:lang w:eastAsia="ru-RU"/>
        </w:rPr>
        <w:t xml:space="preserve">Идеальным случаем является </w:t>
      </w:r>
      <w:r w:rsidR="00880682" w:rsidRPr="00EA39A4">
        <w:rPr>
          <w:rFonts w:ascii="Times New Roman" w:eastAsia="Times New Roman" w:hAnsi="Times New Roman"/>
          <w:sz w:val="24"/>
          <w:szCs w:val="24"/>
          <w:lang w:eastAsia="ru-RU"/>
        </w:rPr>
        <w:t xml:space="preserve">представление </w:t>
      </w:r>
      <w:r w:rsidR="00880682" w:rsidRPr="00EA39A4">
        <w:rPr>
          <w:rFonts w:ascii="Times New Roman" w:eastAsia="Times New Roman" w:hAnsi="Times New Roman"/>
          <w:sz w:val="24"/>
          <w:szCs w:val="24"/>
          <w:lang w:eastAsia="ru-RU"/>
        </w:rPr>
        <w:t xml:space="preserve">о том, </w:t>
      </w:r>
      <w:r w:rsidR="00880682" w:rsidRPr="00EA39A4">
        <w:rPr>
          <w:rFonts w:ascii="Times New Roman" w:eastAsia="Times New Roman" w:hAnsi="Times New Roman"/>
          <w:sz w:val="24"/>
          <w:szCs w:val="24"/>
          <w:lang w:eastAsia="ru-RU"/>
        </w:rPr>
        <w:t>куда из региона уезжают товары и в каком объёме</w:t>
      </w:r>
      <w:r w:rsidR="00880682" w:rsidRPr="00EA39A4">
        <w:rPr>
          <w:rFonts w:ascii="Times New Roman" w:eastAsia="Times New Roman" w:hAnsi="Times New Roman"/>
          <w:sz w:val="24"/>
          <w:szCs w:val="24"/>
          <w:lang w:eastAsia="ru-RU"/>
        </w:rPr>
        <w:t>. В отсутствие такой информации можно рассматривать различные альтернативы. Одним из вариантов можно считать нетто-результат по объёму ввоза и вывоза региона по основным видам транспорта. Также возможно оценить матрицу с</w:t>
      </w:r>
      <w:r w:rsidR="00731EE5" w:rsidRPr="00EA39A4">
        <w:rPr>
          <w:rFonts w:ascii="Times New Roman" w:eastAsia="Times New Roman" w:hAnsi="Times New Roman"/>
          <w:sz w:val="24"/>
          <w:szCs w:val="24"/>
          <w:lang w:eastAsia="ru-RU"/>
        </w:rPr>
        <w:t xml:space="preserve"> количество</w:t>
      </w:r>
      <w:r w:rsidR="00880682" w:rsidRPr="00EA39A4">
        <w:rPr>
          <w:rFonts w:ascii="Times New Roman" w:eastAsia="Times New Roman" w:hAnsi="Times New Roman"/>
          <w:sz w:val="24"/>
          <w:szCs w:val="24"/>
          <w:lang w:eastAsia="ru-RU"/>
        </w:rPr>
        <w:t>м</w:t>
      </w:r>
      <w:r w:rsidR="00731EE5" w:rsidRPr="00EA39A4">
        <w:rPr>
          <w:rFonts w:ascii="Times New Roman" w:eastAsia="Times New Roman" w:hAnsi="Times New Roman"/>
          <w:sz w:val="24"/>
          <w:szCs w:val="24"/>
          <w:lang w:eastAsia="ru-RU"/>
        </w:rPr>
        <w:t xml:space="preserve"> магистралей (</w:t>
      </w:r>
      <w:r w:rsidR="002C5BC8" w:rsidRPr="00EA39A4">
        <w:rPr>
          <w:rFonts w:ascii="Times New Roman" w:eastAsia="Times New Roman" w:hAnsi="Times New Roman"/>
          <w:sz w:val="24"/>
          <w:szCs w:val="24"/>
          <w:lang w:eastAsia="ru-RU"/>
        </w:rPr>
        <w:t>железнодорожных и автомобильных</w:t>
      </w:r>
      <w:r w:rsidR="00731EE5" w:rsidRPr="00EA39A4">
        <w:rPr>
          <w:rFonts w:ascii="Times New Roman" w:eastAsia="Times New Roman" w:hAnsi="Times New Roman"/>
          <w:sz w:val="24"/>
          <w:szCs w:val="24"/>
          <w:lang w:eastAsia="ru-RU"/>
        </w:rPr>
        <w:t xml:space="preserve">), которые </w:t>
      </w:r>
      <w:r w:rsidR="002C5BC8" w:rsidRPr="00EA39A4">
        <w:rPr>
          <w:rFonts w:ascii="Times New Roman" w:eastAsia="Times New Roman" w:hAnsi="Times New Roman"/>
          <w:sz w:val="24"/>
          <w:szCs w:val="24"/>
          <w:lang w:eastAsia="ru-RU"/>
        </w:rPr>
        <w:t>связывают региональную столицу. Здесь</w:t>
      </w:r>
      <w:r w:rsidR="00731EE5" w:rsidRPr="00EA39A4">
        <w:rPr>
          <w:rFonts w:ascii="Times New Roman" w:eastAsia="Times New Roman" w:hAnsi="Times New Roman"/>
          <w:sz w:val="24"/>
          <w:szCs w:val="24"/>
          <w:lang w:eastAsia="ru-RU"/>
        </w:rPr>
        <w:t xml:space="preserve"> условно</w:t>
      </w:r>
      <w:r w:rsidR="002C5BC8" w:rsidRPr="00EA39A4">
        <w:rPr>
          <w:rFonts w:ascii="Times New Roman" w:eastAsia="Times New Roman" w:hAnsi="Times New Roman"/>
          <w:sz w:val="24"/>
          <w:szCs w:val="24"/>
          <w:lang w:eastAsia="ru-RU"/>
        </w:rPr>
        <w:t xml:space="preserve"> оценивается</w:t>
      </w:r>
      <w:r w:rsidR="00731EE5" w:rsidRPr="00EA39A4">
        <w:rPr>
          <w:rFonts w:ascii="Times New Roman" w:eastAsia="Times New Roman" w:hAnsi="Times New Roman"/>
          <w:sz w:val="24"/>
          <w:szCs w:val="24"/>
          <w:lang w:eastAsia="ru-RU"/>
        </w:rPr>
        <w:t xml:space="preserve"> с каким количеством др</w:t>
      </w:r>
      <w:r w:rsidR="002C5BC8" w:rsidRPr="00EA39A4">
        <w:rPr>
          <w:rFonts w:ascii="Times New Roman" w:eastAsia="Times New Roman" w:hAnsi="Times New Roman"/>
          <w:sz w:val="24"/>
          <w:szCs w:val="24"/>
          <w:lang w:eastAsia="ru-RU"/>
        </w:rPr>
        <w:t>угих</w:t>
      </w:r>
      <w:r w:rsidR="00731EE5" w:rsidRPr="00EA39A4">
        <w:rPr>
          <w:rFonts w:ascii="Times New Roman" w:eastAsia="Times New Roman" w:hAnsi="Times New Roman"/>
          <w:sz w:val="24"/>
          <w:szCs w:val="24"/>
          <w:lang w:eastAsia="ru-RU"/>
        </w:rPr>
        <w:t xml:space="preserve"> региональных столиц имеется непосредственная связь.</w:t>
      </w:r>
      <w:r w:rsidR="002C5BC8" w:rsidRPr="00EA39A4">
        <w:rPr>
          <w:rFonts w:ascii="Times New Roman" w:eastAsia="Times New Roman" w:hAnsi="Times New Roman"/>
          <w:sz w:val="24"/>
          <w:szCs w:val="24"/>
          <w:lang w:eastAsia="ru-RU"/>
        </w:rPr>
        <w:t xml:space="preserve"> Ограничиваясь автомобильным и железнодорожным транспортом, </w:t>
      </w:r>
      <w:r w:rsidR="002C5BC8" w:rsidRPr="00EA39A4">
        <w:rPr>
          <w:rFonts w:ascii="Times New Roman" w:eastAsia="Times New Roman" w:hAnsi="Times New Roman"/>
          <w:sz w:val="24"/>
          <w:szCs w:val="24"/>
          <w:lang w:eastAsia="ru-RU"/>
        </w:rPr>
        <w:lastRenderedPageBreak/>
        <w:t>остаётся за пределами рассмотрения,</w:t>
      </w:r>
      <w:r w:rsidR="00731EE5" w:rsidRPr="00EA39A4">
        <w:rPr>
          <w:rFonts w:ascii="Times New Roman" w:eastAsia="Times New Roman" w:hAnsi="Times New Roman"/>
          <w:sz w:val="24"/>
          <w:szCs w:val="24"/>
          <w:lang w:eastAsia="ru-RU"/>
        </w:rPr>
        <w:t xml:space="preserve"> трубопровод</w:t>
      </w:r>
      <w:r w:rsidR="002C5BC8" w:rsidRPr="00EA39A4">
        <w:rPr>
          <w:rFonts w:ascii="Times New Roman" w:eastAsia="Times New Roman" w:hAnsi="Times New Roman"/>
          <w:sz w:val="24"/>
          <w:szCs w:val="24"/>
          <w:lang w:eastAsia="ru-RU"/>
        </w:rPr>
        <w:t>ный транспорт.</w:t>
      </w:r>
      <w:r w:rsidR="00731EE5" w:rsidRPr="00EA39A4">
        <w:rPr>
          <w:rFonts w:ascii="Times New Roman" w:eastAsia="Times New Roman" w:hAnsi="Times New Roman"/>
          <w:sz w:val="24"/>
          <w:szCs w:val="24"/>
          <w:lang w:eastAsia="ru-RU"/>
        </w:rPr>
        <w:t xml:space="preserve"> </w:t>
      </w:r>
      <w:r w:rsidR="002C5BC8" w:rsidRPr="00EA39A4">
        <w:rPr>
          <w:rFonts w:ascii="Times New Roman" w:eastAsia="Times New Roman" w:hAnsi="Times New Roman"/>
          <w:sz w:val="24"/>
          <w:szCs w:val="24"/>
          <w:lang w:eastAsia="ru-RU"/>
        </w:rPr>
        <w:t>В</w:t>
      </w:r>
      <w:r w:rsidR="00731EE5" w:rsidRPr="00EA39A4">
        <w:rPr>
          <w:rFonts w:ascii="Times New Roman" w:eastAsia="Times New Roman" w:hAnsi="Times New Roman"/>
          <w:sz w:val="24"/>
          <w:szCs w:val="24"/>
          <w:lang w:eastAsia="ru-RU"/>
        </w:rPr>
        <w:t xml:space="preserve">о-первых, </w:t>
      </w:r>
      <w:r w:rsidR="002C5BC8" w:rsidRPr="00EA39A4">
        <w:rPr>
          <w:rFonts w:ascii="Times New Roman" w:eastAsia="Times New Roman" w:hAnsi="Times New Roman"/>
          <w:sz w:val="24"/>
          <w:szCs w:val="24"/>
          <w:lang w:eastAsia="ru-RU"/>
        </w:rPr>
        <w:t>трубопроводы</w:t>
      </w:r>
      <w:r w:rsidR="00731EE5" w:rsidRPr="00EA39A4">
        <w:rPr>
          <w:rFonts w:ascii="Times New Roman" w:eastAsia="Times New Roman" w:hAnsi="Times New Roman"/>
          <w:sz w:val="24"/>
          <w:szCs w:val="24"/>
          <w:lang w:eastAsia="ru-RU"/>
        </w:rPr>
        <w:t xml:space="preserve"> идут не из столиц, во-вторых, они односторонние</w:t>
      </w:r>
      <w:r w:rsidR="00AF7828" w:rsidRPr="00EA39A4">
        <w:rPr>
          <w:rFonts w:ascii="Times New Roman" w:eastAsia="Times New Roman" w:hAnsi="Times New Roman"/>
          <w:sz w:val="24"/>
          <w:szCs w:val="24"/>
          <w:lang w:eastAsia="ru-RU"/>
        </w:rPr>
        <w:t xml:space="preserve">, в-третьих, многие из них носят транзитный характер, соответственно, прохождение трубопровода по региону не даёт </w:t>
      </w:r>
      <w:r w:rsidR="00784C98" w:rsidRPr="00EA39A4">
        <w:rPr>
          <w:rFonts w:ascii="Times New Roman" w:eastAsia="Times New Roman" w:hAnsi="Times New Roman"/>
          <w:sz w:val="24"/>
          <w:szCs w:val="24"/>
          <w:lang w:eastAsia="ru-RU"/>
        </w:rPr>
        <w:t>ему</w:t>
      </w:r>
      <w:r w:rsidR="00AF7828" w:rsidRPr="00EA39A4">
        <w:rPr>
          <w:rFonts w:ascii="Times New Roman" w:eastAsia="Times New Roman" w:hAnsi="Times New Roman"/>
          <w:sz w:val="24"/>
          <w:szCs w:val="24"/>
          <w:lang w:eastAsia="ru-RU"/>
        </w:rPr>
        <w:t xml:space="preserve"> приращения в потоке промышленных товаров. Но при некотором погружении можно получить оценки и здесь. </w:t>
      </w:r>
    </w:p>
    <w:p w14:paraId="1407CDC5" w14:textId="0E3EFD58" w:rsidR="000F6FDD" w:rsidRPr="00EA39A4" w:rsidRDefault="00B42DB9" w:rsidP="000F6FDD">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Второй этап:</w:t>
      </w:r>
      <w:r w:rsidR="00074E6C" w:rsidRPr="00EA39A4">
        <w:rPr>
          <w:rFonts w:ascii="Times New Roman" w:eastAsia="Times New Roman" w:hAnsi="Times New Roman"/>
          <w:sz w:val="24"/>
          <w:szCs w:val="24"/>
          <w:lang w:eastAsia="ru-RU"/>
        </w:rPr>
        <w:t xml:space="preserve"> кластеризация.</w:t>
      </w:r>
      <w:r w:rsidRPr="00EA39A4">
        <w:rPr>
          <w:rFonts w:ascii="Times New Roman" w:eastAsia="Times New Roman" w:hAnsi="Times New Roman"/>
          <w:sz w:val="24"/>
          <w:szCs w:val="24"/>
          <w:lang w:eastAsia="ru-RU"/>
        </w:rPr>
        <w:t xml:space="preserve"> </w:t>
      </w:r>
      <w:r w:rsidR="000F6FDD" w:rsidRPr="00EA39A4">
        <w:rPr>
          <w:rFonts w:ascii="Times New Roman" w:eastAsia="Times New Roman" w:hAnsi="Times New Roman"/>
          <w:sz w:val="24"/>
          <w:szCs w:val="24"/>
          <w:lang w:eastAsia="ru-RU"/>
        </w:rPr>
        <w:t>1)</w:t>
      </w:r>
      <w:r w:rsidR="00B73A9F" w:rsidRPr="00EA39A4">
        <w:rPr>
          <w:rFonts w:ascii="Times New Roman" w:eastAsia="Times New Roman" w:hAnsi="Times New Roman"/>
          <w:sz w:val="24"/>
          <w:szCs w:val="24"/>
          <w:lang w:eastAsia="ru-RU"/>
        </w:rPr>
        <w:t xml:space="preserve"> </w:t>
      </w:r>
      <w:r w:rsidR="000720D5" w:rsidRPr="00EA39A4">
        <w:rPr>
          <w:rFonts w:ascii="Times New Roman" w:eastAsia="Times New Roman" w:hAnsi="Times New Roman"/>
          <w:sz w:val="24"/>
          <w:szCs w:val="24"/>
          <w:lang w:eastAsia="ru-RU"/>
        </w:rPr>
        <w:t>К</w:t>
      </w:r>
      <w:r w:rsidR="00B73A9F" w:rsidRPr="00EA39A4">
        <w:rPr>
          <w:rFonts w:ascii="Times New Roman" w:eastAsia="Times New Roman" w:hAnsi="Times New Roman"/>
          <w:sz w:val="24"/>
          <w:szCs w:val="24"/>
          <w:lang w:eastAsia="ru-RU"/>
        </w:rPr>
        <w:t xml:space="preserve">онструирование факторного профиля, который позволит </w:t>
      </w:r>
      <w:r w:rsidR="00B73A9F" w:rsidRPr="00EA39A4">
        <w:rPr>
          <w:rFonts w:ascii="Times New Roman" w:eastAsia="Times New Roman" w:hAnsi="Times New Roman"/>
          <w:sz w:val="24"/>
          <w:szCs w:val="24"/>
          <w:lang w:eastAsia="ru-RU"/>
        </w:rPr>
        <w:t xml:space="preserve">учесть сложившуюся хозяйственную структуру и существующий в регионе потенциал (расширение методики </w:t>
      </w:r>
      <w:proofErr w:type="gramStart"/>
      <w:r w:rsidR="00B73A9F" w:rsidRPr="00EA39A4">
        <w:rPr>
          <w:rFonts w:ascii="Times New Roman" w:eastAsia="Times New Roman" w:hAnsi="Times New Roman"/>
          <w:sz w:val="24"/>
          <w:szCs w:val="24"/>
          <w:lang w:eastAsia="ru-RU"/>
        </w:rPr>
        <w:t>А.В.</w:t>
      </w:r>
      <w:proofErr w:type="gramEnd"/>
      <w:r w:rsidR="00B73A9F" w:rsidRPr="00EA39A4">
        <w:rPr>
          <w:rFonts w:ascii="Times New Roman" w:eastAsia="Times New Roman" w:hAnsi="Times New Roman"/>
          <w:sz w:val="24"/>
          <w:szCs w:val="24"/>
          <w:lang w:eastAsia="ru-RU"/>
        </w:rPr>
        <w:t xml:space="preserve"> Котова и соавторов [4], направленного на формирование понимания о сложившимся к настоящему моменту комплексу условий для процессов трансформации экономики и стимулирования роста).</w:t>
      </w:r>
      <w:r w:rsidR="000720D5" w:rsidRPr="00EA39A4">
        <w:rPr>
          <w:rFonts w:ascii="Times New Roman" w:eastAsia="Times New Roman" w:hAnsi="Times New Roman"/>
          <w:sz w:val="24"/>
          <w:szCs w:val="24"/>
          <w:lang w:eastAsia="ru-RU"/>
        </w:rPr>
        <w:t xml:space="preserve"> </w:t>
      </w:r>
      <w:r w:rsidR="000720D5" w:rsidRPr="00EA39A4">
        <w:rPr>
          <w:rFonts w:ascii="Times New Roman" w:eastAsia="Times New Roman" w:hAnsi="Times New Roman"/>
          <w:sz w:val="24"/>
          <w:szCs w:val="24"/>
          <w:lang w:eastAsia="ru-RU"/>
        </w:rPr>
        <w:t xml:space="preserve">В дальнейшем это позволит говорить о том, что существует группа регионов с предрасположенностью к некоторой отрасли специализации. </w:t>
      </w:r>
      <w:r w:rsidR="000720D5" w:rsidRPr="00EA39A4">
        <w:rPr>
          <w:rFonts w:ascii="Times New Roman" w:eastAsia="Times New Roman" w:hAnsi="Times New Roman"/>
          <w:sz w:val="24"/>
          <w:szCs w:val="24"/>
          <w:lang w:eastAsia="ru-RU"/>
        </w:rPr>
        <w:t>2)</w:t>
      </w:r>
      <w:r w:rsidR="00B73A9F" w:rsidRPr="00EA39A4">
        <w:rPr>
          <w:rFonts w:ascii="Times New Roman" w:eastAsia="Times New Roman" w:hAnsi="Times New Roman"/>
          <w:sz w:val="24"/>
          <w:szCs w:val="24"/>
          <w:lang w:eastAsia="ru-RU"/>
        </w:rPr>
        <w:t xml:space="preserve"> </w:t>
      </w:r>
      <w:r w:rsidR="000720D5" w:rsidRPr="00EA39A4">
        <w:rPr>
          <w:rFonts w:ascii="Times New Roman" w:eastAsia="Times New Roman" w:hAnsi="Times New Roman"/>
          <w:sz w:val="24"/>
          <w:szCs w:val="24"/>
          <w:lang w:eastAsia="ru-RU"/>
        </w:rPr>
        <w:t>П</w:t>
      </w:r>
      <w:r w:rsidR="00E42F9C" w:rsidRPr="00EA39A4">
        <w:rPr>
          <w:rFonts w:ascii="Times New Roman" w:eastAsia="Times New Roman" w:hAnsi="Times New Roman"/>
          <w:sz w:val="24"/>
          <w:szCs w:val="24"/>
          <w:lang w:eastAsia="ru-RU"/>
        </w:rPr>
        <w:t>редварительная кластеризация</w:t>
      </w:r>
      <w:r w:rsidR="00887733" w:rsidRPr="00EA39A4">
        <w:rPr>
          <w:rFonts w:ascii="Times New Roman" w:eastAsia="Times New Roman" w:hAnsi="Times New Roman"/>
          <w:sz w:val="24"/>
          <w:szCs w:val="24"/>
          <w:lang w:eastAsia="ru-RU"/>
        </w:rPr>
        <w:t xml:space="preserve"> </w:t>
      </w:r>
      <w:r w:rsidR="00B45A3E" w:rsidRPr="00EA39A4">
        <w:rPr>
          <w:rFonts w:ascii="Times New Roman" w:eastAsia="Times New Roman" w:hAnsi="Times New Roman"/>
          <w:sz w:val="24"/>
          <w:szCs w:val="24"/>
          <w:lang w:eastAsia="ru-RU"/>
        </w:rPr>
        <w:t>регионов</w:t>
      </w:r>
      <w:r w:rsidRPr="00EA39A4">
        <w:rPr>
          <w:rFonts w:ascii="Times New Roman" w:eastAsia="Times New Roman" w:hAnsi="Times New Roman"/>
          <w:sz w:val="24"/>
          <w:szCs w:val="24"/>
          <w:lang w:eastAsia="ru-RU"/>
        </w:rPr>
        <w:t xml:space="preserve"> по спецификации факторов</w:t>
      </w:r>
      <w:r w:rsidR="000720D5" w:rsidRPr="00EA39A4">
        <w:rPr>
          <w:rFonts w:ascii="Times New Roman" w:eastAsia="Times New Roman" w:hAnsi="Times New Roman"/>
          <w:sz w:val="24"/>
          <w:szCs w:val="24"/>
          <w:lang w:eastAsia="ru-RU"/>
        </w:rPr>
        <w:t xml:space="preserve"> и проверка достоверности и значимости проведённой процедуры кластеризации. 3</w:t>
      </w:r>
      <w:r w:rsidR="00E42F9C" w:rsidRPr="00EA39A4">
        <w:rPr>
          <w:rFonts w:ascii="Times New Roman" w:eastAsia="Times New Roman" w:hAnsi="Times New Roman"/>
          <w:sz w:val="24"/>
          <w:szCs w:val="24"/>
          <w:lang w:eastAsia="ru-RU"/>
        </w:rPr>
        <w:t>)</w:t>
      </w:r>
      <w:r w:rsidR="000720D5" w:rsidRPr="00EA39A4">
        <w:rPr>
          <w:rFonts w:ascii="Times New Roman" w:eastAsia="Times New Roman" w:hAnsi="Times New Roman"/>
          <w:sz w:val="24"/>
          <w:szCs w:val="24"/>
          <w:lang w:eastAsia="ru-RU"/>
        </w:rPr>
        <w:t> </w:t>
      </w:r>
      <w:r w:rsidR="000F6FDD" w:rsidRPr="00EA39A4">
        <w:rPr>
          <w:rFonts w:ascii="Times New Roman" w:eastAsia="Times New Roman" w:hAnsi="Times New Roman"/>
          <w:sz w:val="24"/>
          <w:szCs w:val="24"/>
          <w:lang w:eastAsia="ru-RU"/>
        </w:rPr>
        <w:t>Структурировани</w:t>
      </w:r>
      <w:r w:rsidR="00B73A9F" w:rsidRPr="00EA39A4">
        <w:rPr>
          <w:rFonts w:ascii="Times New Roman" w:eastAsia="Times New Roman" w:hAnsi="Times New Roman"/>
          <w:sz w:val="24"/>
          <w:szCs w:val="24"/>
          <w:lang w:eastAsia="ru-RU"/>
        </w:rPr>
        <w:t xml:space="preserve">е </w:t>
      </w:r>
      <w:r w:rsidR="000F6FDD" w:rsidRPr="00EA39A4">
        <w:rPr>
          <w:rFonts w:ascii="Times New Roman" w:eastAsia="Times New Roman" w:hAnsi="Times New Roman"/>
          <w:sz w:val="24"/>
          <w:szCs w:val="24"/>
          <w:lang w:eastAsia="ru-RU"/>
        </w:rPr>
        <w:t>данных сообразно с полученн</w:t>
      </w:r>
      <w:r w:rsidR="000720D5" w:rsidRPr="00EA39A4">
        <w:rPr>
          <w:rFonts w:ascii="Times New Roman" w:eastAsia="Times New Roman" w:hAnsi="Times New Roman"/>
          <w:sz w:val="24"/>
          <w:szCs w:val="24"/>
          <w:lang w:eastAsia="ru-RU"/>
        </w:rPr>
        <w:t>ыми кластерами (группами регионов).</w:t>
      </w:r>
      <w:r w:rsidR="000F6FDD" w:rsidRPr="00EA39A4">
        <w:rPr>
          <w:rFonts w:ascii="Times New Roman" w:eastAsia="Times New Roman" w:hAnsi="Times New Roman"/>
          <w:sz w:val="24"/>
          <w:szCs w:val="24"/>
          <w:lang w:eastAsia="ru-RU"/>
        </w:rPr>
        <w:t xml:space="preserve"> </w:t>
      </w:r>
    </w:p>
    <w:p w14:paraId="2E0DD58D" w14:textId="73A2B425" w:rsidR="00E42F9C" w:rsidRPr="00EA39A4" w:rsidRDefault="000F6FDD" w:rsidP="00A165B8">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Третий этап:</w:t>
      </w:r>
      <w:r w:rsidR="00074E6C" w:rsidRPr="00EA39A4">
        <w:rPr>
          <w:rFonts w:ascii="Times New Roman" w:eastAsia="Times New Roman" w:hAnsi="Times New Roman"/>
          <w:sz w:val="24"/>
          <w:szCs w:val="24"/>
          <w:lang w:eastAsia="ru-RU"/>
        </w:rPr>
        <w:t xml:space="preserve"> </w:t>
      </w:r>
      <w:r w:rsidR="00074E6C" w:rsidRPr="00EA39A4">
        <w:rPr>
          <w:rFonts w:ascii="Times New Roman" w:eastAsia="Times New Roman" w:hAnsi="Times New Roman"/>
          <w:sz w:val="24"/>
          <w:szCs w:val="24"/>
          <w:lang w:val="en-US" w:eastAsia="ru-RU"/>
        </w:rPr>
        <w:t>DEA</w:t>
      </w:r>
      <w:r w:rsidR="00074E6C" w:rsidRPr="00EA39A4">
        <w:rPr>
          <w:rFonts w:ascii="Times New Roman" w:eastAsia="Times New Roman" w:hAnsi="Times New Roman"/>
          <w:sz w:val="24"/>
          <w:szCs w:val="24"/>
          <w:lang w:eastAsia="ru-RU"/>
        </w:rPr>
        <w:t xml:space="preserve"> анализ.</w:t>
      </w:r>
      <w:r w:rsidRPr="00EA39A4">
        <w:rPr>
          <w:rFonts w:ascii="Times New Roman" w:eastAsia="Times New Roman" w:hAnsi="Times New Roman"/>
          <w:sz w:val="24"/>
          <w:szCs w:val="24"/>
          <w:lang w:eastAsia="ru-RU"/>
        </w:rPr>
        <w:t xml:space="preserve"> </w:t>
      </w:r>
      <w:r w:rsidR="00074E6C" w:rsidRPr="00EA39A4">
        <w:rPr>
          <w:rFonts w:ascii="Times New Roman" w:eastAsia="Times New Roman" w:hAnsi="Times New Roman"/>
          <w:sz w:val="24"/>
          <w:szCs w:val="24"/>
          <w:lang w:eastAsia="ru-RU"/>
        </w:rPr>
        <w:t xml:space="preserve">1) </w:t>
      </w:r>
      <w:r w:rsidR="000720D5" w:rsidRPr="00EA39A4">
        <w:rPr>
          <w:rFonts w:ascii="Times New Roman" w:eastAsia="Times New Roman" w:hAnsi="Times New Roman"/>
          <w:sz w:val="24"/>
          <w:szCs w:val="24"/>
          <w:lang w:eastAsia="ru-RU"/>
        </w:rPr>
        <w:t>К</w:t>
      </w:r>
      <w:r w:rsidR="0047788A" w:rsidRPr="00EA39A4">
        <w:rPr>
          <w:rFonts w:ascii="Times New Roman" w:eastAsia="Times New Roman" w:hAnsi="Times New Roman"/>
          <w:sz w:val="24"/>
          <w:szCs w:val="24"/>
          <w:lang w:eastAsia="ru-RU"/>
        </w:rPr>
        <w:t>онструирование</w:t>
      </w:r>
      <w:r w:rsidR="00074E6C" w:rsidRPr="00EA39A4">
        <w:rPr>
          <w:rFonts w:ascii="Times New Roman" w:eastAsia="Times New Roman" w:hAnsi="Times New Roman"/>
          <w:sz w:val="24"/>
          <w:szCs w:val="24"/>
          <w:lang w:eastAsia="ru-RU"/>
        </w:rPr>
        <w:t xml:space="preserve"> </w:t>
      </w:r>
      <w:r w:rsidR="0047788A" w:rsidRPr="00EA39A4">
        <w:rPr>
          <w:rFonts w:ascii="Times New Roman" w:eastAsia="Times New Roman" w:hAnsi="Times New Roman"/>
          <w:sz w:val="24"/>
          <w:szCs w:val="24"/>
          <w:lang w:eastAsia="ru-RU"/>
        </w:rPr>
        <w:t>спецификации входных (затраты, которые мы хотим минимизировать) и выход</w:t>
      </w:r>
      <w:r w:rsidR="00306466" w:rsidRPr="00EA39A4">
        <w:rPr>
          <w:rFonts w:ascii="Times New Roman" w:eastAsia="Times New Roman" w:hAnsi="Times New Roman"/>
          <w:sz w:val="24"/>
          <w:szCs w:val="24"/>
          <w:lang w:eastAsia="ru-RU"/>
        </w:rPr>
        <w:t>ных параметров</w:t>
      </w:r>
      <w:r w:rsidR="0047788A" w:rsidRPr="00EA39A4">
        <w:rPr>
          <w:rFonts w:ascii="Times New Roman" w:eastAsia="Times New Roman" w:hAnsi="Times New Roman"/>
          <w:sz w:val="24"/>
          <w:szCs w:val="24"/>
          <w:lang w:eastAsia="ru-RU"/>
        </w:rPr>
        <w:t xml:space="preserve"> (результаты, которые хотим увеличивать)</w:t>
      </w:r>
      <w:r w:rsidR="00A165B8" w:rsidRPr="00EA39A4">
        <w:rPr>
          <w:rFonts w:ascii="Times New Roman" w:eastAsia="Times New Roman" w:hAnsi="Times New Roman"/>
          <w:sz w:val="24"/>
          <w:szCs w:val="24"/>
          <w:lang w:eastAsia="ru-RU"/>
        </w:rPr>
        <w:t>.</w:t>
      </w:r>
      <w:r w:rsidR="00306466" w:rsidRPr="00EA39A4">
        <w:rPr>
          <w:rFonts w:ascii="Times New Roman" w:eastAsia="Times New Roman" w:hAnsi="Times New Roman"/>
          <w:sz w:val="24"/>
          <w:szCs w:val="24"/>
          <w:lang w:eastAsia="ru-RU"/>
        </w:rPr>
        <w:t xml:space="preserve"> 2) </w:t>
      </w:r>
      <w:r w:rsidR="00A165B8" w:rsidRPr="00EA39A4">
        <w:rPr>
          <w:rFonts w:ascii="Times New Roman" w:eastAsia="Times New Roman" w:hAnsi="Times New Roman"/>
          <w:sz w:val="24"/>
          <w:szCs w:val="24"/>
          <w:lang w:eastAsia="ru-RU"/>
        </w:rPr>
        <w:t>А</w:t>
      </w:r>
      <w:r w:rsidR="00E42F9C" w:rsidRPr="00EA39A4">
        <w:rPr>
          <w:rFonts w:ascii="Times New Roman" w:eastAsia="Times New Roman" w:hAnsi="Times New Roman"/>
          <w:sz w:val="24"/>
          <w:szCs w:val="24"/>
          <w:lang w:eastAsia="ru-RU"/>
        </w:rPr>
        <w:t xml:space="preserve">нализ с использованием </w:t>
      </w:r>
      <w:r w:rsidRPr="00EA39A4">
        <w:rPr>
          <w:rFonts w:ascii="Times New Roman" w:eastAsia="Times New Roman" w:hAnsi="Times New Roman"/>
          <w:sz w:val="24"/>
          <w:szCs w:val="24"/>
          <w:lang w:val="en-US" w:eastAsia="ru-RU"/>
        </w:rPr>
        <w:t>DEA</w:t>
      </w:r>
      <w:r w:rsidRPr="00EA39A4">
        <w:rPr>
          <w:rFonts w:ascii="Times New Roman" w:eastAsia="Times New Roman" w:hAnsi="Times New Roman"/>
          <w:sz w:val="24"/>
          <w:szCs w:val="24"/>
          <w:lang w:eastAsia="ru-RU"/>
        </w:rPr>
        <w:t xml:space="preserve"> инструментария выделенных групп </w:t>
      </w:r>
      <w:r w:rsidR="00A165B8" w:rsidRPr="00EA39A4">
        <w:rPr>
          <w:rFonts w:ascii="Times New Roman" w:eastAsia="Times New Roman" w:hAnsi="Times New Roman"/>
          <w:sz w:val="24"/>
          <w:szCs w:val="24"/>
          <w:lang w:eastAsia="ru-RU"/>
        </w:rPr>
        <w:t>регионов</w:t>
      </w:r>
      <w:r w:rsidRPr="00EA39A4">
        <w:rPr>
          <w:rFonts w:ascii="Times New Roman" w:eastAsia="Times New Roman" w:hAnsi="Times New Roman"/>
          <w:sz w:val="24"/>
          <w:szCs w:val="24"/>
          <w:lang w:eastAsia="ru-RU"/>
        </w:rPr>
        <w:t xml:space="preserve"> с целью</w:t>
      </w:r>
      <w:r w:rsidR="00E42F9C" w:rsidRPr="00EA39A4">
        <w:rPr>
          <w:rFonts w:ascii="Times New Roman" w:eastAsia="Times New Roman" w:hAnsi="Times New Roman"/>
          <w:sz w:val="24"/>
          <w:szCs w:val="24"/>
          <w:lang w:eastAsia="ru-RU"/>
        </w:rPr>
        <w:t xml:space="preserve"> </w:t>
      </w:r>
      <w:r w:rsidR="00BC2771" w:rsidRPr="00EA39A4">
        <w:rPr>
          <w:rFonts w:ascii="Times New Roman" w:eastAsia="Times New Roman" w:hAnsi="Times New Roman"/>
          <w:sz w:val="24"/>
          <w:szCs w:val="24"/>
          <w:lang w:eastAsia="ru-RU"/>
        </w:rPr>
        <w:t>а</w:t>
      </w:r>
      <w:r w:rsidR="00E42F9C" w:rsidRPr="00EA39A4">
        <w:rPr>
          <w:rFonts w:ascii="Times New Roman" w:eastAsia="Times New Roman" w:hAnsi="Times New Roman"/>
          <w:sz w:val="24"/>
          <w:szCs w:val="24"/>
          <w:lang w:eastAsia="ru-RU"/>
        </w:rPr>
        <w:t>) оценить степень однородности выделенных групп</w:t>
      </w:r>
      <w:r w:rsidRPr="00EA39A4">
        <w:rPr>
          <w:rFonts w:ascii="Times New Roman" w:eastAsia="Times New Roman" w:hAnsi="Times New Roman"/>
          <w:sz w:val="24"/>
          <w:szCs w:val="24"/>
          <w:lang w:eastAsia="ru-RU"/>
        </w:rPr>
        <w:t>,</w:t>
      </w:r>
      <w:r w:rsidR="00E42F9C" w:rsidRPr="00EA39A4">
        <w:rPr>
          <w:rFonts w:ascii="Times New Roman" w:eastAsia="Times New Roman" w:hAnsi="Times New Roman"/>
          <w:sz w:val="24"/>
          <w:szCs w:val="24"/>
          <w:lang w:eastAsia="ru-RU"/>
        </w:rPr>
        <w:t xml:space="preserve"> </w:t>
      </w:r>
      <w:r w:rsidR="00BC2771" w:rsidRPr="00EA39A4">
        <w:rPr>
          <w:rFonts w:ascii="Times New Roman" w:eastAsia="Times New Roman" w:hAnsi="Times New Roman"/>
          <w:sz w:val="24"/>
          <w:szCs w:val="24"/>
          <w:lang w:eastAsia="ru-RU"/>
        </w:rPr>
        <w:t>б</w:t>
      </w:r>
      <w:r w:rsidR="00E42F9C" w:rsidRPr="00EA39A4">
        <w:rPr>
          <w:rFonts w:ascii="Times New Roman" w:eastAsia="Times New Roman" w:hAnsi="Times New Roman"/>
          <w:sz w:val="24"/>
          <w:szCs w:val="24"/>
          <w:lang w:eastAsia="ru-RU"/>
        </w:rPr>
        <w:t xml:space="preserve">) оценить степень их готовности к трансформации (насколько и </w:t>
      </w:r>
      <w:r w:rsidR="00306466" w:rsidRPr="00EA39A4">
        <w:rPr>
          <w:rFonts w:ascii="Times New Roman" w:eastAsia="Times New Roman" w:hAnsi="Times New Roman"/>
          <w:sz w:val="24"/>
          <w:szCs w:val="24"/>
          <w:lang w:eastAsia="ru-RU"/>
        </w:rPr>
        <w:t>в каких сферах регионы различаются по технологическому уровню</w:t>
      </w:r>
      <w:r w:rsidR="00BC2771" w:rsidRPr="00EA39A4">
        <w:rPr>
          <w:rFonts w:ascii="Times New Roman" w:eastAsia="Times New Roman" w:hAnsi="Times New Roman"/>
          <w:sz w:val="24"/>
          <w:szCs w:val="24"/>
          <w:lang w:eastAsia="ru-RU"/>
        </w:rPr>
        <w:t>,</w:t>
      </w:r>
      <w:r w:rsidR="00306466" w:rsidRPr="00EA39A4">
        <w:rPr>
          <w:rFonts w:ascii="Times New Roman" w:eastAsia="Times New Roman" w:hAnsi="Times New Roman"/>
          <w:sz w:val="24"/>
          <w:szCs w:val="24"/>
          <w:lang w:eastAsia="ru-RU"/>
        </w:rPr>
        <w:t xml:space="preserve"> степень их </w:t>
      </w:r>
      <w:r w:rsidR="00BC2771" w:rsidRPr="00EA39A4">
        <w:rPr>
          <w:rFonts w:ascii="Times New Roman" w:eastAsia="Times New Roman" w:hAnsi="Times New Roman"/>
          <w:sz w:val="24"/>
          <w:szCs w:val="24"/>
          <w:lang w:eastAsia="ru-RU"/>
        </w:rPr>
        <w:t>технологической</w:t>
      </w:r>
      <w:r w:rsidR="00306466" w:rsidRPr="00EA39A4">
        <w:rPr>
          <w:rFonts w:ascii="Times New Roman" w:eastAsia="Times New Roman" w:hAnsi="Times New Roman"/>
          <w:sz w:val="24"/>
          <w:szCs w:val="24"/>
          <w:lang w:eastAsia="ru-RU"/>
        </w:rPr>
        <w:t xml:space="preserve"> комплементарности</w:t>
      </w:r>
      <w:r w:rsidR="00E42F9C" w:rsidRPr="00EA39A4">
        <w:rPr>
          <w:rFonts w:ascii="Times New Roman" w:eastAsia="Times New Roman" w:hAnsi="Times New Roman"/>
          <w:sz w:val="24"/>
          <w:szCs w:val="24"/>
          <w:lang w:eastAsia="ru-RU"/>
        </w:rPr>
        <w:t xml:space="preserve">). </w:t>
      </w:r>
    </w:p>
    <w:p w14:paraId="6599FB72" w14:textId="6BCE4976" w:rsidR="00BC2771" w:rsidRPr="00EA39A4" w:rsidRDefault="00BC2771" w:rsidP="00E42F9C">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Четвёртый этап:</w:t>
      </w:r>
      <w:r w:rsidRPr="00EA39A4">
        <w:rPr>
          <w:rFonts w:ascii="Times New Roman" w:eastAsia="Times New Roman" w:hAnsi="Times New Roman"/>
          <w:sz w:val="24"/>
          <w:szCs w:val="24"/>
          <w:lang w:eastAsia="ru-RU"/>
        </w:rPr>
        <w:t xml:space="preserve"> оценка и калибровка моделей. </w:t>
      </w:r>
      <w:r w:rsidR="00290FB3" w:rsidRPr="00EA39A4">
        <w:rPr>
          <w:rFonts w:ascii="Times New Roman" w:eastAsia="Times New Roman" w:hAnsi="Times New Roman"/>
          <w:sz w:val="24"/>
          <w:szCs w:val="24"/>
          <w:lang w:eastAsia="ru-RU"/>
        </w:rPr>
        <w:t>1) Предполагается оценка модел</w:t>
      </w:r>
      <w:r w:rsidR="00A165B8" w:rsidRPr="00EA39A4">
        <w:rPr>
          <w:rFonts w:ascii="Times New Roman" w:eastAsia="Times New Roman" w:hAnsi="Times New Roman"/>
          <w:sz w:val="24"/>
          <w:szCs w:val="24"/>
          <w:lang w:eastAsia="ru-RU"/>
        </w:rPr>
        <w:t>ей с различной функциональной связью</w:t>
      </w:r>
      <w:r w:rsidR="00D044E0" w:rsidRPr="00EA39A4">
        <w:rPr>
          <w:rFonts w:ascii="Times New Roman" w:eastAsia="Times New Roman" w:hAnsi="Times New Roman"/>
          <w:sz w:val="24"/>
          <w:szCs w:val="24"/>
          <w:lang w:eastAsia="ru-RU"/>
        </w:rPr>
        <w:t xml:space="preserve"> по следующему набору агрегированных факторов</w:t>
      </w:r>
      <w:r w:rsidR="00290FB3" w:rsidRPr="00EA39A4">
        <w:rPr>
          <w:rFonts w:ascii="Times New Roman" w:eastAsia="Times New Roman" w:hAnsi="Times New Roman"/>
          <w:sz w:val="24"/>
          <w:szCs w:val="24"/>
          <w:lang w:eastAsia="ru-RU"/>
        </w:rPr>
        <w:t>:</w:t>
      </w:r>
    </w:p>
    <w:p w14:paraId="21D5FC12" w14:textId="6ECF0904" w:rsidR="00BC2771" w:rsidRPr="00EA39A4" w:rsidRDefault="00C90981" w:rsidP="00784C98">
      <w:pPr>
        <w:spacing w:after="0" w:line="240" w:lineRule="auto"/>
        <w:ind w:left="3740" w:firstLine="170"/>
        <w:jc w:val="both"/>
        <w:rPr>
          <w:rFonts w:ascii="Times New Roman" w:eastAsia="Times New Roman" w:hAnsi="Times New Roman"/>
          <w:sz w:val="24"/>
          <w:szCs w:val="24"/>
          <w:lang w:eastAsia="ru-RU"/>
        </w:rPr>
      </w:pPr>
      <m:oMath>
        <m:r>
          <w:rPr>
            <w:rFonts w:ascii="Cambria Math" w:eastAsia="Times New Roman" w:hAnsi="Cambria Math"/>
            <w:sz w:val="24"/>
            <w:szCs w:val="24"/>
            <w:lang w:val="en-US" w:eastAsia="ru-RU"/>
          </w:rPr>
          <m:t>Y</m:t>
        </m:r>
        <m:r>
          <w:rPr>
            <w:rFonts w:ascii="Cambria Math" w:eastAsia="Times New Roman" w:hAnsi="Cambria Math"/>
            <w:sz w:val="24"/>
            <w:szCs w:val="24"/>
            <w:lang w:eastAsia="ru-RU"/>
          </w:rPr>
          <m:t>=</m:t>
        </m:r>
        <m:r>
          <w:rPr>
            <w:rFonts w:ascii="Cambria Math" w:eastAsia="Times New Roman" w:hAnsi="Cambria Math"/>
            <w:sz w:val="24"/>
            <w:szCs w:val="24"/>
            <w:lang w:val="en-US" w:eastAsia="ru-RU"/>
          </w:rPr>
          <m:t>f</m:t>
        </m:r>
        <m:r>
          <w:rPr>
            <w:rFonts w:ascii="Cambria Math" w:eastAsia="Times New Roman" w:hAnsi="Cambria Math"/>
            <w:sz w:val="24"/>
            <w:szCs w:val="24"/>
            <w:lang w:eastAsia="ru-RU"/>
          </w:rPr>
          <m:t>(</m:t>
        </m:r>
        <m:sSub>
          <m:sSubPr>
            <m:ctrlPr>
              <w:rPr>
                <w:rFonts w:ascii="Cambria Math" w:eastAsia="Times New Roman" w:hAnsi="Cambria Math"/>
                <w:i/>
                <w:sz w:val="24"/>
                <w:szCs w:val="24"/>
                <w:lang w:eastAsia="ru-RU"/>
              </w:rPr>
            </m:ctrlPr>
          </m:sSubPr>
          <m:e>
            <m:r>
              <w:rPr>
                <w:rFonts w:ascii="Cambria Math" w:eastAsia="Times New Roman" w:hAnsi="Cambria Math"/>
                <w:sz w:val="24"/>
                <w:szCs w:val="24"/>
                <w:lang w:val="en-US" w:eastAsia="ru-RU"/>
              </w:rPr>
              <m:t>X</m:t>
            </m:r>
          </m:e>
          <m:sub>
            <m:r>
              <w:rPr>
                <w:rFonts w:ascii="Cambria Math" w:eastAsia="Times New Roman" w:hAnsi="Cambria Math"/>
                <w:sz w:val="24"/>
                <w:szCs w:val="24"/>
                <w:lang w:eastAsia="ru-RU"/>
              </w:rPr>
              <m:t>1</m:t>
            </m:r>
          </m:sub>
        </m:sSub>
        <m:r>
          <w:rPr>
            <w:rFonts w:ascii="Cambria Math" w:eastAsia="Times New Roman" w:hAnsi="Cambria Math"/>
            <w:sz w:val="24"/>
            <w:szCs w:val="24"/>
            <w:lang w:eastAsia="ru-RU"/>
          </w:rPr>
          <m:t>;</m:t>
        </m:r>
        <m:sSub>
          <m:sSubPr>
            <m:ctrlPr>
              <w:rPr>
                <w:rFonts w:ascii="Cambria Math" w:eastAsia="Times New Roman" w:hAnsi="Cambria Math"/>
                <w:i/>
                <w:sz w:val="24"/>
                <w:szCs w:val="24"/>
                <w:lang w:eastAsia="ru-RU"/>
              </w:rPr>
            </m:ctrlPr>
          </m:sSubPr>
          <m:e>
            <m:r>
              <w:rPr>
                <w:rFonts w:ascii="Cambria Math" w:eastAsia="Times New Roman" w:hAnsi="Cambria Math"/>
                <w:sz w:val="24"/>
                <w:szCs w:val="24"/>
                <w:lang w:val="en-US" w:eastAsia="ru-RU"/>
              </w:rPr>
              <m:t>X</m:t>
            </m:r>
          </m:e>
          <m:sub>
            <m:r>
              <w:rPr>
                <w:rFonts w:ascii="Cambria Math" w:eastAsia="Times New Roman" w:hAnsi="Cambria Math"/>
                <w:sz w:val="24"/>
                <w:szCs w:val="24"/>
                <w:lang w:eastAsia="ru-RU"/>
              </w:rPr>
              <m:t>2</m:t>
            </m:r>
          </m:sub>
        </m:sSub>
        <m:r>
          <w:rPr>
            <w:rFonts w:ascii="Cambria Math" w:eastAsia="Times New Roman" w:hAnsi="Cambria Math"/>
            <w:sz w:val="24"/>
            <w:szCs w:val="24"/>
            <w:lang w:eastAsia="ru-RU"/>
          </w:rPr>
          <m:t>;</m:t>
        </m:r>
        <m:sSub>
          <m:sSubPr>
            <m:ctrlPr>
              <w:rPr>
                <w:rFonts w:ascii="Cambria Math" w:eastAsia="Times New Roman" w:hAnsi="Cambria Math"/>
                <w:i/>
                <w:sz w:val="24"/>
                <w:szCs w:val="24"/>
                <w:lang w:eastAsia="ru-RU"/>
              </w:rPr>
            </m:ctrlPr>
          </m:sSubPr>
          <m:e>
            <m:r>
              <w:rPr>
                <w:rFonts w:ascii="Cambria Math" w:eastAsia="Times New Roman" w:hAnsi="Cambria Math"/>
                <w:sz w:val="24"/>
                <w:szCs w:val="24"/>
                <w:lang w:val="en-US" w:eastAsia="ru-RU"/>
              </w:rPr>
              <m:t>X</m:t>
            </m:r>
          </m:e>
          <m:sub>
            <m:r>
              <w:rPr>
                <w:rFonts w:ascii="Cambria Math" w:eastAsia="Times New Roman" w:hAnsi="Cambria Math"/>
                <w:sz w:val="24"/>
                <w:szCs w:val="24"/>
                <w:lang w:eastAsia="ru-RU"/>
              </w:rPr>
              <m:t>3</m:t>
            </m:r>
          </m:sub>
        </m:sSub>
        <m:r>
          <w:rPr>
            <w:rFonts w:ascii="Cambria Math" w:eastAsia="Times New Roman" w:hAnsi="Cambria Math"/>
            <w:sz w:val="24"/>
            <w:szCs w:val="24"/>
            <w:lang w:eastAsia="ru-RU"/>
          </w:rPr>
          <m:t>;</m:t>
        </m:r>
        <m:sSub>
          <m:sSubPr>
            <m:ctrlPr>
              <w:rPr>
                <w:rFonts w:ascii="Cambria Math" w:eastAsia="Times New Roman" w:hAnsi="Cambria Math"/>
                <w:i/>
                <w:sz w:val="24"/>
                <w:szCs w:val="24"/>
                <w:lang w:eastAsia="ru-RU"/>
              </w:rPr>
            </m:ctrlPr>
          </m:sSubPr>
          <m:e>
            <m:r>
              <w:rPr>
                <w:rFonts w:ascii="Cambria Math" w:eastAsia="Times New Roman" w:hAnsi="Cambria Math"/>
                <w:sz w:val="24"/>
                <w:szCs w:val="24"/>
                <w:lang w:val="en-US" w:eastAsia="ru-RU"/>
              </w:rPr>
              <m:t>X</m:t>
            </m:r>
          </m:e>
          <m:sub>
            <m:r>
              <w:rPr>
                <w:rFonts w:ascii="Cambria Math" w:eastAsia="Times New Roman" w:hAnsi="Cambria Math"/>
                <w:sz w:val="24"/>
                <w:szCs w:val="24"/>
                <w:lang w:eastAsia="ru-RU"/>
              </w:rPr>
              <m:t>4</m:t>
            </m:r>
          </m:sub>
        </m:sSub>
        <m:r>
          <w:rPr>
            <w:rFonts w:ascii="Cambria Math" w:eastAsia="Times New Roman" w:hAnsi="Cambria Math"/>
            <w:sz w:val="24"/>
            <w:szCs w:val="24"/>
            <w:lang w:eastAsia="ru-RU"/>
          </w:rPr>
          <m:t>)</m:t>
        </m:r>
      </m:oMath>
      <w:r w:rsidRPr="00EA39A4">
        <w:rPr>
          <w:rFonts w:ascii="Times New Roman" w:eastAsia="Times New Roman" w:hAnsi="Times New Roman"/>
          <w:sz w:val="24"/>
          <w:szCs w:val="24"/>
          <w:lang w:eastAsia="ru-RU"/>
        </w:rPr>
        <w:t xml:space="preserve"> </w:t>
      </w:r>
      <w:r w:rsidR="00135CC5" w:rsidRPr="00EA39A4">
        <w:rPr>
          <w:rFonts w:ascii="Times New Roman" w:eastAsia="Times New Roman" w:hAnsi="Times New Roman"/>
          <w:sz w:val="24"/>
          <w:szCs w:val="24"/>
          <w:lang w:eastAsia="ru-RU"/>
        </w:rPr>
        <w:t xml:space="preserve"> </w:t>
      </w:r>
      <w:r w:rsidR="00135CC5"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784C98" w:rsidRPr="00EA39A4">
        <w:rPr>
          <w:rFonts w:ascii="Times New Roman" w:eastAsia="Times New Roman" w:hAnsi="Times New Roman"/>
          <w:sz w:val="24"/>
          <w:szCs w:val="24"/>
          <w:lang w:eastAsia="ru-RU"/>
        </w:rPr>
        <w:tab/>
      </w:r>
      <w:r w:rsidR="00135CC5" w:rsidRPr="00EA39A4">
        <w:rPr>
          <w:rFonts w:ascii="Times New Roman" w:eastAsia="Times New Roman" w:hAnsi="Times New Roman"/>
          <w:sz w:val="24"/>
          <w:szCs w:val="24"/>
          <w:lang w:eastAsia="ru-RU"/>
        </w:rPr>
        <w:t>(1)</w:t>
      </w:r>
    </w:p>
    <w:p w14:paraId="17F99C1B" w14:textId="31EA613D" w:rsidR="0050085C" w:rsidRPr="00EA39A4" w:rsidRDefault="00386378" w:rsidP="00386378">
      <w:pPr>
        <w:spacing w:after="0" w:line="240" w:lineRule="auto"/>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 xml:space="preserve">где </w:t>
      </w:r>
      <w:r w:rsidRPr="00EA39A4">
        <w:rPr>
          <w:rFonts w:ascii="Times New Roman" w:eastAsia="Times New Roman" w:hAnsi="Times New Roman"/>
          <w:sz w:val="24"/>
          <w:szCs w:val="24"/>
          <w:lang w:val="en-US" w:eastAsia="ru-RU"/>
        </w:rPr>
        <w:t>Y</w:t>
      </w:r>
      <w:r w:rsidRPr="00EA39A4">
        <w:rPr>
          <w:rFonts w:ascii="Times New Roman" w:eastAsia="Times New Roman" w:hAnsi="Times New Roman"/>
          <w:sz w:val="24"/>
          <w:szCs w:val="24"/>
          <w:lang w:eastAsia="ru-RU"/>
        </w:rPr>
        <w:t xml:space="preserve"> – результирующий показатель</w:t>
      </w:r>
      <w:r w:rsidR="00851FA0" w:rsidRPr="00EA39A4">
        <w:rPr>
          <w:rFonts w:ascii="Times New Roman" w:eastAsia="Times New Roman" w:hAnsi="Times New Roman"/>
          <w:sz w:val="24"/>
          <w:szCs w:val="24"/>
          <w:lang w:eastAsia="ru-RU"/>
        </w:rPr>
        <w:t xml:space="preserve"> для региона</w:t>
      </w:r>
      <w:r w:rsidRPr="00EA39A4">
        <w:rPr>
          <w:rFonts w:ascii="Times New Roman" w:eastAsia="Times New Roman" w:hAnsi="Times New Roman"/>
          <w:sz w:val="24"/>
          <w:szCs w:val="24"/>
          <w:lang w:eastAsia="ru-RU"/>
        </w:rPr>
        <w:t>, Х</w:t>
      </w:r>
      <w:r w:rsidRPr="00EA39A4">
        <w:rPr>
          <w:rFonts w:ascii="Times New Roman" w:eastAsia="Times New Roman" w:hAnsi="Times New Roman"/>
          <w:sz w:val="24"/>
          <w:szCs w:val="24"/>
          <w:vertAlign w:val="subscript"/>
          <w:lang w:eastAsia="ru-RU"/>
        </w:rPr>
        <w:t>1</w:t>
      </w:r>
      <w:r w:rsidRPr="00EA39A4">
        <w:rPr>
          <w:rFonts w:ascii="Times New Roman" w:eastAsia="Times New Roman" w:hAnsi="Times New Roman"/>
          <w:sz w:val="24"/>
          <w:szCs w:val="24"/>
          <w:lang w:eastAsia="ru-RU"/>
        </w:rPr>
        <w:t>, Х</w:t>
      </w:r>
      <w:r w:rsidRPr="00EA39A4">
        <w:rPr>
          <w:rFonts w:ascii="Times New Roman" w:eastAsia="Times New Roman" w:hAnsi="Times New Roman"/>
          <w:sz w:val="24"/>
          <w:szCs w:val="24"/>
          <w:vertAlign w:val="subscript"/>
          <w:lang w:eastAsia="ru-RU"/>
        </w:rPr>
        <w:t>2</w:t>
      </w:r>
      <w:r w:rsidRPr="00EA39A4">
        <w:rPr>
          <w:rFonts w:ascii="Times New Roman" w:eastAsia="Times New Roman" w:hAnsi="Times New Roman"/>
          <w:sz w:val="24"/>
          <w:szCs w:val="24"/>
          <w:lang w:eastAsia="ru-RU"/>
        </w:rPr>
        <w:t>, Х</w:t>
      </w:r>
      <w:r w:rsidRPr="00EA39A4">
        <w:rPr>
          <w:rFonts w:ascii="Times New Roman" w:eastAsia="Times New Roman" w:hAnsi="Times New Roman"/>
          <w:sz w:val="24"/>
          <w:szCs w:val="24"/>
          <w:vertAlign w:val="subscript"/>
          <w:lang w:eastAsia="ru-RU"/>
        </w:rPr>
        <w:t>3</w:t>
      </w:r>
      <w:r w:rsidRPr="00EA39A4">
        <w:rPr>
          <w:rFonts w:ascii="Times New Roman" w:eastAsia="Times New Roman" w:hAnsi="Times New Roman"/>
          <w:sz w:val="24"/>
          <w:szCs w:val="24"/>
          <w:lang w:eastAsia="ru-RU"/>
        </w:rPr>
        <w:t>, Х</w:t>
      </w:r>
      <w:r w:rsidRPr="00EA39A4">
        <w:rPr>
          <w:rFonts w:ascii="Times New Roman" w:eastAsia="Times New Roman" w:hAnsi="Times New Roman"/>
          <w:sz w:val="24"/>
          <w:szCs w:val="24"/>
          <w:vertAlign w:val="subscript"/>
          <w:lang w:eastAsia="ru-RU"/>
        </w:rPr>
        <w:t>4</w:t>
      </w:r>
      <w:r w:rsidRPr="00EA39A4">
        <w:rPr>
          <w:rFonts w:ascii="Times New Roman" w:eastAsia="Times New Roman" w:hAnsi="Times New Roman"/>
          <w:sz w:val="24"/>
          <w:szCs w:val="24"/>
          <w:lang w:eastAsia="ru-RU"/>
        </w:rPr>
        <w:t xml:space="preserve"> – матрицы независимых переменных</w:t>
      </w:r>
      <w:r w:rsidR="00F76D25" w:rsidRPr="00EA39A4">
        <w:rPr>
          <w:rFonts w:ascii="Times New Roman" w:eastAsia="Times New Roman" w:hAnsi="Times New Roman"/>
          <w:sz w:val="24"/>
          <w:szCs w:val="24"/>
          <w:lang w:eastAsia="ru-RU"/>
        </w:rPr>
        <w:t xml:space="preserve">, характеризующих параметры </w:t>
      </w:r>
      <w:r w:rsidR="00AF680F" w:rsidRPr="00EA39A4">
        <w:rPr>
          <w:rFonts w:ascii="Times New Roman" w:eastAsia="Times New Roman" w:hAnsi="Times New Roman"/>
          <w:sz w:val="24"/>
          <w:szCs w:val="24"/>
          <w:lang w:eastAsia="ru-RU"/>
        </w:rPr>
        <w:t xml:space="preserve">экономической </w:t>
      </w:r>
      <w:r w:rsidR="00F76D25" w:rsidRPr="00EA39A4">
        <w:rPr>
          <w:rFonts w:ascii="Times New Roman" w:eastAsia="Times New Roman" w:hAnsi="Times New Roman"/>
          <w:sz w:val="24"/>
          <w:szCs w:val="24"/>
          <w:lang w:eastAsia="ru-RU"/>
        </w:rPr>
        <w:t xml:space="preserve">деятельности </w:t>
      </w:r>
      <w:r w:rsidR="00AF680F" w:rsidRPr="00EA39A4">
        <w:rPr>
          <w:rFonts w:ascii="Times New Roman" w:eastAsia="Times New Roman" w:hAnsi="Times New Roman"/>
          <w:sz w:val="24"/>
          <w:szCs w:val="24"/>
          <w:lang w:eastAsia="ru-RU"/>
        </w:rPr>
        <w:t>региона</w:t>
      </w:r>
      <w:r w:rsidR="00F76D25" w:rsidRPr="00EA39A4">
        <w:rPr>
          <w:rFonts w:ascii="Times New Roman" w:eastAsia="Times New Roman" w:hAnsi="Times New Roman"/>
          <w:sz w:val="24"/>
          <w:szCs w:val="24"/>
          <w:lang w:eastAsia="ru-RU"/>
        </w:rPr>
        <w:t>, параметры</w:t>
      </w:r>
      <w:r w:rsidR="00AF680F" w:rsidRPr="00EA39A4">
        <w:rPr>
          <w:rFonts w:ascii="Times New Roman" w:eastAsia="Times New Roman" w:hAnsi="Times New Roman"/>
          <w:sz w:val="24"/>
          <w:szCs w:val="24"/>
          <w:lang w:eastAsia="ru-RU"/>
        </w:rPr>
        <w:t xml:space="preserve"> технологического</w:t>
      </w:r>
      <w:r w:rsidR="00F76D25" w:rsidRPr="00EA39A4">
        <w:rPr>
          <w:rFonts w:ascii="Times New Roman" w:eastAsia="Times New Roman" w:hAnsi="Times New Roman"/>
          <w:sz w:val="24"/>
          <w:szCs w:val="24"/>
          <w:lang w:eastAsia="ru-RU"/>
        </w:rPr>
        <w:t xml:space="preserve"> развития региона, параметры специ</w:t>
      </w:r>
      <w:r w:rsidR="00AF680F" w:rsidRPr="00EA39A4">
        <w:rPr>
          <w:rFonts w:ascii="Times New Roman" w:eastAsia="Times New Roman" w:hAnsi="Times New Roman"/>
          <w:sz w:val="24"/>
          <w:szCs w:val="24"/>
          <w:lang w:eastAsia="ru-RU"/>
        </w:rPr>
        <w:t>ализации</w:t>
      </w:r>
      <w:r w:rsidR="00F76D25" w:rsidRPr="00EA39A4">
        <w:rPr>
          <w:rFonts w:ascii="Times New Roman" w:eastAsia="Times New Roman" w:hAnsi="Times New Roman"/>
          <w:sz w:val="24"/>
          <w:szCs w:val="24"/>
          <w:lang w:eastAsia="ru-RU"/>
        </w:rPr>
        <w:t xml:space="preserve"> и локализации</w:t>
      </w:r>
      <w:r w:rsidR="00AF680F" w:rsidRPr="00EA39A4">
        <w:rPr>
          <w:rFonts w:ascii="Times New Roman" w:eastAsia="Times New Roman" w:hAnsi="Times New Roman"/>
          <w:sz w:val="24"/>
          <w:szCs w:val="24"/>
          <w:lang w:eastAsia="ru-RU"/>
        </w:rPr>
        <w:t xml:space="preserve"> региона и отраслей в нём</w:t>
      </w:r>
      <w:r w:rsidR="00F76D25" w:rsidRPr="00EA39A4">
        <w:rPr>
          <w:rFonts w:ascii="Times New Roman" w:eastAsia="Times New Roman" w:hAnsi="Times New Roman"/>
          <w:sz w:val="24"/>
          <w:szCs w:val="24"/>
          <w:lang w:eastAsia="ru-RU"/>
        </w:rPr>
        <w:t>, параметры пространственных связей регионов, соответственно.</w:t>
      </w:r>
      <w:r w:rsidR="00290FB3" w:rsidRPr="00EA39A4">
        <w:rPr>
          <w:rFonts w:ascii="Times New Roman" w:eastAsia="Times New Roman" w:hAnsi="Times New Roman"/>
          <w:sz w:val="24"/>
          <w:szCs w:val="24"/>
          <w:lang w:eastAsia="ru-RU"/>
        </w:rPr>
        <w:t xml:space="preserve"> 2) Калибровка </w:t>
      </w:r>
      <w:r w:rsidR="00B87FB6" w:rsidRPr="00EA39A4">
        <w:rPr>
          <w:rFonts w:ascii="Times New Roman" w:eastAsia="Times New Roman" w:hAnsi="Times New Roman"/>
          <w:sz w:val="24"/>
          <w:szCs w:val="24"/>
          <w:lang w:eastAsia="ru-RU"/>
        </w:rPr>
        <w:t xml:space="preserve">и проверка моделей (контроль </w:t>
      </w:r>
      <w:proofErr w:type="spellStart"/>
      <w:r w:rsidR="00B87FB6" w:rsidRPr="00EA39A4">
        <w:rPr>
          <w:rFonts w:ascii="Times New Roman" w:eastAsia="Times New Roman" w:hAnsi="Times New Roman"/>
          <w:sz w:val="24"/>
          <w:szCs w:val="24"/>
          <w:lang w:eastAsia="ru-RU"/>
        </w:rPr>
        <w:t>гетероскедастичности</w:t>
      </w:r>
      <w:proofErr w:type="spellEnd"/>
      <w:r w:rsidR="00B87FB6" w:rsidRPr="00EA39A4">
        <w:rPr>
          <w:rFonts w:ascii="Times New Roman" w:eastAsia="Times New Roman" w:hAnsi="Times New Roman"/>
          <w:sz w:val="24"/>
          <w:szCs w:val="24"/>
          <w:lang w:eastAsia="ru-RU"/>
        </w:rPr>
        <w:t xml:space="preserve"> и </w:t>
      </w:r>
      <w:proofErr w:type="spellStart"/>
      <w:r w:rsidR="00B87FB6" w:rsidRPr="00EA39A4">
        <w:rPr>
          <w:rFonts w:ascii="Times New Roman" w:eastAsia="Times New Roman" w:hAnsi="Times New Roman"/>
          <w:sz w:val="24"/>
          <w:szCs w:val="24"/>
          <w:lang w:eastAsia="ru-RU"/>
        </w:rPr>
        <w:t>мультиколлинеарности</w:t>
      </w:r>
      <w:proofErr w:type="spellEnd"/>
      <w:r w:rsidR="00B87FB6" w:rsidRPr="00EA39A4">
        <w:rPr>
          <w:rFonts w:ascii="Times New Roman" w:eastAsia="Times New Roman" w:hAnsi="Times New Roman"/>
          <w:sz w:val="24"/>
          <w:szCs w:val="24"/>
          <w:lang w:eastAsia="ru-RU"/>
        </w:rPr>
        <w:t>). На этом этапе возможно, что ряд факторов</w:t>
      </w:r>
      <w:r w:rsidR="00484540" w:rsidRPr="00EA39A4">
        <w:rPr>
          <w:rFonts w:ascii="Times New Roman" w:eastAsia="Times New Roman" w:hAnsi="Times New Roman"/>
          <w:sz w:val="24"/>
          <w:szCs w:val="24"/>
          <w:lang w:eastAsia="ru-RU"/>
        </w:rPr>
        <w:t xml:space="preserve"> или моделей </w:t>
      </w:r>
      <w:r w:rsidR="00B87FB6" w:rsidRPr="00EA39A4">
        <w:rPr>
          <w:rFonts w:ascii="Times New Roman" w:eastAsia="Times New Roman" w:hAnsi="Times New Roman"/>
          <w:sz w:val="24"/>
          <w:szCs w:val="24"/>
          <w:lang w:eastAsia="ru-RU"/>
        </w:rPr>
        <w:t>может быть исключены</w:t>
      </w:r>
      <w:r w:rsidR="00AF680F" w:rsidRPr="00EA39A4">
        <w:rPr>
          <w:rFonts w:ascii="Times New Roman" w:eastAsia="Times New Roman" w:hAnsi="Times New Roman"/>
          <w:sz w:val="24"/>
          <w:szCs w:val="24"/>
          <w:lang w:eastAsia="ru-RU"/>
        </w:rPr>
        <w:t xml:space="preserve"> из анализа по причине неприемлемого качества </w:t>
      </w:r>
      <w:r w:rsidR="00B87FB6" w:rsidRPr="00EA39A4">
        <w:rPr>
          <w:rFonts w:ascii="Times New Roman" w:eastAsia="Times New Roman" w:hAnsi="Times New Roman"/>
          <w:sz w:val="24"/>
          <w:szCs w:val="24"/>
          <w:lang w:eastAsia="ru-RU"/>
        </w:rPr>
        <w:t xml:space="preserve"> </w:t>
      </w:r>
      <w:r w:rsidR="00290FB3" w:rsidRPr="00EA39A4">
        <w:rPr>
          <w:rFonts w:ascii="Times New Roman" w:eastAsia="Times New Roman" w:hAnsi="Times New Roman"/>
          <w:sz w:val="24"/>
          <w:szCs w:val="24"/>
          <w:lang w:eastAsia="ru-RU"/>
        </w:rPr>
        <w:t xml:space="preserve">и </w:t>
      </w:r>
      <w:r w:rsidR="00AF680F" w:rsidRPr="00EA39A4">
        <w:rPr>
          <w:rFonts w:ascii="Times New Roman" w:eastAsia="Times New Roman" w:hAnsi="Times New Roman"/>
          <w:sz w:val="24"/>
          <w:szCs w:val="24"/>
          <w:lang w:eastAsia="ru-RU"/>
        </w:rPr>
        <w:t>с целью общего повышения уровня аналитических возможностей модел</w:t>
      </w:r>
      <w:r w:rsidR="0050085C" w:rsidRPr="00EA39A4">
        <w:rPr>
          <w:rFonts w:ascii="Times New Roman" w:eastAsia="Times New Roman" w:hAnsi="Times New Roman"/>
          <w:sz w:val="24"/>
          <w:szCs w:val="24"/>
          <w:lang w:eastAsia="ru-RU"/>
        </w:rPr>
        <w:t>ей</w:t>
      </w:r>
      <w:r w:rsidR="00AF680F" w:rsidRPr="00EA39A4">
        <w:rPr>
          <w:rFonts w:ascii="Times New Roman" w:eastAsia="Times New Roman" w:hAnsi="Times New Roman"/>
          <w:sz w:val="24"/>
          <w:szCs w:val="24"/>
          <w:lang w:eastAsia="ru-RU"/>
        </w:rPr>
        <w:t xml:space="preserve">. </w:t>
      </w:r>
      <w:r w:rsidR="0050085C" w:rsidRPr="00EA39A4">
        <w:rPr>
          <w:rFonts w:ascii="Times New Roman" w:eastAsia="Times New Roman" w:hAnsi="Times New Roman"/>
          <w:sz w:val="24"/>
          <w:szCs w:val="24"/>
          <w:lang w:eastAsia="ru-RU"/>
        </w:rPr>
        <w:t>3) П</w:t>
      </w:r>
      <w:r w:rsidR="00290FB3" w:rsidRPr="00EA39A4">
        <w:rPr>
          <w:rFonts w:ascii="Times New Roman" w:eastAsia="Times New Roman" w:hAnsi="Times New Roman"/>
          <w:sz w:val="24"/>
          <w:szCs w:val="24"/>
          <w:lang w:eastAsia="ru-RU"/>
        </w:rPr>
        <w:t xml:space="preserve">олучение для каждой группы моделей со значимыми параметрами и приемлемым уровне объясняющей способности. </w:t>
      </w:r>
      <w:r w:rsidR="00B87FB6" w:rsidRPr="00EA39A4">
        <w:rPr>
          <w:rFonts w:ascii="Times New Roman" w:eastAsia="Times New Roman" w:hAnsi="Times New Roman"/>
          <w:sz w:val="24"/>
          <w:szCs w:val="24"/>
          <w:lang w:eastAsia="ru-RU"/>
        </w:rPr>
        <w:t xml:space="preserve">3) Интерпретация полученных результатов моделирования. </w:t>
      </w:r>
      <w:r w:rsidR="00290FB3" w:rsidRPr="00EA39A4">
        <w:rPr>
          <w:rFonts w:ascii="Times New Roman" w:eastAsia="Times New Roman" w:hAnsi="Times New Roman"/>
          <w:sz w:val="24"/>
          <w:szCs w:val="24"/>
          <w:lang w:eastAsia="ru-RU"/>
        </w:rPr>
        <w:t xml:space="preserve">Предполагается, что на этом этапе для разных групп наблюдений </w:t>
      </w:r>
      <w:r w:rsidR="0060382D" w:rsidRPr="00EA39A4">
        <w:rPr>
          <w:rFonts w:ascii="Times New Roman" w:eastAsia="Times New Roman" w:hAnsi="Times New Roman"/>
          <w:sz w:val="24"/>
          <w:szCs w:val="24"/>
          <w:lang w:eastAsia="ru-RU"/>
        </w:rPr>
        <w:t>проявят значимость различные факторы. Это на наш взгляд, является положительным результатом, поскольку позволяет говорить о выделении тех параметров, регулирование которых может быть действенным по отношению к единицам наблюдения. А полученные количественные оценки параметров могут свидетельствовать о силе воздействия того или иного фактора.</w:t>
      </w:r>
      <w:r w:rsidR="007016B2" w:rsidRPr="00EA39A4">
        <w:rPr>
          <w:rFonts w:ascii="Times New Roman" w:eastAsia="Times New Roman" w:hAnsi="Times New Roman"/>
          <w:sz w:val="24"/>
          <w:szCs w:val="24"/>
          <w:lang w:eastAsia="ru-RU"/>
        </w:rPr>
        <w:t xml:space="preserve"> Кроме того, оценка пространственного фактора позволит говорить о выделении кластеров уже не только с точки зрения отраслевой смежности, но и с точки зрения </w:t>
      </w:r>
      <w:r w:rsidR="0094260D" w:rsidRPr="00EA39A4">
        <w:rPr>
          <w:rFonts w:ascii="Times New Roman" w:eastAsia="Times New Roman" w:hAnsi="Times New Roman"/>
          <w:sz w:val="24"/>
          <w:szCs w:val="24"/>
          <w:lang w:eastAsia="ru-RU"/>
        </w:rPr>
        <w:t xml:space="preserve">территориальной близости и связанности, что соответственно, позволяет говорить </w:t>
      </w:r>
      <w:proofErr w:type="gramStart"/>
      <w:r w:rsidR="0094260D" w:rsidRPr="00EA39A4">
        <w:rPr>
          <w:rFonts w:ascii="Times New Roman" w:eastAsia="Times New Roman" w:hAnsi="Times New Roman"/>
          <w:sz w:val="24"/>
          <w:szCs w:val="24"/>
          <w:lang w:eastAsia="ru-RU"/>
        </w:rPr>
        <w:t>о активизации</w:t>
      </w:r>
      <w:proofErr w:type="gramEnd"/>
      <w:r w:rsidR="0094260D" w:rsidRPr="00EA39A4">
        <w:rPr>
          <w:rFonts w:ascii="Times New Roman" w:eastAsia="Times New Roman" w:hAnsi="Times New Roman"/>
          <w:sz w:val="24"/>
          <w:szCs w:val="24"/>
          <w:lang w:eastAsia="ru-RU"/>
        </w:rPr>
        <w:t xml:space="preserve"> определённых межрегиональных взаимодействий. </w:t>
      </w:r>
    </w:p>
    <w:p w14:paraId="780076F6" w14:textId="47729B2D" w:rsidR="0050085C" w:rsidRPr="00EA39A4" w:rsidRDefault="0050085C" w:rsidP="0050085C">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Четвёртый этап</w:t>
      </w:r>
      <w:r w:rsidRPr="00EA39A4">
        <w:rPr>
          <w:rFonts w:ascii="Times New Roman" w:eastAsia="Times New Roman" w:hAnsi="Times New Roman"/>
          <w:sz w:val="24"/>
          <w:szCs w:val="24"/>
          <w:lang w:eastAsia="ru-RU"/>
        </w:rPr>
        <w:t xml:space="preserve">: </w:t>
      </w:r>
      <w:r w:rsidR="007016B2" w:rsidRPr="00EA39A4">
        <w:rPr>
          <w:rFonts w:ascii="Times New Roman" w:eastAsia="Times New Roman" w:hAnsi="Times New Roman"/>
          <w:sz w:val="24"/>
          <w:szCs w:val="24"/>
          <w:lang w:eastAsia="ru-RU"/>
        </w:rPr>
        <w:t xml:space="preserve">проверка и корректировка. </w:t>
      </w:r>
      <w:r w:rsidRPr="00EA39A4">
        <w:rPr>
          <w:rFonts w:ascii="Times New Roman" w:eastAsia="Times New Roman" w:hAnsi="Times New Roman"/>
          <w:sz w:val="24"/>
          <w:szCs w:val="24"/>
          <w:lang w:eastAsia="ru-RU"/>
        </w:rPr>
        <w:t xml:space="preserve">Точечные поверки и </w:t>
      </w:r>
      <w:r w:rsidR="00FE1FF4" w:rsidRPr="00EA39A4">
        <w:rPr>
          <w:rFonts w:ascii="Times New Roman" w:eastAsia="Times New Roman" w:hAnsi="Times New Roman"/>
          <w:sz w:val="24"/>
          <w:szCs w:val="24"/>
          <w:lang w:eastAsia="ru-RU"/>
        </w:rPr>
        <w:t xml:space="preserve">возможная </w:t>
      </w:r>
      <w:r w:rsidRPr="00EA39A4">
        <w:rPr>
          <w:rFonts w:ascii="Times New Roman" w:eastAsia="Times New Roman" w:hAnsi="Times New Roman"/>
          <w:sz w:val="24"/>
          <w:szCs w:val="24"/>
          <w:lang w:eastAsia="ru-RU"/>
        </w:rPr>
        <w:t>аналитическая корректировка полученных моделей с</w:t>
      </w:r>
      <w:r w:rsidR="00FE1FF4" w:rsidRPr="00EA39A4">
        <w:rPr>
          <w:rFonts w:ascii="Times New Roman" w:eastAsia="Times New Roman" w:hAnsi="Times New Roman"/>
          <w:sz w:val="24"/>
          <w:szCs w:val="24"/>
          <w:lang w:eastAsia="ru-RU"/>
        </w:rPr>
        <w:t xml:space="preserve"> использованием</w:t>
      </w:r>
      <w:r w:rsidRPr="00EA39A4">
        <w:rPr>
          <w:rFonts w:ascii="Times New Roman" w:eastAsia="Times New Roman" w:hAnsi="Times New Roman"/>
          <w:sz w:val="24"/>
          <w:szCs w:val="24"/>
          <w:lang w:eastAsia="ru-RU"/>
        </w:rPr>
        <w:t xml:space="preserve"> </w:t>
      </w:r>
      <w:proofErr w:type="spellStart"/>
      <w:r w:rsidRPr="00EA39A4">
        <w:rPr>
          <w:rFonts w:ascii="Times New Roman" w:eastAsia="Times New Roman" w:hAnsi="Times New Roman"/>
          <w:sz w:val="24"/>
          <w:szCs w:val="24"/>
          <w:lang w:eastAsia="ru-RU"/>
        </w:rPr>
        <w:t>микроданных</w:t>
      </w:r>
      <w:proofErr w:type="spellEnd"/>
      <w:r w:rsidRPr="00EA39A4">
        <w:rPr>
          <w:rFonts w:ascii="Times New Roman" w:eastAsia="Times New Roman" w:hAnsi="Times New Roman"/>
          <w:sz w:val="24"/>
          <w:szCs w:val="24"/>
          <w:lang w:eastAsia="ru-RU"/>
        </w:rPr>
        <w:t xml:space="preserve"> по предприятиям</w:t>
      </w:r>
      <w:r w:rsidRPr="00EA39A4">
        <w:rPr>
          <w:rFonts w:ascii="Times New Roman" w:eastAsia="Times New Roman" w:hAnsi="Times New Roman"/>
          <w:sz w:val="24"/>
          <w:szCs w:val="24"/>
          <w:lang w:eastAsia="ru-RU"/>
        </w:rPr>
        <w:t xml:space="preserve"> определённой отрасли в отдельном регионе</w:t>
      </w:r>
      <w:r w:rsidR="00DC1525" w:rsidRPr="00EA39A4">
        <w:rPr>
          <w:rFonts w:ascii="Times New Roman" w:eastAsia="Times New Roman" w:hAnsi="Times New Roman"/>
          <w:sz w:val="24"/>
          <w:szCs w:val="24"/>
          <w:lang w:eastAsia="ru-RU"/>
        </w:rPr>
        <w:t xml:space="preserve">. Этот этап преследует две цели: а) в случае обнаружения нестандартных (существенно отклоняющихся от предварительных гипотез) результатов моделирования </w:t>
      </w:r>
      <w:proofErr w:type="gramStart"/>
      <w:r w:rsidR="00DC1525" w:rsidRPr="00EA39A4">
        <w:rPr>
          <w:rFonts w:ascii="Times New Roman" w:eastAsia="Times New Roman" w:hAnsi="Times New Roman"/>
          <w:sz w:val="24"/>
          <w:szCs w:val="24"/>
          <w:lang w:eastAsia="ru-RU"/>
        </w:rPr>
        <w:t>позволит с другой стороны</w:t>
      </w:r>
      <w:proofErr w:type="gramEnd"/>
      <w:r w:rsidR="00DC1525" w:rsidRPr="00EA39A4">
        <w:rPr>
          <w:rFonts w:ascii="Times New Roman" w:eastAsia="Times New Roman" w:hAnsi="Times New Roman"/>
          <w:sz w:val="24"/>
          <w:szCs w:val="24"/>
          <w:lang w:eastAsia="ru-RU"/>
        </w:rPr>
        <w:t xml:space="preserve"> посмотреть на объяснение причин, которые привели к подобному результату, б) дополнительно оценить степень качества полученных</w:t>
      </w:r>
      <w:r w:rsidR="00FE1FF4" w:rsidRPr="00EA39A4">
        <w:rPr>
          <w:rFonts w:ascii="Times New Roman" w:eastAsia="Times New Roman" w:hAnsi="Times New Roman"/>
          <w:sz w:val="24"/>
          <w:szCs w:val="24"/>
          <w:lang w:eastAsia="ru-RU"/>
        </w:rPr>
        <w:t xml:space="preserve"> на предыдущем этапе</w:t>
      </w:r>
      <w:r w:rsidR="00DC1525" w:rsidRPr="00EA39A4">
        <w:rPr>
          <w:rFonts w:ascii="Times New Roman" w:eastAsia="Times New Roman" w:hAnsi="Times New Roman"/>
          <w:sz w:val="24"/>
          <w:szCs w:val="24"/>
          <w:lang w:eastAsia="ru-RU"/>
        </w:rPr>
        <w:t xml:space="preserve"> модельных оценок</w:t>
      </w:r>
      <w:r w:rsidR="00FE1FF4" w:rsidRPr="00EA39A4">
        <w:rPr>
          <w:rFonts w:ascii="Times New Roman" w:eastAsia="Times New Roman" w:hAnsi="Times New Roman"/>
          <w:sz w:val="24"/>
          <w:szCs w:val="24"/>
          <w:lang w:eastAsia="ru-RU"/>
        </w:rPr>
        <w:t>.</w:t>
      </w:r>
    </w:p>
    <w:p w14:paraId="64AAEB83" w14:textId="0F18350E" w:rsidR="00FE1FF4" w:rsidRPr="00EA39A4" w:rsidRDefault="00FE1FF4" w:rsidP="0050085C">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b/>
          <w:bCs/>
          <w:sz w:val="24"/>
          <w:szCs w:val="24"/>
          <w:lang w:eastAsia="ru-RU"/>
        </w:rPr>
        <w:t>Пятый этап</w:t>
      </w:r>
      <w:r w:rsidRPr="00EA39A4">
        <w:rPr>
          <w:rFonts w:ascii="Times New Roman" w:eastAsia="Times New Roman" w:hAnsi="Times New Roman"/>
          <w:sz w:val="24"/>
          <w:szCs w:val="24"/>
          <w:lang w:eastAsia="ru-RU"/>
        </w:rPr>
        <w:t xml:space="preserve">: </w:t>
      </w:r>
      <w:r w:rsidR="002014DA" w:rsidRPr="00EA39A4">
        <w:rPr>
          <w:rFonts w:ascii="Times New Roman" w:eastAsia="Times New Roman" w:hAnsi="Times New Roman"/>
          <w:sz w:val="24"/>
          <w:szCs w:val="24"/>
          <w:lang w:eastAsia="ru-RU"/>
        </w:rPr>
        <w:t xml:space="preserve">результаты и рекомендации. </w:t>
      </w:r>
      <w:r w:rsidRPr="00EA39A4">
        <w:rPr>
          <w:rFonts w:ascii="Times New Roman" w:eastAsia="Times New Roman" w:hAnsi="Times New Roman"/>
          <w:sz w:val="24"/>
          <w:szCs w:val="24"/>
          <w:lang w:eastAsia="ru-RU"/>
        </w:rPr>
        <w:t xml:space="preserve">Обобщение результатов аналитической работы и подготовка рекомендаций по перечню обоснованных специализаций для регионов, возможных кластерных инициатив с учётом уровня технологического развития отраслей различных регионов и степени их территориальной связанности. </w:t>
      </w:r>
      <w:r w:rsidR="00731EE5" w:rsidRPr="00EA39A4">
        <w:rPr>
          <w:rFonts w:ascii="Times New Roman" w:eastAsia="Times New Roman" w:hAnsi="Times New Roman"/>
          <w:sz w:val="24"/>
          <w:szCs w:val="24"/>
          <w:lang w:eastAsia="ru-RU"/>
        </w:rPr>
        <w:t xml:space="preserve">Кроме того, определение для </w:t>
      </w:r>
      <w:r w:rsidR="00731EE5" w:rsidRPr="00EA39A4">
        <w:rPr>
          <w:rFonts w:ascii="Times New Roman" w:eastAsia="Times New Roman" w:hAnsi="Times New Roman"/>
          <w:sz w:val="24"/>
          <w:szCs w:val="24"/>
          <w:lang w:eastAsia="ru-RU"/>
        </w:rPr>
        <w:lastRenderedPageBreak/>
        <w:t>различных групп регионов перечней факторов, наиболее значимых для регулирования роста и развития определённых сфер деятельности.</w:t>
      </w:r>
    </w:p>
    <w:p w14:paraId="2EB8003A" w14:textId="6CC30EC3" w:rsidR="007016B2" w:rsidRPr="00EA39A4" w:rsidRDefault="007016B2" w:rsidP="0050085C">
      <w:pPr>
        <w:spacing w:after="0" w:line="240" w:lineRule="auto"/>
        <w:ind w:firstLine="709"/>
        <w:jc w:val="both"/>
        <w:rPr>
          <w:rFonts w:ascii="Times New Roman" w:eastAsia="Times New Roman" w:hAnsi="Times New Roman"/>
          <w:sz w:val="24"/>
          <w:szCs w:val="24"/>
          <w:lang w:eastAsia="ru-RU"/>
        </w:rPr>
      </w:pPr>
      <w:r w:rsidRPr="00EA39A4">
        <w:rPr>
          <w:rFonts w:ascii="Times New Roman" w:eastAsia="Times New Roman" w:hAnsi="Times New Roman"/>
          <w:sz w:val="24"/>
          <w:szCs w:val="24"/>
          <w:lang w:eastAsia="ru-RU"/>
        </w:rPr>
        <w:t>Развитие такого инструментария является вкладом в процесс предпланового анализа для подготовки обоснованных с точки зрения доступных актуальных данных и используемых моделей рекомендаций по пространственному развитию.</w:t>
      </w:r>
      <w:r w:rsidR="0094260D" w:rsidRPr="00EA39A4">
        <w:rPr>
          <w:rFonts w:ascii="Times New Roman" w:eastAsia="Times New Roman" w:hAnsi="Times New Roman"/>
          <w:sz w:val="24"/>
          <w:szCs w:val="24"/>
          <w:lang w:eastAsia="ru-RU"/>
        </w:rPr>
        <w:t xml:space="preserve"> Различные этапы предлагаемой методики направлены на решение различных задач, стоящих в процессе планирования и обоснования перспективных специализаций и направлений трансформации регионального хозяйства. Так этап кластеризации позволяет учесть сложившийся в регионе социально-экономический потенциал</w:t>
      </w:r>
      <w:r w:rsidR="00191BCB" w:rsidRPr="00EA39A4">
        <w:rPr>
          <w:rFonts w:ascii="Times New Roman" w:eastAsia="Times New Roman" w:hAnsi="Times New Roman"/>
          <w:sz w:val="24"/>
          <w:szCs w:val="24"/>
          <w:lang w:eastAsia="ru-RU"/>
        </w:rPr>
        <w:t xml:space="preserve"> и получить более однородные группы регионов</w:t>
      </w:r>
      <w:r w:rsidR="0094260D" w:rsidRPr="00EA39A4">
        <w:rPr>
          <w:rFonts w:ascii="Times New Roman" w:eastAsia="Times New Roman" w:hAnsi="Times New Roman"/>
          <w:sz w:val="24"/>
          <w:szCs w:val="24"/>
          <w:lang w:eastAsia="ru-RU"/>
        </w:rPr>
        <w:t xml:space="preserve">, инструментарий </w:t>
      </w:r>
      <w:r w:rsidR="0094260D" w:rsidRPr="00EA39A4">
        <w:rPr>
          <w:rFonts w:ascii="Times New Roman" w:eastAsia="Times New Roman" w:hAnsi="Times New Roman"/>
          <w:sz w:val="24"/>
          <w:szCs w:val="24"/>
          <w:lang w:val="en-US" w:eastAsia="ru-RU"/>
        </w:rPr>
        <w:t>DEA</w:t>
      </w:r>
      <w:r w:rsidR="0094260D" w:rsidRPr="00EA39A4">
        <w:rPr>
          <w:rFonts w:ascii="Times New Roman" w:eastAsia="Times New Roman" w:hAnsi="Times New Roman"/>
          <w:sz w:val="24"/>
          <w:szCs w:val="24"/>
          <w:lang w:eastAsia="ru-RU"/>
        </w:rPr>
        <w:t xml:space="preserve"> позволяет обосновывать степень близости и сходства</w:t>
      </w:r>
      <w:r w:rsidR="00191BCB" w:rsidRPr="00EA39A4">
        <w:rPr>
          <w:rFonts w:ascii="Times New Roman" w:eastAsia="Times New Roman" w:hAnsi="Times New Roman"/>
          <w:sz w:val="24"/>
          <w:szCs w:val="24"/>
          <w:lang w:eastAsia="ru-RU"/>
        </w:rPr>
        <w:t xml:space="preserve"> треков развития и трансформации групп регионов, этап моделирования позволяет обосновать факторы значимо влияющие на стимулирование роста и трансформационного развития регионов разных типов, а использование корректировок с привлечением </w:t>
      </w:r>
      <w:proofErr w:type="spellStart"/>
      <w:r w:rsidR="00191BCB" w:rsidRPr="00EA39A4">
        <w:rPr>
          <w:rFonts w:ascii="Times New Roman" w:eastAsia="Times New Roman" w:hAnsi="Times New Roman"/>
          <w:sz w:val="24"/>
          <w:szCs w:val="24"/>
          <w:lang w:eastAsia="ru-RU"/>
        </w:rPr>
        <w:t>микроданных</w:t>
      </w:r>
      <w:proofErr w:type="spellEnd"/>
      <w:r w:rsidR="00191BCB" w:rsidRPr="00EA39A4">
        <w:rPr>
          <w:rFonts w:ascii="Times New Roman" w:eastAsia="Times New Roman" w:hAnsi="Times New Roman"/>
          <w:sz w:val="24"/>
          <w:szCs w:val="24"/>
          <w:lang w:eastAsia="ru-RU"/>
        </w:rPr>
        <w:t xml:space="preserve"> позволяет верифицировать и откалибровать полученные зависимости.</w:t>
      </w:r>
      <w:r w:rsidR="0094260D" w:rsidRPr="00EA39A4">
        <w:rPr>
          <w:rFonts w:ascii="Times New Roman" w:eastAsia="Times New Roman" w:hAnsi="Times New Roman"/>
          <w:sz w:val="24"/>
          <w:szCs w:val="24"/>
          <w:lang w:eastAsia="ru-RU"/>
        </w:rPr>
        <w:t xml:space="preserve"> </w:t>
      </w:r>
      <w:r w:rsidRPr="00EA39A4">
        <w:rPr>
          <w:rFonts w:ascii="Times New Roman" w:eastAsia="Times New Roman" w:hAnsi="Times New Roman"/>
          <w:sz w:val="24"/>
          <w:szCs w:val="24"/>
          <w:lang w:eastAsia="ru-RU"/>
        </w:rPr>
        <w:t xml:space="preserve"> </w:t>
      </w:r>
    </w:p>
    <w:p w14:paraId="2E4A7893" w14:textId="6B9A0755" w:rsidR="00212695" w:rsidRPr="00EA39A4" w:rsidRDefault="00290FB3" w:rsidP="007016B2">
      <w:pPr>
        <w:spacing w:after="0" w:line="240" w:lineRule="auto"/>
        <w:jc w:val="both"/>
        <w:rPr>
          <w:rFonts w:ascii="Times New Roman" w:eastAsia="Times New Roman" w:hAnsi="Times New Roman"/>
          <w:i/>
          <w:sz w:val="24"/>
          <w:szCs w:val="24"/>
          <w:lang w:eastAsia="ru-RU"/>
        </w:rPr>
      </w:pPr>
      <w:r w:rsidRPr="00EA39A4">
        <w:rPr>
          <w:rFonts w:ascii="Times New Roman" w:eastAsia="Times New Roman" w:hAnsi="Times New Roman"/>
          <w:sz w:val="24"/>
          <w:szCs w:val="24"/>
          <w:lang w:eastAsia="ru-RU"/>
        </w:rPr>
        <w:t xml:space="preserve">  </w:t>
      </w:r>
    </w:p>
    <w:p w14:paraId="7A00727F" w14:textId="77777777" w:rsidR="00212695" w:rsidRPr="00EA39A4" w:rsidRDefault="00212695" w:rsidP="00212695">
      <w:pPr>
        <w:spacing w:line="240" w:lineRule="auto"/>
        <w:jc w:val="center"/>
        <w:rPr>
          <w:rFonts w:ascii="Times New Roman" w:hAnsi="Times New Roman"/>
          <w:b/>
          <w:bCs/>
          <w:color w:val="333333"/>
          <w:sz w:val="24"/>
          <w:szCs w:val="24"/>
          <w:shd w:val="clear" w:color="auto" w:fill="FFFFFF"/>
        </w:rPr>
      </w:pPr>
      <w:r w:rsidRPr="00EA39A4">
        <w:rPr>
          <w:rFonts w:ascii="Times New Roman" w:hAnsi="Times New Roman"/>
          <w:b/>
          <w:bCs/>
          <w:color w:val="333333"/>
          <w:sz w:val="24"/>
          <w:szCs w:val="24"/>
          <w:shd w:val="clear" w:color="auto" w:fill="FFFFFF"/>
        </w:rPr>
        <w:t>Библиографический список</w:t>
      </w:r>
    </w:p>
    <w:p w14:paraId="79CA9E50" w14:textId="77777777" w:rsidR="00E50BED" w:rsidRPr="00EA39A4" w:rsidRDefault="00E50BED" w:rsidP="00141EF7">
      <w:pPr>
        <w:pStyle w:val="a3"/>
        <w:numPr>
          <w:ilvl w:val="0"/>
          <w:numId w:val="1"/>
        </w:numPr>
        <w:ind w:left="0" w:firstLine="709"/>
        <w:jc w:val="both"/>
        <w:rPr>
          <w:rFonts w:ascii="Times New Roman" w:hAnsi="Times New Roman"/>
          <w:spacing w:val="-2"/>
          <w:sz w:val="24"/>
          <w:szCs w:val="24"/>
        </w:rPr>
      </w:pPr>
      <w:bookmarkStart w:id="2" w:name="_Hlk130557068"/>
      <w:r w:rsidRPr="00EA39A4">
        <w:rPr>
          <w:rFonts w:ascii="Times New Roman" w:hAnsi="Times New Roman"/>
          <w:spacing w:val="-2"/>
          <w:sz w:val="24"/>
          <w:szCs w:val="24"/>
        </w:rPr>
        <w:t>Распоряжение Правительства Российской Федерации от 13.02.2019 N 207-р «Об утверждении Стратегии пространственного развития Российской Федерации на период до 2025 года» [по состоянию на 30.09.2022].</w:t>
      </w:r>
    </w:p>
    <w:p w14:paraId="6D286908" w14:textId="77777777" w:rsidR="00E50BED" w:rsidRPr="00EA39A4" w:rsidRDefault="00E50BED" w:rsidP="00141EF7">
      <w:pPr>
        <w:pStyle w:val="a3"/>
        <w:numPr>
          <w:ilvl w:val="0"/>
          <w:numId w:val="1"/>
        </w:numPr>
        <w:ind w:left="0" w:firstLine="709"/>
        <w:jc w:val="both"/>
        <w:rPr>
          <w:rFonts w:ascii="Times New Roman" w:hAnsi="Times New Roman"/>
          <w:spacing w:val="-2"/>
          <w:sz w:val="24"/>
          <w:szCs w:val="24"/>
        </w:rPr>
      </w:pPr>
      <w:r w:rsidRPr="00EA39A4">
        <w:rPr>
          <w:rFonts w:ascii="Times New Roman" w:hAnsi="Times New Roman"/>
          <w:spacing w:val="-2"/>
          <w:sz w:val="24"/>
          <w:szCs w:val="24"/>
        </w:rPr>
        <w:t>Дорофеева Л. В., Рослякова Н. А. Концепция умных городов как инструмент формирования умной специализации регионов. СПб.: Скифия-принт, 2019. 150 с. DOI: 10.34981/Lab-67.2019.dorofeeva.roslyakova.smartcities.1-150.</w:t>
      </w:r>
    </w:p>
    <w:p w14:paraId="42524F6B" w14:textId="2CECBA2D" w:rsidR="00E50BED" w:rsidRPr="00EA39A4" w:rsidRDefault="00E50BED" w:rsidP="00355A6B">
      <w:pPr>
        <w:pStyle w:val="a3"/>
        <w:numPr>
          <w:ilvl w:val="0"/>
          <w:numId w:val="1"/>
        </w:numPr>
        <w:ind w:left="0" w:firstLine="709"/>
        <w:jc w:val="both"/>
        <w:rPr>
          <w:rFonts w:ascii="Times New Roman" w:hAnsi="Times New Roman"/>
          <w:spacing w:val="-2"/>
          <w:sz w:val="24"/>
          <w:szCs w:val="24"/>
        </w:rPr>
      </w:pPr>
      <w:r w:rsidRPr="00EA39A4">
        <w:rPr>
          <w:rFonts w:ascii="Times New Roman" w:hAnsi="Times New Roman"/>
          <w:spacing w:val="-2"/>
          <w:sz w:val="24"/>
          <w:szCs w:val="24"/>
        </w:rPr>
        <w:t xml:space="preserve">Зюзин А.В., Демидова </w:t>
      </w:r>
      <w:proofErr w:type="gramStart"/>
      <w:r w:rsidRPr="00EA39A4">
        <w:rPr>
          <w:rFonts w:ascii="Times New Roman" w:hAnsi="Times New Roman"/>
          <w:spacing w:val="-2"/>
          <w:sz w:val="24"/>
          <w:szCs w:val="24"/>
        </w:rPr>
        <w:t>О.А.</w:t>
      </w:r>
      <w:proofErr w:type="gramEnd"/>
      <w:r w:rsidRPr="00EA39A4">
        <w:rPr>
          <w:rFonts w:ascii="Times New Roman" w:hAnsi="Times New Roman"/>
          <w:spacing w:val="-2"/>
          <w:sz w:val="24"/>
          <w:szCs w:val="24"/>
        </w:rPr>
        <w:t xml:space="preserve">, </w:t>
      </w:r>
      <w:proofErr w:type="spellStart"/>
      <w:r w:rsidRPr="00EA39A4">
        <w:rPr>
          <w:rFonts w:ascii="Times New Roman" w:hAnsi="Times New Roman"/>
          <w:spacing w:val="-2"/>
          <w:sz w:val="24"/>
          <w:szCs w:val="24"/>
        </w:rPr>
        <w:t>Долгопятова</w:t>
      </w:r>
      <w:proofErr w:type="spellEnd"/>
      <w:r w:rsidRPr="00EA39A4">
        <w:rPr>
          <w:rFonts w:ascii="Times New Roman" w:hAnsi="Times New Roman"/>
          <w:spacing w:val="-2"/>
          <w:sz w:val="24"/>
          <w:szCs w:val="24"/>
        </w:rPr>
        <w:t xml:space="preserve"> Т.Г. Локализация и диверсификация российской экономики: региональные и отраслевые особенности // Пространственная экономика. 2020. №16 (2). С. </w:t>
      </w:r>
      <w:proofErr w:type="gramStart"/>
      <w:r w:rsidRPr="00EA39A4">
        <w:rPr>
          <w:rFonts w:ascii="Times New Roman" w:hAnsi="Times New Roman"/>
          <w:spacing w:val="-2"/>
          <w:sz w:val="24"/>
          <w:szCs w:val="24"/>
        </w:rPr>
        <w:t>39-69</w:t>
      </w:r>
      <w:proofErr w:type="gramEnd"/>
      <w:r w:rsidRPr="00EA39A4">
        <w:rPr>
          <w:rFonts w:ascii="Times New Roman" w:hAnsi="Times New Roman"/>
          <w:spacing w:val="-2"/>
          <w:sz w:val="24"/>
          <w:szCs w:val="24"/>
        </w:rPr>
        <w:t>.</w:t>
      </w:r>
      <w:r w:rsidR="00062B8D" w:rsidRPr="00EA39A4">
        <w:rPr>
          <w:rFonts w:ascii="Times New Roman" w:hAnsi="Times New Roman"/>
          <w:spacing w:val="-2"/>
          <w:sz w:val="24"/>
          <w:szCs w:val="24"/>
          <w:lang w:val="en-US"/>
        </w:rPr>
        <w:t xml:space="preserve"> DOI: 10.14530/se.2020.2.039-069.</w:t>
      </w:r>
    </w:p>
    <w:p w14:paraId="10F25776" w14:textId="62F03C6C" w:rsidR="008B702F" w:rsidRPr="00EA39A4" w:rsidRDefault="008B702F" w:rsidP="00355A6B">
      <w:pPr>
        <w:pStyle w:val="a3"/>
        <w:numPr>
          <w:ilvl w:val="0"/>
          <w:numId w:val="1"/>
        </w:numPr>
        <w:ind w:left="0" w:firstLine="709"/>
        <w:jc w:val="both"/>
        <w:rPr>
          <w:rFonts w:ascii="Times New Roman" w:hAnsi="Times New Roman"/>
          <w:spacing w:val="-2"/>
          <w:sz w:val="24"/>
          <w:szCs w:val="24"/>
        </w:rPr>
      </w:pPr>
      <w:r w:rsidRPr="00EA39A4">
        <w:rPr>
          <w:rFonts w:ascii="Times New Roman" w:hAnsi="Times New Roman"/>
          <w:spacing w:val="-2"/>
          <w:sz w:val="24"/>
          <w:szCs w:val="24"/>
        </w:rPr>
        <w:t xml:space="preserve">Котов </w:t>
      </w:r>
      <w:proofErr w:type="gramStart"/>
      <w:r w:rsidRPr="00EA39A4">
        <w:rPr>
          <w:rFonts w:ascii="Times New Roman" w:hAnsi="Times New Roman"/>
          <w:spacing w:val="-2"/>
          <w:sz w:val="24"/>
          <w:szCs w:val="24"/>
        </w:rPr>
        <w:t>А.В.</w:t>
      </w:r>
      <w:proofErr w:type="gramEnd"/>
      <w:r w:rsidRPr="00EA39A4">
        <w:rPr>
          <w:rFonts w:ascii="Times New Roman" w:hAnsi="Times New Roman"/>
          <w:spacing w:val="-2"/>
          <w:sz w:val="24"/>
          <w:szCs w:val="24"/>
        </w:rPr>
        <w:t xml:space="preserve">, Гришина И.В., </w:t>
      </w:r>
      <w:proofErr w:type="spellStart"/>
      <w:r w:rsidRPr="00EA39A4">
        <w:rPr>
          <w:rFonts w:ascii="Times New Roman" w:hAnsi="Times New Roman"/>
          <w:spacing w:val="-2"/>
          <w:sz w:val="24"/>
          <w:szCs w:val="24"/>
        </w:rPr>
        <w:t>Полынев</w:t>
      </w:r>
      <w:proofErr w:type="spellEnd"/>
      <w:r w:rsidRPr="00EA39A4">
        <w:rPr>
          <w:rFonts w:ascii="Times New Roman" w:hAnsi="Times New Roman"/>
          <w:spacing w:val="-2"/>
          <w:sz w:val="24"/>
          <w:szCs w:val="24"/>
        </w:rPr>
        <w:t xml:space="preserve"> А.О. Умная специализация региона – вариант решения для России: научный очерк. М.: ВАВТ Минэкономразвития России, 2019. 60 с. </w:t>
      </w:r>
    </w:p>
    <w:p w14:paraId="04874B6A" w14:textId="02F1CA81" w:rsidR="00E50BED" w:rsidRPr="00EA39A4" w:rsidRDefault="00E50BED" w:rsidP="00355A6B">
      <w:pPr>
        <w:pStyle w:val="a3"/>
        <w:numPr>
          <w:ilvl w:val="0"/>
          <w:numId w:val="1"/>
        </w:numPr>
        <w:ind w:left="0" w:firstLine="709"/>
        <w:jc w:val="both"/>
        <w:rPr>
          <w:rFonts w:ascii="Times New Roman" w:hAnsi="Times New Roman"/>
          <w:spacing w:val="-2"/>
          <w:sz w:val="24"/>
          <w:szCs w:val="24"/>
        </w:rPr>
      </w:pPr>
      <w:r w:rsidRPr="00EA39A4">
        <w:rPr>
          <w:rFonts w:ascii="Times New Roman" w:hAnsi="Times New Roman"/>
          <w:spacing w:val="-2"/>
          <w:sz w:val="24"/>
          <w:szCs w:val="24"/>
        </w:rPr>
        <w:t xml:space="preserve">Михеева </w:t>
      </w:r>
      <w:proofErr w:type="gramStart"/>
      <w:r w:rsidRPr="00EA39A4">
        <w:rPr>
          <w:rFonts w:ascii="Times New Roman" w:hAnsi="Times New Roman"/>
          <w:spacing w:val="-2"/>
          <w:sz w:val="24"/>
          <w:szCs w:val="24"/>
        </w:rPr>
        <w:t>Н.Н.</w:t>
      </w:r>
      <w:proofErr w:type="gramEnd"/>
      <w:r w:rsidRPr="00EA39A4">
        <w:rPr>
          <w:rFonts w:ascii="Times New Roman" w:hAnsi="Times New Roman"/>
          <w:spacing w:val="-2"/>
          <w:sz w:val="24"/>
          <w:szCs w:val="24"/>
        </w:rPr>
        <w:t xml:space="preserve"> Структурные факторы региональной динамики: измерение и оценка // Пространственная экономика. 2013. № 1. С. </w:t>
      </w:r>
      <w:proofErr w:type="gramStart"/>
      <w:r w:rsidRPr="00EA39A4">
        <w:rPr>
          <w:rFonts w:ascii="Times New Roman" w:hAnsi="Times New Roman"/>
          <w:spacing w:val="-2"/>
          <w:sz w:val="24"/>
          <w:szCs w:val="24"/>
        </w:rPr>
        <w:t>11-32</w:t>
      </w:r>
      <w:proofErr w:type="gramEnd"/>
      <w:r w:rsidRPr="00EA39A4">
        <w:rPr>
          <w:rFonts w:ascii="Times New Roman" w:hAnsi="Times New Roman"/>
          <w:spacing w:val="-2"/>
          <w:sz w:val="24"/>
          <w:szCs w:val="24"/>
        </w:rPr>
        <w:t>.</w:t>
      </w:r>
    </w:p>
    <w:p w14:paraId="5564E684" w14:textId="77777777" w:rsidR="00E50BED" w:rsidRPr="00EA39A4" w:rsidRDefault="00E50BED" w:rsidP="00355A6B">
      <w:pPr>
        <w:pStyle w:val="a3"/>
        <w:numPr>
          <w:ilvl w:val="0"/>
          <w:numId w:val="1"/>
        </w:numPr>
        <w:ind w:left="0" w:firstLine="709"/>
        <w:jc w:val="both"/>
        <w:rPr>
          <w:rFonts w:ascii="Times New Roman" w:hAnsi="Times New Roman"/>
          <w:spacing w:val="-2"/>
          <w:sz w:val="24"/>
          <w:szCs w:val="24"/>
        </w:rPr>
      </w:pPr>
      <w:proofErr w:type="spellStart"/>
      <w:r w:rsidRPr="00EA39A4">
        <w:rPr>
          <w:rFonts w:ascii="Times New Roman" w:hAnsi="Times New Roman"/>
          <w:spacing w:val="-2"/>
          <w:sz w:val="24"/>
          <w:szCs w:val="24"/>
        </w:rPr>
        <w:t>Пабст</w:t>
      </w:r>
      <w:proofErr w:type="spellEnd"/>
      <w:r w:rsidRPr="00EA39A4">
        <w:rPr>
          <w:rFonts w:ascii="Times New Roman" w:hAnsi="Times New Roman"/>
          <w:spacing w:val="-2"/>
          <w:sz w:val="24"/>
          <w:szCs w:val="24"/>
        </w:rPr>
        <w:t xml:space="preserve"> А. «Третий путь» Дмитрия Медведева. Модернизация России и реформа мирового управления // Россия в глобальной политике. 2010. №5. URL: http://globalaffairs.ru/number/Tretii-put-Dmitriya-Medvedeva-15012 (дата обращения: 23.03.2023).</w:t>
      </w:r>
    </w:p>
    <w:p w14:paraId="1AEC3AF6" w14:textId="77777777" w:rsidR="00E50BED" w:rsidRPr="00EA39A4" w:rsidRDefault="00E50BED" w:rsidP="00141EF7">
      <w:pPr>
        <w:pStyle w:val="a3"/>
        <w:numPr>
          <w:ilvl w:val="0"/>
          <w:numId w:val="1"/>
        </w:numPr>
        <w:ind w:left="0" w:firstLine="709"/>
        <w:jc w:val="both"/>
        <w:rPr>
          <w:rFonts w:ascii="Times New Roman" w:hAnsi="Times New Roman"/>
          <w:spacing w:val="-2"/>
          <w:sz w:val="24"/>
          <w:szCs w:val="24"/>
        </w:rPr>
      </w:pPr>
      <w:r w:rsidRPr="00EA39A4">
        <w:rPr>
          <w:rFonts w:ascii="Times New Roman" w:hAnsi="Times New Roman"/>
          <w:spacing w:val="-2"/>
          <w:sz w:val="24"/>
          <w:szCs w:val="24"/>
        </w:rPr>
        <w:t xml:space="preserve">Румянцев </w:t>
      </w:r>
      <w:proofErr w:type="gramStart"/>
      <w:r w:rsidRPr="00EA39A4">
        <w:rPr>
          <w:rFonts w:ascii="Times New Roman" w:hAnsi="Times New Roman"/>
          <w:spacing w:val="-2"/>
          <w:sz w:val="24"/>
          <w:szCs w:val="24"/>
        </w:rPr>
        <w:t>Н.М.</w:t>
      </w:r>
      <w:proofErr w:type="gramEnd"/>
      <w:r w:rsidRPr="00EA39A4">
        <w:rPr>
          <w:rFonts w:ascii="Times New Roman" w:hAnsi="Times New Roman"/>
          <w:spacing w:val="-2"/>
          <w:sz w:val="24"/>
          <w:szCs w:val="24"/>
        </w:rPr>
        <w:t xml:space="preserve">, Леонидова Е.Г., Губанова Е.С. Определение отраслевых приоритетов структурной трансформации региона на основе поиска перспективных экономических специализаций // Экономические и социальные перемены: факты, тенденции, прогноз. 2022. Т.15. №6. С. </w:t>
      </w:r>
      <w:proofErr w:type="gramStart"/>
      <w:r w:rsidRPr="00EA39A4">
        <w:rPr>
          <w:rFonts w:ascii="Times New Roman" w:hAnsi="Times New Roman"/>
          <w:spacing w:val="-2"/>
          <w:sz w:val="24"/>
          <w:szCs w:val="24"/>
        </w:rPr>
        <w:t>94-109</w:t>
      </w:r>
      <w:proofErr w:type="gramEnd"/>
      <w:r w:rsidRPr="00EA39A4">
        <w:rPr>
          <w:rFonts w:ascii="Times New Roman" w:hAnsi="Times New Roman"/>
          <w:spacing w:val="-2"/>
          <w:sz w:val="24"/>
          <w:szCs w:val="24"/>
        </w:rPr>
        <w:t>. DOI: 10.15838/esc.2022.6.84.5.</w:t>
      </w:r>
    </w:p>
    <w:bookmarkEnd w:id="2"/>
    <w:p w14:paraId="47ED6864" w14:textId="77777777" w:rsidR="00E50BED" w:rsidRPr="00EA39A4" w:rsidRDefault="00E50BED" w:rsidP="00212695">
      <w:pPr>
        <w:pStyle w:val="a3"/>
        <w:ind w:firstLine="709"/>
        <w:jc w:val="both"/>
        <w:rPr>
          <w:rFonts w:ascii="Times New Roman" w:hAnsi="Times New Roman"/>
          <w:spacing w:val="-2"/>
          <w:sz w:val="24"/>
          <w:szCs w:val="24"/>
        </w:rPr>
      </w:pPr>
    </w:p>
    <w:p w14:paraId="442DD7A3" w14:textId="77777777" w:rsidR="00212695" w:rsidRPr="00EA39A4" w:rsidRDefault="00212695" w:rsidP="00212695">
      <w:pPr>
        <w:pStyle w:val="a3"/>
        <w:jc w:val="both"/>
        <w:rPr>
          <w:rFonts w:ascii="Times New Roman" w:hAnsi="Times New Roman"/>
          <w:sz w:val="24"/>
          <w:szCs w:val="24"/>
        </w:rPr>
      </w:pPr>
    </w:p>
    <w:p w14:paraId="2DB664FA" w14:textId="77777777" w:rsidR="00212695" w:rsidRPr="00EA39A4" w:rsidRDefault="00212695" w:rsidP="00212695">
      <w:pPr>
        <w:spacing w:after="0" w:line="240" w:lineRule="auto"/>
        <w:jc w:val="center"/>
        <w:rPr>
          <w:rFonts w:ascii="Times New Roman" w:hAnsi="Times New Roman"/>
          <w:b/>
          <w:bCs/>
          <w:color w:val="333333"/>
          <w:sz w:val="24"/>
          <w:szCs w:val="24"/>
          <w:shd w:val="clear" w:color="auto" w:fill="FFFFFF"/>
        </w:rPr>
      </w:pPr>
      <w:r w:rsidRPr="00EA39A4">
        <w:rPr>
          <w:rFonts w:ascii="Times New Roman" w:hAnsi="Times New Roman"/>
          <w:b/>
          <w:bCs/>
          <w:color w:val="333333"/>
          <w:sz w:val="24"/>
          <w:szCs w:val="24"/>
          <w:shd w:val="clear" w:color="auto" w:fill="FFFFFF"/>
        </w:rPr>
        <w:t>Информация об авторах</w:t>
      </w:r>
    </w:p>
    <w:p w14:paraId="5D9FE852" w14:textId="24F2C87D" w:rsidR="002803CD" w:rsidRPr="00EA39A4" w:rsidRDefault="00212695" w:rsidP="002803CD">
      <w:pPr>
        <w:spacing w:after="0" w:line="240" w:lineRule="auto"/>
        <w:ind w:firstLine="709"/>
        <w:jc w:val="both"/>
        <w:rPr>
          <w:rFonts w:ascii="Times New Roman" w:hAnsi="Times New Roman"/>
          <w:sz w:val="24"/>
          <w:szCs w:val="24"/>
        </w:rPr>
      </w:pPr>
      <w:r w:rsidRPr="00EA39A4">
        <w:rPr>
          <w:rFonts w:ascii="Times New Roman" w:hAnsi="Times New Roman"/>
          <w:sz w:val="24"/>
          <w:szCs w:val="24"/>
        </w:rPr>
        <w:t>Рослякова Наталья Андреевна (Россия, г. Санкт-Петербург) – кандидат экономических наук, научный сотрудник, Федеральное государственное бюджетное учреждение науки Институт проблем региональной экономики РАН (190013</w:t>
      </w:r>
      <w:r w:rsidR="002803CD" w:rsidRPr="00EA39A4">
        <w:rPr>
          <w:rFonts w:ascii="Times New Roman" w:hAnsi="Times New Roman"/>
          <w:sz w:val="24"/>
          <w:szCs w:val="24"/>
        </w:rPr>
        <w:t>,</w:t>
      </w:r>
      <w:r w:rsidRPr="00EA39A4">
        <w:rPr>
          <w:rFonts w:ascii="Times New Roman" w:hAnsi="Times New Roman"/>
          <w:sz w:val="24"/>
          <w:szCs w:val="24"/>
        </w:rPr>
        <w:t xml:space="preserve"> Россия, </w:t>
      </w:r>
      <w:r w:rsidR="002803CD" w:rsidRPr="00EA39A4">
        <w:rPr>
          <w:rFonts w:ascii="Times New Roman" w:hAnsi="Times New Roman"/>
          <w:sz w:val="24"/>
          <w:szCs w:val="24"/>
        </w:rPr>
        <w:t>г. Санкт-Петербург, ул. Серпуховская, д.</w:t>
      </w:r>
      <w:r w:rsidR="002803CD" w:rsidRPr="00EA39A4">
        <w:rPr>
          <w:rFonts w:ascii="Times New Roman" w:hAnsi="Times New Roman"/>
          <w:sz w:val="24"/>
          <w:szCs w:val="24"/>
          <w:lang w:val="en-US"/>
        </w:rPr>
        <w:t> </w:t>
      </w:r>
      <w:r w:rsidR="002803CD" w:rsidRPr="00EA39A4">
        <w:rPr>
          <w:rFonts w:ascii="Times New Roman" w:hAnsi="Times New Roman"/>
          <w:sz w:val="24"/>
          <w:szCs w:val="24"/>
        </w:rPr>
        <w:t>38</w:t>
      </w:r>
      <w:r w:rsidRPr="00EA39A4">
        <w:rPr>
          <w:rFonts w:ascii="Times New Roman" w:hAnsi="Times New Roman"/>
          <w:sz w:val="24"/>
          <w:szCs w:val="24"/>
        </w:rPr>
        <w:t xml:space="preserve">), </w:t>
      </w:r>
      <w:r w:rsidRPr="00EA39A4">
        <w:rPr>
          <w:rFonts w:ascii="Times New Roman" w:hAnsi="Times New Roman"/>
          <w:sz w:val="24"/>
          <w:szCs w:val="24"/>
          <w:lang w:val="en-US"/>
        </w:rPr>
        <w:t>e</w:t>
      </w:r>
      <w:r w:rsidRPr="00EA39A4">
        <w:rPr>
          <w:rFonts w:ascii="Times New Roman" w:hAnsi="Times New Roman"/>
          <w:sz w:val="24"/>
          <w:szCs w:val="24"/>
        </w:rPr>
        <w:t>-</w:t>
      </w:r>
      <w:r w:rsidRPr="00EA39A4">
        <w:rPr>
          <w:rFonts w:ascii="Times New Roman" w:hAnsi="Times New Roman"/>
          <w:sz w:val="24"/>
          <w:szCs w:val="24"/>
          <w:lang w:val="en-US"/>
        </w:rPr>
        <w:t>mail</w:t>
      </w:r>
      <w:r w:rsidRPr="00EA39A4">
        <w:rPr>
          <w:rFonts w:ascii="Times New Roman" w:hAnsi="Times New Roman"/>
          <w:sz w:val="24"/>
          <w:szCs w:val="24"/>
        </w:rPr>
        <w:t xml:space="preserve">: </w:t>
      </w:r>
      <w:hyperlink r:id="rId8" w:history="1">
        <w:r w:rsidR="002803CD" w:rsidRPr="00EA39A4">
          <w:rPr>
            <w:rStyle w:val="a5"/>
            <w:rFonts w:ascii="Times New Roman" w:hAnsi="Times New Roman"/>
            <w:sz w:val="24"/>
            <w:szCs w:val="24"/>
            <w:lang w:val="en-US"/>
          </w:rPr>
          <w:t>na</w:t>
        </w:r>
        <w:r w:rsidR="002803CD" w:rsidRPr="00EA39A4">
          <w:rPr>
            <w:rStyle w:val="a5"/>
            <w:rFonts w:ascii="Times New Roman" w:hAnsi="Times New Roman"/>
            <w:sz w:val="24"/>
            <w:szCs w:val="24"/>
          </w:rPr>
          <w:t>@</w:t>
        </w:r>
        <w:r w:rsidR="002803CD" w:rsidRPr="00EA39A4">
          <w:rPr>
            <w:rStyle w:val="a5"/>
            <w:rFonts w:ascii="Times New Roman" w:hAnsi="Times New Roman"/>
            <w:sz w:val="24"/>
            <w:szCs w:val="24"/>
            <w:lang w:val="en-US"/>
          </w:rPr>
          <w:t>roslyakova</w:t>
        </w:r>
        <w:r w:rsidR="002803CD" w:rsidRPr="00EA39A4">
          <w:rPr>
            <w:rStyle w:val="a5"/>
            <w:rFonts w:ascii="Times New Roman" w:hAnsi="Times New Roman"/>
            <w:sz w:val="24"/>
            <w:szCs w:val="24"/>
          </w:rPr>
          <w:t>24.</w:t>
        </w:r>
        <w:proofErr w:type="spellStart"/>
        <w:r w:rsidR="002803CD" w:rsidRPr="00EA39A4">
          <w:rPr>
            <w:rStyle w:val="a5"/>
            <w:rFonts w:ascii="Times New Roman" w:hAnsi="Times New Roman"/>
            <w:sz w:val="24"/>
            <w:szCs w:val="24"/>
            <w:lang w:val="en-US"/>
          </w:rPr>
          <w:t>ru</w:t>
        </w:r>
        <w:proofErr w:type="spellEnd"/>
      </w:hyperlink>
    </w:p>
    <w:p w14:paraId="494C9FB7" w14:textId="7BAAAC46" w:rsidR="00212695" w:rsidRPr="00EA39A4" w:rsidRDefault="002803CD" w:rsidP="002803CD">
      <w:pPr>
        <w:spacing w:after="0" w:line="240" w:lineRule="auto"/>
        <w:ind w:firstLine="709"/>
        <w:jc w:val="both"/>
        <w:rPr>
          <w:rFonts w:ascii="Times New Roman" w:hAnsi="Times New Roman"/>
          <w:sz w:val="24"/>
          <w:szCs w:val="24"/>
        </w:rPr>
      </w:pPr>
      <w:r w:rsidRPr="00EA39A4">
        <w:rPr>
          <w:rFonts w:ascii="Times New Roman" w:hAnsi="Times New Roman"/>
          <w:sz w:val="24"/>
          <w:szCs w:val="24"/>
        </w:rPr>
        <w:t xml:space="preserve"> </w:t>
      </w:r>
    </w:p>
    <w:p w14:paraId="6EEECD84" w14:textId="4FEAD9FC" w:rsidR="00212695" w:rsidRPr="00EA39A4" w:rsidRDefault="00250886" w:rsidP="00212695">
      <w:pPr>
        <w:spacing w:after="0" w:line="240" w:lineRule="auto"/>
        <w:jc w:val="right"/>
        <w:rPr>
          <w:rFonts w:ascii="Times New Roman" w:hAnsi="Times New Roman"/>
          <w:b/>
          <w:sz w:val="24"/>
          <w:szCs w:val="24"/>
          <w:lang w:val="en-US"/>
        </w:rPr>
      </w:pPr>
      <w:proofErr w:type="spellStart"/>
      <w:r w:rsidRPr="00EA39A4">
        <w:rPr>
          <w:rFonts w:ascii="Times New Roman" w:hAnsi="Times New Roman"/>
          <w:b/>
          <w:sz w:val="24"/>
          <w:szCs w:val="24"/>
          <w:lang w:val="en-US"/>
        </w:rPr>
        <w:t>Roslyakova</w:t>
      </w:r>
      <w:proofErr w:type="spellEnd"/>
      <w:r w:rsidRPr="00EA39A4">
        <w:rPr>
          <w:rFonts w:ascii="Times New Roman" w:hAnsi="Times New Roman"/>
          <w:b/>
          <w:sz w:val="24"/>
          <w:szCs w:val="24"/>
          <w:lang w:val="en-US"/>
        </w:rPr>
        <w:t xml:space="preserve"> N.A.</w:t>
      </w:r>
    </w:p>
    <w:p w14:paraId="2BBD41B7" w14:textId="10018D40" w:rsidR="00212695" w:rsidRPr="00EA39A4" w:rsidRDefault="00362A94" w:rsidP="001F38DC">
      <w:pPr>
        <w:spacing w:after="0" w:line="240" w:lineRule="auto"/>
        <w:jc w:val="center"/>
        <w:rPr>
          <w:rFonts w:ascii="Times New Roman" w:hAnsi="Times New Roman"/>
          <w:b/>
          <w:sz w:val="24"/>
          <w:szCs w:val="24"/>
          <w:lang w:val="en-US"/>
        </w:rPr>
      </w:pPr>
      <w:r w:rsidRPr="00EA39A4">
        <w:rPr>
          <w:rFonts w:ascii="Times New Roman" w:hAnsi="Times New Roman"/>
          <w:b/>
          <w:sz w:val="24"/>
          <w:szCs w:val="24"/>
          <w:lang w:val="en-US"/>
        </w:rPr>
        <w:t>METHODOLOGICAL APPROACH TO THE DEFINITION OF PROMISING DIRECTIONS OF SPATIAL DEVELOPMENT</w:t>
      </w:r>
      <w:r w:rsidR="001F2FC4" w:rsidRPr="00EA39A4">
        <w:rPr>
          <w:rStyle w:val="a7"/>
          <w:rFonts w:ascii="Times New Roman" w:hAnsi="Times New Roman"/>
          <w:b/>
          <w:sz w:val="24"/>
          <w:szCs w:val="24"/>
          <w:lang w:val="en-US"/>
        </w:rPr>
        <w:footnoteReference w:id="2"/>
      </w:r>
    </w:p>
    <w:p w14:paraId="168EC26E" w14:textId="77777777" w:rsidR="00212695" w:rsidRPr="00EA39A4" w:rsidRDefault="00212695" w:rsidP="00212695">
      <w:pPr>
        <w:spacing w:after="0" w:line="240" w:lineRule="auto"/>
        <w:jc w:val="center"/>
        <w:rPr>
          <w:rFonts w:ascii="Times New Roman" w:hAnsi="Times New Roman"/>
          <w:b/>
          <w:sz w:val="24"/>
          <w:szCs w:val="24"/>
          <w:lang w:val="en-US"/>
        </w:rPr>
      </w:pPr>
    </w:p>
    <w:p w14:paraId="7DC5AB3B" w14:textId="419CF97B" w:rsidR="00212695" w:rsidRPr="00EA39A4" w:rsidRDefault="00212695" w:rsidP="00212695">
      <w:pPr>
        <w:spacing w:after="0" w:line="240" w:lineRule="auto"/>
        <w:ind w:firstLine="709"/>
        <w:jc w:val="both"/>
        <w:rPr>
          <w:rFonts w:ascii="Times New Roman" w:hAnsi="Times New Roman"/>
          <w:sz w:val="24"/>
          <w:szCs w:val="24"/>
          <w:lang w:val="en-US"/>
        </w:rPr>
      </w:pPr>
      <w:r w:rsidRPr="00EA39A4">
        <w:rPr>
          <w:rFonts w:ascii="Times New Roman" w:hAnsi="Times New Roman"/>
          <w:b/>
          <w:sz w:val="24"/>
          <w:szCs w:val="24"/>
          <w:lang w:val="en-US"/>
        </w:rPr>
        <w:t xml:space="preserve">Abstract. </w:t>
      </w:r>
      <w:r w:rsidR="00362A94" w:rsidRPr="00EA39A4">
        <w:rPr>
          <w:rFonts w:ascii="Times New Roman" w:hAnsi="Times New Roman"/>
          <w:sz w:val="24"/>
          <w:szCs w:val="24"/>
          <w:lang w:val="en-US"/>
        </w:rPr>
        <w:t xml:space="preserve">The paper considers the issues of methodological support for the justification of Russian regions specialization for the purposes of successful technological transformation and stimulation of interregional exchange and spatial development. The methodology aimed at a comprehensive study and justification of promising specializations for the regions of Russia is presented.  </w:t>
      </w:r>
    </w:p>
    <w:p w14:paraId="2346FC42" w14:textId="55BD7B82" w:rsidR="00212695" w:rsidRPr="00EA39A4" w:rsidRDefault="00212695" w:rsidP="00212695">
      <w:pPr>
        <w:spacing w:after="0" w:line="240" w:lineRule="auto"/>
        <w:ind w:firstLine="709"/>
        <w:jc w:val="both"/>
        <w:rPr>
          <w:rFonts w:ascii="Times New Roman" w:hAnsi="Times New Roman"/>
          <w:sz w:val="24"/>
          <w:szCs w:val="24"/>
          <w:lang w:val="en-US"/>
        </w:rPr>
      </w:pPr>
      <w:r w:rsidRPr="00EA39A4">
        <w:rPr>
          <w:rFonts w:ascii="Times New Roman" w:hAnsi="Times New Roman"/>
          <w:b/>
          <w:sz w:val="24"/>
          <w:szCs w:val="24"/>
          <w:lang w:val="en-US"/>
        </w:rPr>
        <w:t>Keywords:</w:t>
      </w:r>
      <w:r w:rsidRPr="00EA39A4">
        <w:rPr>
          <w:lang w:val="en-US"/>
        </w:rPr>
        <w:t xml:space="preserve"> </w:t>
      </w:r>
      <w:r w:rsidR="00362A94" w:rsidRPr="00EA39A4">
        <w:rPr>
          <w:rFonts w:ascii="Times New Roman" w:hAnsi="Times New Roman"/>
          <w:sz w:val="24"/>
          <w:szCs w:val="24"/>
          <w:lang w:val="en-US"/>
        </w:rPr>
        <w:t>economic transformation, technological development, spatial development, regions of Russia, strategic analysis tools.</w:t>
      </w:r>
    </w:p>
    <w:p w14:paraId="75483356" w14:textId="77777777" w:rsidR="00212695" w:rsidRPr="00EA39A4" w:rsidRDefault="00212695" w:rsidP="00212695">
      <w:pPr>
        <w:spacing w:after="0" w:line="240" w:lineRule="auto"/>
        <w:ind w:firstLine="709"/>
        <w:jc w:val="both"/>
        <w:rPr>
          <w:rFonts w:ascii="Times New Roman" w:hAnsi="Times New Roman"/>
          <w:b/>
          <w:sz w:val="24"/>
          <w:szCs w:val="24"/>
          <w:lang w:val="en-US"/>
        </w:rPr>
      </w:pPr>
    </w:p>
    <w:p w14:paraId="6DE64F65" w14:textId="77777777" w:rsidR="00212695" w:rsidRPr="00EA39A4" w:rsidRDefault="00212695" w:rsidP="00212695">
      <w:pPr>
        <w:spacing w:after="0" w:line="240" w:lineRule="auto"/>
        <w:ind w:firstLine="709"/>
        <w:jc w:val="center"/>
        <w:rPr>
          <w:rFonts w:ascii="Times New Roman" w:hAnsi="Times New Roman"/>
          <w:b/>
          <w:sz w:val="24"/>
          <w:szCs w:val="24"/>
          <w:lang w:val="en-US"/>
        </w:rPr>
      </w:pPr>
      <w:r w:rsidRPr="00EA39A4">
        <w:rPr>
          <w:rFonts w:ascii="Times New Roman" w:hAnsi="Times New Roman"/>
          <w:b/>
          <w:sz w:val="24"/>
          <w:szCs w:val="24"/>
          <w:lang w:val="en-US"/>
        </w:rPr>
        <w:t>About the authors</w:t>
      </w:r>
    </w:p>
    <w:p w14:paraId="3780B7EC" w14:textId="09DE9840" w:rsidR="00212695" w:rsidRPr="00EA39A4" w:rsidRDefault="002803CD" w:rsidP="00212695">
      <w:pPr>
        <w:spacing w:after="0" w:line="240" w:lineRule="auto"/>
        <w:ind w:firstLine="709"/>
        <w:jc w:val="both"/>
        <w:rPr>
          <w:rFonts w:ascii="Times New Roman" w:hAnsi="Times New Roman"/>
          <w:sz w:val="24"/>
          <w:szCs w:val="24"/>
          <w:lang w:val="en-US"/>
        </w:rPr>
      </w:pPr>
      <w:proofErr w:type="spellStart"/>
      <w:r w:rsidRPr="00EA39A4">
        <w:rPr>
          <w:rFonts w:ascii="Times New Roman" w:hAnsi="Times New Roman"/>
          <w:sz w:val="24"/>
          <w:szCs w:val="24"/>
          <w:lang w:val="en-US"/>
        </w:rPr>
        <w:t>Roslyakova</w:t>
      </w:r>
      <w:proofErr w:type="spellEnd"/>
      <w:r w:rsidRPr="00EA39A4">
        <w:rPr>
          <w:rFonts w:ascii="Times New Roman" w:hAnsi="Times New Roman"/>
          <w:sz w:val="24"/>
          <w:szCs w:val="24"/>
          <w:lang w:val="en-US"/>
        </w:rPr>
        <w:t xml:space="preserve"> Natalia </w:t>
      </w:r>
      <w:proofErr w:type="spellStart"/>
      <w:r w:rsidRPr="00EA39A4">
        <w:rPr>
          <w:rFonts w:ascii="Times New Roman" w:hAnsi="Times New Roman"/>
          <w:sz w:val="24"/>
          <w:szCs w:val="24"/>
          <w:lang w:val="en-US"/>
        </w:rPr>
        <w:t>Аndreevna</w:t>
      </w:r>
      <w:proofErr w:type="spellEnd"/>
      <w:r w:rsidRPr="00EA39A4">
        <w:rPr>
          <w:rFonts w:ascii="Times New Roman" w:hAnsi="Times New Roman"/>
          <w:sz w:val="24"/>
          <w:szCs w:val="24"/>
          <w:lang w:val="en-US"/>
        </w:rPr>
        <w:t xml:space="preserve"> </w:t>
      </w:r>
      <w:r w:rsidR="00212695" w:rsidRPr="00EA39A4">
        <w:rPr>
          <w:rFonts w:ascii="Times New Roman" w:hAnsi="Times New Roman"/>
          <w:sz w:val="24"/>
          <w:szCs w:val="24"/>
          <w:lang w:val="en-US"/>
        </w:rPr>
        <w:t xml:space="preserve">(Russia, </w:t>
      </w:r>
      <w:r w:rsidRPr="00EA39A4">
        <w:rPr>
          <w:rFonts w:ascii="Times New Roman" w:hAnsi="Times New Roman"/>
          <w:sz w:val="24"/>
          <w:szCs w:val="24"/>
          <w:lang w:val="en-US"/>
        </w:rPr>
        <w:t>Saint-Petersburg</w:t>
      </w:r>
      <w:r w:rsidR="00212695" w:rsidRPr="00EA39A4">
        <w:rPr>
          <w:rFonts w:ascii="Times New Roman" w:hAnsi="Times New Roman"/>
          <w:sz w:val="24"/>
          <w:szCs w:val="24"/>
          <w:lang w:val="en-US"/>
        </w:rPr>
        <w:t>) –</w:t>
      </w:r>
      <w:r w:rsidR="00212695" w:rsidRPr="00EA39A4">
        <w:rPr>
          <w:rFonts w:ascii="Times New Roman" w:hAnsi="Times New Roman"/>
          <w:sz w:val="24"/>
          <w:szCs w:val="24"/>
          <w:lang w:val="en"/>
        </w:rPr>
        <w:t xml:space="preserve"> </w:t>
      </w:r>
      <w:r w:rsidRPr="00EA39A4">
        <w:rPr>
          <w:rFonts w:ascii="Times New Roman" w:hAnsi="Times New Roman"/>
          <w:sz w:val="24"/>
          <w:szCs w:val="24"/>
          <w:lang w:val="en-US"/>
        </w:rPr>
        <w:t>Candidate of Economics,</w:t>
      </w:r>
      <w:r w:rsidRPr="00EA39A4">
        <w:rPr>
          <w:rFonts w:ascii="Times New Roman" w:hAnsi="Times New Roman"/>
          <w:sz w:val="24"/>
          <w:szCs w:val="24"/>
          <w:lang w:val="en"/>
        </w:rPr>
        <w:t xml:space="preserve"> </w:t>
      </w:r>
      <w:r w:rsidR="00212695" w:rsidRPr="00EA39A4">
        <w:rPr>
          <w:rFonts w:ascii="Times New Roman" w:hAnsi="Times New Roman"/>
          <w:sz w:val="24"/>
          <w:szCs w:val="24"/>
          <w:lang w:val="en"/>
        </w:rPr>
        <w:t xml:space="preserve">Researcher, </w:t>
      </w:r>
      <w:r w:rsidR="00212695" w:rsidRPr="00EA39A4">
        <w:rPr>
          <w:rFonts w:ascii="Times New Roman" w:hAnsi="Times New Roman"/>
          <w:sz w:val="24"/>
          <w:szCs w:val="24"/>
          <w:lang w:val="en-US"/>
        </w:rPr>
        <w:t>Federal State Budgetary Institution of Science "</w:t>
      </w:r>
      <w:r w:rsidR="00250886" w:rsidRPr="00EA39A4">
        <w:rPr>
          <w:lang w:val="en-US"/>
        </w:rPr>
        <w:t xml:space="preserve"> </w:t>
      </w:r>
      <w:r w:rsidR="00250886" w:rsidRPr="00EA39A4">
        <w:rPr>
          <w:rFonts w:ascii="Times New Roman" w:hAnsi="Times New Roman"/>
          <w:sz w:val="24"/>
          <w:szCs w:val="24"/>
          <w:lang w:val="en-US"/>
        </w:rPr>
        <w:t xml:space="preserve">Institute for Regional Economic Studies </w:t>
      </w:r>
      <w:r w:rsidR="00212695" w:rsidRPr="00EA39A4">
        <w:rPr>
          <w:rFonts w:ascii="Times New Roman" w:hAnsi="Times New Roman"/>
          <w:sz w:val="24"/>
          <w:szCs w:val="24"/>
          <w:lang w:val="en-US"/>
        </w:rPr>
        <w:t>of the Russian Academy of Sciences</w:t>
      </w:r>
      <w:r w:rsidR="00250886" w:rsidRPr="00EA39A4">
        <w:rPr>
          <w:rFonts w:ascii="Times New Roman" w:hAnsi="Times New Roman"/>
          <w:sz w:val="24"/>
          <w:szCs w:val="24"/>
          <w:lang w:val="en-US"/>
        </w:rPr>
        <w:t xml:space="preserve"> </w:t>
      </w:r>
      <w:r w:rsidR="00212695" w:rsidRPr="00EA39A4">
        <w:rPr>
          <w:rFonts w:ascii="Times New Roman" w:hAnsi="Times New Roman"/>
          <w:sz w:val="24"/>
          <w:szCs w:val="24"/>
          <w:lang w:val="en-US"/>
        </w:rPr>
        <w:t>" (</w:t>
      </w:r>
      <w:r w:rsidR="00250886" w:rsidRPr="00EA39A4">
        <w:rPr>
          <w:rFonts w:ascii="Times New Roman" w:hAnsi="Times New Roman"/>
          <w:sz w:val="24"/>
          <w:szCs w:val="24"/>
          <w:lang w:val="en-US"/>
        </w:rPr>
        <w:t>190013</w:t>
      </w:r>
      <w:r w:rsidR="00212695" w:rsidRPr="00EA39A4">
        <w:rPr>
          <w:rFonts w:ascii="Times New Roman" w:hAnsi="Times New Roman"/>
          <w:sz w:val="24"/>
          <w:szCs w:val="24"/>
          <w:lang w:val="en-US"/>
        </w:rPr>
        <w:t xml:space="preserve"> Russia </w:t>
      </w:r>
      <w:r w:rsidR="00250886" w:rsidRPr="00EA39A4">
        <w:rPr>
          <w:rFonts w:ascii="Times New Roman" w:hAnsi="Times New Roman"/>
          <w:sz w:val="24"/>
          <w:szCs w:val="24"/>
          <w:lang w:val="en-US"/>
        </w:rPr>
        <w:t>Saint-Petersburg</w:t>
      </w:r>
      <w:r w:rsidR="00212695" w:rsidRPr="00EA39A4">
        <w:rPr>
          <w:rFonts w:ascii="Times New Roman" w:hAnsi="Times New Roman"/>
          <w:sz w:val="24"/>
          <w:szCs w:val="24"/>
          <w:lang w:val="en-US"/>
        </w:rPr>
        <w:t xml:space="preserve"> </w:t>
      </w:r>
      <w:proofErr w:type="spellStart"/>
      <w:r w:rsidR="00250886" w:rsidRPr="00EA39A4">
        <w:rPr>
          <w:rFonts w:ascii="Times New Roman" w:hAnsi="Times New Roman"/>
          <w:sz w:val="24"/>
          <w:szCs w:val="24"/>
          <w:lang w:val="en-US"/>
        </w:rPr>
        <w:t>Serpukhovskaya</w:t>
      </w:r>
      <w:proofErr w:type="spellEnd"/>
      <w:r w:rsidR="00250886" w:rsidRPr="00EA39A4">
        <w:rPr>
          <w:rFonts w:ascii="Times New Roman" w:hAnsi="Times New Roman"/>
          <w:sz w:val="24"/>
          <w:szCs w:val="24"/>
          <w:lang w:val="en-US"/>
        </w:rPr>
        <w:t xml:space="preserve"> St., 38</w:t>
      </w:r>
      <w:r w:rsidR="00212695" w:rsidRPr="00EA39A4">
        <w:rPr>
          <w:rFonts w:ascii="Times New Roman" w:hAnsi="Times New Roman"/>
          <w:sz w:val="24"/>
          <w:szCs w:val="24"/>
          <w:lang w:val="en-US"/>
        </w:rPr>
        <w:t xml:space="preserve">), e-mail: </w:t>
      </w:r>
      <w:hyperlink r:id="rId9" w:history="1">
        <w:r w:rsidR="00250886" w:rsidRPr="00EA39A4">
          <w:rPr>
            <w:rStyle w:val="a5"/>
            <w:rFonts w:ascii="Times New Roman" w:hAnsi="Times New Roman"/>
            <w:sz w:val="24"/>
            <w:szCs w:val="24"/>
            <w:lang w:val="en-US"/>
          </w:rPr>
          <w:t>na@roslyakova24.ru</w:t>
        </w:r>
      </w:hyperlink>
    </w:p>
    <w:p w14:paraId="48BEFA48" w14:textId="77777777" w:rsidR="00212695" w:rsidRPr="00EA39A4" w:rsidRDefault="00212695" w:rsidP="00212695">
      <w:pPr>
        <w:spacing w:after="0" w:line="240" w:lineRule="auto"/>
        <w:ind w:firstLine="709"/>
        <w:jc w:val="center"/>
        <w:rPr>
          <w:rFonts w:ascii="Times New Roman" w:hAnsi="Times New Roman"/>
          <w:b/>
          <w:sz w:val="24"/>
          <w:szCs w:val="24"/>
          <w:lang w:val="en-US"/>
        </w:rPr>
      </w:pPr>
    </w:p>
    <w:p w14:paraId="619469DB" w14:textId="77777777" w:rsidR="00212695" w:rsidRPr="00EA39A4" w:rsidRDefault="00212695" w:rsidP="00212695">
      <w:pPr>
        <w:spacing w:after="0" w:line="240" w:lineRule="auto"/>
        <w:jc w:val="center"/>
        <w:rPr>
          <w:rFonts w:ascii="Times New Roman" w:hAnsi="Times New Roman"/>
          <w:b/>
          <w:sz w:val="24"/>
          <w:szCs w:val="24"/>
          <w:lang w:val="en-US"/>
        </w:rPr>
      </w:pPr>
      <w:r w:rsidRPr="00EA39A4">
        <w:rPr>
          <w:rFonts w:ascii="Times New Roman" w:hAnsi="Times New Roman"/>
          <w:b/>
          <w:sz w:val="24"/>
          <w:szCs w:val="24"/>
          <w:lang w:val="en-US"/>
        </w:rPr>
        <w:t>References</w:t>
      </w:r>
    </w:p>
    <w:p w14:paraId="15ADDE43" w14:textId="77777777" w:rsidR="00212695" w:rsidRPr="00EA39A4" w:rsidRDefault="00212695" w:rsidP="00212695">
      <w:pPr>
        <w:spacing w:after="0" w:line="240" w:lineRule="auto"/>
        <w:ind w:firstLine="709"/>
        <w:jc w:val="center"/>
        <w:rPr>
          <w:rFonts w:ascii="Times New Roman" w:hAnsi="Times New Roman"/>
          <w:b/>
          <w:sz w:val="24"/>
          <w:szCs w:val="24"/>
          <w:lang w:val="en-US"/>
        </w:rPr>
      </w:pPr>
    </w:p>
    <w:p w14:paraId="1575312B" w14:textId="0CF88DD5" w:rsidR="0040081B" w:rsidRPr="00EA39A4" w:rsidRDefault="0040081B" w:rsidP="0040081B">
      <w:pPr>
        <w:pStyle w:val="a3"/>
        <w:numPr>
          <w:ilvl w:val="0"/>
          <w:numId w:val="2"/>
        </w:numPr>
        <w:ind w:left="0" w:firstLine="709"/>
        <w:jc w:val="both"/>
        <w:rPr>
          <w:rFonts w:ascii="Times New Roman" w:hAnsi="Times New Roman"/>
          <w:spacing w:val="-2"/>
          <w:sz w:val="24"/>
          <w:szCs w:val="24"/>
          <w:lang w:val="en-US"/>
        </w:rPr>
      </w:pPr>
      <w:r w:rsidRPr="00EA39A4">
        <w:rPr>
          <w:rFonts w:ascii="Times New Roman" w:hAnsi="Times New Roman"/>
          <w:spacing w:val="-2"/>
          <w:sz w:val="24"/>
          <w:szCs w:val="24"/>
          <w:lang w:val="en-US"/>
        </w:rPr>
        <w:t>The Government of the Russian Federation of 13.02.2019 N 207-r "On approval of the Spatial Development Strategy of the Russian Federation for the period up to 2025" [as of 30.09.2022].</w:t>
      </w:r>
    </w:p>
    <w:p w14:paraId="0321808F" w14:textId="1061DD58" w:rsidR="00141EF7" w:rsidRPr="00EA39A4" w:rsidRDefault="005650B8" w:rsidP="0040081B">
      <w:pPr>
        <w:pStyle w:val="a3"/>
        <w:numPr>
          <w:ilvl w:val="0"/>
          <w:numId w:val="2"/>
        </w:numPr>
        <w:ind w:left="0" w:firstLine="709"/>
        <w:jc w:val="both"/>
        <w:rPr>
          <w:rFonts w:ascii="Times New Roman" w:hAnsi="Times New Roman"/>
          <w:spacing w:val="-2"/>
          <w:sz w:val="24"/>
          <w:szCs w:val="24"/>
          <w:lang w:val="en-US"/>
        </w:rPr>
      </w:pPr>
      <w:r w:rsidRPr="00EA39A4">
        <w:rPr>
          <w:rFonts w:ascii="Times New Roman" w:hAnsi="Times New Roman"/>
          <w:spacing w:val="-2"/>
          <w:sz w:val="24"/>
          <w:szCs w:val="24"/>
          <w:lang w:val="en-US"/>
        </w:rPr>
        <w:t xml:space="preserve">Dorofeeva L. V., </w:t>
      </w:r>
      <w:proofErr w:type="spellStart"/>
      <w:r w:rsidRPr="00EA39A4">
        <w:rPr>
          <w:rFonts w:ascii="Times New Roman" w:hAnsi="Times New Roman"/>
          <w:spacing w:val="-2"/>
          <w:sz w:val="24"/>
          <w:szCs w:val="24"/>
          <w:lang w:val="en-US"/>
        </w:rPr>
        <w:t>Roslyakova</w:t>
      </w:r>
      <w:proofErr w:type="spellEnd"/>
      <w:r w:rsidRPr="00EA39A4">
        <w:rPr>
          <w:rFonts w:ascii="Times New Roman" w:hAnsi="Times New Roman"/>
          <w:spacing w:val="-2"/>
          <w:sz w:val="24"/>
          <w:szCs w:val="24"/>
          <w:lang w:val="en-US"/>
        </w:rPr>
        <w:t xml:space="preserve"> N. A.</w:t>
      </w:r>
      <w:r w:rsidR="00141EF7" w:rsidRPr="00EA39A4">
        <w:rPr>
          <w:rFonts w:ascii="Times New Roman" w:hAnsi="Times New Roman"/>
          <w:spacing w:val="-2"/>
          <w:sz w:val="24"/>
          <w:szCs w:val="24"/>
          <w:lang w:val="en-US"/>
        </w:rPr>
        <w:t xml:space="preserve"> </w:t>
      </w:r>
      <w:r w:rsidRPr="00EA39A4">
        <w:rPr>
          <w:rFonts w:ascii="Times New Roman" w:hAnsi="Times New Roman"/>
          <w:i/>
          <w:iCs/>
          <w:spacing w:val="-2"/>
          <w:sz w:val="24"/>
          <w:szCs w:val="24"/>
          <w:lang w:val="en-US"/>
        </w:rPr>
        <w:t>The concept of smart cities as a tool for the formation of smart specialization of regions</w:t>
      </w:r>
      <w:r w:rsidR="00141EF7" w:rsidRPr="00EA39A4">
        <w:rPr>
          <w:rFonts w:ascii="Times New Roman" w:hAnsi="Times New Roman"/>
          <w:spacing w:val="-2"/>
          <w:sz w:val="24"/>
          <w:szCs w:val="24"/>
          <w:lang w:val="en-US"/>
        </w:rPr>
        <w:t xml:space="preserve">. </w:t>
      </w:r>
      <w:r w:rsidRPr="00EA39A4">
        <w:rPr>
          <w:rFonts w:ascii="Times New Roman" w:hAnsi="Times New Roman"/>
          <w:spacing w:val="-2"/>
          <w:sz w:val="24"/>
          <w:szCs w:val="24"/>
          <w:lang w:val="en-US"/>
        </w:rPr>
        <w:t>Saint-Petersburg</w:t>
      </w:r>
      <w:r w:rsidR="00141EF7" w:rsidRPr="00EA39A4">
        <w:rPr>
          <w:rFonts w:ascii="Times New Roman" w:hAnsi="Times New Roman"/>
          <w:spacing w:val="-2"/>
          <w:sz w:val="24"/>
          <w:szCs w:val="24"/>
          <w:lang w:val="en-US"/>
        </w:rPr>
        <w:t xml:space="preserve">, 2019. 150 </w:t>
      </w:r>
      <w:r w:rsidRPr="00EA39A4">
        <w:rPr>
          <w:rFonts w:ascii="Times New Roman" w:hAnsi="Times New Roman"/>
          <w:spacing w:val="-2"/>
          <w:sz w:val="24"/>
          <w:szCs w:val="24"/>
          <w:lang w:val="en-US"/>
        </w:rPr>
        <w:t>p</w:t>
      </w:r>
      <w:r w:rsidR="00141EF7" w:rsidRPr="00EA39A4">
        <w:rPr>
          <w:rFonts w:ascii="Times New Roman" w:hAnsi="Times New Roman"/>
          <w:spacing w:val="-2"/>
          <w:sz w:val="24"/>
          <w:szCs w:val="24"/>
          <w:lang w:val="en-US"/>
        </w:rPr>
        <w:t>. DOI: 10.34981/Lab-67.2019.dorofeeva.roslyakova.smartcities.1-150.</w:t>
      </w:r>
    </w:p>
    <w:p w14:paraId="1E49C116" w14:textId="70A10264" w:rsidR="00062B8D" w:rsidRPr="00EA39A4" w:rsidRDefault="00062B8D" w:rsidP="00355A6B">
      <w:pPr>
        <w:pStyle w:val="a3"/>
        <w:numPr>
          <w:ilvl w:val="0"/>
          <w:numId w:val="2"/>
        </w:numPr>
        <w:ind w:left="0" w:firstLine="709"/>
        <w:jc w:val="both"/>
        <w:rPr>
          <w:rFonts w:ascii="Times New Roman" w:hAnsi="Times New Roman"/>
          <w:spacing w:val="-2"/>
          <w:sz w:val="24"/>
          <w:szCs w:val="24"/>
          <w:lang w:val="en-US"/>
        </w:rPr>
      </w:pPr>
      <w:proofErr w:type="spellStart"/>
      <w:r w:rsidRPr="00EA39A4">
        <w:rPr>
          <w:rFonts w:ascii="Times New Roman" w:hAnsi="Times New Roman"/>
          <w:spacing w:val="-2"/>
          <w:sz w:val="24"/>
          <w:szCs w:val="24"/>
          <w:lang w:val="en-US"/>
        </w:rPr>
        <w:t>Zyuzin</w:t>
      </w:r>
      <w:proofErr w:type="spellEnd"/>
      <w:r w:rsidRPr="00EA39A4">
        <w:rPr>
          <w:rFonts w:ascii="Times New Roman" w:hAnsi="Times New Roman"/>
          <w:spacing w:val="-2"/>
          <w:sz w:val="24"/>
          <w:szCs w:val="24"/>
          <w:lang w:val="en-US"/>
        </w:rPr>
        <w:t xml:space="preserve"> A.V., </w:t>
      </w:r>
      <w:proofErr w:type="spellStart"/>
      <w:r w:rsidRPr="00EA39A4">
        <w:rPr>
          <w:rFonts w:ascii="Times New Roman" w:hAnsi="Times New Roman"/>
          <w:spacing w:val="-2"/>
          <w:sz w:val="24"/>
          <w:szCs w:val="24"/>
          <w:lang w:val="en-US"/>
        </w:rPr>
        <w:t>Demidova</w:t>
      </w:r>
      <w:proofErr w:type="spellEnd"/>
      <w:r w:rsidRPr="00EA39A4">
        <w:rPr>
          <w:rFonts w:ascii="Times New Roman" w:hAnsi="Times New Roman"/>
          <w:spacing w:val="-2"/>
          <w:sz w:val="24"/>
          <w:szCs w:val="24"/>
          <w:lang w:val="en-US"/>
        </w:rPr>
        <w:t xml:space="preserve"> O.A., </w:t>
      </w:r>
      <w:proofErr w:type="spellStart"/>
      <w:r w:rsidRPr="00EA39A4">
        <w:rPr>
          <w:rFonts w:ascii="Times New Roman" w:hAnsi="Times New Roman"/>
          <w:spacing w:val="-2"/>
          <w:sz w:val="24"/>
          <w:szCs w:val="24"/>
          <w:lang w:val="en-US"/>
        </w:rPr>
        <w:t>Dolgopyatova</w:t>
      </w:r>
      <w:proofErr w:type="spellEnd"/>
      <w:r w:rsidRPr="00EA39A4">
        <w:rPr>
          <w:rFonts w:ascii="Times New Roman" w:hAnsi="Times New Roman"/>
          <w:spacing w:val="-2"/>
          <w:sz w:val="24"/>
          <w:szCs w:val="24"/>
          <w:lang w:val="en-US"/>
        </w:rPr>
        <w:t xml:space="preserve"> T.G. Localization and Diversification of Russian Economy: Regions’ and Industries’ Peculiarities // </w:t>
      </w:r>
      <w:r w:rsidRPr="00EA39A4">
        <w:rPr>
          <w:rFonts w:ascii="Times New Roman" w:hAnsi="Times New Roman"/>
          <w:i/>
          <w:iCs/>
          <w:spacing w:val="-2"/>
          <w:sz w:val="24"/>
          <w:szCs w:val="24"/>
          <w:lang w:val="en-US"/>
        </w:rPr>
        <w:t>Spatial Economics</w:t>
      </w:r>
      <w:r w:rsidRPr="00EA39A4">
        <w:rPr>
          <w:rFonts w:ascii="Times New Roman" w:hAnsi="Times New Roman"/>
          <w:spacing w:val="-2"/>
          <w:sz w:val="24"/>
          <w:szCs w:val="24"/>
          <w:lang w:val="en-US"/>
        </w:rPr>
        <w:t>, 2020, № 2, pp. 39-69. DOI: 10.14530/se.2020.2.039-069.</w:t>
      </w:r>
    </w:p>
    <w:p w14:paraId="365F397B" w14:textId="0BFD57B8" w:rsidR="00141EF7" w:rsidRPr="00EA39A4" w:rsidRDefault="00CD7CEA" w:rsidP="00355A6B">
      <w:pPr>
        <w:pStyle w:val="a3"/>
        <w:numPr>
          <w:ilvl w:val="0"/>
          <w:numId w:val="2"/>
        </w:numPr>
        <w:ind w:left="0" w:firstLine="709"/>
        <w:jc w:val="both"/>
        <w:rPr>
          <w:rFonts w:ascii="Times New Roman" w:hAnsi="Times New Roman"/>
          <w:spacing w:val="-2"/>
          <w:sz w:val="24"/>
          <w:szCs w:val="24"/>
          <w:lang w:val="en-US"/>
        </w:rPr>
      </w:pPr>
      <w:r w:rsidRPr="00EA39A4">
        <w:rPr>
          <w:rFonts w:ascii="Times New Roman" w:hAnsi="Times New Roman"/>
          <w:spacing w:val="-2"/>
          <w:sz w:val="24"/>
          <w:szCs w:val="24"/>
          <w:lang w:val="en-US"/>
        </w:rPr>
        <w:t xml:space="preserve">Kotov A.V., Grishina I.V., </w:t>
      </w:r>
      <w:proofErr w:type="spellStart"/>
      <w:r w:rsidRPr="00EA39A4">
        <w:rPr>
          <w:rFonts w:ascii="Times New Roman" w:hAnsi="Times New Roman"/>
          <w:spacing w:val="-2"/>
          <w:sz w:val="24"/>
          <w:szCs w:val="24"/>
          <w:lang w:val="en-US"/>
        </w:rPr>
        <w:t>Polynev</w:t>
      </w:r>
      <w:proofErr w:type="spellEnd"/>
      <w:r w:rsidRPr="00EA39A4">
        <w:rPr>
          <w:rFonts w:ascii="Times New Roman" w:hAnsi="Times New Roman"/>
          <w:spacing w:val="-2"/>
          <w:sz w:val="24"/>
          <w:szCs w:val="24"/>
          <w:lang w:val="en-US"/>
        </w:rPr>
        <w:t xml:space="preserve"> A.O. </w:t>
      </w:r>
      <w:r w:rsidRPr="00EA39A4">
        <w:rPr>
          <w:rFonts w:ascii="Times New Roman" w:hAnsi="Times New Roman"/>
          <w:i/>
          <w:iCs/>
          <w:spacing w:val="-2"/>
          <w:sz w:val="24"/>
          <w:szCs w:val="24"/>
          <w:lang w:val="en-US"/>
        </w:rPr>
        <w:t>Smart specialization of the region is a solution for Russia: a scientific essay</w:t>
      </w:r>
      <w:r w:rsidRPr="00EA39A4">
        <w:rPr>
          <w:rFonts w:ascii="Times New Roman" w:hAnsi="Times New Roman"/>
          <w:spacing w:val="-2"/>
          <w:sz w:val="24"/>
          <w:szCs w:val="24"/>
          <w:lang w:val="en-US"/>
        </w:rPr>
        <w:t xml:space="preserve">. Moscow. 2019. 60 p. </w:t>
      </w:r>
      <w:r w:rsidR="00141EF7" w:rsidRPr="00EA39A4">
        <w:rPr>
          <w:rFonts w:ascii="Times New Roman" w:hAnsi="Times New Roman"/>
          <w:spacing w:val="-2"/>
          <w:sz w:val="24"/>
          <w:szCs w:val="24"/>
          <w:lang w:val="en-US"/>
        </w:rPr>
        <w:t xml:space="preserve"> </w:t>
      </w:r>
    </w:p>
    <w:p w14:paraId="7E2D0563" w14:textId="45B48B34" w:rsidR="00141EF7" w:rsidRPr="00EA39A4" w:rsidRDefault="00DB05AE" w:rsidP="00355A6B">
      <w:pPr>
        <w:pStyle w:val="a3"/>
        <w:numPr>
          <w:ilvl w:val="0"/>
          <w:numId w:val="2"/>
        </w:numPr>
        <w:ind w:left="0" w:firstLine="709"/>
        <w:jc w:val="both"/>
        <w:rPr>
          <w:rFonts w:ascii="Times New Roman" w:hAnsi="Times New Roman"/>
          <w:spacing w:val="-2"/>
          <w:sz w:val="24"/>
          <w:szCs w:val="24"/>
          <w:lang w:val="en-US"/>
        </w:rPr>
      </w:pPr>
      <w:r w:rsidRPr="00EA39A4">
        <w:rPr>
          <w:rFonts w:ascii="Times New Roman" w:hAnsi="Times New Roman"/>
          <w:spacing w:val="-2"/>
          <w:sz w:val="24"/>
          <w:szCs w:val="24"/>
          <w:lang w:val="en-US"/>
        </w:rPr>
        <w:t xml:space="preserve">Mikheeva N.N. </w:t>
      </w:r>
      <w:r w:rsidR="00FC13F3" w:rsidRPr="00EA39A4">
        <w:rPr>
          <w:rFonts w:ascii="Times New Roman" w:hAnsi="Times New Roman"/>
          <w:spacing w:val="-2"/>
          <w:sz w:val="24"/>
          <w:szCs w:val="24"/>
          <w:lang w:val="en-US"/>
        </w:rPr>
        <w:t xml:space="preserve">Structural Factors of Regional Dynamics: Measuring </w:t>
      </w:r>
      <w:r w:rsidR="00062B8D" w:rsidRPr="00EA39A4">
        <w:rPr>
          <w:rFonts w:ascii="Times New Roman" w:hAnsi="Times New Roman"/>
          <w:spacing w:val="-2"/>
          <w:sz w:val="24"/>
          <w:szCs w:val="24"/>
          <w:lang w:val="en-US"/>
        </w:rPr>
        <w:t>and</w:t>
      </w:r>
      <w:r w:rsidR="00FC13F3" w:rsidRPr="00EA39A4">
        <w:rPr>
          <w:rFonts w:ascii="Times New Roman" w:hAnsi="Times New Roman"/>
          <w:spacing w:val="-2"/>
          <w:sz w:val="24"/>
          <w:szCs w:val="24"/>
          <w:lang w:val="en-US"/>
        </w:rPr>
        <w:t xml:space="preserve"> Assessment </w:t>
      </w:r>
      <w:r w:rsidR="00141EF7" w:rsidRPr="00EA39A4">
        <w:rPr>
          <w:rFonts w:ascii="Times New Roman" w:hAnsi="Times New Roman"/>
          <w:spacing w:val="-2"/>
          <w:sz w:val="24"/>
          <w:szCs w:val="24"/>
          <w:lang w:val="en-US"/>
        </w:rPr>
        <w:t xml:space="preserve">// </w:t>
      </w:r>
      <w:r w:rsidR="0040081B" w:rsidRPr="00EA39A4">
        <w:rPr>
          <w:rFonts w:ascii="Times New Roman" w:hAnsi="Times New Roman"/>
          <w:i/>
          <w:iCs/>
          <w:spacing w:val="-2"/>
          <w:sz w:val="24"/>
          <w:szCs w:val="24"/>
          <w:lang w:val="en-US"/>
        </w:rPr>
        <w:t>Spatial Economics</w:t>
      </w:r>
      <w:r w:rsidR="00FC13F3" w:rsidRPr="00EA39A4">
        <w:rPr>
          <w:rFonts w:ascii="Times New Roman" w:hAnsi="Times New Roman"/>
          <w:spacing w:val="-2"/>
          <w:sz w:val="24"/>
          <w:szCs w:val="24"/>
          <w:lang w:val="en-US"/>
        </w:rPr>
        <w:t xml:space="preserve">, </w:t>
      </w:r>
      <w:r w:rsidR="00141EF7" w:rsidRPr="00EA39A4">
        <w:rPr>
          <w:rFonts w:ascii="Times New Roman" w:hAnsi="Times New Roman"/>
          <w:spacing w:val="-2"/>
          <w:sz w:val="24"/>
          <w:szCs w:val="24"/>
          <w:lang w:val="en-US"/>
        </w:rPr>
        <w:t>2013</w:t>
      </w:r>
      <w:r w:rsidR="00FC13F3" w:rsidRPr="00EA39A4">
        <w:rPr>
          <w:rFonts w:ascii="Times New Roman" w:hAnsi="Times New Roman"/>
          <w:spacing w:val="-2"/>
          <w:sz w:val="24"/>
          <w:szCs w:val="24"/>
          <w:lang w:val="en-US"/>
        </w:rPr>
        <w:t>,</w:t>
      </w:r>
      <w:r w:rsidR="00141EF7" w:rsidRPr="00EA39A4">
        <w:rPr>
          <w:rFonts w:ascii="Times New Roman" w:hAnsi="Times New Roman"/>
          <w:spacing w:val="-2"/>
          <w:sz w:val="24"/>
          <w:szCs w:val="24"/>
          <w:lang w:val="en-US"/>
        </w:rPr>
        <w:t xml:space="preserve"> № 1. </w:t>
      </w:r>
      <w:r w:rsidR="00FC13F3" w:rsidRPr="00EA39A4">
        <w:rPr>
          <w:rFonts w:ascii="Times New Roman" w:hAnsi="Times New Roman"/>
          <w:spacing w:val="-2"/>
          <w:sz w:val="24"/>
          <w:szCs w:val="24"/>
          <w:lang w:val="en-US"/>
        </w:rPr>
        <w:t>pp</w:t>
      </w:r>
      <w:r w:rsidR="00141EF7" w:rsidRPr="00EA39A4">
        <w:rPr>
          <w:rFonts w:ascii="Times New Roman" w:hAnsi="Times New Roman"/>
          <w:spacing w:val="-2"/>
          <w:sz w:val="24"/>
          <w:szCs w:val="24"/>
          <w:lang w:val="en-US"/>
        </w:rPr>
        <w:t>. 11-32.</w:t>
      </w:r>
    </w:p>
    <w:p w14:paraId="2034A1C6" w14:textId="565D1ADA" w:rsidR="00141EF7" w:rsidRPr="00EA39A4" w:rsidRDefault="00DB05AE" w:rsidP="00355A6B">
      <w:pPr>
        <w:pStyle w:val="a3"/>
        <w:numPr>
          <w:ilvl w:val="0"/>
          <w:numId w:val="2"/>
        </w:numPr>
        <w:ind w:left="0" w:firstLine="709"/>
        <w:jc w:val="both"/>
        <w:rPr>
          <w:rFonts w:ascii="Times New Roman" w:hAnsi="Times New Roman"/>
          <w:spacing w:val="-2"/>
          <w:sz w:val="24"/>
          <w:szCs w:val="24"/>
        </w:rPr>
      </w:pPr>
      <w:r w:rsidRPr="00EA39A4">
        <w:rPr>
          <w:rFonts w:ascii="Times New Roman" w:hAnsi="Times New Roman"/>
          <w:spacing w:val="-2"/>
          <w:sz w:val="24"/>
          <w:szCs w:val="24"/>
          <w:lang w:val="en-US"/>
        </w:rPr>
        <w:t>Pabst</w:t>
      </w:r>
      <w:r w:rsidR="00141EF7" w:rsidRPr="00EA39A4">
        <w:rPr>
          <w:rFonts w:ascii="Times New Roman" w:hAnsi="Times New Roman"/>
          <w:spacing w:val="-2"/>
          <w:sz w:val="24"/>
          <w:szCs w:val="24"/>
          <w:lang w:val="en-US"/>
        </w:rPr>
        <w:t xml:space="preserve"> </w:t>
      </w:r>
      <w:r w:rsidR="00141EF7" w:rsidRPr="00EA39A4">
        <w:rPr>
          <w:rFonts w:ascii="Times New Roman" w:hAnsi="Times New Roman"/>
          <w:spacing w:val="-2"/>
          <w:sz w:val="24"/>
          <w:szCs w:val="24"/>
        </w:rPr>
        <w:t>А</w:t>
      </w:r>
      <w:r w:rsidR="00141EF7" w:rsidRPr="00EA39A4">
        <w:rPr>
          <w:rFonts w:ascii="Times New Roman" w:hAnsi="Times New Roman"/>
          <w:spacing w:val="-2"/>
          <w:sz w:val="24"/>
          <w:szCs w:val="24"/>
          <w:lang w:val="en-US"/>
        </w:rPr>
        <w:t xml:space="preserve">. </w:t>
      </w:r>
      <w:r w:rsidRPr="00EA39A4">
        <w:rPr>
          <w:rFonts w:ascii="Times New Roman" w:hAnsi="Times New Roman"/>
          <w:spacing w:val="-2"/>
          <w:sz w:val="24"/>
          <w:szCs w:val="24"/>
          <w:lang w:val="en-US"/>
        </w:rPr>
        <w:t>Medvedev’s “Third Way”: The Unrealized Potential</w:t>
      </w:r>
      <w:r w:rsidR="00141EF7" w:rsidRPr="00EA39A4">
        <w:rPr>
          <w:rFonts w:ascii="Times New Roman" w:hAnsi="Times New Roman"/>
          <w:spacing w:val="-2"/>
          <w:sz w:val="24"/>
          <w:szCs w:val="24"/>
          <w:lang w:val="en-US"/>
        </w:rPr>
        <w:t xml:space="preserve"> // </w:t>
      </w:r>
      <w:r w:rsidR="00A1645D" w:rsidRPr="00EA39A4">
        <w:rPr>
          <w:rFonts w:ascii="Times New Roman" w:hAnsi="Times New Roman"/>
          <w:i/>
          <w:iCs/>
          <w:spacing w:val="-2"/>
          <w:sz w:val="24"/>
          <w:szCs w:val="24"/>
          <w:lang w:val="en-US"/>
        </w:rPr>
        <w:t>Russia in Global Affairs</w:t>
      </w:r>
      <w:r w:rsidR="00A1645D" w:rsidRPr="00EA39A4">
        <w:rPr>
          <w:rFonts w:ascii="Times New Roman" w:hAnsi="Times New Roman"/>
          <w:spacing w:val="-2"/>
          <w:sz w:val="24"/>
          <w:szCs w:val="24"/>
          <w:lang w:val="en-US"/>
        </w:rPr>
        <w:t>,</w:t>
      </w:r>
      <w:r w:rsidR="00141EF7" w:rsidRPr="00EA39A4">
        <w:rPr>
          <w:rFonts w:ascii="Times New Roman" w:hAnsi="Times New Roman"/>
          <w:spacing w:val="-2"/>
          <w:sz w:val="24"/>
          <w:szCs w:val="24"/>
          <w:lang w:val="en-US"/>
        </w:rPr>
        <w:t xml:space="preserve"> 2010</w:t>
      </w:r>
      <w:r w:rsidR="00A1645D" w:rsidRPr="00EA39A4">
        <w:rPr>
          <w:rFonts w:ascii="Times New Roman" w:hAnsi="Times New Roman"/>
          <w:spacing w:val="-2"/>
          <w:sz w:val="24"/>
          <w:szCs w:val="24"/>
          <w:lang w:val="en-US"/>
        </w:rPr>
        <w:t>,</w:t>
      </w:r>
      <w:r w:rsidR="00141EF7" w:rsidRPr="00EA39A4">
        <w:rPr>
          <w:rFonts w:ascii="Times New Roman" w:hAnsi="Times New Roman"/>
          <w:spacing w:val="-2"/>
          <w:sz w:val="24"/>
          <w:szCs w:val="24"/>
          <w:lang w:val="en-US"/>
        </w:rPr>
        <w:t xml:space="preserve"> №</w:t>
      </w:r>
      <w:r w:rsidRPr="00EA39A4">
        <w:rPr>
          <w:rFonts w:ascii="Times New Roman" w:hAnsi="Times New Roman"/>
          <w:spacing w:val="-2"/>
          <w:sz w:val="24"/>
          <w:szCs w:val="24"/>
          <w:lang w:val="en-US"/>
        </w:rPr>
        <w:t>3</w:t>
      </w:r>
      <w:r w:rsidR="00141EF7" w:rsidRPr="00EA39A4">
        <w:rPr>
          <w:rFonts w:ascii="Times New Roman" w:hAnsi="Times New Roman"/>
          <w:spacing w:val="-2"/>
          <w:sz w:val="24"/>
          <w:szCs w:val="24"/>
          <w:lang w:val="en-US"/>
        </w:rPr>
        <w:t xml:space="preserve">. </w:t>
      </w:r>
      <w:r w:rsidR="00141EF7" w:rsidRPr="00EA39A4">
        <w:rPr>
          <w:rFonts w:ascii="Times New Roman" w:hAnsi="Times New Roman"/>
          <w:spacing w:val="-2"/>
          <w:sz w:val="24"/>
          <w:szCs w:val="24"/>
        </w:rPr>
        <w:t xml:space="preserve">URL: </w:t>
      </w:r>
      <w:r w:rsidRPr="00EA39A4">
        <w:rPr>
          <w:rFonts w:ascii="Times New Roman" w:hAnsi="Times New Roman"/>
          <w:spacing w:val="-2"/>
          <w:sz w:val="24"/>
          <w:szCs w:val="24"/>
        </w:rPr>
        <w:t xml:space="preserve">https://eng.globalaffairs.ru/articles/medvedevs-third-way-the-unrealized-potential/ </w:t>
      </w:r>
      <w:r w:rsidR="00141EF7" w:rsidRPr="00EA39A4">
        <w:rPr>
          <w:rFonts w:ascii="Times New Roman" w:hAnsi="Times New Roman"/>
          <w:spacing w:val="-2"/>
          <w:sz w:val="24"/>
          <w:szCs w:val="24"/>
        </w:rPr>
        <w:t>(дата обращения: 23.03.2023).</w:t>
      </w:r>
    </w:p>
    <w:p w14:paraId="1E2EF7AF" w14:textId="5B08BDCE" w:rsidR="00141EF7" w:rsidRPr="00EA39A4" w:rsidRDefault="00141EF7" w:rsidP="0040081B">
      <w:pPr>
        <w:pStyle w:val="a3"/>
        <w:numPr>
          <w:ilvl w:val="0"/>
          <w:numId w:val="2"/>
        </w:numPr>
        <w:ind w:left="0" w:firstLine="709"/>
        <w:jc w:val="both"/>
        <w:rPr>
          <w:rFonts w:ascii="Times New Roman" w:hAnsi="Times New Roman"/>
          <w:spacing w:val="-2"/>
          <w:sz w:val="24"/>
          <w:szCs w:val="24"/>
        </w:rPr>
      </w:pPr>
      <w:proofErr w:type="spellStart"/>
      <w:r w:rsidRPr="00EA39A4">
        <w:rPr>
          <w:rFonts w:ascii="Times New Roman" w:hAnsi="Times New Roman"/>
          <w:spacing w:val="-2"/>
          <w:sz w:val="24"/>
          <w:szCs w:val="24"/>
          <w:lang w:val="en-US"/>
        </w:rPr>
        <w:t>Rumyantsev</w:t>
      </w:r>
      <w:proofErr w:type="spellEnd"/>
      <w:r w:rsidRPr="00EA39A4">
        <w:rPr>
          <w:rFonts w:ascii="Times New Roman" w:hAnsi="Times New Roman"/>
          <w:spacing w:val="-2"/>
          <w:sz w:val="24"/>
          <w:szCs w:val="24"/>
          <w:lang w:val="en-US"/>
        </w:rPr>
        <w:t xml:space="preserve"> N.M., </w:t>
      </w:r>
      <w:proofErr w:type="spellStart"/>
      <w:r w:rsidRPr="00EA39A4">
        <w:rPr>
          <w:rFonts w:ascii="Times New Roman" w:hAnsi="Times New Roman"/>
          <w:spacing w:val="-2"/>
          <w:sz w:val="24"/>
          <w:szCs w:val="24"/>
          <w:lang w:val="en-US"/>
        </w:rPr>
        <w:t>Leonidova</w:t>
      </w:r>
      <w:proofErr w:type="spellEnd"/>
      <w:r w:rsidRPr="00EA39A4">
        <w:rPr>
          <w:rFonts w:ascii="Times New Roman" w:hAnsi="Times New Roman"/>
          <w:spacing w:val="-2"/>
          <w:sz w:val="24"/>
          <w:szCs w:val="24"/>
          <w:lang w:val="en-US"/>
        </w:rPr>
        <w:t xml:space="preserve"> E.G., </w:t>
      </w:r>
      <w:proofErr w:type="spellStart"/>
      <w:r w:rsidRPr="00EA39A4">
        <w:rPr>
          <w:rFonts w:ascii="Times New Roman" w:hAnsi="Times New Roman"/>
          <w:spacing w:val="-2"/>
          <w:sz w:val="24"/>
          <w:szCs w:val="24"/>
          <w:lang w:val="en-US"/>
        </w:rPr>
        <w:t>Gubanova</w:t>
      </w:r>
      <w:proofErr w:type="spellEnd"/>
      <w:r w:rsidRPr="00EA39A4">
        <w:rPr>
          <w:rFonts w:ascii="Times New Roman" w:hAnsi="Times New Roman"/>
          <w:spacing w:val="-2"/>
          <w:sz w:val="24"/>
          <w:szCs w:val="24"/>
          <w:lang w:val="en-US"/>
        </w:rPr>
        <w:t xml:space="preserve"> E.S. Defining Sectoral Priorities of the Region’s Structural Transformation by Searching for Promising Economic Specializations // </w:t>
      </w:r>
      <w:r w:rsidR="00A1645D" w:rsidRPr="00EA39A4">
        <w:rPr>
          <w:rFonts w:ascii="Times New Roman" w:hAnsi="Times New Roman"/>
          <w:i/>
          <w:iCs/>
          <w:spacing w:val="-2"/>
          <w:sz w:val="24"/>
          <w:szCs w:val="24"/>
          <w:lang w:val="en-US"/>
        </w:rPr>
        <w:t xml:space="preserve">Economic </w:t>
      </w:r>
      <w:proofErr w:type="gramStart"/>
      <w:r w:rsidR="00A1645D" w:rsidRPr="00EA39A4">
        <w:rPr>
          <w:rFonts w:ascii="Times New Roman" w:hAnsi="Times New Roman"/>
          <w:i/>
          <w:iCs/>
          <w:spacing w:val="-2"/>
          <w:sz w:val="24"/>
          <w:szCs w:val="24"/>
          <w:lang w:val="en-US"/>
        </w:rPr>
        <w:t>And</w:t>
      </w:r>
      <w:proofErr w:type="gramEnd"/>
      <w:r w:rsidR="00A1645D" w:rsidRPr="00EA39A4">
        <w:rPr>
          <w:rFonts w:ascii="Times New Roman" w:hAnsi="Times New Roman"/>
          <w:i/>
          <w:iCs/>
          <w:spacing w:val="-2"/>
          <w:sz w:val="24"/>
          <w:szCs w:val="24"/>
          <w:lang w:val="en-US"/>
        </w:rPr>
        <w:t xml:space="preserve"> Social Changes: Facts, Trends, Forecast</w:t>
      </w:r>
      <w:r w:rsidR="00A1645D" w:rsidRPr="00EA39A4">
        <w:rPr>
          <w:rFonts w:ascii="Times New Roman" w:hAnsi="Times New Roman"/>
          <w:spacing w:val="-2"/>
          <w:sz w:val="24"/>
          <w:szCs w:val="24"/>
          <w:lang w:val="en-US"/>
        </w:rPr>
        <w:t>,</w:t>
      </w:r>
      <w:r w:rsidRPr="00EA39A4">
        <w:rPr>
          <w:rFonts w:ascii="Times New Roman" w:hAnsi="Times New Roman"/>
          <w:spacing w:val="-2"/>
          <w:sz w:val="24"/>
          <w:szCs w:val="24"/>
          <w:lang w:val="en-US"/>
        </w:rPr>
        <w:t xml:space="preserve"> 2022</w:t>
      </w:r>
      <w:r w:rsidR="00A1645D" w:rsidRPr="00EA39A4">
        <w:rPr>
          <w:rFonts w:ascii="Times New Roman" w:hAnsi="Times New Roman"/>
          <w:spacing w:val="-2"/>
          <w:sz w:val="24"/>
          <w:szCs w:val="24"/>
          <w:lang w:val="en-US"/>
        </w:rPr>
        <w:t>,</w:t>
      </w:r>
      <w:r w:rsidRPr="00EA39A4">
        <w:rPr>
          <w:rFonts w:ascii="Times New Roman" w:hAnsi="Times New Roman"/>
          <w:spacing w:val="-2"/>
          <w:sz w:val="24"/>
          <w:szCs w:val="24"/>
          <w:lang w:val="en-US"/>
        </w:rPr>
        <w:t xml:space="preserve"> </w:t>
      </w:r>
      <w:r w:rsidR="00A1645D" w:rsidRPr="00EA39A4">
        <w:rPr>
          <w:rFonts w:ascii="Times New Roman" w:hAnsi="Times New Roman"/>
          <w:spacing w:val="-2"/>
          <w:sz w:val="24"/>
          <w:szCs w:val="24"/>
          <w:lang w:val="en-US"/>
        </w:rPr>
        <w:t>vol</w:t>
      </w:r>
      <w:r w:rsidRPr="00EA39A4">
        <w:rPr>
          <w:rFonts w:ascii="Times New Roman" w:hAnsi="Times New Roman"/>
          <w:spacing w:val="-2"/>
          <w:sz w:val="24"/>
          <w:szCs w:val="24"/>
          <w:lang w:val="en-US"/>
        </w:rPr>
        <w:t xml:space="preserve">.15. </w:t>
      </w:r>
      <w:r w:rsidRPr="00EA39A4">
        <w:rPr>
          <w:rFonts w:ascii="Times New Roman" w:hAnsi="Times New Roman"/>
          <w:spacing w:val="-2"/>
          <w:sz w:val="24"/>
          <w:szCs w:val="24"/>
        </w:rPr>
        <w:t xml:space="preserve">№6. </w:t>
      </w:r>
      <w:r w:rsidR="00A1645D" w:rsidRPr="00EA39A4">
        <w:rPr>
          <w:rFonts w:ascii="Times New Roman" w:hAnsi="Times New Roman"/>
          <w:spacing w:val="-2"/>
          <w:sz w:val="24"/>
          <w:szCs w:val="24"/>
          <w:lang w:val="en-US"/>
        </w:rPr>
        <w:t>pp</w:t>
      </w:r>
      <w:r w:rsidRPr="00EA39A4">
        <w:rPr>
          <w:rFonts w:ascii="Times New Roman" w:hAnsi="Times New Roman"/>
          <w:spacing w:val="-2"/>
          <w:sz w:val="24"/>
          <w:szCs w:val="24"/>
        </w:rPr>
        <w:t xml:space="preserve">. </w:t>
      </w:r>
      <w:proofErr w:type="gramStart"/>
      <w:r w:rsidRPr="00EA39A4">
        <w:rPr>
          <w:rFonts w:ascii="Times New Roman" w:hAnsi="Times New Roman"/>
          <w:spacing w:val="-2"/>
          <w:sz w:val="24"/>
          <w:szCs w:val="24"/>
        </w:rPr>
        <w:t>94-109</w:t>
      </w:r>
      <w:proofErr w:type="gramEnd"/>
      <w:r w:rsidRPr="00EA39A4">
        <w:rPr>
          <w:rFonts w:ascii="Times New Roman" w:hAnsi="Times New Roman"/>
          <w:spacing w:val="-2"/>
          <w:sz w:val="24"/>
          <w:szCs w:val="24"/>
        </w:rPr>
        <w:t>. DOI: 10.15838/esc.2022.6.84.5.</w:t>
      </w:r>
    </w:p>
    <w:p w14:paraId="4F688129" w14:textId="77777777" w:rsidR="00141EF7" w:rsidRPr="00141EF7" w:rsidRDefault="00141EF7" w:rsidP="00212695">
      <w:pPr>
        <w:pStyle w:val="a3"/>
        <w:ind w:firstLine="709"/>
        <w:jc w:val="both"/>
        <w:rPr>
          <w:rFonts w:ascii="Times New Roman" w:hAnsi="Times New Roman"/>
          <w:b/>
          <w:sz w:val="24"/>
          <w:szCs w:val="24"/>
        </w:rPr>
      </w:pPr>
    </w:p>
    <w:p w14:paraId="4B7A56A0" w14:textId="77777777" w:rsidR="00212695" w:rsidRPr="00141EF7" w:rsidRDefault="00212695" w:rsidP="00FD432D">
      <w:pPr>
        <w:spacing w:line="240" w:lineRule="auto"/>
        <w:rPr>
          <w:sz w:val="24"/>
          <w:szCs w:val="24"/>
        </w:rPr>
      </w:pPr>
    </w:p>
    <w:sectPr w:rsidR="00212695" w:rsidRPr="00141EF7" w:rsidSect="00FD432D">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20230" w14:textId="77777777" w:rsidR="000F583F" w:rsidRDefault="000F583F" w:rsidP="00AC3447">
      <w:pPr>
        <w:spacing w:after="0" w:line="240" w:lineRule="auto"/>
      </w:pPr>
      <w:r>
        <w:separator/>
      </w:r>
    </w:p>
  </w:endnote>
  <w:endnote w:type="continuationSeparator" w:id="0">
    <w:p w14:paraId="7E28655C" w14:textId="77777777" w:rsidR="000F583F" w:rsidRDefault="000F583F" w:rsidP="00A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D0FF70" w14:textId="77777777" w:rsidR="000F583F" w:rsidRDefault="000F583F" w:rsidP="00AC3447">
      <w:pPr>
        <w:spacing w:after="0" w:line="240" w:lineRule="auto"/>
      </w:pPr>
      <w:r>
        <w:separator/>
      </w:r>
    </w:p>
  </w:footnote>
  <w:footnote w:type="continuationSeparator" w:id="0">
    <w:p w14:paraId="0207CEDD" w14:textId="77777777" w:rsidR="000F583F" w:rsidRDefault="000F583F" w:rsidP="00AC3447">
      <w:pPr>
        <w:spacing w:after="0" w:line="240" w:lineRule="auto"/>
      </w:pPr>
      <w:r>
        <w:continuationSeparator/>
      </w:r>
    </w:p>
  </w:footnote>
  <w:footnote w:id="1">
    <w:p w14:paraId="0BD3F1F7" w14:textId="10A9A60C" w:rsidR="001E3073" w:rsidRPr="00887733" w:rsidRDefault="001E3073" w:rsidP="001E3073">
      <w:pPr>
        <w:pStyle w:val="a8"/>
        <w:spacing w:before="0" w:beforeAutospacing="0" w:after="0" w:afterAutospacing="0"/>
        <w:jc w:val="both"/>
        <w:rPr>
          <w:sz w:val="22"/>
          <w:szCs w:val="22"/>
        </w:rPr>
      </w:pPr>
      <w:r w:rsidRPr="00887733">
        <w:rPr>
          <w:rStyle w:val="a7"/>
          <w:sz w:val="22"/>
          <w:szCs w:val="22"/>
        </w:rPr>
        <w:footnoteRef/>
      </w:r>
      <w:r w:rsidRPr="00887733">
        <w:rPr>
          <w:sz w:val="22"/>
          <w:szCs w:val="22"/>
        </w:rPr>
        <w:t xml:space="preserve"> </w:t>
      </w:r>
      <w:bookmarkStart w:id="1" w:name="_Hlk130302979"/>
      <w:r w:rsidRPr="00887733">
        <w:rPr>
          <w:sz w:val="22"/>
          <w:szCs w:val="22"/>
        </w:rPr>
        <w:t xml:space="preserve">Статья подготовлена в рамках бюджетной темы ИПРЭ РАН </w:t>
      </w:r>
      <w:r w:rsidRPr="00887733">
        <w:rPr>
          <w:color w:val="000000"/>
          <w:sz w:val="22"/>
          <w:szCs w:val="22"/>
        </w:rPr>
        <w:t xml:space="preserve">«Механизмы формирования новых подходов к пространственному развитию экономики РФ, обеспечивающей устойчивое развитие и связанность ее территорий в условиях глобальных вызовов XXI века» </w:t>
      </w:r>
      <w:r w:rsidRPr="00887733">
        <w:rPr>
          <w:b/>
          <w:bCs/>
          <w:color w:val="000000"/>
          <w:sz w:val="22"/>
          <w:szCs w:val="22"/>
        </w:rPr>
        <w:t>(</w:t>
      </w:r>
      <w:r w:rsidRPr="00887733">
        <w:rPr>
          <w:color w:val="000000"/>
          <w:sz w:val="22"/>
          <w:szCs w:val="22"/>
        </w:rPr>
        <w:t>АААА-А21-</w:t>
      </w:r>
      <w:proofErr w:type="gramStart"/>
      <w:r w:rsidRPr="00887733">
        <w:rPr>
          <w:color w:val="000000"/>
          <w:sz w:val="22"/>
          <w:szCs w:val="22"/>
        </w:rPr>
        <w:t>121011290083-2</w:t>
      </w:r>
      <w:proofErr w:type="gramEnd"/>
      <w:r w:rsidRPr="00887733">
        <w:rPr>
          <w:color w:val="000000"/>
          <w:sz w:val="22"/>
          <w:szCs w:val="22"/>
        </w:rPr>
        <w:t>).</w:t>
      </w:r>
    </w:p>
    <w:bookmarkEnd w:id="1"/>
    <w:p w14:paraId="1A6FE793" w14:textId="5CF6554A" w:rsidR="001E3073" w:rsidRPr="001E3073" w:rsidRDefault="001E3073">
      <w:pPr>
        <w:pStyle w:val="a3"/>
      </w:pPr>
    </w:p>
  </w:footnote>
  <w:footnote w:id="2">
    <w:p w14:paraId="08A20842" w14:textId="73D1184D" w:rsidR="001F2FC4" w:rsidRPr="001F2FC4" w:rsidRDefault="001F2FC4" w:rsidP="001F2FC4">
      <w:pPr>
        <w:pStyle w:val="a3"/>
        <w:jc w:val="both"/>
        <w:rPr>
          <w:lang w:val="en-US"/>
        </w:rPr>
      </w:pPr>
      <w:r w:rsidRPr="00887733">
        <w:rPr>
          <w:rFonts w:ascii="Times New Roman" w:eastAsia="Times New Roman" w:hAnsi="Times New Roman"/>
          <w:color w:val="000000"/>
          <w:sz w:val="22"/>
          <w:szCs w:val="22"/>
          <w:vertAlign w:val="superscript"/>
          <w:lang w:eastAsia="ru-RU"/>
        </w:rPr>
        <w:footnoteRef/>
      </w:r>
      <w:r w:rsidRPr="00887733">
        <w:rPr>
          <w:rFonts w:ascii="Times New Roman" w:eastAsia="Times New Roman" w:hAnsi="Times New Roman"/>
          <w:color w:val="000000"/>
          <w:sz w:val="22"/>
          <w:szCs w:val="22"/>
          <w:lang w:val="en-US" w:eastAsia="ru-RU"/>
        </w:rPr>
        <w:t xml:space="preserve"> The article was prepared within the framework of the budget work “Mechanisms for the formation of new approaches to the spatial development of the Russian economy ensuring the sustainable development and connectedness of the territories in conditions of global challenges of the 21st century” (AAAA-A21-121011290083-2).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0B2AA1"/>
    <w:multiLevelType w:val="hybridMultilevel"/>
    <w:tmpl w:val="F0C0B736"/>
    <w:lvl w:ilvl="0" w:tplc="5B064D2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60B01504"/>
    <w:multiLevelType w:val="hybridMultilevel"/>
    <w:tmpl w:val="F0C0B73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num w:numId="1" w16cid:durableId="1939678975">
    <w:abstractNumId w:val="0"/>
  </w:num>
  <w:num w:numId="2" w16cid:durableId="16120094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7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D76"/>
    <w:rsid w:val="000373B7"/>
    <w:rsid w:val="00062B8D"/>
    <w:rsid w:val="000720D5"/>
    <w:rsid w:val="00074E6C"/>
    <w:rsid w:val="000A6CAB"/>
    <w:rsid w:val="000F3B96"/>
    <w:rsid w:val="000F4D48"/>
    <w:rsid w:val="000F583F"/>
    <w:rsid w:val="000F6FDD"/>
    <w:rsid w:val="00135CC5"/>
    <w:rsid w:val="00141EF7"/>
    <w:rsid w:val="00162A03"/>
    <w:rsid w:val="00191BCB"/>
    <w:rsid w:val="00191DBB"/>
    <w:rsid w:val="001A2058"/>
    <w:rsid w:val="001E3073"/>
    <w:rsid w:val="001E5D0A"/>
    <w:rsid w:val="001F2FC4"/>
    <w:rsid w:val="001F38DC"/>
    <w:rsid w:val="002014DA"/>
    <w:rsid w:val="002123DF"/>
    <w:rsid w:val="00212695"/>
    <w:rsid w:val="00227FD1"/>
    <w:rsid w:val="00250886"/>
    <w:rsid w:val="002803CD"/>
    <w:rsid w:val="00290FB3"/>
    <w:rsid w:val="002B54CA"/>
    <w:rsid w:val="002C5BC8"/>
    <w:rsid w:val="002D7A9B"/>
    <w:rsid w:val="00306466"/>
    <w:rsid w:val="00355A6B"/>
    <w:rsid w:val="00362A94"/>
    <w:rsid w:val="00386378"/>
    <w:rsid w:val="0040081B"/>
    <w:rsid w:val="00423A66"/>
    <w:rsid w:val="00441156"/>
    <w:rsid w:val="00456C46"/>
    <w:rsid w:val="0047788A"/>
    <w:rsid w:val="00484540"/>
    <w:rsid w:val="004A2082"/>
    <w:rsid w:val="004C1232"/>
    <w:rsid w:val="0050085C"/>
    <w:rsid w:val="00511CB5"/>
    <w:rsid w:val="005650B8"/>
    <w:rsid w:val="00567A24"/>
    <w:rsid w:val="00570DD7"/>
    <w:rsid w:val="005F1810"/>
    <w:rsid w:val="0060382D"/>
    <w:rsid w:val="00631590"/>
    <w:rsid w:val="00686D76"/>
    <w:rsid w:val="006C6F48"/>
    <w:rsid w:val="006D4390"/>
    <w:rsid w:val="006D7A07"/>
    <w:rsid w:val="007016B2"/>
    <w:rsid w:val="007250D0"/>
    <w:rsid w:val="00731EE5"/>
    <w:rsid w:val="0075348B"/>
    <w:rsid w:val="00765305"/>
    <w:rsid w:val="00784C98"/>
    <w:rsid w:val="007A2956"/>
    <w:rsid w:val="007B42F5"/>
    <w:rsid w:val="007D1D15"/>
    <w:rsid w:val="00851FA0"/>
    <w:rsid w:val="0085678F"/>
    <w:rsid w:val="00880682"/>
    <w:rsid w:val="00887733"/>
    <w:rsid w:val="008B3F3A"/>
    <w:rsid w:val="008B702F"/>
    <w:rsid w:val="008D73FA"/>
    <w:rsid w:val="0094260D"/>
    <w:rsid w:val="00952B7F"/>
    <w:rsid w:val="00962F9A"/>
    <w:rsid w:val="00980A49"/>
    <w:rsid w:val="009D49EE"/>
    <w:rsid w:val="00A1645D"/>
    <w:rsid w:val="00A165B8"/>
    <w:rsid w:val="00A6772C"/>
    <w:rsid w:val="00AC3447"/>
    <w:rsid w:val="00AD663C"/>
    <w:rsid w:val="00AE250B"/>
    <w:rsid w:val="00AF680F"/>
    <w:rsid w:val="00AF7828"/>
    <w:rsid w:val="00AF7958"/>
    <w:rsid w:val="00B1360D"/>
    <w:rsid w:val="00B42DB9"/>
    <w:rsid w:val="00B435FA"/>
    <w:rsid w:val="00B45A3E"/>
    <w:rsid w:val="00B73A9F"/>
    <w:rsid w:val="00B87838"/>
    <w:rsid w:val="00B87FB6"/>
    <w:rsid w:val="00B97B59"/>
    <w:rsid w:val="00BA5393"/>
    <w:rsid w:val="00BC2771"/>
    <w:rsid w:val="00BD5A5E"/>
    <w:rsid w:val="00C06CE2"/>
    <w:rsid w:val="00C66AD6"/>
    <w:rsid w:val="00C72D30"/>
    <w:rsid w:val="00C90981"/>
    <w:rsid w:val="00CD7CEA"/>
    <w:rsid w:val="00D044E0"/>
    <w:rsid w:val="00D7560F"/>
    <w:rsid w:val="00DB05AE"/>
    <w:rsid w:val="00DC1525"/>
    <w:rsid w:val="00DD7E07"/>
    <w:rsid w:val="00E208B3"/>
    <w:rsid w:val="00E213A1"/>
    <w:rsid w:val="00E30843"/>
    <w:rsid w:val="00E42F9C"/>
    <w:rsid w:val="00E50BED"/>
    <w:rsid w:val="00E51E5D"/>
    <w:rsid w:val="00E83688"/>
    <w:rsid w:val="00EA39A4"/>
    <w:rsid w:val="00EE28EB"/>
    <w:rsid w:val="00F103A6"/>
    <w:rsid w:val="00F76D25"/>
    <w:rsid w:val="00F95C06"/>
    <w:rsid w:val="00FC13F3"/>
    <w:rsid w:val="00FD432D"/>
    <w:rsid w:val="00FE1F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A0FBA"/>
  <w15:chartTrackingRefBased/>
  <w15:docId w15:val="{2C228F1A-2747-406E-9721-9733D95F0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HAnsi"/>
        <w:kern w:val="2"/>
        <w:sz w:val="28"/>
        <w:szCs w:val="22"/>
        <w:lang w:val="ru-RU"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D432D"/>
    <w:pPr>
      <w:spacing w:after="200" w:line="276" w:lineRule="auto"/>
      <w:ind w:firstLine="0"/>
      <w:jc w:val="left"/>
    </w:pPr>
    <w:rPr>
      <w:rFonts w:ascii="Calibri" w:eastAsia="Calibri" w:hAnsi="Calibri" w:cs="Times New Roman"/>
      <w:kern w:val="0"/>
      <w:sz w:val="22"/>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12695"/>
    <w:pPr>
      <w:spacing w:after="0" w:line="240" w:lineRule="auto"/>
    </w:pPr>
    <w:rPr>
      <w:sz w:val="20"/>
      <w:szCs w:val="20"/>
    </w:rPr>
  </w:style>
  <w:style w:type="character" w:customStyle="1" w:styleId="a4">
    <w:name w:val="Текст сноски Знак"/>
    <w:basedOn w:val="a0"/>
    <w:link w:val="a3"/>
    <w:uiPriority w:val="99"/>
    <w:rsid w:val="00212695"/>
    <w:rPr>
      <w:rFonts w:ascii="Calibri" w:eastAsia="Calibri" w:hAnsi="Calibri" w:cs="Times New Roman"/>
      <w:kern w:val="0"/>
      <w:sz w:val="20"/>
      <w:szCs w:val="20"/>
      <w14:ligatures w14:val="none"/>
    </w:rPr>
  </w:style>
  <w:style w:type="character" w:styleId="a5">
    <w:name w:val="Hyperlink"/>
    <w:basedOn w:val="a0"/>
    <w:uiPriority w:val="99"/>
    <w:unhideWhenUsed/>
    <w:rsid w:val="00212695"/>
    <w:rPr>
      <w:color w:val="0563C1" w:themeColor="hyperlink"/>
      <w:u w:val="single"/>
    </w:rPr>
  </w:style>
  <w:style w:type="character" w:styleId="a6">
    <w:name w:val="Unresolved Mention"/>
    <w:basedOn w:val="a0"/>
    <w:uiPriority w:val="99"/>
    <w:semiHidden/>
    <w:unhideWhenUsed/>
    <w:rsid w:val="002803CD"/>
    <w:rPr>
      <w:color w:val="605E5C"/>
      <w:shd w:val="clear" w:color="auto" w:fill="E1DFDD"/>
    </w:rPr>
  </w:style>
  <w:style w:type="character" w:styleId="a7">
    <w:name w:val="footnote reference"/>
    <w:basedOn w:val="a0"/>
    <w:uiPriority w:val="99"/>
    <w:semiHidden/>
    <w:unhideWhenUsed/>
    <w:rsid w:val="00AC3447"/>
    <w:rPr>
      <w:vertAlign w:val="superscript"/>
    </w:rPr>
  </w:style>
  <w:style w:type="paragraph" w:styleId="a8">
    <w:name w:val="Normal (Web)"/>
    <w:basedOn w:val="a"/>
    <w:uiPriority w:val="99"/>
    <w:unhideWhenUsed/>
    <w:rsid w:val="001E3073"/>
    <w:pPr>
      <w:spacing w:before="100" w:beforeAutospacing="1" w:after="100" w:afterAutospacing="1" w:line="240" w:lineRule="auto"/>
    </w:pPr>
    <w:rPr>
      <w:rFonts w:ascii="Times New Roman" w:eastAsia="Times New Roman" w:hAnsi="Times New Roman"/>
      <w:sz w:val="24"/>
      <w:szCs w:val="24"/>
      <w:lang w:eastAsia="ru-RU"/>
    </w:rPr>
  </w:style>
  <w:style w:type="character" w:styleId="a9">
    <w:name w:val="Placeholder Text"/>
    <w:basedOn w:val="a0"/>
    <w:uiPriority w:val="99"/>
    <w:semiHidden/>
    <w:rsid w:val="00C909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roslyakova24.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na@roslyakova24.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4F195D-9BF9-475A-AAB3-366DC12F8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5</Pages>
  <Words>2553</Words>
  <Characters>14557</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Рослякова Наталья Андреевна</dc:creator>
  <cp:keywords/>
  <dc:description/>
  <cp:lastModifiedBy>Рослякова Наталья Андреевна</cp:lastModifiedBy>
  <cp:revision>35</cp:revision>
  <cp:lastPrinted>2023-03-24T12:24:00Z</cp:lastPrinted>
  <dcterms:created xsi:type="dcterms:W3CDTF">2023-03-21T11:37:00Z</dcterms:created>
  <dcterms:modified xsi:type="dcterms:W3CDTF">2023-03-24T12:32:00Z</dcterms:modified>
</cp:coreProperties>
</file>