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6E98" w:rsidRDefault="00DD0DC2" w:rsidP="00900C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УДК 316.334.23 / ББК </w:t>
      </w:r>
      <w:r w:rsidR="00BD50CA">
        <w:rPr>
          <w:rFonts w:ascii="Times New Roman" w:hAnsi="Times New Roman" w:cs="Times New Roman"/>
          <w:sz w:val="24"/>
          <w:szCs w:val="24"/>
        </w:rPr>
        <w:t>60.56</w:t>
      </w:r>
    </w:p>
    <w:p w:rsidR="00900CD0" w:rsidRPr="00900CD0" w:rsidRDefault="00900CD0" w:rsidP="00900CD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900CD0">
        <w:rPr>
          <w:rFonts w:ascii="Times New Roman" w:hAnsi="Times New Roman" w:cs="Times New Roman"/>
          <w:b/>
          <w:bCs/>
          <w:sz w:val="24"/>
          <w:szCs w:val="24"/>
        </w:rPr>
        <w:t>Лисовская И.А.</w:t>
      </w:r>
    </w:p>
    <w:p w:rsidR="00900CD0" w:rsidRDefault="00900CD0" w:rsidP="00900C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0CD0" w:rsidRPr="00900CD0" w:rsidRDefault="00900CD0" w:rsidP="00900CD0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900CD0">
        <w:rPr>
          <w:rFonts w:ascii="Times New Roman" w:hAnsi="Times New Roman" w:cs="Times New Roman"/>
          <w:b/>
          <w:bCs/>
          <w:caps/>
          <w:sz w:val="24"/>
          <w:szCs w:val="24"/>
        </w:rPr>
        <w:t>Самозанятость в оценках населения районов Беларуси, пострадавших от аварии на ЧАЭС</w:t>
      </w:r>
    </w:p>
    <w:p w:rsidR="00900CD0" w:rsidRDefault="00900CD0" w:rsidP="00900C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64757" w:rsidRDefault="00C54B0A" w:rsidP="000C01F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01F6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C01F6" w:rsidRPr="000C01F6">
        <w:rPr>
          <w:rFonts w:ascii="Times New Roman" w:hAnsi="Times New Roman" w:cs="Times New Roman"/>
          <w:i/>
          <w:iCs/>
          <w:sz w:val="24"/>
          <w:szCs w:val="24"/>
        </w:rPr>
        <w:t>В статье рассмотрен</w:t>
      </w:r>
      <w:r w:rsidR="000C01F6" w:rsidRPr="000C01F6">
        <w:rPr>
          <w:rFonts w:ascii="Times New Roman" w:hAnsi="Times New Roman" w:cs="Times New Roman"/>
          <w:i/>
          <w:iCs/>
          <w:sz w:val="24"/>
          <w:szCs w:val="24"/>
        </w:rPr>
        <w:t xml:space="preserve"> уровень информированности населения о возможностях и законодательных особенностях регистрации в качестве самозанятого; определены основные востребованные виды </w:t>
      </w:r>
      <w:r w:rsidR="00FE034C">
        <w:rPr>
          <w:rFonts w:ascii="Times New Roman" w:hAnsi="Times New Roman" w:cs="Times New Roman"/>
          <w:i/>
          <w:iCs/>
          <w:sz w:val="24"/>
          <w:szCs w:val="24"/>
        </w:rPr>
        <w:t>деятельности</w:t>
      </w:r>
      <w:r w:rsidR="000C01F6" w:rsidRPr="000C01F6">
        <w:rPr>
          <w:rFonts w:ascii="Times New Roman" w:hAnsi="Times New Roman" w:cs="Times New Roman"/>
          <w:i/>
          <w:iCs/>
          <w:sz w:val="24"/>
          <w:szCs w:val="24"/>
        </w:rPr>
        <w:t>; проанализирована готовность населения работать в качестве самозанятого.</w:t>
      </w:r>
    </w:p>
    <w:p w:rsidR="00C54B0A" w:rsidRPr="0038515C" w:rsidRDefault="00C54B0A" w:rsidP="0038515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Ключевые слова:</w:t>
      </w:r>
      <w:r w:rsidR="002B13F7">
        <w:rPr>
          <w:rFonts w:ascii="Times New Roman" w:hAnsi="Times New Roman" w:cs="Times New Roman"/>
          <w:sz w:val="24"/>
          <w:szCs w:val="24"/>
        </w:rPr>
        <w:t xml:space="preserve"> </w:t>
      </w:r>
      <w:r w:rsidR="0038515C" w:rsidRPr="0038515C">
        <w:rPr>
          <w:rFonts w:ascii="Times New Roman" w:hAnsi="Times New Roman" w:cs="Times New Roman"/>
          <w:i/>
          <w:iCs/>
          <w:sz w:val="24"/>
          <w:szCs w:val="24"/>
        </w:rPr>
        <w:t xml:space="preserve">рынок труда, </w:t>
      </w:r>
      <w:r w:rsidR="002B13F7" w:rsidRPr="0038515C">
        <w:rPr>
          <w:rFonts w:ascii="Times New Roman" w:hAnsi="Times New Roman" w:cs="Times New Roman"/>
          <w:i/>
          <w:iCs/>
          <w:sz w:val="24"/>
          <w:szCs w:val="24"/>
        </w:rPr>
        <w:t xml:space="preserve">самозанятость, трудовые </w:t>
      </w:r>
      <w:r w:rsidR="0038515C" w:rsidRPr="0038515C">
        <w:rPr>
          <w:rFonts w:ascii="Times New Roman" w:hAnsi="Times New Roman" w:cs="Times New Roman"/>
          <w:i/>
          <w:iCs/>
          <w:sz w:val="24"/>
          <w:szCs w:val="24"/>
        </w:rPr>
        <w:t>ресурсы</w:t>
      </w:r>
      <w:r w:rsidR="002B13F7" w:rsidRPr="0038515C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38515C" w:rsidRPr="0038515C">
        <w:rPr>
          <w:rFonts w:ascii="Times New Roman" w:hAnsi="Times New Roman" w:cs="Times New Roman"/>
          <w:i/>
          <w:iCs/>
          <w:sz w:val="24"/>
          <w:szCs w:val="24"/>
        </w:rPr>
        <w:t>общественное мнение.</w:t>
      </w:r>
    </w:p>
    <w:p w:rsidR="00464757" w:rsidRDefault="00464757" w:rsidP="00900C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64757" w:rsidRDefault="00464757" w:rsidP="004647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4757">
        <w:rPr>
          <w:rFonts w:ascii="Times New Roman" w:hAnsi="Times New Roman" w:cs="Times New Roman"/>
          <w:sz w:val="24"/>
          <w:szCs w:val="24"/>
        </w:rPr>
        <w:t>Исследования по чернобыльской тематике, проведенные Институтом социологии</w:t>
      </w:r>
      <w:r w:rsidR="00BA3AB7">
        <w:rPr>
          <w:rFonts w:ascii="Times New Roman" w:hAnsi="Times New Roman" w:cs="Times New Roman"/>
          <w:sz w:val="24"/>
          <w:szCs w:val="24"/>
        </w:rPr>
        <w:t xml:space="preserve"> НАН Беларуси</w:t>
      </w:r>
      <w:r w:rsidRPr="00464757">
        <w:rPr>
          <w:rFonts w:ascii="Times New Roman" w:hAnsi="Times New Roman" w:cs="Times New Roman"/>
          <w:sz w:val="24"/>
          <w:szCs w:val="24"/>
        </w:rPr>
        <w:t xml:space="preserve"> в 2013–20</w:t>
      </w:r>
      <w:r w:rsidR="00BA3AB7">
        <w:rPr>
          <w:rFonts w:ascii="Times New Roman" w:hAnsi="Times New Roman" w:cs="Times New Roman"/>
          <w:sz w:val="24"/>
          <w:szCs w:val="24"/>
        </w:rPr>
        <w:t>20</w:t>
      </w:r>
      <w:r w:rsidRPr="00464757">
        <w:rPr>
          <w:rFonts w:ascii="Times New Roman" w:hAnsi="Times New Roman" w:cs="Times New Roman"/>
          <w:sz w:val="24"/>
          <w:szCs w:val="24"/>
        </w:rPr>
        <w:t xml:space="preserve"> годах показали, что одной из наиболее актуальных проблем, которые волнуют население пострадавших территорий, является возможность трудоустройства </w:t>
      </w:r>
      <w:r w:rsidR="00ED527D">
        <w:rPr>
          <w:rFonts w:ascii="Times New Roman" w:hAnsi="Times New Roman" w:cs="Times New Roman"/>
          <w:sz w:val="24"/>
          <w:szCs w:val="24"/>
        </w:rPr>
        <w:t>по месту проживания</w:t>
      </w:r>
      <w:r w:rsidRPr="00464757">
        <w:rPr>
          <w:rFonts w:ascii="Times New Roman" w:hAnsi="Times New Roman" w:cs="Times New Roman"/>
          <w:sz w:val="24"/>
          <w:szCs w:val="24"/>
        </w:rPr>
        <w:t xml:space="preserve"> (около 50% опрошенных в течение указанного периода отмечали неудовлетворенность в той или иной степени данной характеристикой своих населенных пунктов).</w:t>
      </w:r>
      <w:r w:rsidR="00AE4072">
        <w:rPr>
          <w:rFonts w:ascii="Times New Roman" w:hAnsi="Times New Roman" w:cs="Times New Roman"/>
          <w:sz w:val="24"/>
          <w:szCs w:val="24"/>
        </w:rPr>
        <w:t xml:space="preserve"> </w:t>
      </w:r>
      <w:r w:rsidRPr="00464757">
        <w:rPr>
          <w:rFonts w:ascii="Times New Roman" w:hAnsi="Times New Roman" w:cs="Times New Roman"/>
          <w:sz w:val="24"/>
          <w:szCs w:val="24"/>
        </w:rPr>
        <w:t>Поэтому в каждом дальнейшем социологическом исследовании, проводимом Институтом социологии в рамках Государственной программы по преодолению последствий катастрофы на Чернобыльской АЭС, отслеживались оценки населения возможностей трудоустройства в целом, а также перспективы нового трудоустройства в случае потери работы</w:t>
      </w:r>
      <w:r w:rsidRPr="007844C0">
        <w:rPr>
          <w:rFonts w:ascii="Times New Roman" w:hAnsi="Times New Roman" w:cs="Times New Roman"/>
          <w:sz w:val="24"/>
          <w:szCs w:val="24"/>
        </w:rPr>
        <w:t xml:space="preserve">. </w:t>
      </w:r>
      <w:r w:rsidR="007844C0" w:rsidRPr="007844C0">
        <w:rPr>
          <w:rFonts w:ascii="Times New Roman" w:hAnsi="Times New Roman" w:cs="Times New Roman"/>
          <w:sz w:val="24"/>
          <w:szCs w:val="24"/>
        </w:rPr>
        <w:t>В этих условиях развитие малого и среднего бизнеса</w:t>
      </w:r>
      <w:r w:rsidR="007844C0">
        <w:rPr>
          <w:rFonts w:ascii="Times New Roman" w:hAnsi="Times New Roman" w:cs="Times New Roman"/>
          <w:sz w:val="24"/>
          <w:szCs w:val="24"/>
        </w:rPr>
        <w:t>, а также самозанятости как перспективной и современной формы экономической самостоятельности граждан может стать</w:t>
      </w:r>
      <w:r w:rsidR="007844C0" w:rsidRPr="007844C0">
        <w:rPr>
          <w:rFonts w:ascii="Times New Roman" w:hAnsi="Times New Roman" w:cs="Times New Roman"/>
          <w:sz w:val="24"/>
          <w:szCs w:val="24"/>
        </w:rPr>
        <w:t xml:space="preserve"> серьезным </w:t>
      </w:r>
      <w:r w:rsidR="007844C0">
        <w:rPr>
          <w:rFonts w:ascii="Times New Roman" w:hAnsi="Times New Roman" w:cs="Times New Roman"/>
          <w:sz w:val="24"/>
          <w:szCs w:val="24"/>
        </w:rPr>
        <w:t>ресурсом</w:t>
      </w:r>
      <w:r w:rsidR="007844C0" w:rsidRPr="007844C0">
        <w:rPr>
          <w:rFonts w:ascii="Times New Roman" w:hAnsi="Times New Roman" w:cs="Times New Roman"/>
          <w:sz w:val="24"/>
          <w:szCs w:val="24"/>
        </w:rPr>
        <w:t xml:space="preserve"> для повышения уровня и качества жизни жителей</w:t>
      </w:r>
      <w:r w:rsidR="007844C0">
        <w:rPr>
          <w:rFonts w:ascii="Times New Roman" w:hAnsi="Times New Roman" w:cs="Times New Roman"/>
          <w:sz w:val="24"/>
          <w:szCs w:val="24"/>
        </w:rPr>
        <w:t xml:space="preserve"> </w:t>
      </w:r>
      <w:r w:rsidR="007844C0" w:rsidRPr="007844C0">
        <w:rPr>
          <w:rFonts w:ascii="Times New Roman" w:hAnsi="Times New Roman" w:cs="Times New Roman"/>
          <w:sz w:val="24"/>
          <w:szCs w:val="24"/>
        </w:rPr>
        <w:t>загрязненных территори</w:t>
      </w:r>
      <w:r w:rsidR="007844C0">
        <w:rPr>
          <w:rFonts w:ascii="Times New Roman" w:hAnsi="Times New Roman" w:cs="Times New Roman"/>
          <w:sz w:val="24"/>
          <w:szCs w:val="24"/>
        </w:rPr>
        <w:t>й</w:t>
      </w:r>
      <w:r w:rsidR="007844C0" w:rsidRPr="007844C0">
        <w:rPr>
          <w:rFonts w:ascii="Times New Roman" w:hAnsi="Times New Roman" w:cs="Times New Roman"/>
          <w:sz w:val="24"/>
          <w:szCs w:val="24"/>
        </w:rPr>
        <w:t xml:space="preserve">, что </w:t>
      </w:r>
      <w:r w:rsidR="00F719BC">
        <w:rPr>
          <w:rFonts w:ascii="Times New Roman" w:hAnsi="Times New Roman" w:cs="Times New Roman"/>
          <w:sz w:val="24"/>
          <w:szCs w:val="24"/>
        </w:rPr>
        <w:t xml:space="preserve">в </w:t>
      </w:r>
      <w:r w:rsidR="00456849">
        <w:rPr>
          <w:rFonts w:ascii="Times New Roman" w:hAnsi="Times New Roman" w:cs="Times New Roman"/>
          <w:sz w:val="24"/>
          <w:szCs w:val="24"/>
        </w:rPr>
        <w:t>будущем</w:t>
      </w:r>
      <w:r w:rsidR="00F719BC">
        <w:rPr>
          <w:rFonts w:ascii="Times New Roman" w:hAnsi="Times New Roman" w:cs="Times New Roman"/>
          <w:sz w:val="24"/>
          <w:szCs w:val="24"/>
        </w:rPr>
        <w:t xml:space="preserve"> может</w:t>
      </w:r>
      <w:r w:rsidR="007844C0" w:rsidRPr="007844C0">
        <w:rPr>
          <w:rFonts w:ascii="Times New Roman" w:hAnsi="Times New Roman" w:cs="Times New Roman"/>
          <w:sz w:val="24"/>
          <w:szCs w:val="24"/>
        </w:rPr>
        <w:t xml:space="preserve"> </w:t>
      </w:r>
      <w:r w:rsidR="00F719BC">
        <w:rPr>
          <w:rFonts w:ascii="Times New Roman" w:hAnsi="Times New Roman" w:cs="Times New Roman"/>
          <w:sz w:val="24"/>
          <w:szCs w:val="24"/>
        </w:rPr>
        <w:t>обусловить</w:t>
      </w:r>
      <w:r w:rsidR="007844C0" w:rsidRPr="007844C0">
        <w:rPr>
          <w:rFonts w:ascii="Times New Roman" w:hAnsi="Times New Roman" w:cs="Times New Roman"/>
          <w:sz w:val="24"/>
          <w:szCs w:val="24"/>
        </w:rPr>
        <w:t xml:space="preserve"> и рост экономических показателей в данных регионах.</w:t>
      </w:r>
    </w:p>
    <w:p w:rsidR="001F6CAC" w:rsidRDefault="001F6CAC" w:rsidP="001F6C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F6C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Белорусское законодательство пока не предусматривает отдельного определения для самозанятого населения, в широком смысле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Pr="001F6C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это форма занятости, при которой гражданин получает доход от деятельности по реализации произведенных им товаров или услуг. К самозанятым относятся физические лица, которые не регистрируют ИП или юридическое лицо, но при этом осуществляют определенные разрешенные виды деятельности. Для самозанятых в Беларуси предусмотрены льготы, упрощенная система ведения деятельности и множество других преимуществ. Самозанятость позволяет заниматься своим делом, самостоятельно устанавливая трудовой график и не тратя время на отчетность, кассовые аппараты и составление документации. Кроме того, </w:t>
      </w:r>
      <w:r w:rsidR="00B87679">
        <w:rPr>
          <w:rFonts w:ascii="Times New Roman" w:hAnsi="Times New Roman" w:cs="Times New Roman"/>
          <w:sz w:val="24"/>
          <w:szCs w:val="24"/>
          <w:shd w:val="clear" w:color="auto" w:fill="FFFFFF"/>
        </w:rPr>
        <w:t>ее</w:t>
      </w:r>
      <w:r w:rsidRPr="001F6CA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можно совмещать с другими видами занятости (например, в качестве наемного работника) для увеличения своих доходов. </w:t>
      </w:r>
    </w:p>
    <w:p w:rsidR="00007A9B" w:rsidRDefault="00B87679" w:rsidP="001F6C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ходе выполнения </w:t>
      </w:r>
      <w:r w:rsidRPr="00A65D3B">
        <w:rPr>
          <w:rFonts w:ascii="Times New Roman" w:hAnsi="Times New Roman" w:cs="Times New Roman"/>
          <w:sz w:val="24"/>
          <w:szCs w:val="24"/>
        </w:rPr>
        <w:t>задания</w:t>
      </w:r>
      <w:r w:rsidR="0059698C" w:rsidRPr="0059698C">
        <w:rPr>
          <w:rFonts w:ascii="Times New Roman" w:hAnsi="Times New Roman" w:cs="Times New Roman"/>
          <w:sz w:val="24"/>
          <w:szCs w:val="24"/>
        </w:rPr>
        <w:t xml:space="preserve"> «Провести мониторинг общественного мнения о проблемах и перспективах социально-экономического развития пострадавших от аварии на ЧАЭС территорий» Государственной программы по преодолению последствий катастрофы на Чернобыльской АЭС на 2021–2025 годы</w:t>
      </w:r>
      <w:r>
        <w:rPr>
          <w:rFonts w:ascii="Times New Roman" w:hAnsi="Times New Roman" w:cs="Times New Roman"/>
          <w:sz w:val="24"/>
          <w:szCs w:val="24"/>
        </w:rPr>
        <w:t xml:space="preserve"> Институтом социологии НАН Беларуси в 2022 году был проведен социологический опрос взрослого населения</w:t>
      </w:r>
      <w:r w:rsidR="0059698C" w:rsidRPr="0059698C">
        <w:rPr>
          <w:rFonts w:ascii="Times New Roman" w:hAnsi="Times New Roman" w:cs="Times New Roman"/>
          <w:sz w:val="24"/>
          <w:szCs w:val="24"/>
        </w:rPr>
        <w:t xml:space="preserve">. Объем выборочной совокупности </w:t>
      </w:r>
      <w:r>
        <w:rPr>
          <w:rFonts w:ascii="Times New Roman" w:hAnsi="Times New Roman" w:cs="Times New Roman"/>
          <w:sz w:val="24"/>
          <w:szCs w:val="24"/>
        </w:rPr>
        <w:t>составил</w:t>
      </w:r>
      <w:r w:rsidR="0059698C" w:rsidRPr="0059698C">
        <w:rPr>
          <w:rFonts w:ascii="Times New Roman" w:hAnsi="Times New Roman" w:cs="Times New Roman"/>
          <w:sz w:val="24"/>
          <w:szCs w:val="24"/>
        </w:rPr>
        <w:t xml:space="preserve"> 2400 человек. Общий объем выборки распределялся между Гомельской, Брестской и Могилевской областями пропорционально численности в них городского и сельского населения, проживающего на загрязненных радионуклидами территориях.</w:t>
      </w:r>
    </w:p>
    <w:p w:rsidR="00CD7026" w:rsidRDefault="00CD7026" w:rsidP="001F6C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9755F">
        <w:rPr>
          <w:rFonts w:ascii="Times New Roman" w:hAnsi="Times New Roman" w:cs="Times New Roman"/>
          <w:sz w:val="24"/>
          <w:szCs w:val="24"/>
        </w:rPr>
        <w:t>По результатам опроса был изучен уровень информированности населения о возможностях и законодательных особенностях регистрации в качестве самозанятого; определены основные востребованные виды деятельности, которыми можно заниматься в статусе самозанятого, и виды работ, которые респонденты могли бы выполнять за оплату; а также проанализирована готовность населения работать или подрабатывать в качестве самозанятого.</w:t>
      </w:r>
    </w:p>
    <w:p w:rsidR="0054304B" w:rsidRPr="0054304B" w:rsidRDefault="0054304B" w:rsidP="005430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4304B">
        <w:rPr>
          <w:rFonts w:ascii="Times New Roman" w:hAnsi="Times New Roman" w:cs="Times New Roman"/>
          <w:sz w:val="24"/>
          <w:szCs w:val="24"/>
        </w:rPr>
        <w:lastRenderedPageBreak/>
        <w:t xml:space="preserve">Согласно полученным данным, у 90,7% опрошенных жителей нет опыта регистрации и работы в качестве самозанятого работника (рисунок 1). В настоящее время самозанятыми являются 6,5% респондентов, ранее пробовали так работать 2,7% опрошенных. Доля мужчин, имеющих опыт самозанятости, в два раза выше доли женщин (13,1% и 6,1% соответственно). Выявлена прямая зависимость между уровнем образования и опытом самозанятости – чем выше уровень образования опрошенных, тем выше доля респондентов, имеющих опыт такой работы. Самое большое количество самозанятых среди жителей Гомельской области (10,7%), среди </w:t>
      </w:r>
      <w:proofErr w:type="spellStart"/>
      <w:r w:rsidRPr="0054304B">
        <w:rPr>
          <w:rFonts w:ascii="Times New Roman" w:hAnsi="Times New Roman" w:cs="Times New Roman"/>
          <w:sz w:val="24"/>
          <w:szCs w:val="24"/>
        </w:rPr>
        <w:t>могилевчан</w:t>
      </w:r>
      <w:proofErr w:type="spellEnd"/>
      <w:r w:rsidRPr="0054304B">
        <w:rPr>
          <w:rFonts w:ascii="Times New Roman" w:hAnsi="Times New Roman" w:cs="Times New Roman"/>
          <w:sz w:val="24"/>
          <w:szCs w:val="24"/>
        </w:rPr>
        <w:t xml:space="preserve"> и брестчан их оказалось только 3,5% и 3,8% соответственно. Степень включенности в самозанятость напрямую зависит от размера населенного пункта, в котором проживают респонденты: среди жителей областного центра доля самозанятых составляет 14,1%, среди жителей средних и малых городов – 6,7% и 3,3% соответственно.</w:t>
      </w:r>
    </w:p>
    <w:p w:rsidR="0054304B" w:rsidRPr="0054304B" w:rsidRDefault="0054304B" w:rsidP="005430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4304B" w:rsidRPr="0054304B" w:rsidRDefault="0054304B" w:rsidP="0054304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4304B">
        <w:rPr>
          <w:rFonts w:ascii="Times New Roman" w:hAnsi="Times New Roman" w:cs="Times New Roman"/>
          <w:sz w:val="24"/>
          <w:szCs w:val="24"/>
        </w:rPr>
        <w:t xml:space="preserve"> </w:t>
      </w:r>
      <w:r w:rsidR="004E7896">
        <w:rPr>
          <w:noProof/>
          <w:lang w:eastAsia="ko-KR"/>
        </w:rPr>
        <w:drawing>
          <wp:inline distT="0" distB="0" distL="0" distR="0" wp14:anchorId="1FE04B5B" wp14:editId="7AB79B60">
            <wp:extent cx="5446644" cy="2790908"/>
            <wp:effectExtent l="0" t="0" r="1905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AA8341BB-A3F2-4655-8F3B-CCA0B10242A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0A3DC9" w:rsidRPr="0059698C" w:rsidRDefault="0054304B" w:rsidP="006F135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4304B">
        <w:rPr>
          <w:rFonts w:ascii="Times New Roman" w:hAnsi="Times New Roman" w:cs="Times New Roman"/>
          <w:sz w:val="24"/>
          <w:szCs w:val="24"/>
        </w:rPr>
        <w:t>Рисунок 1</w:t>
      </w:r>
      <w:r w:rsidR="000B4C12">
        <w:rPr>
          <w:rFonts w:ascii="Times New Roman" w:hAnsi="Times New Roman" w:cs="Times New Roman"/>
          <w:sz w:val="24"/>
          <w:szCs w:val="24"/>
        </w:rPr>
        <w:t>.</w:t>
      </w:r>
      <w:r w:rsidRPr="0054304B">
        <w:rPr>
          <w:rFonts w:ascii="Times New Roman" w:hAnsi="Times New Roman" w:cs="Times New Roman"/>
          <w:sz w:val="24"/>
          <w:szCs w:val="24"/>
        </w:rPr>
        <w:t xml:space="preserve"> Распределение ответов респондентов на вопрос об опыте работы в качестве самозанятого работника, в % от ответивших</w:t>
      </w:r>
    </w:p>
    <w:p w:rsidR="00900CD0" w:rsidRPr="001F6CAC" w:rsidRDefault="00900CD0" w:rsidP="001F6C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3995" w:rsidRPr="001E3995" w:rsidRDefault="001E3995" w:rsidP="001E39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3995">
        <w:rPr>
          <w:rFonts w:ascii="Times New Roman" w:hAnsi="Times New Roman" w:cs="Times New Roman"/>
          <w:sz w:val="24"/>
          <w:szCs w:val="24"/>
        </w:rPr>
        <w:t>Одной из задач данного научно-исследовательского проекта являлось изучение уровня информированности населения, проживающего на пострадавших от аварии на ЧАЭС территориях, о возможностях и законодательных особенностях регистрации в качестве самозанятого.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3995">
        <w:rPr>
          <w:rFonts w:ascii="Times New Roman" w:hAnsi="Times New Roman" w:cs="Times New Roman"/>
          <w:sz w:val="24"/>
          <w:szCs w:val="24"/>
        </w:rPr>
        <w:t xml:space="preserve">Лучше всего опрошенные осведомлены о самой возможности работы в качестве самозанятого и о возможности совмещать такую деятельность с другими видами занятости – 53,1% и 49,9% соответственно (сумма ответов “да, хорошо осведомлен об этом” и “что-то слышал об этом, но деталей не знаю”). Законодательные различия между индивидуальным </w:t>
      </w:r>
      <w:r w:rsidR="00E529E9" w:rsidRPr="001E3995">
        <w:rPr>
          <w:rFonts w:ascii="Times New Roman" w:hAnsi="Times New Roman" w:cs="Times New Roman"/>
          <w:sz w:val="24"/>
          <w:szCs w:val="24"/>
        </w:rPr>
        <w:t>предпринимательством</w:t>
      </w:r>
      <w:r w:rsidRPr="001E3995">
        <w:rPr>
          <w:rFonts w:ascii="Times New Roman" w:hAnsi="Times New Roman" w:cs="Times New Roman"/>
          <w:sz w:val="24"/>
          <w:szCs w:val="24"/>
        </w:rPr>
        <w:t xml:space="preserve"> и самозанятостью хорошо известны только 9,9% респондентов, знают о них понаслышке еще около трети опрошенных (32,8%). В какие государственные органы следует обращаться для получения официальной информации о видах деятельности, разрешенных для выполнения самозанятыми, и о правильном оформлении самозанятости осведомлено наименьшее количество респондентов – 41,4% и 40,5% соответственно (рисунок</w:t>
      </w:r>
      <w:r w:rsidR="006270A8">
        <w:rPr>
          <w:rFonts w:ascii="Times New Roman" w:hAnsi="Times New Roman" w:cs="Times New Roman"/>
          <w:sz w:val="24"/>
          <w:szCs w:val="24"/>
        </w:rPr>
        <w:t> </w:t>
      </w:r>
      <w:r w:rsidRPr="001E3995">
        <w:rPr>
          <w:rFonts w:ascii="Times New Roman" w:hAnsi="Times New Roman" w:cs="Times New Roman"/>
          <w:sz w:val="24"/>
          <w:szCs w:val="24"/>
        </w:rPr>
        <w:t xml:space="preserve">2). </w:t>
      </w:r>
    </w:p>
    <w:p w:rsidR="009D016D" w:rsidRDefault="009D016D" w:rsidP="00D975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D016D" w:rsidRPr="001E3995" w:rsidRDefault="009D016D" w:rsidP="009D016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ko-KR"/>
        </w:rPr>
        <w:lastRenderedPageBreak/>
        <w:drawing>
          <wp:inline distT="0" distB="0" distL="0" distR="0" wp14:anchorId="6E35D229" wp14:editId="21CC6F66">
            <wp:extent cx="6012180" cy="3840480"/>
            <wp:effectExtent l="0" t="0" r="7620" b="7620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id="{6AD133B7-283A-4116-B6B1-BC978D3E063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9D016D" w:rsidRDefault="009D016D" w:rsidP="009D016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D016D" w:rsidRDefault="009D016D" w:rsidP="009D016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E3995">
        <w:rPr>
          <w:rFonts w:ascii="Times New Roman" w:hAnsi="Times New Roman" w:cs="Times New Roman"/>
          <w:sz w:val="24"/>
          <w:szCs w:val="24"/>
        </w:rPr>
        <w:t>Рисунок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E3995">
        <w:rPr>
          <w:rFonts w:ascii="Times New Roman" w:hAnsi="Times New Roman" w:cs="Times New Roman"/>
          <w:sz w:val="24"/>
          <w:szCs w:val="24"/>
        </w:rPr>
        <w:t xml:space="preserve"> Распределение ответов респондентов на вопрос об информированности о различных аспектах регистрации и работы в качестве самозанятого работника, в % от ответивших</w:t>
      </w:r>
    </w:p>
    <w:p w:rsidR="009D016D" w:rsidRDefault="009D016D" w:rsidP="00D975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9671F" w:rsidRPr="00D97590" w:rsidRDefault="00D97590" w:rsidP="00D967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7590">
        <w:rPr>
          <w:rFonts w:ascii="Times New Roman" w:hAnsi="Times New Roman" w:cs="Times New Roman"/>
          <w:sz w:val="24"/>
          <w:szCs w:val="24"/>
        </w:rPr>
        <w:t xml:space="preserve">Для получения более подробных данных о конкретных видах деятельности, которыми можно заниматься в статусе самозанятого, респондентам предлагалось оценить, какие именно виды работ востребованы в их населенном пункте и какие они готовы были бы выполнять за оплату в качестве работы или подработки (рисунок 3). </w:t>
      </w:r>
      <w:r w:rsidR="00D9671F" w:rsidRPr="00D97590">
        <w:rPr>
          <w:rFonts w:ascii="Times New Roman" w:hAnsi="Times New Roman" w:cs="Times New Roman"/>
          <w:sz w:val="24"/>
          <w:szCs w:val="24"/>
        </w:rPr>
        <w:t>По мнению опрошенных, наиболее востребованными видами деятельности являются:</w:t>
      </w:r>
    </w:p>
    <w:p w:rsidR="00D9671F" w:rsidRPr="00D9671F" w:rsidRDefault="00D9671F" w:rsidP="00D9671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71F">
        <w:rPr>
          <w:rFonts w:ascii="Times New Roman" w:hAnsi="Times New Roman" w:cs="Times New Roman"/>
          <w:sz w:val="24"/>
          <w:szCs w:val="24"/>
        </w:rPr>
        <w:t>отделочные работы (штукатурные, малярные, стекольные работы, оклеивание стен обоями, кладка (ремонт) печей и пр.) – 39,7%;</w:t>
      </w:r>
    </w:p>
    <w:p w:rsidR="00D9671F" w:rsidRPr="00D9671F" w:rsidRDefault="00D9671F" w:rsidP="00D9671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71F">
        <w:rPr>
          <w:rFonts w:ascii="Times New Roman" w:hAnsi="Times New Roman" w:cs="Times New Roman"/>
          <w:sz w:val="24"/>
          <w:szCs w:val="24"/>
        </w:rPr>
        <w:t>услуги в сельскохозяйственной сфере (выращивание и продажа растений и животных, выпас скота и пр.) – 37,5%;</w:t>
      </w:r>
    </w:p>
    <w:p w:rsidR="00D9671F" w:rsidRPr="00D9671F" w:rsidRDefault="00D9671F" w:rsidP="00D9671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71F">
        <w:rPr>
          <w:rFonts w:ascii="Times New Roman" w:hAnsi="Times New Roman" w:cs="Times New Roman"/>
          <w:sz w:val="24"/>
          <w:szCs w:val="24"/>
        </w:rPr>
        <w:t>услуги парикмахера, визажиста и т.п. – 36,6%;</w:t>
      </w:r>
    </w:p>
    <w:p w:rsidR="00D9671F" w:rsidRPr="00D9671F" w:rsidRDefault="00D9671F" w:rsidP="00D9671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71F">
        <w:rPr>
          <w:rFonts w:ascii="Times New Roman" w:hAnsi="Times New Roman" w:cs="Times New Roman"/>
          <w:sz w:val="24"/>
          <w:szCs w:val="24"/>
        </w:rPr>
        <w:t>ремонт и техническое обслуживание компьютерной и бытовой техники – 32,3%;</w:t>
      </w:r>
    </w:p>
    <w:p w:rsidR="00D9671F" w:rsidRPr="00D9671F" w:rsidRDefault="00D9671F" w:rsidP="00D9671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71F">
        <w:rPr>
          <w:rFonts w:ascii="Times New Roman" w:hAnsi="Times New Roman" w:cs="Times New Roman"/>
          <w:sz w:val="24"/>
          <w:szCs w:val="24"/>
        </w:rPr>
        <w:t>услуги для приусадебных участков (колка и распил дров, кошение и уборка травы и пр.) – 28,6%;</w:t>
      </w:r>
    </w:p>
    <w:p w:rsidR="00D9671F" w:rsidRPr="00D9671F" w:rsidRDefault="00D9671F" w:rsidP="00D9671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71F">
        <w:rPr>
          <w:rFonts w:ascii="Times New Roman" w:hAnsi="Times New Roman" w:cs="Times New Roman"/>
          <w:sz w:val="24"/>
          <w:szCs w:val="24"/>
        </w:rPr>
        <w:t>репетиторство – 28,3%;</w:t>
      </w:r>
    </w:p>
    <w:p w:rsidR="00D9671F" w:rsidRPr="00D9671F" w:rsidRDefault="00D9671F" w:rsidP="00D9671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671F">
        <w:rPr>
          <w:rFonts w:ascii="Times New Roman" w:hAnsi="Times New Roman" w:cs="Times New Roman"/>
          <w:sz w:val="24"/>
          <w:szCs w:val="24"/>
        </w:rPr>
        <w:t>курьерская деятельность, переноска грузов – 26,3%.</w:t>
      </w:r>
    </w:p>
    <w:p w:rsidR="00D9671F" w:rsidRPr="00D97590" w:rsidRDefault="00D9671F" w:rsidP="00D967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7590">
        <w:rPr>
          <w:rFonts w:ascii="Times New Roman" w:hAnsi="Times New Roman" w:cs="Times New Roman"/>
          <w:sz w:val="24"/>
          <w:szCs w:val="24"/>
        </w:rPr>
        <w:t xml:space="preserve">К наименее пользующимся спросом видам работ респонденты отнесли различные виды дизайна (14,8%), а также услуги перевода и работу с офисной документацией (12,6%). Кроме того, не считают востребованным ни один из указанных видов деятельности 22,6% опрошенного населения. </w:t>
      </w:r>
    </w:p>
    <w:p w:rsidR="00D9671F" w:rsidRPr="00D97590" w:rsidRDefault="00D9671F" w:rsidP="00D967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7590">
        <w:rPr>
          <w:rFonts w:ascii="Times New Roman" w:hAnsi="Times New Roman" w:cs="Times New Roman"/>
          <w:sz w:val="24"/>
          <w:szCs w:val="24"/>
        </w:rPr>
        <w:t>Не готовы выполнять в качестве работы или подработки ни один из указанных видов деятельности больше половины опрошенного населения (55,4%). Наиболее привлекательными видами работ для респондентов, которые они готовы выполнять за оплату являются:</w:t>
      </w:r>
    </w:p>
    <w:p w:rsidR="00D9671F" w:rsidRPr="00EB5C7B" w:rsidRDefault="00D9671F" w:rsidP="00EB5C7B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5C7B">
        <w:rPr>
          <w:rFonts w:ascii="Times New Roman" w:hAnsi="Times New Roman" w:cs="Times New Roman"/>
          <w:sz w:val="24"/>
          <w:szCs w:val="24"/>
        </w:rPr>
        <w:t>услуги в сельскохозяйственной сфере (выращивание и продажа растений и животных, выпас скота и пр.) – 16,1%;</w:t>
      </w:r>
    </w:p>
    <w:p w:rsidR="00D9671F" w:rsidRPr="00EB5C7B" w:rsidRDefault="00D9671F" w:rsidP="00EB5C7B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5C7B">
        <w:rPr>
          <w:rFonts w:ascii="Times New Roman" w:hAnsi="Times New Roman" w:cs="Times New Roman"/>
          <w:sz w:val="24"/>
          <w:szCs w:val="24"/>
        </w:rPr>
        <w:lastRenderedPageBreak/>
        <w:t>отделочные работы (штукатурные, малярные, стекольные работы, оклеивание стен обоями, кладка (ремонт) печей и пр.) – 10,8%;</w:t>
      </w:r>
    </w:p>
    <w:p w:rsidR="00D9671F" w:rsidRPr="00EB5C7B" w:rsidRDefault="00D9671F" w:rsidP="00EB5C7B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5C7B">
        <w:rPr>
          <w:rFonts w:ascii="Times New Roman" w:hAnsi="Times New Roman" w:cs="Times New Roman"/>
          <w:sz w:val="24"/>
          <w:szCs w:val="24"/>
        </w:rPr>
        <w:t>услуги для приусадебных участков (колка и распил дров, кошение и уборка травы и пр.) – 9,0%;</w:t>
      </w:r>
    </w:p>
    <w:p w:rsidR="00D9671F" w:rsidRPr="00EB5C7B" w:rsidRDefault="00D9671F" w:rsidP="00EB5C7B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5C7B">
        <w:rPr>
          <w:rFonts w:ascii="Times New Roman" w:hAnsi="Times New Roman" w:cs="Times New Roman"/>
          <w:sz w:val="24"/>
          <w:szCs w:val="24"/>
        </w:rPr>
        <w:t>продажа пищевой продукции собственного приготовления (хлебобулочные и кондитерские изделия, кулинария) – 8,8%;</w:t>
      </w:r>
    </w:p>
    <w:p w:rsidR="00D9671F" w:rsidRPr="00EB5C7B" w:rsidRDefault="00D9671F" w:rsidP="00EB5C7B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5C7B">
        <w:rPr>
          <w:rFonts w:ascii="Times New Roman" w:hAnsi="Times New Roman" w:cs="Times New Roman"/>
          <w:sz w:val="24"/>
          <w:szCs w:val="24"/>
        </w:rPr>
        <w:t>уход за взрослыми и детьми (услуги сиделки, няни, уборка, стирка и глажка белья и пр.) – 8,6%;</w:t>
      </w:r>
    </w:p>
    <w:p w:rsidR="00D9671F" w:rsidRPr="00EB5C7B" w:rsidRDefault="00D9671F" w:rsidP="00EB5C7B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5C7B">
        <w:rPr>
          <w:rFonts w:ascii="Times New Roman" w:hAnsi="Times New Roman" w:cs="Times New Roman"/>
          <w:sz w:val="24"/>
          <w:szCs w:val="24"/>
        </w:rPr>
        <w:t>организация праздников, услуги тамады, фото- и видеосъёмка и пр. – 8,3%</w:t>
      </w:r>
    </w:p>
    <w:p w:rsidR="00D9671F" w:rsidRPr="00EB5C7B" w:rsidRDefault="00D9671F" w:rsidP="00EB5C7B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5C7B">
        <w:rPr>
          <w:rFonts w:ascii="Times New Roman" w:hAnsi="Times New Roman" w:cs="Times New Roman"/>
          <w:sz w:val="24"/>
          <w:szCs w:val="24"/>
        </w:rPr>
        <w:t>курьерская деятельность, переноска грузов – 8,2%.</w:t>
      </w:r>
    </w:p>
    <w:p w:rsidR="00D9671F" w:rsidRPr="001E3995" w:rsidRDefault="00D9671F" w:rsidP="00D967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7126B" w:rsidRDefault="00B7126B" w:rsidP="00D975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ko-KR"/>
        </w:rPr>
        <w:drawing>
          <wp:inline distT="0" distB="0" distL="0" distR="0" wp14:anchorId="1798FA8C" wp14:editId="62D08581">
            <wp:extent cx="6004560" cy="6461760"/>
            <wp:effectExtent l="0" t="0" r="0" b="0"/>
            <wp:docPr id="5" name="Диаграмма 5">
              <a:extLst xmlns:a="http://schemas.openxmlformats.org/drawingml/2006/main">
                <a:ext uri="{FF2B5EF4-FFF2-40B4-BE49-F238E27FC236}">
                  <a16:creationId xmlns:a16="http://schemas.microsoft.com/office/drawing/2014/main" id="{920806D2-F126-4774-B62F-B3A186E9E61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97590" w:rsidRPr="00D97590" w:rsidRDefault="00D97590" w:rsidP="00D975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7590">
        <w:rPr>
          <w:rFonts w:ascii="Times New Roman" w:hAnsi="Times New Roman" w:cs="Times New Roman"/>
          <w:sz w:val="24"/>
          <w:szCs w:val="24"/>
        </w:rPr>
        <w:t>Рисунок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97590">
        <w:rPr>
          <w:rFonts w:ascii="Times New Roman" w:hAnsi="Times New Roman" w:cs="Times New Roman"/>
          <w:sz w:val="24"/>
          <w:szCs w:val="24"/>
        </w:rPr>
        <w:t xml:space="preserve"> Распределение ответов респондентов на вопрос о востребованности и возможности выполнения некоторых видов работ в рамках самозанятости, %</w:t>
      </w:r>
    </w:p>
    <w:p w:rsidR="00D97590" w:rsidRPr="00D97590" w:rsidRDefault="00D97590" w:rsidP="00D975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2524" w:rsidRPr="00B92524" w:rsidRDefault="00B92524" w:rsidP="00B925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2524">
        <w:rPr>
          <w:rFonts w:ascii="Times New Roman" w:hAnsi="Times New Roman" w:cs="Times New Roman"/>
          <w:sz w:val="24"/>
          <w:szCs w:val="24"/>
        </w:rPr>
        <w:lastRenderedPageBreak/>
        <w:t xml:space="preserve">Не каждая профессия позволяет быть самозанятым или совмещать самозанятость с основной работой. Чтобы оценить потенциальную возможность и перспективы вовлеченности респондентов в самозанятость, опрошенным было предложено выразить согласие или несогласие со следующими высказываниями (рисунок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92524">
        <w:rPr>
          <w:rFonts w:ascii="Times New Roman" w:hAnsi="Times New Roman" w:cs="Times New Roman"/>
          <w:sz w:val="24"/>
          <w:szCs w:val="24"/>
        </w:rPr>
        <w:t>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524">
        <w:rPr>
          <w:rFonts w:ascii="Times New Roman" w:hAnsi="Times New Roman" w:cs="Times New Roman"/>
          <w:sz w:val="24"/>
          <w:szCs w:val="24"/>
        </w:rPr>
        <w:t>Саму возможность осуществления деятельности в качестве самозанятых представителям своей профессии допускают 31,6% опрошенных, в то же время доля респондентов, выразивших желание работать или подрабатывать в качестве самозанятого, несколько ниже и составила 27,5% (сумма ответов «согласен» и «скорее согласен»). Необходимо также отметить, что процент затруднившихся ответить на оба эти вопроса достаточно велик и доходит до 42,0%.</w:t>
      </w:r>
    </w:p>
    <w:p w:rsidR="00B92524" w:rsidRDefault="00B92524" w:rsidP="00B92524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ko-KR"/>
        </w:rPr>
        <w:drawing>
          <wp:inline distT="0" distB="0" distL="0" distR="0" wp14:anchorId="0508653F" wp14:editId="2E20D72A">
            <wp:extent cx="6146800" cy="2313305"/>
            <wp:effectExtent l="0" t="0" r="6350" b="0"/>
            <wp:docPr id="6" name="Диаграмма 6">
              <a:extLst xmlns:a="http://schemas.openxmlformats.org/drawingml/2006/main">
                <a:ext uri="{FF2B5EF4-FFF2-40B4-BE49-F238E27FC236}">
                  <a16:creationId xmlns:a16="http://schemas.microsoft.com/office/drawing/2014/main" id="{4A3F9563-0EC5-41EA-89B8-2DD3382B33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B92524" w:rsidRDefault="006805DE" w:rsidP="00B92524">
      <w:pPr>
        <w:widowControl w:val="0"/>
        <w:autoSpaceDE w:val="0"/>
        <w:autoSpaceDN w:val="0"/>
        <w:adjustRightInd w:val="0"/>
        <w:spacing w:after="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be-BY"/>
        </w:rPr>
        <w:t xml:space="preserve">Рисунок 4. </w:t>
      </w:r>
      <w:r w:rsidR="00B92524" w:rsidRPr="00CB1328">
        <w:rPr>
          <w:rFonts w:ascii="Times New Roman" w:hAnsi="Times New Roman" w:cs="Times New Roman"/>
          <w:sz w:val="24"/>
          <w:szCs w:val="24"/>
          <w:lang w:val="be-BY"/>
        </w:rPr>
        <w:t xml:space="preserve">Распределение ответов респондентов на вопрос о перспективах работы в качестве самозанятого работника, в </w:t>
      </w:r>
      <w:r w:rsidR="00B92524" w:rsidRPr="00CB1328">
        <w:rPr>
          <w:rFonts w:ascii="Times New Roman" w:hAnsi="Times New Roman" w:cs="Times New Roman"/>
          <w:sz w:val="24"/>
          <w:szCs w:val="24"/>
        </w:rPr>
        <w:t>% от ответивших</w:t>
      </w:r>
    </w:p>
    <w:p w:rsidR="00900CD0" w:rsidRDefault="00900CD0" w:rsidP="009D016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A65B39" w:rsidRPr="00A65B39" w:rsidRDefault="00A65B39" w:rsidP="00A65B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be-BY"/>
        </w:rPr>
      </w:pPr>
      <w:r w:rsidRPr="00A65B39">
        <w:rPr>
          <w:rFonts w:ascii="Times New Roman" w:hAnsi="Times New Roman" w:cs="Times New Roman"/>
          <w:sz w:val="24"/>
          <w:szCs w:val="24"/>
          <w:lang w:val="be-BY"/>
        </w:rPr>
        <w:t>Учитывая результаты исследования, хотелось бы обратить особое внимание на необходимость эффективного информирования и образовательной работы с населением, которые давали бы основные знания об организации деятельности самозанятых. Для этого можно задействовать местные СМИ (что особенно актуально для жителей малых городов) с соответствующим циклом передач или статей, организовать информирование в службах занятости, проводить профориентационные мероприятия в школе (актуально для людей, чье образование ограничится базовым или средним общим уровнем). В число мер государственной поддержки может войти создание цифровой платформы, которая позволяет выполнять все необходимые процедуры (от регистрации самозанятого до прекращения деятельности, включая уплату налогов), и удобные цифровые платформы для поиска заказов и исполнителей.</w:t>
      </w:r>
      <w:r w:rsidR="007E29B8">
        <w:rPr>
          <w:rFonts w:ascii="Times New Roman" w:hAnsi="Times New Roman" w:cs="Times New Roman"/>
          <w:sz w:val="24"/>
          <w:szCs w:val="24"/>
          <w:lang w:val="be-BY"/>
        </w:rPr>
        <w:t xml:space="preserve"> </w:t>
      </w:r>
      <w:r w:rsidRPr="00A65B39">
        <w:rPr>
          <w:rFonts w:ascii="Times New Roman" w:hAnsi="Times New Roman" w:cs="Times New Roman"/>
          <w:sz w:val="24"/>
          <w:szCs w:val="24"/>
          <w:lang w:val="be-BY"/>
        </w:rPr>
        <w:t xml:space="preserve">Расширение перечня видов деятельности для самозанятых, определение правового статуса, обеспечение социальными гарантиями и социальной защищенностью также будут способствовать развитию рынке труда самозанятого населения. </w:t>
      </w:r>
    </w:p>
    <w:p w:rsidR="00A65B39" w:rsidRDefault="00A65B39" w:rsidP="009D016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be-BY"/>
        </w:rPr>
      </w:pPr>
    </w:p>
    <w:p w:rsidR="00D52A3D" w:rsidRPr="00D52A3D" w:rsidRDefault="00D52A3D" w:rsidP="005D789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be-BY"/>
        </w:rPr>
      </w:pPr>
      <w:r w:rsidRPr="00D52A3D">
        <w:rPr>
          <w:rFonts w:ascii="Times New Roman" w:hAnsi="Times New Roman" w:cs="Times New Roman"/>
          <w:b/>
          <w:bCs/>
          <w:sz w:val="24"/>
          <w:szCs w:val="24"/>
          <w:lang w:val="be-BY"/>
        </w:rPr>
        <w:t>Информация об авторе</w:t>
      </w:r>
    </w:p>
    <w:p w:rsidR="00A84445" w:rsidRPr="00A84445" w:rsidRDefault="00A84445" w:rsidP="00A84445">
      <w:pPr>
        <w:spacing w:after="0" w:line="240" w:lineRule="auto"/>
        <w:ind w:firstLine="680"/>
        <w:jc w:val="both"/>
        <w:rPr>
          <w:rFonts w:ascii="Times New Roman" w:hAnsi="Times New Roman" w:cs="Times New Roman"/>
          <w:sz w:val="24"/>
          <w:szCs w:val="24"/>
        </w:rPr>
      </w:pPr>
      <w:r w:rsidRPr="00A84445">
        <w:rPr>
          <w:rFonts w:ascii="Times New Roman" w:hAnsi="Times New Roman" w:cs="Times New Roman"/>
          <w:sz w:val="24"/>
          <w:szCs w:val="24"/>
          <w:lang w:val="be-BY"/>
        </w:rPr>
        <w:t xml:space="preserve">Лисовская Ирина Александровна </w:t>
      </w:r>
      <w:r>
        <w:rPr>
          <w:rFonts w:ascii="Times New Roman" w:hAnsi="Times New Roman" w:cs="Times New Roman"/>
          <w:sz w:val="24"/>
          <w:szCs w:val="24"/>
          <w:lang w:val="be-BY"/>
        </w:rPr>
        <w:t>(Республика Беларусь, г. Минск) – научный</w:t>
      </w:r>
      <w:r w:rsidRPr="00A84445">
        <w:rPr>
          <w:rFonts w:ascii="Times New Roman" w:hAnsi="Times New Roman" w:cs="Times New Roman"/>
          <w:sz w:val="24"/>
          <w:szCs w:val="24"/>
        </w:rPr>
        <w:t xml:space="preserve"> сотрудник государственного научного учреждения «Институт социологии Национальной академии наук Беларуси»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84445">
        <w:rPr>
          <w:rFonts w:ascii="Times New Roman" w:hAnsi="Times New Roman" w:cs="Times New Roman"/>
          <w:sz w:val="24"/>
          <w:szCs w:val="24"/>
        </w:rPr>
        <w:t>220072, Республика Беларусь, г. Минск, ул. Сурганова, 1, корпус 2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A84445" w:rsidRPr="00215241" w:rsidRDefault="00215241" w:rsidP="00A8444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r w:rsidR="00A84445" w:rsidRPr="00A84445">
        <w:rPr>
          <w:rFonts w:ascii="Times New Roman" w:hAnsi="Times New Roman" w:cs="Times New Roman"/>
          <w:sz w:val="24"/>
          <w:szCs w:val="24"/>
          <w:lang w:val="en-US"/>
        </w:rPr>
        <w:t>alteiya</w:t>
      </w:r>
      <w:r w:rsidR="00A84445" w:rsidRPr="00215241">
        <w:rPr>
          <w:rFonts w:ascii="Times New Roman" w:hAnsi="Times New Roman" w:cs="Times New Roman"/>
          <w:sz w:val="24"/>
          <w:szCs w:val="24"/>
          <w:lang w:val="en-US"/>
        </w:rPr>
        <w:t>@</w:t>
      </w:r>
      <w:r w:rsidR="00A84445" w:rsidRPr="00A84445">
        <w:rPr>
          <w:rFonts w:ascii="Times New Roman" w:hAnsi="Times New Roman" w:cs="Times New Roman"/>
          <w:sz w:val="24"/>
          <w:szCs w:val="24"/>
          <w:lang w:val="en-US"/>
        </w:rPr>
        <w:t>yandex</w:t>
      </w:r>
      <w:r w:rsidR="00A84445" w:rsidRPr="002152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84445" w:rsidRPr="00A84445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A84445" w:rsidRPr="0021524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B57A6D" w:rsidRPr="0021524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C5A43" w:rsidRPr="00215241" w:rsidRDefault="008C5A43" w:rsidP="00A844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C5A43" w:rsidRPr="008A3BDF" w:rsidRDefault="008A3BDF" w:rsidP="008A3BD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iCs/>
          <w:sz w:val="24"/>
          <w:szCs w:val="24"/>
        </w:rPr>
      </w:pPr>
      <w:proofErr w:type="spellStart"/>
      <w:r w:rsidRPr="008A3BDF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Lisouskaya</w:t>
      </w:r>
      <w:proofErr w:type="spellEnd"/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8A3BDF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I.A.</w:t>
      </w:r>
    </w:p>
    <w:p w:rsidR="008C5A43" w:rsidRPr="009662D6" w:rsidRDefault="009662D6" w:rsidP="009662D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662D6">
        <w:rPr>
          <w:rFonts w:ascii="Times New Roman" w:hAnsi="Times New Roman" w:cs="Times New Roman"/>
          <w:b/>
          <w:bCs/>
          <w:sz w:val="24"/>
          <w:szCs w:val="24"/>
          <w:lang w:val="en-US"/>
        </w:rPr>
        <w:t>SELF-EMPLOYMENT IN THE ESTIMATES OF THE POPULATION IN BELARUS REGIONS AFFECTED FROM THE ACCIDENT AT THE CHNPP</w:t>
      </w:r>
    </w:p>
    <w:p w:rsidR="009662D6" w:rsidRPr="009662D6" w:rsidRDefault="009662D6" w:rsidP="009662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662D6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r w:rsidRPr="009662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62D6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article considers the level of awareness of the population about the possibilities and legislative features of registration as a self-employed person. The main sought-after types of activity are determined. Population’s readiness to be self-employed workers was analyzed.</w:t>
      </w:r>
    </w:p>
    <w:p w:rsidR="009662D6" w:rsidRPr="009662D6" w:rsidRDefault="009662D6" w:rsidP="009662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662D6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Key words:</w:t>
      </w:r>
      <w:r w:rsidRPr="009662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62D6">
        <w:rPr>
          <w:rFonts w:ascii="Times New Roman" w:hAnsi="Times New Roman" w:cs="Times New Roman"/>
          <w:i/>
          <w:iCs/>
          <w:sz w:val="24"/>
          <w:szCs w:val="24"/>
          <w:lang w:val="en-US"/>
        </w:rPr>
        <w:t>labor market, self-employment, labor resources, public opinion.</w:t>
      </w:r>
    </w:p>
    <w:p w:rsidR="00EC015A" w:rsidRDefault="00EC015A" w:rsidP="005773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8C5A43" w:rsidRPr="00577372" w:rsidRDefault="00577372" w:rsidP="0057737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77372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author</w:t>
      </w:r>
    </w:p>
    <w:p w:rsidR="00577372" w:rsidRPr="00577372" w:rsidRDefault="00577372" w:rsidP="002E043E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77372">
        <w:rPr>
          <w:rFonts w:ascii="Times New Roman" w:hAnsi="Times New Roman" w:cs="Times New Roman"/>
          <w:iCs/>
          <w:sz w:val="24"/>
          <w:szCs w:val="24"/>
          <w:lang w:val="en-US"/>
        </w:rPr>
        <w:t>Lisouskaya</w:t>
      </w:r>
      <w:proofErr w:type="spellEnd"/>
      <w:r w:rsidRPr="0057737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577372">
        <w:rPr>
          <w:rFonts w:ascii="Times New Roman" w:hAnsi="Times New Roman" w:cs="Times New Roman"/>
          <w:sz w:val="24"/>
          <w:szCs w:val="24"/>
          <w:lang w:val="en-US"/>
        </w:rPr>
        <w:t>Iryna</w:t>
      </w:r>
      <w:r w:rsidRPr="0057737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577372">
        <w:rPr>
          <w:rFonts w:ascii="Times New Roman" w:hAnsi="Times New Roman" w:cs="Times New Roman"/>
          <w:iCs/>
          <w:sz w:val="24"/>
          <w:szCs w:val="24"/>
          <w:lang w:val="en-US"/>
        </w:rPr>
        <w:t>A.</w:t>
      </w:r>
      <w:r w:rsidRPr="0057737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(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>Republic of Belarus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Minsk) </w:t>
      </w:r>
      <w:r w:rsidRPr="00577372">
        <w:rPr>
          <w:rFonts w:ascii="Times New Roman" w:hAnsi="Times New Roman" w:cs="Times New Roman"/>
          <w:sz w:val="24"/>
          <w:szCs w:val="24"/>
          <w:lang w:val="be-BY"/>
        </w:rPr>
        <w:t>–</w:t>
      </w:r>
      <w:r w:rsidRPr="005773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E043E" w:rsidRPr="002E043E">
        <w:rPr>
          <w:rFonts w:ascii="Times New Roman" w:hAnsi="Times New Roman" w:cs="Times New Roman"/>
          <w:color w:val="000000"/>
          <w:sz w:val="24"/>
          <w:szCs w:val="24"/>
          <w:lang w:val="en-US"/>
        </w:rPr>
        <w:t>resea</w:t>
      </w:r>
      <w:bookmarkStart w:id="0" w:name="_GoBack"/>
      <w:bookmarkEnd w:id="0"/>
      <w:r w:rsidR="002E043E" w:rsidRPr="002E043E">
        <w:rPr>
          <w:rFonts w:ascii="Times New Roman" w:hAnsi="Times New Roman" w:cs="Times New Roman"/>
          <w:color w:val="000000"/>
          <w:sz w:val="24"/>
          <w:szCs w:val="24"/>
          <w:lang w:val="en-US"/>
        </w:rPr>
        <w:t>rch associate</w:t>
      </w:r>
      <w:r w:rsidR="002E043E" w:rsidRPr="002E043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</w:t>
      </w:r>
      <w:r w:rsidR="002E043E">
        <w:rPr>
          <w:rFonts w:ascii="Arial" w:hAnsi="Arial" w:cs="Arial"/>
          <w:color w:val="000000"/>
          <w:sz w:val="36"/>
          <w:szCs w:val="36"/>
          <w:lang w:val="en-US"/>
        </w:rPr>
        <w:t xml:space="preserve"> 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>t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he 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tate 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cientific 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>i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nstitution The Institute of </w:t>
      </w:r>
      <w:r w:rsidRPr="00577372">
        <w:rPr>
          <w:rFonts w:ascii="Times New Roman" w:hAnsi="Times New Roman" w:cs="Times New Roman"/>
          <w:sz w:val="24"/>
          <w:szCs w:val="24"/>
          <w:lang w:val="en-US" w:bidi="he-IL"/>
        </w:rPr>
        <w:t xml:space="preserve">Sociology 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of the National Academy 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>of Sciences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Belarus,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(</w:t>
      </w:r>
      <w:r w:rsidRPr="00577372">
        <w:rPr>
          <w:rFonts w:ascii="Times New Roman" w:hAnsi="Times New Roman" w:cs="Times New Roman"/>
          <w:sz w:val="24"/>
          <w:szCs w:val="24"/>
          <w:lang w:val="en-US"/>
        </w:rPr>
        <w:t>220072,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577372">
        <w:rPr>
          <w:rFonts w:ascii="Times New Roman" w:hAnsi="Times New Roman" w:cs="Times New Roman"/>
          <w:color w:val="000000"/>
          <w:sz w:val="24"/>
          <w:szCs w:val="24"/>
          <w:lang w:val="en-US"/>
        </w:rPr>
        <w:t>Republic of Belarus,</w:t>
      </w:r>
      <w:r w:rsidRPr="00577372">
        <w:rPr>
          <w:rFonts w:ascii="Times New Roman" w:hAnsi="Times New Roman" w:cs="Times New Roman"/>
          <w:sz w:val="24"/>
          <w:szCs w:val="24"/>
          <w:lang w:val="en-US"/>
        </w:rPr>
        <w:t xml:space="preserve"> Minsk, Vul. </w:t>
      </w:r>
      <w:proofErr w:type="spellStart"/>
      <w:r w:rsidRPr="00577372">
        <w:rPr>
          <w:rFonts w:ascii="Times New Roman" w:hAnsi="Times New Roman" w:cs="Times New Roman"/>
          <w:sz w:val="24"/>
          <w:szCs w:val="24"/>
          <w:lang w:val="en-US"/>
        </w:rPr>
        <w:t>Surganova</w:t>
      </w:r>
      <w:proofErr w:type="spellEnd"/>
      <w:r w:rsidRPr="00577372">
        <w:rPr>
          <w:rFonts w:ascii="Times New Roman" w:hAnsi="Times New Roman" w:cs="Times New Roman"/>
          <w:sz w:val="24"/>
          <w:szCs w:val="24"/>
          <w:lang w:val="en-US"/>
        </w:rPr>
        <w:t>, 1/2</w:t>
      </w:r>
      <w:r w:rsidR="002E043E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2E043E"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r w:rsidR="002E043E" w:rsidRPr="00A84445">
        <w:rPr>
          <w:rFonts w:ascii="Times New Roman" w:hAnsi="Times New Roman" w:cs="Times New Roman"/>
          <w:sz w:val="24"/>
          <w:szCs w:val="24"/>
          <w:lang w:val="en-US"/>
        </w:rPr>
        <w:t>alteiya</w:t>
      </w:r>
      <w:r w:rsidR="002E043E" w:rsidRPr="00215241">
        <w:rPr>
          <w:rFonts w:ascii="Times New Roman" w:hAnsi="Times New Roman" w:cs="Times New Roman"/>
          <w:sz w:val="24"/>
          <w:szCs w:val="24"/>
          <w:lang w:val="en-US"/>
        </w:rPr>
        <w:t>@</w:t>
      </w:r>
      <w:r w:rsidR="002E043E" w:rsidRPr="00A84445">
        <w:rPr>
          <w:rFonts w:ascii="Times New Roman" w:hAnsi="Times New Roman" w:cs="Times New Roman"/>
          <w:sz w:val="24"/>
          <w:szCs w:val="24"/>
          <w:lang w:val="en-US"/>
        </w:rPr>
        <w:t>yandex</w:t>
      </w:r>
      <w:r w:rsidR="002E043E" w:rsidRPr="002152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E043E" w:rsidRPr="00A84445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2E043E" w:rsidRPr="00215241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8C5A43" w:rsidRPr="00577372" w:rsidRDefault="008C5A43" w:rsidP="008C5A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65B39" w:rsidRPr="00577372" w:rsidRDefault="00A65B39" w:rsidP="008C5A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A65B39" w:rsidRPr="00577372" w:rsidSect="00900CD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36273D"/>
    <w:multiLevelType w:val="hybridMultilevel"/>
    <w:tmpl w:val="419697E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E98"/>
    <w:rsid w:val="00007A9B"/>
    <w:rsid w:val="00012CBE"/>
    <w:rsid w:val="00025E8A"/>
    <w:rsid w:val="000308E8"/>
    <w:rsid w:val="000A3DC9"/>
    <w:rsid w:val="000B4C12"/>
    <w:rsid w:val="000C01F6"/>
    <w:rsid w:val="00117D01"/>
    <w:rsid w:val="00166311"/>
    <w:rsid w:val="001E3995"/>
    <w:rsid w:val="001F6CAC"/>
    <w:rsid w:val="002128BD"/>
    <w:rsid w:val="00215241"/>
    <w:rsid w:val="002B13F7"/>
    <w:rsid w:val="002E043E"/>
    <w:rsid w:val="00327E02"/>
    <w:rsid w:val="00353F93"/>
    <w:rsid w:val="0038515C"/>
    <w:rsid w:val="003E09A8"/>
    <w:rsid w:val="00456849"/>
    <w:rsid w:val="00464757"/>
    <w:rsid w:val="004D2A46"/>
    <w:rsid w:val="004E7896"/>
    <w:rsid w:val="00500301"/>
    <w:rsid w:val="0054304B"/>
    <w:rsid w:val="00577372"/>
    <w:rsid w:val="0059698C"/>
    <w:rsid w:val="005D789D"/>
    <w:rsid w:val="005F54E6"/>
    <w:rsid w:val="006270A8"/>
    <w:rsid w:val="00632E70"/>
    <w:rsid w:val="00674A61"/>
    <w:rsid w:val="006805DE"/>
    <w:rsid w:val="006B303B"/>
    <w:rsid w:val="006F135B"/>
    <w:rsid w:val="00782895"/>
    <w:rsid w:val="007844C0"/>
    <w:rsid w:val="007E29B8"/>
    <w:rsid w:val="008730B7"/>
    <w:rsid w:val="00894381"/>
    <w:rsid w:val="008A3BDF"/>
    <w:rsid w:val="008C5A43"/>
    <w:rsid w:val="00900CD0"/>
    <w:rsid w:val="00965718"/>
    <w:rsid w:val="009662D6"/>
    <w:rsid w:val="00986F63"/>
    <w:rsid w:val="00996C57"/>
    <w:rsid w:val="0099755F"/>
    <w:rsid w:val="009C14F6"/>
    <w:rsid w:val="009D016D"/>
    <w:rsid w:val="009F2D69"/>
    <w:rsid w:val="00A53AF1"/>
    <w:rsid w:val="00A65B39"/>
    <w:rsid w:val="00A65D3B"/>
    <w:rsid w:val="00A84445"/>
    <w:rsid w:val="00AE4072"/>
    <w:rsid w:val="00B335F8"/>
    <w:rsid w:val="00B57A6D"/>
    <w:rsid w:val="00B7126B"/>
    <w:rsid w:val="00B87679"/>
    <w:rsid w:val="00B92524"/>
    <w:rsid w:val="00BA3AB7"/>
    <w:rsid w:val="00BD50CA"/>
    <w:rsid w:val="00BD7CB1"/>
    <w:rsid w:val="00C06BE0"/>
    <w:rsid w:val="00C54B0A"/>
    <w:rsid w:val="00C72B56"/>
    <w:rsid w:val="00C978DF"/>
    <w:rsid w:val="00CB1328"/>
    <w:rsid w:val="00CD7026"/>
    <w:rsid w:val="00CE39F2"/>
    <w:rsid w:val="00CE4C25"/>
    <w:rsid w:val="00D069AE"/>
    <w:rsid w:val="00D52A3D"/>
    <w:rsid w:val="00D60617"/>
    <w:rsid w:val="00D9671F"/>
    <w:rsid w:val="00D97590"/>
    <w:rsid w:val="00DD0DC2"/>
    <w:rsid w:val="00E529E9"/>
    <w:rsid w:val="00E66E98"/>
    <w:rsid w:val="00E72EF5"/>
    <w:rsid w:val="00E86BC6"/>
    <w:rsid w:val="00EB5C7B"/>
    <w:rsid w:val="00EC015A"/>
    <w:rsid w:val="00ED527D"/>
    <w:rsid w:val="00F03FC2"/>
    <w:rsid w:val="00F22813"/>
    <w:rsid w:val="00F27079"/>
    <w:rsid w:val="00F421C6"/>
    <w:rsid w:val="00F719BC"/>
    <w:rsid w:val="00FA0A6D"/>
    <w:rsid w:val="00FB2030"/>
    <w:rsid w:val="00FD5F47"/>
    <w:rsid w:val="00FE0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A8FF7"/>
  <w15:chartTrackingRefBased/>
  <w15:docId w15:val="{6C6EDE4C-8391-45E2-820F-884F7A803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67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E:\&#1056;&#1072;&#1073;&#1086;&#1095;&#1080;&#1081;%20&#1089;&#1090;&#1086;&#1083;\&#1054;&#1090;&#1076;&#1077;&#1083;&#1100;&#1085;&#1099;&#1081;%20&#1087;&#1088;&#1086;&#1077;&#1082;&#1090;%20&#1045;&#1042;\&#1052;&#1086;&#1077;\&#1063;&#1040;&#1069;&#1057;_2022\&#1052;&#1086;&#1085;-&#1075;\&#1051;&#1080;&#1089;&#1086;&#1074;&#1089;&#1082;&#1072;&#1103;_&#1088;&#1080;&#1089;&#1091;&#1085;&#1082;&#1080;_&#1084;&#1086;&#1085;-&#1075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E:\&#1056;&#1072;&#1073;&#1086;&#1095;&#1080;&#1081;%20&#1089;&#1090;&#1086;&#1083;\&#1054;&#1090;&#1076;&#1077;&#1083;&#1100;&#1085;&#1099;&#1081;%20&#1087;&#1088;&#1086;&#1077;&#1082;&#1090;%20&#1045;&#1042;\&#1052;&#1086;&#1077;\&#1063;&#1040;&#1069;&#1057;_2022\&#1052;&#1086;&#1085;-&#1075;\&#1051;&#1080;&#1089;&#1086;&#1074;&#1089;&#1082;&#1072;&#1103;_&#1088;&#1080;&#1089;&#1091;&#1085;&#1082;&#1080;_&#1084;&#1086;&#1085;-&#1075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E:\&#1056;&#1072;&#1073;&#1086;&#1095;&#1080;&#1081;%20&#1089;&#1090;&#1086;&#1083;\&#1054;&#1090;&#1076;&#1077;&#1083;&#1100;&#1085;&#1099;&#1081;%20&#1087;&#1088;&#1086;&#1077;&#1082;&#1090;%20&#1045;&#1042;\&#1052;&#1086;&#1077;\&#1063;&#1040;&#1069;&#1057;_2022\&#1052;&#1086;&#1085;-&#1075;\&#1051;&#1080;&#1089;&#1086;&#1074;&#1089;&#1082;&#1072;&#1103;_&#1088;&#1080;&#1089;&#1091;&#1085;&#1082;&#1080;_&#1084;&#1086;&#1085;-&#1075;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E:\&#1056;&#1072;&#1073;&#1086;&#1095;&#1080;&#1081;%20&#1089;&#1090;&#1086;&#1083;\&#1054;&#1090;&#1076;&#1077;&#1083;&#1100;&#1085;&#1099;&#1081;%20&#1087;&#1088;&#1086;&#1077;&#1082;&#1090;%20&#1045;&#1042;\&#1052;&#1086;&#1077;\&#1063;&#1040;&#1069;&#1057;_2022\&#1052;&#1086;&#1085;-&#1075;\&#1051;&#1080;&#1089;&#1086;&#1074;&#1089;&#1082;&#1072;&#1103;_&#1088;&#1080;&#1089;&#1091;&#1085;&#1082;&#1080;_&#1084;&#1086;&#1085;-&#1075;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pattFill prst="pct10">
                <a:fgClr>
                  <a:schemeClr val="tx1"/>
                </a:fgClr>
                <a:bgClr>
                  <a:schemeClr val="bg1"/>
                </a:bgClr>
              </a:pattFill>
              <a:ln w="63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8AD-436E-83CF-86F6278BDFBE}"/>
              </c:ext>
            </c:extLst>
          </c:dPt>
          <c:dPt>
            <c:idx val="1"/>
            <c:bubble3D val="0"/>
            <c:spPr>
              <a:pattFill prst="pct75">
                <a:fgClr>
                  <a:schemeClr val="tx1"/>
                </a:fgClr>
                <a:bgClr>
                  <a:schemeClr val="bg1"/>
                </a:bgClr>
              </a:pattFill>
              <a:ln w="63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8AD-436E-83CF-86F6278BDFBE}"/>
              </c:ext>
            </c:extLst>
          </c:dPt>
          <c:dPt>
            <c:idx val="2"/>
            <c:bubble3D val="0"/>
            <c:spPr>
              <a:solidFill>
                <a:schemeClr val="accent3">
                  <a:lumMod val="75000"/>
                </a:schemeClr>
              </a:solidFill>
              <a:ln w="6350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8AD-436E-83CF-86F6278BDFBE}"/>
              </c:ext>
            </c:extLst>
          </c:dPt>
          <c:dLbls>
            <c:dLbl>
              <c:idx val="0"/>
              <c:layout>
                <c:manualLayout>
                  <c:x val="7.0433780236929755E-2"/>
                  <c:y val="-5.4029548517737495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8.8333333333333333E-2"/>
                      <c:h val="8.3264071157771929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1-E8AD-436E-83CF-86F6278BDFBE}"/>
                </c:ext>
              </c:extLst>
            </c:dLbl>
            <c:dLbl>
              <c:idx val="1"/>
              <c:layout>
                <c:manualLayout>
                  <c:x val="7.5549939703482921E-2"/>
                  <c:y val="6.03832536903403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8AD-436E-83CF-86F6278BDFBE}"/>
                </c:ext>
              </c:extLst>
            </c:dLbl>
            <c:dLbl>
              <c:idx val="2"/>
              <c:layout>
                <c:manualLayout>
                  <c:x val="-6.4333747368672312E-2"/>
                  <c:y val="-3.788951295763797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8AD-436E-83CF-86F6278BDFB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/>
            </c:extLst>
          </c:dLbls>
          <c:cat>
            <c:strRef>
              <c:f>Лист1!$B$3:$B$5</c:f>
              <c:strCache>
                <c:ptCount val="3"/>
                <c:pt idx="0">
                  <c:v>Да, являюсь самозанятым на данный момент</c:v>
                </c:pt>
                <c:pt idx="1">
                  <c:v>Да, ранее пробовал(а) так работать, но сейчас не являюсь самозанятым</c:v>
                </c:pt>
                <c:pt idx="2">
                  <c:v>Нет</c:v>
                </c:pt>
              </c:strCache>
            </c:strRef>
          </c:cat>
          <c:val>
            <c:numRef>
              <c:f>Лист1!$C$3:$C$5</c:f>
              <c:numCache>
                <c:formatCode>###0.0%</c:formatCode>
                <c:ptCount val="3"/>
                <c:pt idx="0">
                  <c:v>6.5195674796393391E-2</c:v>
                </c:pt>
                <c:pt idx="1">
                  <c:v>2.7333594822353372E-2</c:v>
                </c:pt>
                <c:pt idx="2">
                  <c:v>0.90747073038125348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E8AD-436E-83CF-86F6278BDFB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57"/>
      </c:pie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1468521671277576"/>
          <c:y val="0.71391756917757299"/>
          <c:w val="0.77738632333120528"/>
          <c:h val="0.2860824308224270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percentStacked"/>
        <c:varyColors val="0"/>
        <c:ser>
          <c:idx val="0"/>
          <c:order val="0"/>
          <c:tx>
            <c:strRef>
              <c:f>Лист1!$C$10</c:f>
              <c:strCache>
                <c:ptCount val="1"/>
                <c:pt idx="0">
                  <c:v>Да, хорошо осведомлен об этом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Лист1!$B$11:$B$15</c:f>
              <c:strCache>
                <c:ptCount val="5"/>
                <c:pt idx="0">
                  <c:v>Знаете ли Вы, что в Беларуси можно регистрироваться и работать в качестве самозанятого (без регистрации юр.лица, ИП)?</c:v>
                </c:pt>
                <c:pt idx="1">
                  <c:v>Знаете ли Вы, что в Беларуси можно совмещать работу в качестве самозанятого и другие виды занятости (в качестве наемного работника, ИП и пр.)?</c:v>
                </c:pt>
                <c:pt idx="2">
                  <c:v>Знаете ли Вы, чем с точки зрения законодательства отличается самозанятость от индивидуального предпринимательства?</c:v>
                </c:pt>
                <c:pt idx="3">
                  <c:v>Знаете ли Вы, в каких гос.органах можно узнать, какие виды трудовой деятельности разрешены для регистрации в качестве самозанятого?</c:v>
                </c:pt>
                <c:pt idx="4">
                  <c:v>Знаете ли Вы, в каких гос.органах можно узнать, как правильно оформить самозанятость?</c:v>
                </c:pt>
              </c:strCache>
            </c:strRef>
          </c:cat>
          <c:val>
            <c:numRef>
              <c:f>Лист1!$C$11:$C$15</c:f>
              <c:numCache>
                <c:formatCode>General</c:formatCode>
                <c:ptCount val="5"/>
                <c:pt idx="0">
                  <c:v>15.1</c:v>
                </c:pt>
                <c:pt idx="1">
                  <c:v>14.3</c:v>
                </c:pt>
                <c:pt idx="2">
                  <c:v>9.9</c:v>
                </c:pt>
                <c:pt idx="3">
                  <c:v>11.6</c:v>
                </c:pt>
                <c:pt idx="4">
                  <c:v>11.6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328-4B7B-BE18-E0D8650C68F6}"/>
            </c:ext>
          </c:extLst>
        </c:ser>
        <c:ser>
          <c:idx val="1"/>
          <c:order val="1"/>
          <c:tx>
            <c:strRef>
              <c:f>Лист1!$D$10</c:f>
              <c:strCache>
                <c:ptCount val="1"/>
                <c:pt idx="0">
                  <c:v>Что-то слышал об этом, но деталей не знаю</c:v>
                </c:pt>
              </c:strCache>
            </c:strRef>
          </c:tx>
          <c:spPr>
            <a:pattFill prst="pct2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solidFill>
                <a:schemeClr val="bg1">
                  <a:lumMod val="95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Лист1!$B$11:$B$15</c:f>
              <c:strCache>
                <c:ptCount val="5"/>
                <c:pt idx="0">
                  <c:v>Знаете ли Вы, что в Беларуси можно регистрироваться и работать в качестве самозанятого (без регистрации юр.лица, ИП)?</c:v>
                </c:pt>
                <c:pt idx="1">
                  <c:v>Знаете ли Вы, что в Беларуси можно совмещать работу в качестве самозанятого и другие виды занятости (в качестве наемного работника, ИП и пр.)?</c:v>
                </c:pt>
                <c:pt idx="2">
                  <c:v>Знаете ли Вы, чем с точки зрения законодательства отличается самозанятость от индивидуального предпринимательства?</c:v>
                </c:pt>
                <c:pt idx="3">
                  <c:v>Знаете ли Вы, в каких гос.органах можно узнать, какие виды трудовой деятельности разрешены для регистрации в качестве самозанятого?</c:v>
                </c:pt>
                <c:pt idx="4">
                  <c:v>Знаете ли Вы, в каких гос.органах можно узнать, как правильно оформить самозанятость?</c:v>
                </c:pt>
              </c:strCache>
            </c:strRef>
          </c:cat>
          <c:val>
            <c:numRef>
              <c:f>Лист1!$D$11:$D$15</c:f>
              <c:numCache>
                <c:formatCode>General</c:formatCode>
                <c:ptCount val="5"/>
                <c:pt idx="0">
                  <c:v>38</c:v>
                </c:pt>
                <c:pt idx="1">
                  <c:v>35.6</c:v>
                </c:pt>
                <c:pt idx="2">
                  <c:v>32.799999999999997</c:v>
                </c:pt>
                <c:pt idx="3">
                  <c:v>29.8</c:v>
                </c:pt>
                <c:pt idx="4">
                  <c:v>28.9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328-4B7B-BE18-E0D8650C68F6}"/>
            </c:ext>
          </c:extLst>
        </c:ser>
        <c:ser>
          <c:idx val="2"/>
          <c:order val="2"/>
          <c:tx>
            <c:strRef>
              <c:f>Лист1!$E$10</c:f>
              <c:strCache>
                <c:ptCount val="1"/>
                <c:pt idx="0">
                  <c:v>Никогда не слышал об этом</c:v>
                </c:pt>
              </c:strCache>
            </c:strRef>
          </c:tx>
          <c:spPr>
            <a:solidFill>
              <a:schemeClr val="bg2">
                <a:lumMod val="50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Лист1!$B$11:$B$15</c:f>
              <c:strCache>
                <c:ptCount val="5"/>
                <c:pt idx="0">
                  <c:v>Знаете ли Вы, что в Беларуси можно регистрироваться и работать в качестве самозанятого (без регистрации юр.лица, ИП)?</c:v>
                </c:pt>
                <c:pt idx="1">
                  <c:v>Знаете ли Вы, что в Беларуси можно совмещать работу в качестве самозанятого и другие виды занятости (в качестве наемного работника, ИП и пр.)?</c:v>
                </c:pt>
                <c:pt idx="2">
                  <c:v>Знаете ли Вы, чем с точки зрения законодательства отличается самозанятость от индивидуального предпринимательства?</c:v>
                </c:pt>
                <c:pt idx="3">
                  <c:v>Знаете ли Вы, в каких гос.органах можно узнать, какие виды трудовой деятельности разрешены для регистрации в качестве самозанятого?</c:v>
                </c:pt>
                <c:pt idx="4">
                  <c:v>Знаете ли Вы, в каких гос.органах можно узнать, как правильно оформить самозанятость?</c:v>
                </c:pt>
              </c:strCache>
            </c:strRef>
          </c:cat>
          <c:val>
            <c:numRef>
              <c:f>Лист1!$E$11:$E$15</c:f>
              <c:numCache>
                <c:formatCode>General</c:formatCode>
                <c:ptCount val="5"/>
                <c:pt idx="0">
                  <c:v>46.9</c:v>
                </c:pt>
                <c:pt idx="1">
                  <c:v>50.1</c:v>
                </c:pt>
                <c:pt idx="2">
                  <c:v>57.3</c:v>
                </c:pt>
                <c:pt idx="3">
                  <c:v>58.6</c:v>
                </c:pt>
                <c:pt idx="4">
                  <c:v>59.5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328-4B7B-BE18-E0D8650C68F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-276371648"/>
        <c:axId val="-276370560"/>
      </c:barChart>
      <c:catAx>
        <c:axId val="-2763716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276370560"/>
        <c:crosses val="autoZero"/>
        <c:auto val="1"/>
        <c:lblAlgn val="ctr"/>
        <c:lblOffset val="100"/>
        <c:noMultiLvlLbl val="0"/>
      </c:catAx>
      <c:valAx>
        <c:axId val="-27637056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2763716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8.2721741531358015E-2"/>
          <c:y val="0.85560242469691283"/>
          <c:w val="0.83455651693728394"/>
          <c:h val="0.1443975753030870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Лист1!$C$30</c:f>
              <c:strCache>
                <c:ptCount val="1"/>
                <c:pt idx="0">
                  <c:v>Мог(ла) бы выполнять</c:v>
                </c:pt>
              </c:strCache>
            </c:strRef>
          </c:tx>
          <c:spPr>
            <a:pattFill prst="pct7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Лист1!$B$31:$B$48</c:f>
              <c:strCache>
                <c:ptCount val="18"/>
                <c:pt idx="0">
                  <c:v>Ни один из указанных видов деятельности</c:v>
                </c:pt>
                <c:pt idx="1">
                  <c:v>Услуги в сельскохозяйственной сфере </c:v>
                </c:pt>
                <c:pt idx="2">
                  <c:v>Разведение котят и щенков с последующей реализацией</c:v>
                </c:pt>
                <c:pt idx="3">
                  <c:v>Услуги для приусадебных участков </c:v>
                </c:pt>
                <c:pt idx="4">
                  <c:v>Отделочные работы </c:v>
                </c:pt>
                <c:pt idx="5">
                  <c:v>Уход за взрослыми и детьми </c:v>
                </c:pt>
                <c:pt idx="6">
                  <c:v>Продажа пищевой продукции собственного приготовления </c:v>
                </c:pt>
                <c:pt idx="7">
                  <c:v>Организация праздников, услуги тамады, фото- и видеосъёмка и пр.</c:v>
                </c:pt>
                <c:pt idx="8">
                  <c:v>Услуги парикмахера, визажиста и т.п.</c:v>
                </c:pt>
                <c:pt idx="9">
                  <c:v>Курьерская деятельность, переноска грузов</c:v>
                </c:pt>
                <c:pt idx="10">
                  <c:v>Репетиторство</c:v>
                </c:pt>
                <c:pt idx="11">
                  <c:v>Дизайн (помещений, ландшафта, одежды и пр.)</c:v>
                </c:pt>
                <c:pt idx="12">
                  <c:v>Установка, перетяжка, сборка мебели и кухонь</c:v>
                </c:pt>
                <c:pt idx="13">
                  <c:v>Ремонт и пошив одежды, головных уборов, обуви и аксессуаров</c:v>
                </c:pt>
                <c:pt idx="14">
                  <c:v>Ремонт и техническое обслуживание компьютерной и бытовой техники</c:v>
                </c:pt>
                <c:pt idx="15">
                  <c:v>Разработка программного обеспечения, веб-сайтов, графический дизайн</c:v>
                </c:pt>
                <c:pt idx="16">
                  <c:v>Письменный и устный перевод, работа с офисной документацией </c:v>
                </c:pt>
                <c:pt idx="17">
                  <c:v>Адвокатская и нотариальная деятельность</c:v>
                </c:pt>
              </c:strCache>
            </c:strRef>
          </c:cat>
          <c:val>
            <c:numRef>
              <c:f>Лист1!$C$31:$C$48</c:f>
              <c:numCache>
                <c:formatCode>General</c:formatCode>
                <c:ptCount val="18"/>
                <c:pt idx="0">
                  <c:v>55.4</c:v>
                </c:pt>
                <c:pt idx="1">
                  <c:v>16.100000000000001</c:v>
                </c:pt>
                <c:pt idx="2">
                  <c:v>7.6</c:v>
                </c:pt>
                <c:pt idx="3">
                  <c:v>9</c:v>
                </c:pt>
                <c:pt idx="4">
                  <c:v>10.8</c:v>
                </c:pt>
                <c:pt idx="5">
                  <c:v>8.6</c:v>
                </c:pt>
                <c:pt idx="6">
                  <c:v>8.8000000000000007</c:v>
                </c:pt>
                <c:pt idx="7">
                  <c:v>8.3000000000000007</c:v>
                </c:pt>
                <c:pt idx="8">
                  <c:v>5.5</c:v>
                </c:pt>
                <c:pt idx="9">
                  <c:v>8.1999999999999993</c:v>
                </c:pt>
                <c:pt idx="10">
                  <c:v>5.4</c:v>
                </c:pt>
                <c:pt idx="11">
                  <c:v>4.7</c:v>
                </c:pt>
                <c:pt idx="12">
                  <c:v>5.5</c:v>
                </c:pt>
                <c:pt idx="13">
                  <c:v>4</c:v>
                </c:pt>
                <c:pt idx="14">
                  <c:v>4.4000000000000004</c:v>
                </c:pt>
                <c:pt idx="15">
                  <c:v>4.4000000000000004</c:v>
                </c:pt>
                <c:pt idx="16">
                  <c:v>4.8</c:v>
                </c:pt>
                <c:pt idx="17">
                  <c:v>2.9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34D-46CE-8B52-7F8CEF7C2EB4}"/>
            </c:ext>
          </c:extLst>
        </c:ser>
        <c:ser>
          <c:idx val="1"/>
          <c:order val="1"/>
          <c:tx>
            <c:strRef>
              <c:f>Лист1!$D$30</c:f>
              <c:strCache>
                <c:ptCount val="1"/>
                <c:pt idx="0">
                  <c:v>Востребованы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Лист1!$B$31:$B$48</c:f>
              <c:strCache>
                <c:ptCount val="18"/>
                <c:pt idx="0">
                  <c:v>Ни один из указанных видов деятельности</c:v>
                </c:pt>
                <c:pt idx="1">
                  <c:v>Услуги в сельскохозяйственной сфере </c:v>
                </c:pt>
                <c:pt idx="2">
                  <c:v>Разведение котят и щенков с последующей реализацией</c:v>
                </c:pt>
                <c:pt idx="3">
                  <c:v>Услуги для приусадебных участков </c:v>
                </c:pt>
                <c:pt idx="4">
                  <c:v>Отделочные работы </c:v>
                </c:pt>
                <c:pt idx="5">
                  <c:v>Уход за взрослыми и детьми </c:v>
                </c:pt>
                <c:pt idx="6">
                  <c:v>Продажа пищевой продукции собственного приготовления </c:v>
                </c:pt>
                <c:pt idx="7">
                  <c:v>Организация праздников, услуги тамады, фото- и видеосъёмка и пр.</c:v>
                </c:pt>
                <c:pt idx="8">
                  <c:v>Услуги парикмахера, визажиста и т.п.</c:v>
                </c:pt>
                <c:pt idx="9">
                  <c:v>Курьерская деятельность, переноска грузов</c:v>
                </c:pt>
                <c:pt idx="10">
                  <c:v>Репетиторство</c:v>
                </c:pt>
                <c:pt idx="11">
                  <c:v>Дизайн (помещений, ландшафта, одежды и пр.)</c:v>
                </c:pt>
                <c:pt idx="12">
                  <c:v>Установка, перетяжка, сборка мебели и кухонь</c:v>
                </c:pt>
                <c:pt idx="13">
                  <c:v>Ремонт и пошив одежды, головных уборов, обуви и аксессуаров</c:v>
                </c:pt>
                <c:pt idx="14">
                  <c:v>Ремонт и техническое обслуживание компьютерной и бытовой техники</c:v>
                </c:pt>
                <c:pt idx="15">
                  <c:v>Разработка программного обеспечения, веб-сайтов, графический дизайн</c:v>
                </c:pt>
                <c:pt idx="16">
                  <c:v>Письменный и устный перевод, работа с офисной документацией </c:v>
                </c:pt>
                <c:pt idx="17">
                  <c:v>Адвокатская и нотариальная деятельность</c:v>
                </c:pt>
              </c:strCache>
            </c:strRef>
          </c:cat>
          <c:val>
            <c:numRef>
              <c:f>Лист1!$D$31:$D$48</c:f>
              <c:numCache>
                <c:formatCode>General</c:formatCode>
                <c:ptCount val="18"/>
                <c:pt idx="0">
                  <c:v>22.6</c:v>
                </c:pt>
                <c:pt idx="1">
                  <c:v>37.5</c:v>
                </c:pt>
                <c:pt idx="2">
                  <c:v>12</c:v>
                </c:pt>
                <c:pt idx="3">
                  <c:v>28.6</c:v>
                </c:pt>
                <c:pt idx="4">
                  <c:v>39.700000000000003</c:v>
                </c:pt>
                <c:pt idx="5">
                  <c:v>23.3</c:v>
                </c:pt>
                <c:pt idx="6">
                  <c:v>25.8</c:v>
                </c:pt>
                <c:pt idx="7">
                  <c:v>25.9</c:v>
                </c:pt>
                <c:pt idx="8">
                  <c:v>36.6</c:v>
                </c:pt>
                <c:pt idx="9">
                  <c:v>26.3</c:v>
                </c:pt>
                <c:pt idx="10">
                  <c:v>28.3</c:v>
                </c:pt>
                <c:pt idx="11">
                  <c:v>14.8</c:v>
                </c:pt>
                <c:pt idx="12">
                  <c:v>24.1</c:v>
                </c:pt>
                <c:pt idx="13">
                  <c:v>23.8</c:v>
                </c:pt>
                <c:pt idx="14">
                  <c:v>32.299999999999997</c:v>
                </c:pt>
                <c:pt idx="15">
                  <c:v>18.3</c:v>
                </c:pt>
                <c:pt idx="16">
                  <c:v>12.6</c:v>
                </c:pt>
                <c:pt idx="17">
                  <c:v>18.5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34D-46CE-8B52-7F8CEF7C2EB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-278450320"/>
        <c:axId val="-278448144"/>
      </c:barChart>
      <c:catAx>
        <c:axId val="-27845032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278448144"/>
        <c:crosses val="autoZero"/>
        <c:auto val="1"/>
        <c:lblAlgn val="ctr"/>
        <c:lblOffset val="100"/>
        <c:noMultiLvlLbl val="0"/>
      </c:catAx>
      <c:valAx>
        <c:axId val="-27844814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2784503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percentStacked"/>
        <c:varyColors val="0"/>
        <c:ser>
          <c:idx val="0"/>
          <c:order val="0"/>
          <c:tx>
            <c:strRef>
              <c:f>Лист1!$C$50</c:f>
              <c:strCache>
                <c:ptCount val="1"/>
                <c:pt idx="0">
                  <c:v>Согласен</c:v>
                </c:pt>
              </c:strCache>
            </c:strRef>
          </c:tx>
          <c:spPr>
            <a:pattFill prst="pct2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solidFill>
                <a:schemeClr val="bg1">
                  <a:lumMod val="95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Лист1!$B$51:$B$52</c:f>
              <c:strCache>
                <c:ptCount val="2"/>
                <c:pt idx="0">
                  <c:v>Люди моей профессии, специальности, в принципе могли бы работать в качестве самозанятых</c:v>
                </c:pt>
                <c:pt idx="1">
                  <c:v>Я бы хотел(а) работать, подрабатывать в качестве самозанятого</c:v>
                </c:pt>
              </c:strCache>
            </c:strRef>
          </c:cat>
          <c:val>
            <c:numRef>
              <c:f>Лист1!$C$51:$C$52</c:f>
              <c:numCache>
                <c:formatCode>General</c:formatCode>
                <c:ptCount val="2"/>
                <c:pt idx="0">
                  <c:v>12.2</c:v>
                </c:pt>
                <c:pt idx="1">
                  <c:v>9.4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8AD-425C-8039-337E016A04CD}"/>
            </c:ext>
          </c:extLst>
        </c:ser>
        <c:ser>
          <c:idx val="1"/>
          <c:order val="1"/>
          <c:tx>
            <c:strRef>
              <c:f>Лист1!$D$50</c:f>
              <c:strCache>
                <c:ptCount val="1"/>
                <c:pt idx="0">
                  <c:v>Скорее согласен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Лист1!$B$51:$B$52</c:f>
              <c:strCache>
                <c:ptCount val="2"/>
                <c:pt idx="0">
                  <c:v>Люди моей профессии, специальности, в принципе могли бы работать в качестве самозанятых</c:v>
                </c:pt>
                <c:pt idx="1">
                  <c:v>Я бы хотел(а) работать, подрабатывать в качестве самозанятого</c:v>
                </c:pt>
              </c:strCache>
            </c:strRef>
          </c:cat>
          <c:val>
            <c:numRef>
              <c:f>Лист1!$D$51:$D$52</c:f>
              <c:numCache>
                <c:formatCode>General</c:formatCode>
                <c:ptCount val="2"/>
                <c:pt idx="0">
                  <c:v>19.399999999999999</c:v>
                </c:pt>
                <c:pt idx="1">
                  <c:v>18.100000000000001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8AD-425C-8039-337E016A04CD}"/>
            </c:ext>
          </c:extLst>
        </c:ser>
        <c:ser>
          <c:idx val="2"/>
          <c:order val="2"/>
          <c:tx>
            <c:strRef>
              <c:f>Лист1!$E$50</c:f>
              <c:strCache>
                <c:ptCount val="1"/>
                <c:pt idx="0">
                  <c:v>Скорее не согласен</c:v>
                </c:pt>
              </c:strCache>
            </c:strRef>
          </c:tx>
          <c:spPr>
            <a:pattFill prst="pct9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solidFill>
                <a:schemeClr val="bg1">
                  <a:lumMod val="95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Лист1!$B$51:$B$52</c:f>
              <c:strCache>
                <c:ptCount val="2"/>
                <c:pt idx="0">
                  <c:v>Люди моей профессии, специальности, в принципе могли бы работать в качестве самозанятых</c:v>
                </c:pt>
                <c:pt idx="1">
                  <c:v>Я бы хотел(а) работать, подрабатывать в качестве самозанятого</c:v>
                </c:pt>
              </c:strCache>
            </c:strRef>
          </c:cat>
          <c:val>
            <c:numRef>
              <c:f>Лист1!$E$51:$E$52</c:f>
              <c:numCache>
                <c:formatCode>General</c:formatCode>
                <c:ptCount val="2"/>
                <c:pt idx="0">
                  <c:v>9</c:v>
                </c:pt>
                <c:pt idx="1">
                  <c:v>5.7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8AD-425C-8039-337E016A04CD}"/>
            </c:ext>
          </c:extLst>
        </c:ser>
        <c:ser>
          <c:idx val="3"/>
          <c:order val="3"/>
          <c:tx>
            <c:strRef>
              <c:f>Лист1!$F$50</c:f>
              <c:strCache>
                <c:ptCount val="1"/>
                <c:pt idx="0">
                  <c:v>Не согласен</c:v>
                </c:pt>
              </c:strCache>
            </c:strRef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solidFill>
                <a:schemeClr val="bg1">
                  <a:lumMod val="95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Лист1!$B$51:$B$52</c:f>
              <c:strCache>
                <c:ptCount val="2"/>
                <c:pt idx="0">
                  <c:v>Люди моей профессии, специальности, в принципе могли бы работать в качестве самозанятых</c:v>
                </c:pt>
                <c:pt idx="1">
                  <c:v>Я бы хотел(а) работать, подрабатывать в качестве самозанятого</c:v>
                </c:pt>
              </c:strCache>
            </c:strRef>
          </c:cat>
          <c:val>
            <c:numRef>
              <c:f>Лист1!$F$51:$F$52</c:f>
              <c:numCache>
                <c:formatCode>General</c:formatCode>
                <c:ptCount val="2"/>
                <c:pt idx="0">
                  <c:v>17.600000000000001</c:v>
                </c:pt>
                <c:pt idx="1">
                  <c:v>25.1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28AD-425C-8039-337E016A04CD}"/>
            </c:ext>
          </c:extLst>
        </c:ser>
        <c:ser>
          <c:idx val="4"/>
          <c:order val="4"/>
          <c:tx>
            <c:strRef>
              <c:f>Лист1!$G$50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Лист1!$B$51:$B$52</c:f>
              <c:strCache>
                <c:ptCount val="2"/>
                <c:pt idx="0">
                  <c:v>Люди моей профессии, специальности, в принципе могли бы работать в качестве самозанятых</c:v>
                </c:pt>
                <c:pt idx="1">
                  <c:v>Я бы хотел(а) работать, подрабатывать в качестве самозанятого</c:v>
                </c:pt>
              </c:strCache>
            </c:strRef>
          </c:cat>
          <c:val>
            <c:numRef>
              <c:f>Лист1!$G$51:$G$52</c:f>
              <c:numCache>
                <c:formatCode>General</c:formatCode>
                <c:ptCount val="2"/>
                <c:pt idx="0">
                  <c:v>42</c:v>
                </c:pt>
                <c:pt idx="1">
                  <c:v>41.6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8AD-425C-8039-337E016A04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-65385632"/>
        <c:axId val="-65384544"/>
      </c:barChart>
      <c:catAx>
        <c:axId val="-6538563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65384544"/>
        <c:crosses val="autoZero"/>
        <c:auto val="1"/>
        <c:lblAlgn val="ctr"/>
        <c:lblOffset val="100"/>
        <c:noMultiLvlLbl val="0"/>
      </c:catAx>
      <c:valAx>
        <c:axId val="-6538454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65385632"/>
        <c:crosses val="autoZero"/>
        <c:crossBetween val="between"/>
        <c:majorUnit val="0.2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3768115942028989E-2"/>
          <c:y val="0.88159826260655472"/>
          <c:w val="0.97459505541346969"/>
          <c:h val="8.890321231969897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6</Pages>
  <Words>1627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sec</dc:creator>
  <cp:keywords/>
  <dc:description/>
  <cp:lastModifiedBy>User sec</cp:lastModifiedBy>
  <cp:revision>108</cp:revision>
  <dcterms:created xsi:type="dcterms:W3CDTF">2023-03-24T07:28:00Z</dcterms:created>
  <dcterms:modified xsi:type="dcterms:W3CDTF">2023-03-24T13:03:00Z</dcterms:modified>
</cp:coreProperties>
</file>