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1CA0" w:rsidRDefault="00C02EB6" w:rsidP="00D75560">
      <w:pPr>
        <w:spacing w:after="0" w:line="240" w:lineRule="auto"/>
        <w:ind w:firstLine="709"/>
        <w:rPr>
          <w:rFonts w:ascii="Times New Roman" w:hAnsi="Times New Roman" w:cs="Times New Roman"/>
          <w:b/>
          <w:sz w:val="24"/>
          <w:szCs w:val="24"/>
        </w:rPr>
      </w:pPr>
      <w:hyperlink r:id="rId8" w:history="1">
        <w:r w:rsidRPr="00C02EB6">
          <w:rPr>
            <w:rFonts w:ascii="Times New Roman" w:hAnsi="Times New Roman" w:cs="Times New Roman"/>
            <w:b/>
            <w:sz w:val="24"/>
            <w:szCs w:val="24"/>
          </w:rPr>
          <w:t>331.1</w:t>
        </w:r>
      </w:hyperlink>
      <w:r>
        <w:rPr>
          <w:rFonts w:ascii="Times New Roman" w:hAnsi="Times New Roman" w:cs="Times New Roman"/>
          <w:b/>
          <w:sz w:val="24"/>
          <w:szCs w:val="24"/>
        </w:rPr>
        <w:t xml:space="preserve"> </w:t>
      </w:r>
      <w:r w:rsidR="009A31C8">
        <w:rPr>
          <w:rFonts w:ascii="Times New Roman" w:hAnsi="Times New Roman" w:cs="Times New Roman"/>
          <w:b/>
          <w:sz w:val="24"/>
          <w:szCs w:val="24"/>
        </w:rPr>
        <w:t>/</w:t>
      </w:r>
      <w:r w:rsidRPr="00C02EB6">
        <w:t xml:space="preserve"> </w:t>
      </w:r>
      <w:hyperlink r:id="rId9" w:history="1">
        <w:r w:rsidRPr="00C02EB6">
          <w:rPr>
            <w:rFonts w:ascii="Times New Roman" w:hAnsi="Times New Roman" w:cs="Times New Roman"/>
            <w:sz w:val="24"/>
            <w:szCs w:val="24"/>
          </w:rPr>
          <w:t>65.01</w:t>
        </w:r>
      </w:hyperlink>
    </w:p>
    <w:p w:rsidR="009A31C8" w:rsidRDefault="009A31C8" w:rsidP="009A31C8">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Морошкина М.В.</w:t>
      </w:r>
    </w:p>
    <w:p w:rsidR="009A31C8" w:rsidRDefault="009A31C8" w:rsidP="009A31C8">
      <w:pPr>
        <w:spacing w:after="0" w:line="240" w:lineRule="auto"/>
        <w:jc w:val="right"/>
        <w:rPr>
          <w:rFonts w:ascii="Times New Roman" w:hAnsi="Times New Roman" w:cs="Times New Roman"/>
          <w:b/>
          <w:sz w:val="24"/>
          <w:szCs w:val="24"/>
        </w:rPr>
      </w:pPr>
    </w:p>
    <w:p w:rsidR="009A31C8" w:rsidRDefault="009A31C8" w:rsidP="009A31C8">
      <w:pPr>
        <w:spacing w:after="0" w:line="240" w:lineRule="auto"/>
        <w:jc w:val="center"/>
        <w:rPr>
          <w:rFonts w:ascii="Times New Roman" w:hAnsi="Times New Roman" w:cs="Times New Roman"/>
          <w:b/>
          <w:bCs/>
          <w:caps/>
          <w:sz w:val="24"/>
          <w:szCs w:val="24"/>
        </w:rPr>
      </w:pPr>
      <w:r w:rsidRPr="009A31C8">
        <w:rPr>
          <w:rFonts w:ascii="Times New Roman" w:hAnsi="Times New Roman" w:cs="Times New Roman"/>
          <w:b/>
          <w:bCs/>
          <w:caps/>
          <w:sz w:val="24"/>
          <w:szCs w:val="24"/>
        </w:rPr>
        <w:t>Функционирование профсоюзной организации: возможности,  угрозы</w:t>
      </w:r>
    </w:p>
    <w:p w:rsidR="009A31C8" w:rsidRDefault="009A31C8" w:rsidP="009A31C8">
      <w:pPr>
        <w:spacing w:after="0" w:line="240" w:lineRule="auto"/>
        <w:jc w:val="center"/>
        <w:rPr>
          <w:rFonts w:ascii="Times New Roman" w:hAnsi="Times New Roman" w:cs="Times New Roman"/>
          <w:b/>
          <w:bCs/>
          <w:caps/>
          <w:sz w:val="24"/>
          <w:szCs w:val="24"/>
        </w:rPr>
      </w:pPr>
    </w:p>
    <w:p w:rsidR="009A31C8" w:rsidRPr="007B182B" w:rsidRDefault="009A31C8" w:rsidP="009A31C8">
      <w:pPr>
        <w:spacing w:after="0" w:line="240" w:lineRule="auto"/>
        <w:jc w:val="both"/>
        <w:rPr>
          <w:rFonts w:ascii="Times New Roman" w:hAnsi="Times New Roman" w:cs="Times New Roman"/>
          <w:bCs/>
          <w:i/>
          <w:sz w:val="24"/>
          <w:szCs w:val="24"/>
        </w:rPr>
      </w:pPr>
      <w:r w:rsidRPr="00175157">
        <w:rPr>
          <w:rFonts w:ascii="Times New Roman" w:hAnsi="Times New Roman" w:cs="Times New Roman"/>
          <w:b/>
          <w:bCs/>
          <w:i/>
          <w:caps/>
          <w:sz w:val="24"/>
          <w:szCs w:val="24"/>
        </w:rPr>
        <w:t>А</w:t>
      </w:r>
      <w:r w:rsidRPr="00175157">
        <w:rPr>
          <w:rFonts w:ascii="Times New Roman" w:hAnsi="Times New Roman" w:cs="Times New Roman"/>
          <w:b/>
          <w:bCs/>
          <w:i/>
          <w:sz w:val="24"/>
          <w:szCs w:val="24"/>
        </w:rPr>
        <w:t>ннотация статьи на русском языке</w:t>
      </w:r>
      <w:r w:rsidR="00175157" w:rsidRPr="00175157">
        <w:rPr>
          <w:rFonts w:ascii="Times New Roman" w:hAnsi="Times New Roman" w:cs="Times New Roman"/>
          <w:b/>
          <w:bCs/>
          <w:i/>
          <w:sz w:val="24"/>
          <w:szCs w:val="24"/>
        </w:rPr>
        <w:t xml:space="preserve">. </w:t>
      </w:r>
      <w:r w:rsidR="00175157" w:rsidRPr="00175157">
        <w:rPr>
          <w:rFonts w:ascii="Times New Roman" w:hAnsi="Times New Roman" w:cs="Times New Roman"/>
          <w:bCs/>
          <w:i/>
          <w:sz w:val="24"/>
          <w:szCs w:val="24"/>
        </w:rPr>
        <w:t xml:space="preserve">В современном обществе особенное значение приобретает </w:t>
      </w:r>
      <w:r w:rsidR="007B182B">
        <w:rPr>
          <w:rFonts w:ascii="Times New Roman" w:hAnsi="Times New Roman" w:cs="Times New Roman"/>
          <w:bCs/>
          <w:i/>
          <w:sz w:val="24"/>
          <w:szCs w:val="24"/>
        </w:rPr>
        <w:t>проблема функционирования институтов гражданского общества</w:t>
      </w:r>
      <w:r w:rsidR="007B182B">
        <w:rPr>
          <w:rFonts w:ascii="Times New Roman" w:hAnsi="Times New Roman" w:cs="Times New Roman"/>
          <w:b/>
          <w:bCs/>
          <w:i/>
          <w:sz w:val="24"/>
          <w:szCs w:val="24"/>
        </w:rPr>
        <w:t xml:space="preserve">. </w:t>
      </w:r>
      <w:r w:rsidR="007B182B" w:rsidRPr="007B182B">
        <w:rPr>
          <w:rFonts w:ascii="Times New Roman" w:hAnsi="Times New Roman" w:cs="Times New Roman"/>
          <w:bCs/>
          <w:i/>
          <w:sz w:val="24"/>
          <w:szCs w:val="24"/>
        </w:rPr>
        <w:t>Профсоюзные организации являются общественным инструментом, который  отражает разнообразные интересы и общественные ориентиры</w:t>
      </w:r>
    </w:p>
    <w:p w:rsidR="009A31C8" w:rsidRPr="007B182B" w:rsidRDefault="009A31C8" w:rsidP="009A31C8">
      <w:pPr>
        <w:spacing w:after="0" w:line="240" w:lineRule="auto"/>
        <w:jc w:val="both"/>
        <w:rPr>
          <w:rFonts w:ascii="Times New Roman" w:hAnsi="Times New Roman" w:cs="Times New Roman"/>
          <w:bCs/>
          <w:sz w:val="24"/>
          <w:szCs w:val="24"/>
        </w:rPr>
      </w:pPr>
    </w:p>
    <w:p w:rsidR="009A31C8" w:rsidRPr="00175157" w:rsidRDefault="009A31C8" w:rsidP="00175157">
      <w:pPr>
        <w:spacing w:after="0" w:line="240" w:lineRule="auto"/>
        <w:ind w:firstLine="709"/>
        <w:jc w:val="both"/>
        <w:rPr>
          <w:rFonts w:ascii="Times New Roman" w:hAnsi="Times New Roman" w:cs="Times New Roman"/>
          <w:bCs/>
          <w:i/>
          <w:sz w:val="24"/>
          <w:szCs w:val="24"/>
        </w:rPr>
      </w:pPr>
      <w:r w:rsidRPr="00175157">
        <w:rPr>
          <w:rFonts w:ascii="Times New Roman" w:hAnsi="Times New Roman" w:cs="Times New Roman"/>
          <w:b/>
          <w:bCs/>
          <w:i/>
          <w:sz w:val="24"/>
          <w:szCs w:val="24"/>
        </w:rPr>
        <w:t>Ключевые слова на русском языке</w:t>
      </w:r>
      <w:r w:rsidR="00477A7F" w:rsidRPr="00175157">
        <w:rPr>
          <w:rFonts w:ascii="Times New Roman" w:hAnsi="Times New Roman" w:cs="Times New Roman"/>
          <w:b/>
          <w:bCs/>
          <w:i/>
          <w:sz w:val="24"/>
          <w:szCs w:val="24"/>
        </w:rPr>
        <w:t xml:space="preserve">. </w:t>
      </w:r>
      <w:r w:rsidR="00477A7F" w:rsidRPr="00175157">
        <w:rPr>
          <w:rFonts w:ascii="Times New Roman" w:hAnsi="Times New Roman" w:cs="Times New Roman"/>
          <w:bCs/>
          <w:i/>
          <w:sz w:val="24"/>
          <w:szCs w:val="24"/>
        </w:rPr>
        <w:t>Профсоюзная организация, первичная профсоюзная организация, возможности развития, риски</w:t>
      </w:r>
    </w:p>
    <w:p w:rsidR="009A31C8" w:rsidRPr="00477A7F" w:rsidRDefault="009A31C8" w:rsidP="009A31C8">
      <w:pPr>
        <w:spacing w:after="0" w:line="240" w:lineRule="auto"/>
        <w:jc w:val="both"/>
        <w:rPr>
          <w:rFonts w:ascii="Times New Roman" w:hAnsi="Times New Roman" w:cs="Times New Roman"/>
          <w:bCs/>
          <w:sz w:val="24"/>
          <w:szCs w:val="24"/>
        </w:rPr>
      </w:pPr>
    </w:p>
    <w:p w:rsidR="00862E3C" w:rsidRDefault="009A31C8" w:rsidP="009A31C8">
      <w:pPr>
        <w:spacing w:after="0" w:line="240" w:lineRule="auto"/>
        <w:ind w:firstLine="709"/>
        <w:jc w:val="both"/>
        <w:rPr>
          <w:rFonts w:ascii="Times New Roman" w:hAnsi="Times New Roman" w:cs="Times New Roman"/>
          <w:bCs/>
          <w:sz w:val="24"/>
          <w:szCs w:val="24"/>
        </w:rPr>
      </w:pPr>
      <w:r>
        <w:rPr>
          <w:rFonts w:ascii="Times New Roman" w:hAnsi="Times New Roman" w:cs="Times New Roman"/>
          <w:b/>
          <w:bCs/>
          <w:sz w:val="24"/>
          <w:szCs w:val="24"/>
        </w:rPr>
        <w:t xml:space="preserve">Введение. </w:t>
      </w:r>
      <w:r w:rsidR="00862E3C">
        <w:rPr>
          <w:rFonts w:ascii="Times New Roman" w:hAnsi="Times New Roman" w:cs="Times New Roman"/>
          <w:bCs/>
          <w:sz w:val="24"/>
          <w:szCs w:val="24"/>
        </w:rPr>
        <w:t xml:space="preserve"> Происходящие в современном обществе изменения охватывают практически все сферы жизнедеятельности. В Конституции Российской Федерации прописано право каждого человека на создание объединенных союзов, включая право на создание профессиональных объединений, основной целью которых является защита интересов рабочего коллектива. Данный формат позволяет профсоюзным организациям иметь статус особенной организации, которая имеет высокий уровень  массовости. </w:t>
      </w:r>
      <w:r w:rsidR="00DB6EAF">
        <w:rPr>
          <w:rFonts w:ascii="Times New Roman" w:hAnsi="Times New Roman" w:cs="Times New Roman"/>
          <w:bCs/>
          <w:sz w:val="24"/>
          <w:szCs w:val="24"/>
        </w:rPr>
        <w:t xml:space="preserve"> Нормативно-правовые основы деятельности профсоюзных организаций определяются в рамках </w:t>
      </w:r>
      <w:r w:rsidR="000372EA" w:rsidRPr="000372EA">
        <w:rPr>
          <w:rFonts w:ascii="Times New Roman" w:hAnsi="Times New Roman" w:cs="Times New Roman"/>
          <w:bCs/>
          <w:sz w:val="24"/>
          <w:szCs w:val="24"/>
        </w:rPr>
        <w:t>Федеральный закон "О профессиональных союзах, их правах и гарантиях деятельности" от 12.01.1996 N 10-ФЗ (последняя редакция)</w:t>
      </w:r>
      <w:r w:rsidR="000372EA">
        <w:rPr>
          <w:rStyle w:val="a5"/>
          <w:rFonts w:ascii="Times New Roman" w:hAnsi="Times New Roman" w:cs="Times New Roman"/>
          <w:bCs/>
          <w:sz w:val="24"/>
          <w:szCs w:val="24"/>
        </w:rPr>
        <w:footnoteReference w:id="2"/>
      </w:r>
      <w:r w:rsidR="00DB6EAF">
        <w:rPr>
          <w:rFonts w:ascii="Times New Roman" w:hAnsi="Times New Roman" w:cs="Times New Roman"/>
          <w:bCs/>
          <w:sz w:val="24"/>
          <w:szCs w:val="24"/>
        </w:rPr>
        <w:t>.  Согласно документу «профессиональный союз – это добровольное общественное объединение граждан, связанных  общими производственными, профессиональными интересами по роду их деятельности, создаваемое в целях  представительства и защиты их социально-трудовых прав и интересов</w:t>
      </w:r>
      <w:r w:rsidR="00477A7F">
        <w:rPr>
          <w:rFonts w:ascii="Times New Roman" w:hAnsi="Times New Roman" w:cs="Times New Roman"/>
          <w:bCs/>
          <w:sz w:val="24"/>
          <w:szCs w:val="24"/>
        </w:rPr>
        <w:t>»</w:t>
      </w:r>
      <w:r w:rsidR="00DB6EAF">
        <w:rPr>
          <w:rFonts w:ascii="Times New Roman" w:hAnsi="Times New Roman" w:cs="Times New Roman"/>
          <w:bCs/>
          <w:sz w:val="24"/>
          <w:szCs w:val="24"/>
        </w:rPr>
        <w:t>.</w:t>
      </w:r>
      <w:r w:rsidR="000372EA">
        <w:rPr>
          <w:rFonts w:ascii="Times New Roman" w:hAnsi="Times New Roman" w:cs="Times New Roman"/>
          <w:bCs/>
          <w:sz w:val="24"/>
          <w:szCs w:val="24"/>
        </w:rPr>
        <w:t xml:space="preserve"> Следует отметить, что в рамках современной ситуации, сложившейся в обществе роль профсоюзов заметно изменилась, причинами послужили основополагающи</w:t>
      </w:r>
      <w:r w:rsidR="008D6933">
        <w:rPr>
          <w:rFonts w:ascii="Times New Roman" w:hAnsi="Times New Roman" w:cs="Times New Roman"/>
          <w:bCs/>
          <w:sz w:val="24"/>
          <w:szCs w:val="24"/>
        </w:rPr>
        <w:t xml:space="preserve">е </w:t>
      </w:r>
      <w:r w:rsidR="000372EA">
        <w:rPr>
          <w:rFonts w:ascii="Times New Roman" w:hAnsi="Times New Roman" w:cs="Times New Roman"/>
          <w:bCs/>
          <w:sz w:val="24"/>
          <w:szCs w:val="24"/>
        </w:rPr>
        <w:t>документ</w:t>
      </w:r>
      <w:r w:rsidR="008D6933">
        <w:rPr>
          <w:rFonts w:ascii="Times New Roman" w:hAnsi="Times New Roman" w:cs="Times New Roman"/>
          <w:bCs/>
          <w:sz w:val="24"/>
          <w:szCs w:val="24"/>
        </w:rPr>
        <w:t>ы</w:t>
      </w:r>
      <w:r w:rsidR="000372EA">
        <w:rPr>
          <w:rFonts w:ascii="Times New Roman" w:hAnsi="Times New Roman" w:cs="Times New Roman"/>
          <w:bCs/>
          <w:sz w:val="24"/>
          <w:szCs w:val="24"/>
        </w:rPr>
        <w:t>: Конституция Российской Федерации</w:t>
      </w:r>
      <w:r w:rsidR="000372EA">
        <w:rPr>
          <w:rStyle w:val="a5"/>
          <w:rFonts w:ascii="Times New Roman" w:hAnsi="Times New Roman" w:cs="Times New Roman"/>
          <w:bCs/>
          <w:sz w:val="24"/>
          <w:szCs w:val="24"/>
        </w:rPr>
        <w:footnoteReference w:id="3"/>
      </w:r>
      <w:r w:rsidR="000372EA">
        <w:rPr>
          <w:rFonts w:ascii="Times New Roman" w:hAnsi="Times New Roman" w:cs="Times New Roman"/>
          <w:bCs/>
          <w:sz w:val="24"/>
          <w:szCs w:val="24"/>
        </w:rPr>
        <w:t>, Трудовой кодекс Российской Федерации</w:t>
      </w:r>
      <w:r w:rsidR="000372EA">
        <w:rPr>
          <w:rStyle w:val="a5"/>
          <w:rFonts w:ascii="Times New Roman" w:hAnsi="Times New Roman" w:cs="Times New Roman"/>
          <w:bCs/>
          <w:sz w:val="24"/>
          <w:szCs w:val="24"/>
        </w:rPr>
        <w:footnoteReference w:id="4"/>
      </w:r>
      <w:r w:rsidR="000372EA">
        <w:rPr>
          <w:rFonts w:ascii="Times New Roman" w:hAnsi="Times New Roman" w:cs="Times New Roman"/>
          <w:bCs/>
          <w:sz w:val="24"/>
          <w:szCs w:val="24"/>
        </w:rPr>
        <w:t>.</w:t>
      </w:r>
      <w:r w:rsidR="008D6933">
        <w:rPr>
          <w:rFonts w:ascii="Times New Roman" w:hAnsi="Times New Roman" w:cs="Times New Roman"/>
          <w:bCs/>
          <w:sz w:val="24"/>
          <w:szCs w:val="24"/>
        </w:rPr>
        <w:t xml:space="preserve">  Помимо существующей нормативно-законодательной базы изменилась производственная структура, и в части предприятий профессиональные союзы упразднились, или их состав стал настолько малочисленным, что оказывать влияние на различные процессы на производстве становится невозможно. </w:t>
      </w:r>
    </w:p>
    <w:p w:rsidR="008D6933" w:rsidRDefault="008D6933" w:rsidP="009A31C8">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 xml:space="preserve">В рамках данной статьи рассматривается профсоюзная организация,  которая выступает объектом исследования. Целью исследования определяется процесс функционирования профсоюзной организации, ее возможности и воздействие на процессы и определение основных угроз для ее функционирования. </w:t>
      </w:r>
    </w:p>
    <w:p w:rsidR="008D6933" w:rsidRDefault="008D6933" w:rsidP="009A31C8">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 xml:space="preserve">Актуальностью данного направления исследования </w:t>
      </w:r>
      <w:r w:rsidR="002053A5">
        <w:rPr>
          <w:rFonts w:ascii="Times New Roman" w:hAnsi="Times New Roman" w:cs="Times New Roman"/>
          <w:bCs/>
          <w:sz w:val="24"/>
          <w:szCs w:val="24"/>
        </w:rPr>
        <w:t>представляет</w:t>
      </w:r>
      <w:r>
        <w:rPr>
          <w:rFonts w:ascii="Times New Roman" w:hAnsi="Times New Roman" w:cs="Times New Roman"/>
          <w:bCs/>
          <w:sz w:val="24"/>
          <w:szCs w:val="24"/>
        </w:rPr>
        <w:t xml:space="preserve"> возрастающий интерес к общественным,  профсоюзным организациям, которые в рамках современного периода начинают возрождать свою активность и продвигать основные направления своей деятельности.</w:t>
      </w:r>
      <w:r w:rsidR="002053A5">
        <w:rPr>
          <w:rFonts w:ascii="Times New Roman" w:hAnsi="Times New Roman" w:cs="Times New Roman"/>
          <w:bCs/>
          <w:sz w:val="24"/>
          <w:szCs w:val="24"/>
        </w:rPr>
        <w:t xml:space="preserve"> </w:t>
      </w:r>
    </w:p>
    <w:p w:rsidR="00FC404C" w:rsidRDefault="00FC404C" w:rsidP="009A31C8">
      <w:pPr>
        <w:spacing w:after="0" w:line="240" w:lineRule="auto"/>
        <w:ind w:firstLine="709"/>
        <w:jc w:val="both"/>
        <w:rPr>
          <w:rFonts w:ascii="Times New Roman" w:hAnsi="Times New Roman" w:cs="Times New Roman"/>
          <w:bCs/>
          <w:sz w:val="24"/>
          <w:szCs w:val="24"/>
        </w:rPr>
      </w:pPr>
      <w:r w:rsidRPr="00FC404C">
        <w:rPr>
          <w:rFonts w:ascii="Times New Roman" w:hAnsi="Times New Roman" w:cs="Times New Roman"/>
          <w:b/>
          <w:bCs/>
          <w:sz w:val="24"/>
          <w:szCs w:val="24"/>
        </w:rPr>
        <w:t>Обзор литературы</w:t>
      </w:r>
      <w:r>
        <w:rPr>
          <w:rFonts w:ascii="Times New Roman" w:hAnsi="Times New Roman" w:cs="Times New Roman"/>
          <w:b/>
          <w:bCs/>
          <w:sz w:val="24"/>
          <w:szCs w:val="24"/>
        </w:rPr>
        <w:t xml:space="preserve">. </w:t>
      </w:r>
      <w:r>
        <w:rPr>
          <w:rFonts w:ascii="Times New Roman" w:hAnsi="Times New Roman" w:cs="Times New Roman"/>
          <w:bCs/>
          <w:sz w:val="24"/>
          <w:szCs w:val="24"/>
        </w:rPr>
        <w:t>Исследования по анализу деятельности профсоюзных организаций  являются актуальными и на современном этапе возникает потребность в оценке роли профсоюзов и их воздействия на различные процессы.  В рамках данной тематики работают известные ученые</w:t>
      </w:r>
      <w:r w:rsidR="005778A1">
        <w:rPr>
          <w:rFonts w:ascii="Times New Roman" w:hAnsi="Times New Roman" w:cs="Times New Roman"/>
          <w:bCs/>
          <w:sz w:val="24"/>
          <w:szCs w:val="24"/>
        </w:rPr>
        <w:t>,</w:t>
      </w:r>
      <w:r w:rsidR="00E4520A">
        <w:rPr>
          <w:rFonts w:ascii="Times New Roman" w:hAnsi="Times New Roman" w:cs="Times New Roman"/>
          <w:bCs/>
          <w:sz w:val="24"/>
          <w:szCs w:val="24"/>
        </w:rPr>
        <w:t xml:space="preserve"> которые</w:t>
      </w:r>
      <w:r w:rsidR="00D91F36">
        <w:rPr>
          <w:rFonts w:ascii="Times New Roman" w:hAnsi="Times New Roman" w:cs="Times New Roman"/>
          <w:bCs/>
          <w:sz w:val="24"/>
          <w:szCs w:val="24"/>
        </w:rPr>
        <w:t xml:space="preserve"> анализируют  роль профсоюзов в Российской </w:t>
      </w:r>
      <w:r w:rsidR="00477A7F">
        <w:rPr>
          <w:rFonts w:ascii="Times New Roman" w:hAnsi="Times New Roman" w:cs="Times New Roman"/>
          <w:bCs/>
          <w:sz w:val="24"/>
          <w:szCs w:val="24"/>
        </w:rPr>
        <w:t xml:space="preserve">Федерации и их значение </w:t>
      </w:r>
      <w:r w:rsidR="00477A7F" w:rsidRPr="00477A7F">
        <w:rPr>
          <w:rFonts w:ascii="Times New Roman" w:hAnsi="Times New Roman" w:cs="Times New Roman"/>
          <w:bCs/>
          <w:sz w:val="24"/>
          <w:szCs w:val="24"/>
        </w:rPr>
        <w:t>[</w:t>
      </w:r>
      <w:r w:rsidR="00477A7F">
        <w:rPr>
          <w:rFonts w:ascii="Times New Roman" w:hAnsi="Times New Roman" w:cs="Times New Roman"/>
          <w:bCs/>
          <w:sz w:val="24"/>
          <w:szCs w:val="24"/>
        </w:rPr>
        <w:t>1</w:t>
      </w:r>
      <w:r w:rsidR="00477A7F" w:rsidRPr="00477A7F">
        <w:rPr>
          <w:rFonts w:ascii="Times New Roman" w:hAnsi="Times New Roman" w:cs="Times New Roman"/>
          <w:bCs/>
          <w:sz w:val="24"/>
          <w:szCs w:val="24"/>
          <w:highlight w:val="yellow"/>
        </w:rPr>
        <w:t>]</w:t>
      </w:r>
      <w:r w:rsidR="00477A7F">
        <w:rPr>
          <w:rFonts w:ascii="Times New Roman" w:hAnsi="Times New Roman" w:cs="Times New Roman"/>
          <w:bCs/>
          <w:sz w:val="24"/>
          <w:szCs w:val="24"/>
        </w:rPr>
        <w:t>.</w:t>
      </w:r>
    </w:p>
    <w:p w:rsidR="008B3572" w:rsidRDefault="005778A1" w:rsidP="008B3572">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Понятие функц</w:t>
      </w:r>
      <w:r w:rsidR="00477A7F">
        <w:rPr>
          <w:rFonts w:ascii="Times New Roman" w:hAnsi="Times New Roman" w:cs="Times New Roman"/>
          <w:bCs/>
          <w:sz w:val="24"/>
          <w:szCs w:val="24"/>
        </w:rPr>
        <w:t>ионала</w:t>
      </w:r>
      <w:r>
        <w:rPr>
          <w:rFonts w:ascii="Times New Roman" w:hAnsi="Times New Roman" w:cs="Times New Roman"/>
          <w:bCs/>
          <w:sz w:val="24"/>
          <w:szCs w:val="24"/>
        </w:rPr>
        <w:t xml:space="preserve"> профсоюзных организаций  опр</w:t>
      </w:r>
      <w:r w:rsidR="00477A7F">
        <w:rPr>
          <w:rFonts w:ascii="Times New Roman" w:hAnsi="Times New Roman" w:cs="Times New Roman"/>
          <w:bCs/>
          <w:sz w:val="24"/>
          <w:szCs w:val="24"/>
        </w:rPr>
        <w:t>еделяется форматом деятельности</w:t>
      </w:r>
      <w:r>
        <w:rPr>
          <w:rFonts w:ascii="Times New Roman" w:hAnsi="Times New Roman" w:cs="Times New Roman"/>
          <w:bCs/>
          <w:sz w:val="24"/>
          <w:szCs w:val="24"/>
        </w:rPr>
        <w:t xml:space="preserve">. Большинство исследователей признают основной функцией профсоюза защиту прав и интересов  работников </w:t>
      </w:r>
      <w:r w:rsidR="00477A7F">
        <w:rPr>
          <w:rFonts w:ascii="Times New Roman" w:hAnsi="Times New Roman" w:cs="Times New Roman"/>
          <w:bCs/>
          <w:sz w:val="24"/>
          <w:szCs w:val="24"/>
        </w:rPr>
        <w:t>/</w:t>
      </w:r>
      <w:r>
        <w:rPr>
          <w:rFonts w:ascii="Times New Roman" w:hAnsi="Times New Roman" w:cs="Times New Roman"/>
          <w:bCs/>
          <w:sz w:val="24"/>
          <w:szCs w:val="24"/>
        </w:rPr>
        <w:t xml:space="preserve"> трудовых коллективов в разрезе трудовой </w:t>
      </w:r>
      <w:r>
        <w:rPr>
          <w:rFonts w:ascii="Times New Roman" w:hAnsi="Times New Roman" w:cs="Times New Roman"/>
          <w:bCs/>
          <w:sz w:val="24"/>
          <w:szCs w:val="24"/>
        </w:rPr>
        <w:lastRenderedPageBreak/>
        <w:t>деятельности</w:t>
      </w:r>
      <w:r w:rsidR="00477A7F">
        <w:rPr>
          <w:rFonts w:ascii="Times New Roman" w:hAnsi="Times New Roman" w:cs="Times New Roman"/>
          <w:bCs/>
          <w:sz w:val="24"/>
          <w:szCs w:val="24"/>
        </w:rPr>
        <w:t xml:space="preserve"> </w:t>
      </w:r>
      <w:r w:rsidR="00477A7F" w:rsidRPr="00477A7F">
        <w:rPr>
          <w:rFonts w:ascii="Times New Roman" w:hAnsi="Times New Roman" w:cs="Times New Roman"/>
          <w:bCs/>
          <w:sz w:val="24"/>
          <w:szCs w:val="24"/>
        </w:rPr>
        <w:t>[</w:t>
      </w:r>
      <w:r w:rsidR="00477A7F">
        <w:rPr>
          <w:rFonts w:ascii="Times New Roman" w:hAnsi="Times New Roman" w:cs="Times New Roman"/>
          <w:bCs/>
          <w:sz w:val="24"/>
          <w:szCs w:val="24"/>
        </w:rPr>
        <w:t>2</w:t>
      </w:r>
      <w:r w:rsidR="00477A7F" w:rsidRPr="00477A7F">
        <w:rPr>
          <w:rFonts w:ascii="Times New Roman" w:hAnsi="Times New Roman" w:cs="Times New Roman"/>
          <w:bCs/>
          <w:sz w:val="24"/>
          <w:szCs w:val="24"/>
        </w:rPr>
        <w:t>]</w:t>
      </w:r>
      <w:r>
        <w:rPr>
          <w:rFonts w:ascii="Times New Roman" w:hAnsi="Times New Roman" w:cs="Times New Roman"/>
          <w:bCs/>
          <w:sz w:val="24"/>
          <w:szCs w:val="24"/>
        </w:rPr>
        <w:t xml:space="preserve">. </w:t>
      </w:r>
      <w:r w:rsidRPr="005778A1">
        <w:rPr>
          <w:rFonts w:ascii="Times New Roman" w:hAnsi="Times New Roman" w:cs="Times New Roman"/>
          <w:bCs/>
          <w:sz w:val="24"/>
          <w:szCs w:val="24"/>
        </w:rPr>
        <w:t xml:space="preserve">Другой важной функцией признается  </w:t>
      </w:r>
      <w:r>
        <w:rPr>
          <w:rFonts w:ascii="Times New Roman" w:hAnsi="Times New Roman" w:cs="Times New Roman"/>
          <w:bCs/>
          <w:sz w:val="24"/>
          <w:szCs w:val="24"/>
        </w:rPr>
        <w:t xml:space="preserve">представительство интересов трудового коллектива и работников организации. Третьей  функцией выступает контрольно-воспитательная функция, посредством которой формируется организация досуга сотрудников и членов профессионального коллектива. </w:t>
      </w:r>
      <w:r w:rsidR="000B7096" w:rsidRPr="000B7096">
        <w:rPr>
          <w:rFonts w:ascii="Times New Roman" w:hAnsi="Times New Roman" w:cs="Times New Roman"/>
          <w:bCs/>
          <w:sz w:val="24"/>
          <w:szCs w:val="24"/>
        </w:rPr>
        <w:t xml:space="preserve"> </w:t>
      </w:r>
      <w:r w:rsidR="000B7096">
        <w:rPr>
          <w:rFonts w:ascii="Times New Roman" w:hAnsi="Times New Roman" w:cs="Times New Roman"/>
          <w:bCs/>
          <w:sz w:val="24"/>
          <w:szCs w:val="24"/>
        </w:rPr>
        <w:t>В рамках отдельных исследовательских работ  выделяется политическая функция, предоставляющая возможность участия в выборах.  Определяемые функции формируют основные направления деятельности профсоюзных организаций, а также форматы регулирования трудовых отношений, которые в большей части зависят от сложившихся общественных отношений, уровня из развития и социально-экономического развития общества</w:t>
      </w:r>
      <w:r w:rsidR="000B7096">
        <w:rPr>
          <w:sz w:val="28"/>
          <w:szCs w:val="28"/>
        </w:rPr>
        <w:t xml:space="preserve"> </w:t>
      </w:r>
      <w:r>
        <w:rPr>
          <w:sz w:val="28"/>
          <w:szCs w:val="28"/>
        </w:rPr>
        <w:t>[</w:t>
      </w:r>
      <w:r w:rsidR="00477A7F">
        <w:rPr>
          <w:sz w:val="28"/>
          <w:szCs w:val="28"/>
        </w:rPr>
        <w:t>3</w:t>
      </w:r>
      <w:r w:rsidRPr="00E94DA4">
        <w:rPr>
          <w:rFonts w:ascii="Times New Roman" w:hAnsi="Times New Roman" w:cs="Times New Roman"/>
          <w:bCs/>
          <w:sz w:val="24"/>
          <w:szCs w:val="24"/>
          <w:highlight w:val="yellow"/>
        </w:rPr>
        <w:t>].</w:t>
      </w:r>
      <w:r w:rsidR="00E94DA4" w:rsidRPr="00E94DA4">
        <w:rPr>
          <w:rFonts w:ascii="Times New Roman" w:hAnsi="Times New Roman" w:cs="Times New Roman"/>
          <w:bCs/>
          <w:sz w:val="24"/>
          <w:szCs w:val="24"/>
        </w:rPr>
        <w:t xml:space="preserve"> </w:t>
      </w:r>
      <w:r w:rsidR="00E94DA4">
        <w:rPr>
          <w:rFonts w:ascii="Times New Roman" w:hAnsi="Times New Roman" w:cs="Times New Roman"/>
          <w:bCs/>
          <w:sz w:val="24"/>
          <w:szCs w:val="24"/>
        </w:rPr>
        <w:t xml:space="preserve"> В сложившейся ситуации</w:t>
      </w:r>
      <w:r w:rsidR="008B3572">
        <w:rPr>
          <w:rFonts w:ascii="Times New Roman" w:hAnsi="Times New Roman" w:cs="Times New Roman"/>
          <w:bCs/>
          <w:sz w:val="24"/>
          <w:szCs w:val="24"/>
        </w:rPr>
        <w:t>,</w:t>
      </w:r>
      <w:r w:rsidR="00E94DA4">
        <w:rPr>
          <w:rFonts w:ascii="Times New Roman" w:hAnsi="Times New Roman" w:cs="Times New Roman"/>
          <w:bCs/>
          <w:sz w:val="24"/>
          <w:szCs w:val="24"/>
        </w:rPr>
        <w:t xml:space="preserve"> основной сущностью профсоюзов выступает функция посредника между различными сообществами: государство и личность, работодатель и трудящийся и т.д.. Основной деятельностью определяется процесс защиты интересов различных категорий населения </w:t>
      </w:r>
      <w:r w:rsidR="00E94DA4" w:rsidRPr="00E94DA4">
        <w:rPr>
          <w:rFonts w:ascii="Times New Roman" w:hAnsi="Times New Roman" w:cs="Times New Roman"/>
          <w:bCs/>
          <w:color w:val="FF0000"/>
          <w:sz w:val="24"/>
          <w:szCs w:val="24"/>
        </w:rPr>
        <w:t>[</w:t>
      </w:r>
      <w:r w:rsidR="00477A7F">
        <w:rPr>
          <w:rFonts w:ascii="Times New Roman" w:hAnsi="Times New Roman" w:cs="Times New Roman"/>
          <w:bCs/>
          <w:color w:val="FF0000"/>
          <w:sz w:val="24"/>
          <w:szCs w:val="24"/>
        </w:rPr>
        <w:t>4</w:t>
      </w:r>
      <w:r w:rsidR="00E94DA4" w:rsidRPr="00E94DA4">
        <w:rPr>
          <w:rFonts w:ascii="Times New Roman" w:hAnsi="Times New Roman" w:cs="Times New Roman"/>
          <w:bCs/>
          <w:sz w:val="24"/>
          <w:szCs w:val="24"/>
        </w:rPr>
        <w:t>]</w:t>
      </w:r>
      <w:r w:rsidR="00E94DA4">
        <w:rPr>
          <w:rFonts w:ascii="Times New Roman" w:hAnsi="Times New Roman" w:cs="Times New Roman"/>
          <w:bCs/>
          <w:sz w:val="24"/>
          <w:szCs w:val="24"/>
        </w:rPr>
        <w:t xml:space="preserve">. </w:t>
      </w:r>
    </w:p>
    <w:p w:rsidR="008B3572" w:rsidRPr="002053A5" w:rsidRDefault="008B3572" w:rsidP="008B3572">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 xml:space="preserve">В основных направлениях деятельности профсоюзной организации выступает </w:t>
      </w:r>
      <w:r w:rsidRPr="008B3572">
        <w:rPr>
          <w:rFonts w:ascii="Times New Roman" w:hAnsi="Times New Roman" w:cs="Times New Roman"/>
          <w:bCs/>
          <w:sz w:val="24"/>
          <w:szCs w:val="24"/>
        </w:rPr>
        <w:t>объединение усилий и координация действий</w:t>
      </w:r>
      <w:r w:rsidRPr="002053A5">
        <w:rPr>
          <w:rFonts w:ascii="Times New Roman" w:hAnsi="Times New Roman" w:cs="Times New Roman"/>
          <w:bCs/>
          <w:sz w:val="24"/>
          <w:szCs w:val="24"/>
        </w:rPr>
        <w:t xml:space="preserve"> членов Профсоюза по реализации решений Съездов и выборных органов Профсоюза, соответствующей территориальной организации Профсоюза по представительству и защите индивидуальных и коллективных социально-трудовых, экономических, профессиональных и иных прав и интересов членов Профсоюза на уровне учреждения.</w:t>
      </w:r>
    </w:p>
    <w:p w:rsidR="00E94DA4" w:rsidRDefault="00E94DA4" w:rsidP="000B7096">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В рамках определения основных направлений профсоюзной организации важным</w:t>
      </w:r>
      <w:r w:rsidR="00A9752E">
        <w:rPr>
          <w:rFonts w:ascii="Times New Roman" w:hAnsi="Times New Roman" w:cs="Times New Roman"/>
          <w:bCs/>
          <w:sz w:val="24"/>
          <w:szCs w:val="24"/>
        </w:rPr>
        <w:t xml:space="preserve"> является</w:t>
      </w:r>
      <w:r>
        <w:rPr>
          <w:rFonts w:ascii="Times New Roman" w:hAnsi="Times New Roman" w:cs="Times New Roman"/>
          <w:bCs/>
          <w:sz w:val="24"/>
          <w:szCs w:val="24"/>
        </w:rPr>
        <w:t xml:space="preserve"> структу</w:t>
      </w:r>
      <w:r w:rsidR="00A9752E">
        <w:rPr>
          <w:rFonts w:ascii="Times New Roman" w:hAnsi="Times New Roman" w:cs="Times New Roman"/>
          <w:bCs/>
          <w:sz w:val="24"/>
          <w:szCs w:val="24"/>
        </w:rPr>
        <w:t>рный аспект</w:t>
      </w:r>
      <w:r>
        <w:rPr>
          <w:rFonts w:ascii="Times New Roman" w:hAnsi="Times New Roman" w:cs="Times New Roman"/>
          <w:bCs/>
          <w:sz w:val="24"/>
          <w:szCs w:val="24"/>
        </w:rPr>
        <w:t xml:space="preserve"> функционирования </w:t>
      </w:r>
      <w:r w:rsidR="00A9752E">
        <w:rPr>
          <w:rFonts w:ascii="Times New Roman" w:hAnsi="Times New Roman" w:cs="Times New Roman"/>
          <w:bCs/>
          <w:sz w:val="24"/>
          <w:szCs w:val="24"/>
        </w:rPr>
        <w:t xml:space="preserve">профсоюзной организации.  Территориально-отраслевой принцип подразумевает разделение полномочий и основных функции.  В отдельной организации, в рамках примера рассмотрим учреждение науки и высшего образования </w:t>
      </w:r>
      <w:r w:rsidR="0056585B">
        <w:rPr>
          <w:rFonts w:ascii="Times New Roman" w:hAnsi="Times New Roman" w:cs="Times New Roman"/>
          <w:bCs/>
          <w:sz w:val="24"/>
          <w:szCs w:val="24"/>
        </w:rPr>
        <w:t xml:space="preserve">структуру </w:t>
      </w:r>
      <w:r w:rsidR="00A9752E">
        <w:rPr>
          <w:rFonts w:ascii="Times New Roman" w:hAnsi="Times New Roman" w:cs="Times New Roman"/>
          <w:bCs/>
          <w:sz w:val="24"/>
          <w:szCs w:val="24"/>
        </w:rPr>
        <w:t>профсоюз</w:t>
      </w:r>
      <w:r w:rsidR="0056585B">
        <w:rPr>
          <w:rFonts w:ascii="Times New Roman" w:hAnsi="Times New Roman" w:cs="Times New Roman"/>
          <w:bCs/>
          <w:sz w:val="24"/>
          <w:szCs w:val="24"/>
        </w:rPr>
        <w:t>а</w:t>
      </w:r>
      <w:r w:rsidR="00A9752E">
        <w:rPr>
          <w:rFonts w:ascii="Times New Roman" w:hAnsi="Times New Roman" w:cs="Times New Roman"/>
          <w:bCs/>
          <w:sz w:val="24"/>
          <w:szCs w:val="24"/>
        </w:rPr>
        <w:t xml:space="preserve"> можно представить следующим образом</w:t>
      </w:r>
      <w:r w:rsidR="0056585B">
        <w:rPr>
          <w:rFonts w:ascii="Times New Roman" w:hAnsi="Times New Roman" w:cs="Times New Roman"/>
          <w:bCs/>
          <w:sz w:val="24"/>
          <w:szCs w:val="24"/>
        </w:rPr>
        <w:t xml:space="preserve"> (рисунок 1)</w:t>
      </w:r>
    </w:p>
    <w:p w:rsidR="00A9752E" w:rsidRDefault="00A9752E" w:rsidP="000B7096">
      <w:pPr>
        <w:spacing w:after="0" w:line="240" w:lineRule="auto"/>
        <w:ind w:firstLine="709"/>
        <w:jc w:val="both"/>
        <w:rPr>
          <w:rFonts w:ascii="Times New Roman" w:hAnsi="Times New Roman" w:cs="Times New Roman"/>
          <w:bCs/>
          <w:sz w:val="24"/>
          <w:szCs w:val="24"/>
        </w:rPr>
      </w:pPr>
    </w:p>
    <w:p w:rsidR="00A9752E" w:rsidRDefault="001E2CBB" w:rsidP="000B7096">
      <w:pPr>
        <w:spacing w:after="0" w:line="240" w:lineRule="auto"/>
        <w:ind w:firstLine="709"/>
        <w:jc w:val="both"/>
        <w:rPr>
          <w:rFonts w:ascii="Times New Roman" w:hAnsi="Times New Roman" w:cs="Times New Roman"/>
          <w:bCs/>
          <w:sz w:val="24"/>
          <w:szCs w:val="24"/>
        </w:rPr>
      </w:pPr>
      <w:r>
        <w:rPr>
          <w:rFonts w:ascii="Times New Roman" w:hAnsi="Times New Roman" w:cs="Times New Roman"/>
          <w:bCs/>
          <w:noProof/>
          <w:sz w:val="24"/>
          <w:szCs w:val="24"/>
        </w:rPr>
        <w:pict>
          <v:shapetype id="_x0000_t202" coordsize="21600,21600" o:spt="202" path="m,l,21600r21600,l21600,xe">
            <v:stroke joinstyle="miter"/>
            <v:path gradientshapeok="t" o:connecttype="rect"/>
          </v:shapetype>
          <v:shape id="_x0000_s1026" type="#_x0000_t202" style="position:absolute;left:0;text-align:left;margin-left:116.15pt;margin-top:9pt;width:79.45pt;height:59.3pt;z-index:251658240">
            <v:shadow on="t" type="double" opacity=".5" color2="shadow add(102)" offset="-3pt,-3pt" offset2="-6pt,-6pt"/>
            <v:textbox>
              <w:txbxContent>
                <w:p w:rsidR="00A9752E" w:rsidRDefault="00A9752E" w:rsidP="00A9752E">
                  <w:pPr>
                    <w:jc w:val="center"/>
                  </w:pPr>
                  <w:r w:rsidRPr="00A9752E">
                    <w:rPr>
                      <w:rFonts w:ascii="Times New Roman" w:hAnsi="Times New Roman" w:cs="Times New Roman"/>
                      <w:b/>
                    </w:rPr>
                    <w:t>Члены первичных профсоюзных</w:t>
                  </w:r>
                  <w:r>
                    <w:t xml:space="preserve"> организаций</w:t>
                  </w:r>
                </w:p>
              </w:txbxContent>
            </v:textbox>
          </v:shape>
        </w:pict>
      </w:r>
      <w:r>
        <w:rPr>
          <w:rFonts w:ascii="Times New Roman" w:hAnsi="Times New Roman" w:cs="Times New Roman"/>
          <w:bCs/>
          <w:noProof/>
          <w:sz w:val="24"/>
          <w:szCs w:val="24"/>
        </w:rPr>
        <w:pict>
          <v:shape id="_x0000_s1028" type="#_x0000_t202" style="position:absolute;left:0;text-align:left;margin-left:258.95pt;margin-top:2.1pt;width:104.25pt;height:70.85pt;z-index:251660288">
            <v:shadow on="t" type="double" opacity=".5" color2="shadow add(102)" offset="-3pt,-3pt" offset2="-6pt,-6pt"/>
            <v:textbox>
              <w:txbxContent>
                <w:p w:rsidR="00A9752E" w:rsidRPr="00A9752E" w:rsidRDefault="00A9752E" w:rsidP="00A9752E">
                  <w:pPr>
                    <w:jc w:val="center"/>
                    <w:rPr>
                      <w:rFonts w:ascii="Times New Roman" w:hAnsi="Times New Roman" w:cs="Times New Roman"/>
                      <w:b/>
                    </w:rPr>
                  </w:pPr>
                  <w:r w:rsidRPr="00A9752E">
                    <w:rPr>
                      <w:rFonts w:ascii="Times New Roman" w:hAnsi="Times New Roman" w:cs="Times New Roman"/>
                      <w:b/>
                    </w:rPr>
                    <w:t>Председатель первичной профсоюзной организации</w:t>
                  </w:r>
                </w:p>
              </w:txbxContent>
            </v:textbox>
          </v:shape>
        </w:pict>
      </w:r>
    </w:p>
    <w:p w:rsidR="00A9752E" w:rsidRDefault="00A9752E" w:rsidP="000B7096">
      <w:pPr>
        <w:spacing w:after="0" w:line="240" w:lineRule="auto"/>
        <w:ind w:firstLine="709"/>
        <w:jc w:val="both"/>
        <w:rPr>
          <w:rFonts w:ascii="Times New Roman" w:hAnsi="Times New Roman" w:cs="Times New Roman"/>
          <w:bCs/>
          <w:sz w:val="24"/>
          <w:szCs w:val="24"/>
        </w:rPr>
      </w:pPr>
    </w:p>
    <w:p w:rsidR="00A9752E" w:rsidRDefault="001E2CBB" w:rsidP="000B7096">
      <w:pPr>
        <w:spacing w:after="0" w:line="240" w:lineRule="auto"/>
        <w:ind w:firstLine="709"/>
        <w:jc w:val="both"/>
        <w:rPr>
          <w:rFonts w:ascii="Times New Roman" w:hAnsi="Times New Roman" w:cs="Times New Roman"/>
          <w:bCs/>
          <w:sz w:val="24"/>
          <w:szCs w:val="24"/>
        </w:rPr>
      </w:pPr>
      <w:r>
        <w:rPr>
          <w:rFonts w:ascii="Times New Roman" w:hAnsi="Times New Roman" w:cs="Times New Roman"/>
          <w:bCs/>
          <w:noProof/>
          <w:sz w:val="24"/>
          <w:szCs w:val="24"/>
        </w:rPr>
        <w:pict>
          <v:shapetype id="_x0000_t32" coordsize="21600,21600" o:spt="32" o:oned="t" path="m,l21600,21600e" filled="f">
            <v:path arrowok="t" fillok="f" o:connecttype="none"/>
            <o:lock v:ext="edit" shapetype="t"/>
          </v:shapetype>
          <v:shape id="_x0000_s1027" type="#_x0000_t32" style="position:absolute;left:0;text-align:left;margin-left:203.05pt;margin-top:9.65pt;width:40.35pt;height:.55pt;z-index:251659264" o:connectortype="straight">
            <v:stroke startarrow="block" endarrow="block"/>
          </v:shape>
        </w:pict>
      </w:r>
    </w:p>
    <w:p w:rsidR="00A9752E" w:rsidRDefault="00A9752E" w:rsidP="000B7096">
      <w:pPr>
        <w:spacing w:after="0" w:line="240" w:lineRule="auto"/>
        <w:ind w:firstLine="709"/>
        <w:jc w:val="both"/>
        <w:rPr>
          <w:rFonts w:ascii="Times New Roman" w:hAnsi="Times New Roman" w:cs="Times New Roman"/>
          <w:bCs/>
          <w:sz w:val="24"/>
          <w:szCs w:val="24"/>
        </w:rPr>
      </w:pPr>
    </w:p>
    <w:p w:rsidR="00A9752E" w:rsidRPr="00E94DA4" w:rsidRDefault="00A9752E" w:rsidP="000B7096">
      <w:pPr>
        <w:spacing w:after="0" w:line="240" w:lineRule="auto"/>
        <w:ind w:firstLine="709"/>
        <w:jc w:val="both"/>
        <w:rPr>
          <w:rFonts w:ascii="Times New Roman" w:hAnsi="Times New Roman" w:cs="Times New Roman"/>
          <w:bCs/>
          <w:sz w:val="24"/>
          <w:szCs w:val="24"/>
        </w:rPr>
      </w:pPr>
    </w:p>
    <w:p w:rsidR="00E94DA4" w:rsidRDefault="001E2CBB" w:rsidP="000B7096">
      <w:pPr>
        <w:spacing w:after="0" w:line="240" w:lineRule="auto"/>
        <w:ind w:firstLine="709"/>
        <w:jc w:val="both"/>
        <w:rPr>
          <w:rFonts w:ascii="Times New Roman" w:hAnsi="Times New Roman" w:cs="Times New Roman"/>
          <w:bCs/>
          <w:sz w:val="24"/>
          <w:szCs w:val="24"/>
        </w:rPr>
      </w:pPr>
      <w:r>
        <w:rPr>
          <w:rFonts w:ascii="Times New Roman" w:hAnsi="Times New Roman" w:cs="Times New Roman"/>
          <w:bCs/>
          <w:noProof/>
          <w:sz w:val="24"/>
          <w:szCs w:val="24"/>
        </w:rPr>
        <w:pict>
          <v:shape id="_x0000_s1031" type="#_x0000_t32" style="position:absolute;left:0;text-align:left;margin-left:310.2pt;margin-top:9.7pt;width:0;height:33.4pt;z-index:251662336" o:connectortype="straight">
            <v:stroke startarrow="block" endarrow="block"/>
          </v:shape>
        </w:pict>
      </w:r>
    </w:p>
    <w:p w:rsidR="00A9752E" w:rsidRDefault="001E2CBB" w:rsidP="000B7096">
      <w:pPr>
        <w:spacing w:after="0" w:line="240" w:lineRule="auto"/>
        <w:ind w:firstLine="709"/>
        <w:jc w:val="both"/>
        <w:rPr>
          <w:rFonts w:ascii="Times New Roman" w:hAnsi="Times New Roman" w:cs="Times New Roman"/>
          <w:bCs/>
          <w:sz w:val="24"/>
          <w:szCs w:val="24"/>
        </w:rPr>
      </w:pPr>
      <w:r>
        <w:rPr>
          <w:rFonts w:ascii="Times New Roman" w:hAnsi="Times New Roman" w:cs="Times New Roman"/>
          <w:bCs/>
          <w:noProof/>
          <w:sz w:val="24"/>
          <w:szCs w:val="24"/>
        </w:rPr>
        <w:pict>
          <v:shape id="_x0000_s1034" type="#_x0000_t202" style="position:absolute;left:0;text-align:left;margin-left:378.15pt;margin-top:12.05pt;width:87pt;height:73.85pt;z-index:251664384">
            <v:textbox>
              <w:txbxContent>
                <w:p w:rsidR="00441FAD" w:rsidRDefault="008B3572" w:rsidP="00441FAD">
                  <w:pPr>
                    <w:spacing w:after="0" w:line="240" w:lineRule="auto"/>
                    <w:jc w:val="center"/>
                    <w:rPr>
                      <w:rFonts w:ascii="Times New Roman" w:hAnsi="Times New Roman" w:cs="Times New Roman"/>
                      <w:b/>
                    </w:rPr>
                  </w:pPr>
                  <w:r>
                    <w:rPr>
                      <w:rFonts w:ascii="Times New Roman" w:hAnsi="Times New Roman" w:cs="Times New Roman"/>
                      <w:b/>
                    </w:rPr>
                    <w:t>Областной</w:t>
                  </w:r>
                  <w:r w:rsidR="00441FAD">
                    <w:rPr>
                      <w:rFonts w:ascii="Times New Roman" w:hAnsi="Times New Roman" w:cs="Times New Roman"/>
                      <w:b/>
                    </w:rPr>
                    <w:t>/</w:t>
                  </w:r>
                </w:p>
                <w:p w:rsidR="008B3572" w:rsidRPr="00A9752E" w:rsidRDefault="00441FAD" w:rsidP="00441FAD">
                  <w:pPr>
                    <w:spacing w:after="0" w:line="240" w:lineRule="auto"/>
                    <w:jc w:val="center"/>
                    <w:rPr>
                      <w:rFonts w:ascii="Times New Roman" w:hAnsi="Times New Roman" w:cs="Times New Roman"/>
                      <w:b/>
                    </w:rPr>
                  </w:pPr>
                  <w:r>
                    <w:rPr>
                      <w:rFonts w:ascii="Times New Roman" w:hAnsi="Times New Roman" w:cs="Times New Roman"/>
                      <w:b/>
                    </w:rPr>
                    <w:t>отраслевой</w:t>
                  </w:r>
                  <w:r w:rsidR="008B3572">
                    <w:rPr>
                      <w:rFonts w:ascii="Times New Roman" w:hAnsi="Times New Roman" w:cs="Times New Roman"/>
                      <w:b/>
                    </w:rPr>
                    <w:t xml:space="preserve"> комитет профсоюзной организации </w:t>
                  </w:r>
                </w:p>
              </w:txbxContent>
            </v:textbox>
          </v:shape>
        </w:pict>
      </w:r>
    </w:p>
    <w:p w:rsidR="00A9752E" w:rsidRDefault="00A9752E" w:rsidP="000B7096">
      <w:pPr>
        <w:spacing w:after="0" w:line="240" w:lineRule="auto"/>
        <w:ind w:firstLine="709"/>
        <w:jc w:val="both"/>
        <w:rPr>
          <w:rFonts w:ascii="Times New Roman" w:hAnsi="Times New Roman" w:cs="Times New Roman"/>
          <w:bCs/>
          <w:sz w:val="24"/>
          <w:szCs w:val="24"/>
        </w:rPr>
      </w:pPr>
    </w:p>
    <w:p w:rsidR="00A9752E" w:rsidRPr="005778A1" w:rsidRDefault="001E2CBB" w:rsidP="000B7096">
      <w:pPr>
        <w:spacing w:after="0" w:line="240" w:lineRule="auto"/>
        <w:ind w:firstLine="709"/>
        <w:jc w:val="both"/>
        <w:rPr>
          <w:rFonts w:ascii="Times New Roman" w:hAnsi="Times New Roman" w:cs="Times New Roman"/>
          <w:bCs/>
          <w:sz w:val="24"/>
          <w:szCs w:val="24"/>
        </w:rPr>
      </w:pPr>
      <w:r>
        <w:rPr>
          <w:rFonts w:ascii="Times New Roman" w:hAnsi="Times New Roman" w:cs="Times New Roman"/>
          <w:bCs/>
          <w:noProof/>
          <w:sz w:val="24"/>
          <w:szCs w:val="24"/>
        </w:rPr>
        <w:pict>
          <v:shape id="_x0000_s1029" type="#_x0000_t202" style="position:absolute;left:0;text-align:left;margin-left:231.3pt;margin-top:6.35pt;width:87pt;height:38pt;z-index:251661312">
            <v:textbox>
              <w:txbxContent>
                <w:p w:rsidR="00A9752E" w:rsidRPr="00A9752E" w:rsidRDefault="00A9752E" w:rsidP="00A9752E">
                  <w:pPr>
                    <w:jc w:val="center"/>
                    <w:rPr>
                      <w:rFonts w:ascii="Times New Roman" w:hAnsi="Times New Roman" w:cs="Times New Roman"/>
                      <w:b/>
                    </w:rPr>
                  </w:pPr>
                  <w:r w:rsidRPr="00A9752E">
                    <w:rPr>
                      <w:rFonts w:ascii="Times New Roman" w:hAnsi="Times New Roman" w:cs="Times New Roman"/>
                      <w:b/>
                    </w:rPr>
                    <w:t>Председатель профкома</w:t>
                  </w:r>
                </w:p>
              </w:txbxContent>
            </v:textbox>
          </v:shape>
        </w:pict>
      </w:r>
    </w:p>
    <w:p w:rsidR="002053A5" w:rsidRDefault="001E2CBB" w:rsidP="009A31C8">
      <w:pPr>
        <w:spacing w:after="0" w:line="240" w:lineRule="auto"/>
        <w:ind w:firstLine="709"/>
        <w:jc w:val="both"/>
        <w:rPr>
          <w:rFonts w:ascii="Times New Roman" w:hAnsi="Times New Roman" w:cs="Times New Roman"/>
          <w:bCs/>
          <w:sz w:val="24"/>
          <w:szCs w:val="24"/>
        </w:rPr>
      </w:pPr>
      <w:r>
        <w:rPr>
          <w:rFonts w:ascii="Times New Roman" w:hAnsi="Times New Roman" w:cs="Times New Roman"/>
          <w:bCs/>
          <w:noProof/>
          <w:sz w:val="24"/>
          <w:szCs w:val="24"/>
        </w:rPr>
        <w:pict>
          <v:shape id="_x0000_s1033" type="#_x0000_t32" style="position:absolute;left:0;text-align:left;margin-left:318.3pt;margin-top:10.95pt;width:55.85pt;height:0;z-index:251663360" o:connectortype="straight">
            <v:stroke startarrow="block" endarrow="block"/>
          </v:shape>
        </w:pict>
      </w:r>
    </w:p>
    <w:p w:rsidR="00A9752E" w:rsidRPr="00A9752E" w:rsidRDefault="00A9752E" w:rsidP="008B3572">
      <w:pPr>
        <w:spacing w:after="0" w:line="240" w:lineRule="auto"/>
        <w:ind w:left="720"/>
        <w:jc w:val="both"/>
        <w:rPr>
          <w:rFonts w:ascii="Times New Roman" w:hAnsi="Times New Roman" w:cs="Times New Roman"/>
          <w:bCs/>
          <w:sz w:val="24"/>
          <w:szCs w:val="24"/>
        </w:rPr>
      </w:pPr>
    </w:p>
    <w:p w:rsidR="00A9752E" w:rsidRPr="00A9752E" w:rsidRDefault="00A9752E" w:rsidP="008B3572">
      <w:pPr>
        <w:spacing w:after="0" w:line="240" w:lineRule="auto"/>
        <w:ind w:left="720"/>
        <w:jc w:val="both"/>
        <w:rPr>
          <w:rFonts w:ascii="Times New Roman" w:hAnsi="Times New Roman" w:cs="Times New Roman"/>
          <w:bCs/>
          <w:sz w:val="24"/>
          <w:szCs w:val="24"/>
        </w:rPr>
      </w:pPr>
    </w:p>
    <w:p w:rsidR="00A9752E" w:rsidRPr="00A9752E" w:rsidRDefault="00A9752E" w:rsidP="008B3572">
      <w:pPr>
        <w:spacing w:after="0" w:line="240" w:lineRule="auto"/>
        <w:ind w:left="720"/>
        <w:jc w:val="both"/>
        <w:rPr>
          <w:rFonts w:ascii="Times New Roman" w:hAnsi="Times New Roman" w:cs="Times New Roman"/>
          <w:bCs/>
          <w:sz w:val="24"/>
          <w:szCs w:val="24"/>
        </w:rPr>
      </w:pPr>
    </w:p>
    <w:p w:rsidR="00A9752E" w:rsidRPr="00A9752E" w:rsidRDefault="008B3572" w:rsidP="008B3572">
      <w:pPr>
        <w:spacing w:after="0" w:line="240" w:lineRule="auto"/>
        <w:ind w:left="720"/>
        <w:jc w:val="center"/>
        <w:rPr>
          <w:rFonts w:ascii="Times New Roman" w:hAnsi="Times New Roman" w:cs="Times New Roman"/>
          <w:bCs/>
          <w:sz w:val="24"/>
          <w:szCs w:val="24"/>
        </w:rPr>
      </w:pPr>
      <w:r>
        <w:rPr>
          <w:rFonts w:ascii="Times New Roman" w:hAnsi="Times New Roman" w:cs="Times New Roman"/>
          <w:bCs/>
          <w:sz w:val="24"/>
          <w:szCs w:val="24"/>
        </w:rPr>
        <w:t>Рисунок 1. Структура профсоюзной организации</w:t>
      </w:r>
    </w:p>
    <w:p w:rsidR="00A9752E" w:rsidRPr="00A9752E" w:rsidRDefault="00A9752E" w:rsidP="008B3572">
      <w:pPr>
        <w:spacing w:after="0" w:line="240" w:lineRule="auto"/>
        <w:ind w:left="720"/>
        <w:jc w:val="both"/>
        <w:rPr>
          <w:rFonts w:ascii="Times New Roman" w:hAnsi="Times New Roman" w:cs="Times New Roman"/>
          <w:bCs/>
          <w:sz w:val="24"/>
          <w:szCs w:val="24"/>
        </w:rPr>
      </w:pPr>
    </w:p>
    <w:p w:rsidR="00A9752E" w:rsidRDefault="00441FAD" w:rsidP="00441FAD">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В рамках работы первичной профсоюзной организации</w:t>
      </w:r>
      <w:r w:rsidR="008B3572" w:rsidRPr="008B3572">
        <w:rPr>
          <w:rFonts w:ascii="Times New Roman" w:hAnsi="Times New Roman" w:cs="Times New Roman"/>
          <w:bCs/>
          <w:sz w:val="24"/>
          <w:szCs w:val="24"/>
        </w:rPr>
        <w:t xml:space="preserve"> связь </w:t>
      </w:r>
      <w:r>
        <w:rPr>
          <w:rFonts w:ascii="Times New Roman" w:hAnsi="Times New Roman" w:cs="Times New Roman"/>
          <w:bCs/>
          <w:sz w:val="24"/>
          <w:szCs w:val="24"/>
        </w:rPr>
        <w:t>председателя</w:t>
      </w:r>
      <w:r w:rsidR="008B3572" w:rsidRPr="008B3572">
        <w:rPr>
          <w:rFonts w:ascii="Times New Roman" w:hAnsi="Times New Roman" w:cs="Times New Roman"/>
          <w:bCs/>
          <w:sz w:val="24"/>
          <w:szCs w:val="24"/>
        </w:rPr>
        <w:t xml:space="preserve"> первичной </w:t>
      </w:r>
      <w:r>
        <w:rPr>
          <w:rFonts w:ascii="Times New Roman" w:hAnsi="Times New Roman" w:cs="Times New Roman"/>
          <w:bCs/>
          <w:sz w:val="24"/>
          <w:szCs w:val="24"/>
        </w:rPr>
        <w:t xml:space="preserve">профсоюзной </w:t>
      </w:r>
      <w:r w:rsidR="008B3572" w:rsidRPr="008B3572">
        <w:rPr>
          <w:rFonts w:ascii="Times New Roman" w:hAnsi="Times New Roman" w:cs="Times New Roman"/>
          <w:bCs/>
          <w:sz w:val="24"/>
          <w:szCs w:val="24"/>
        </w:rPr>
        <w:t xml:space="preserve">организации с </w:t>
      </w:r>
      <w:r>
        <w:rPr>
          <w:rFonts w:ascii="Times New Roman" w:hAnsi="Times New Roman" w:cs="Times New Roman"/>
          <w:bCs/>
          <w:sz w:val="24"/>
          <w:szCs w:val="24"/>
        </w:rPr>
        <w:t>остальными подразделениями</w:t>
      </w:r>
      <w:r w:rsidR="008B3572" w:rsidRPr="008B3572">
        <w:rPr>
          <w:rFonts w:ascii="Times New Roman" w:hAnsi="Times New Roman" w:cs="Times New Roman"/>
          <w:bCs/>
          <w:sz w:val="24"/>
          <w:szCs w:val="24"/>
        </w:rPr>
        <w:t xml:space="preserve"> аппарата управления осуществляется, через</w:t>
      </w:r>
      <w:r>
        <w:rPr>
          <w:rFonts w:ascii="Times New Roman" w:hAnsi="Times New Roman" w:cs="Times New Roman"/>
          <w:bCs/>
          <w:sz w:val="24"/>
          <w:szCs w:val="24"/>
        </w:rPr>
        <w:t xml:space="preserve">  </w:t>
      </w:r>
      <w:r w:rsidR="008B3572" w:rsidRPr="008B3572">
        <w:rPr>
          <w:rFonts w:ascii="Times New Roman" w:hAnsi="Times New Roman" w:cs="Times New Roman"/>
          <w:bCs/>
          <w:sz w:val="24"/>
          <w:szCs w:val="24"/>
        </w:rPr>
        <w:t xml:space="preserve">территориальный комитет. </w:t>
      </w:r>
      <w:r>
        <w:rPr>
          <w:rFonts w:ascii="Times New Roman" w:hAnsi="Times New Roman" w:cs="Times New Roman"/>
          <w:bCs/>
          <w:sz w:val="24"/>
          <w:szCs w:val="24"/>
        </w:rPr>
        <w:t xml:space="preserve"> Процесс </w:t>
      </w:r>
      <w:r w:rsidR="008B3572" w:rsidRPr="008B3572">
        <w:rPr>
          <w:rFonts w:ascii="Times New Roman" w:hAnsi="Times New Roman" w:cs="Times New Roman"/>
          <w:bCs/>
          <w:sz w:val="24"/>
          <w:szCs w:val="24"/>
        </w:rPr>
        <w:t xml:space="preserve"> взаимодействи</w:t>
      </w:r>
      <w:r>
        <w:rPr>
          <w:rFonts w:ascii="Times New Roman" w:hAnsi="Times New Roman" w:cs="Times New Roman"/>
          <w:bCs/>
          <w:sz w:val="24"/>
          <w:szCs w:val="24"/>
        </w:rPr>
        <w:t>я</w:t>
      </w:r>
      <w:r w:rsidR="008B3572" w:rsidRPr="008B3572">
        <w:rPr>
          <w:rFonts w:ascii="Times New Roman" w:hAnsi="Times New Roman" w:cs="Times New Roman"/>
          <w:bCs/>
          <w:sz w:val="24"/>
          <w:szCs w:val="24"/>
        </w:rPr>
        <w:t xml:space="preserve"> происходит по </w:t>
      </w:r>
      <w:r>
        <w:rPr>
          <w:rFonts w:ascii="Times New Roman" w:hAnsi="Times New Roman" w:cs="Times New Roman"/>
          <w:bCs/>
          <w:sz w:val="24"/>
          <w:szCs w:val="24"/>
        </w:rPr>
        <w:t xml:space="preserve">различным </w:t>
      </w:r>
      <w:r w:rsidR="008B3572" w:rsidRPr="008B3572">
        <w:rPr>
          <w:rFonts w:ascii="Times New Roman" w:hAnsi="Times New Roman" w:cs="Times New Roman"/>
          <w:bCs/>
          <w:sz w:val="24"/>
          <w:szCs w:val="24"/>
        </w:rPr>
        <w:t xml:space="preserve"> направлениям: финансов</w:t>
      </w:r>
      <w:r>
        <w:rPr>
          <w:rFonts w:ascii="Times New Roman" w:hAnsi="Times New Roman" w:cs="Times New Roman"/>
          <w:bCs/>
          <w:sz w:val="24"/>
          <w:szCs w:val="24"/>
        </w:rPr>
        <w:t xml:space="preserve">ые, </w:t>
      </w:r>
      <w:r w:rsidRPr="008B3572">
        <w:rPr>
          <w:rFonts w:ascii="Times New Roman" w:hAnsi="Times New Roman" w:cs="Times New Roman"/>
          <w:bCs/>
          <w:sz w:val="24"/>
          <w:szCs w:val="24"/>
        </w:rPr>
        <w:t>информационн</w:t>
      </w:r>
      <w:r>
        <w:rPr>
          <w:rFonts w:ascii="Times New Roman" w:hAnsi="Times New Roman" w:cs="Times New Roman"/>
          <w:bCs/>
          <w:sz w:val="24"/>
          <w:szCs w:val="24"/>
        </w:rPr>
        <w:t xml:space="preserve">ые </w:t>
      </w:r>
      <w:r w:rsidR="008B3572" w:rsidRPr="008B3572">
        <w:rPr>
          <w:rFonts w:ascii="Times New Roman" w:hAnsi="Times New Roman" w:cs="Times New Roman"/>
          <w:bCs/>
          <w:sz w:val="24"/>
          <w:szCs w:val="24"/>
        </w:rPr>
        <w:t>поток</w:t>
      </w:r>
      <w:r>
        <w:rPr>
          <w:rFonts w:ascii="Times New Roman" w:hAnsi="Times New Roman" w:cs="Times New Roman"/>
          <w:bCs/>
          <w:sz w:val="24"/>
          <w:szCs w:val="24"/>
        </w:rPr>
        <w:t>и</w:t>
      </w:r>
      <w:r w:rsidR="008B3572" w:rsidRPr="008B3572">
        <w:rPr>
          <w:rFonts w:ascii="Times New Roman" w:hAnsi="Times New Roman" w:cs="Times New Roman"/>
          <w:bCs/>
          <w:sz w:val="24"/>
          <w:szCs w:val="24"/>
        </w:rPr>
        <w:t>, профсоюзны</w:t>
      </w:r>
      <w:r>
        <w:rPr>
          <w:rFonts w:ascii="Times New Roman" w:hAnsi="Times New Roman" w:cs="Times New Roman"/>
          <w:bCs/>
          <w:sz w:val="24"/>
          <w:szCs w:val="24"/>
        </w:rPr>
        <w:t>е</w:t>
      </w:r>
      <w:r w:rsidR="008B3572" w:rsidRPr="008B3572">
        <w:rPr>
          <w:rFonts w:ascii="Times New Roman" w:hAnsi="Times New Roman" w:cs="Times New Roman"/>
          <w:bCs/>
          <w:sz w:val="24"/>
          <w:szCs w:val="24"/>
        </w:rPr>
        <w:t xml:space="preserve"> </w:t>
      </w:r>
      <w:r>
        <w:rPr>
          <w:rFonts w:ascii="Times New Roman" w:hAnsi="Times New Roman" w:cs="Times New Roman"/>
          <w:bCs/>
          <w:sz w:val="24"/>
          <w:szCs w:val="24"/>
        </w:rPr>
        <w:t>мероприятия и т.д.</w:t>
      </w:r>
    </w:p>
    <w:p w:rsidR="00D3020C" w:rsidRPr="0044087A" w:rsidRDefault="00D3020C" w:rsidP="00441FAD">
      <w:pPr>
        <w:spacing w:after="0" w:line="240" w:lineRule="auto"/>
        <w:ind w:firstLine="709"/>
        <w:jc w:val="both"/>
        <w:rPr>
          <w:rFonts w:ascii="Times New Roman" w:hAnsi="Times New Roman" w:cs="Times New Roman"/>
          <w:bCs/>
          <w:sz w:val="24"/>
          <w:szCs w:val="24"/>
        </w:rPr>
      </w:pPr>
      <w:r w:rsidRPr="00D3020C">
        <w:rPr>
          <w:rFonts w:ascii="Times New Roman" w:hAnsi="Times New Roman" w:cs="Times New Roman"/>
          <w:b/>
          <w:bCs/>
          <w:sz w:val="24"/>
          <w:szCs w:val="24"/>
        </w:rPr>
        <w:t>Результаты</w:t>
      </w:r>
      <w:r>
        <w:rPr>
          <w:rFonts w:ascii="Times New Roman" w:hAnsi="Times New Roman" w:cs="Times New Roman"/>
          <w:b/>
          <w:bCs/>
          <w:sz w:val="24"/>
          <w:szCs w:val="24"/>
        </w:rPr>
        <w:t>.</w:t>
      </w:r>
      <w:r w:rsidRPr="0044087A">
        <w:rPr>
          <w:rFonts w:ascii="Times New Roman" w:hAnsi="Times New Roman" w:cs="Times New Roman"/>
          <w:bCs/>
          <w:sz w:val="24"/>
          <w:szCs w:val="24"/>
        </w:rPr>
        <w:t xml:space="preserve"> </w:t>
      </w:r>
      <w:r w:rsidR="0044087A" w:rsidRPr="0044087A">
        <w:rPr>
          <w:rFonts w:ascii="Times New Roman" w:hAnsi="Times New Roman" w:cs="Times New Roman"/>
          <w:bCs/>
          <w:sz w:val="24"/>
          <w:szCs w:val="24"/>
        </w:rPr>
        <w:t xml:space="preserve">Общероссийский </w:t>
      </w:r>
      <w:r w:rsidR="0044087A">
        <w:rPr>
          <w:rFonts w:ascii="Times New Roman" w:hAnsi="Times New Roman" w:cs="Times New Roman"/>
          <w:bCs/>
          <w:sz w:val="24"/>
          <w:szCs w:val="24"/>
        </w:rPr>
        <w:t xml:space="preserve"> союз работников государственных учреждений  состоит их 81 организации, среди которых 2 межрегиональных.  836 территориальных, </w:t>
      </w:r>
      <w:r w:rsidR="0044087A">
        <w:rPr>
          <w:rFonts w:ascii="Times New Roman" w:hAnsi="Times New Roman" w:cs="Times New Roman"/>
          <w:bCs/>
          <w:sz w:val="24"/>
          <w:szCs w:val="24"/>
        </w:rPr>
        <w:lastRenderedPageBreak/>
        <w:t>15 732 первичных организаций, в которые входят 46 профсоюзов студентов и учащихся учебных заведений</w:t>
      </w:r>
      <w:r w:rsidR="0044087A">
        <w:rPr>
          <w:rStyle w:val="a5"/>
          <w:rFonts w:ascii="Times New Roman" w:hAnsi="Times New Roman" w:cs="Times New Roman"/>
          <w:bCs/>
          <w:sz w:val="24"/>
          <w:szCs w:val="24"/>
        </w:rPr>
        <w:footnoteReference w:id="5"/>
      </w:r>
      <w:r w:rsidR="0044087A">
        <w:rPr>
          <w:rFonts w:ascii="Times New Roman" w:hAnsi="Times New Roman" w:cs="Times New Roman"/>
          <w:bCs/>
          <w:sz w:val="24"/>
          <w:szCs w:val="24"/>
        </w:rPr>
        <w:t xml:space="preserve">. </w:t>
      </w:r>
    </w:p>
    <w:p w:rsidR="00D3020C" w:rsidRDefault="008A6807" w:rsidP="00441FAD">
      <w:pPr>
        <w:spacing w:after="0" w:line="240" w:lineRule="auto"/>
        <w:ind w:firstLine="709"/>
        <w:jc w:val="both"/>
        <w:rPr>
          <w:rFonts w:ascii="Times New Roman" w:hAnsi="Times New Roman" w:cs="Times New Roman"/>
          <w:bCs/>
          <w:sz w:val="24"/>
          <w:szCs w:val="24"/>
        </w:rPr>
      </w:pPr>
      <w:r w:rsidRPr="008A6807">
        <w:rPr>
          <w:rFonts w:ascii="Times New Roman" w:hAnsi="Times New Roman" w:cs="Times New Roman"/>
          <w:bCs/>
          <w:sz w:val="24"/>
          <w:szCs w:val="24"/>
        </w:rPr>
        <w:t>В рамках анализа деятельности профсоюзной организации авторами был рассмотрено</w:t>
      </w:r>
      <w:r>
        <w:rPr>
          <w:rFonts w:ascii="Times New Roman" w:hAnsi="Times New Roman" w:cs="Times New Roman"/>
          <w:bCs/>
          <w:sz w:val="24"/>
          <w:szCs w:val="24"/>
        </w:rPr>
        <w:t xml:space="preserve"> </w:t>
      </w:r>
      <w:r w:rsidRPr="008A6807">
        <w:rPr>
          <w:rFonts w:ascii="Times New Roman" w:hAnsi="Times New Roman" w:cs="Times New Roman"/>
          <w:bCs/>
          <w:sz w:val="24"/>
          <w:szCs w:val="24"/>
        </w:rPr>
        <w:t>Министерство науки и высшего образования Российской Федерации</w:t>
      </w:r>
      <w:r>
        <w:rPr>
          <w:rFonts w:ascii="Times New Roman" w:hAnsi="Times New Roman" w:cs="Times New Roman"/>
          <w:bCs/>
          <w:sz w:val="24"/>
          <w:szCs w:val="24"/>
        </w:rPr>
        <w:t>. Важным результатом активности профсоюзной активности является показатель количества членов Профсоюза в общем составе работников</w:t>
      </w:r>
      <w:r w:rsidR="0019051D">
        <w:rPr>
          <w:rFonts w:ascii="Times New Roman" w:hAnsi="Times New Roman" w:cs="Times New Roman"/>
          <w:bCs/>
          <w:sz w:val="24"/>
          <w:szCs w:val="24"/>
        </w:rPr>
        <w:t xml:space="preserve"> (рисунок 1)</w:t>
      </w:r>
      <w:r>
        <w:rPr>
          <w:rFonts w:ascii="Times New Roman" w:hAnsi="Times New Roman" w:cs="Times New Roman"/>
          <w:bCs/>
          <w:sz w:val="24"/>
          <w:szCs w:val="24"/>
        </w:rPr>
        <w:t xml:space="preserve">. </w:t>
      </w:r>
    </w:p>
    <w:p w:rsidR="008A6807" w:rsidRDefault="008A6807" w:rsidP="00441FAD">
      <w:pPr>
        <w:spacing w:after="0" w:line="240" w:lineRule="auto"/>
        <w:ind w:firstLine="709"/>
        <w:jc w:val="both"/>
        <w:rPr>
          <w:rFonts w:ascii="Times New Roman" w:hAnsi="Times New Roman" w:cs="Times New Roman"/>
          <w:bCs/>
          <w:sz w:val="24"/>
          <w:szCs w:val="24"/>
        </w:rPr>
      </w:pPr>
    </w:p>
    <w:p w:rsidR="008A6807" w:rsidRDefault="008A6807" w:rsidP="008A6807">
      <w:pPr>
        <w:spacing w:after="0" w:line="240" w:lineRule="auto"/>
        <w:ind w:firstLine="709"/>
        <w:jc w:val="center"/>
        <w:rPr>
          <w:rFonts w:ascii="Times New Roman" w:hAnsi="Times New Roman" w:cs="Times New Roman"/>
          <w:bCs/>
          <w:sz w:val="24"/>
          <w:szCs w:val="24"/>
        </w:rPr>
      </w:pPr>
      <w:r w:rsidRPr="008A6807">
        <w:rPr>
          <w:rFonts w:ascii="Times New Roman" w:hAnsi="Times New Roman" w:cs="Times New Roman"/>
          <w:bCs/>
          <w:noProof/>
          <w:sz w:val="24"/>
          <w:szCs w:val="24"/>
        </w:rPr>
        <w:drawing>
          <wp:inline distT="0" distB="0" distL="0" distR="0">
            <wp:extent cx="3675126" cy="1865376"/>
            <wp:effectExtent l="19050" t="0" r="20574" b="1524"/>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A6807" w:rsidRDefault="008A6807" w:rsidP="008A6807">
      <w:pPr>
        <w:spacing w:after="0" w:line="240" w:lineRule="auto"/>
        <w:ind w:firstLine="709"/>
        <w:jc w:val="center"/>
        <w:rPr>
          <w:rFonts w:ascii="Times New Roman" w:hAnsi="Times New Roman" w:cs="Times New Roman"/>
          <w:bCs/>
          <w:sz w:val="24"/>
          <w:szCs w:val="24"/>
        </w:rPr>
      </w:pPr>
      <w:r>
        <w:rPr>
          <w:rFonts w:ascii="Times New Roman" w:hAnsi="Times New Roman" w:cs="Times New Roman"/>
          <w:bCs/>
          <w:sz w:val="24"/>
          <w:szCs w:val="24"/>
        </w:rPr>
        <w:t xml:space="preserve">Рисунок 1. Численный состав  </w:t>
      </w:r>
      <w:r w:rsidRPr="008A6807">
        <w:rPr>
          <w:rFonts w:ascii="Times New Roman" w:hAnsi="Times New Roman" w:cs="Times New Roman"/>
          <w:bCs/>
          <w:sz w:val="24"/>
          <w:szCs w:val="24"/>
        </w:rPr>
        <w:t>Министерство науки и высшего образования Российской Федерации</w:t>
      </w:r>
      <w:r>
        <w:rPr>
          <w:rFonts w:ascii="Times New Roman" w:hAnsi="Times New Roman" w:cs="Times New Roman"/>
          <w:bCs/>
          <w:sz w:val="24"/>
          <w:szCs w:val="24"/>
        </w:rPr>
        <w:t>, 2020 г.</w:t>
      </w:r>
    </w:p>
    <w:p w:rsidR="008A6807" w:rsidRDefault="008A6807" w:rsidP="008A6807">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Результаты</w:t>
      </w:r>
      <w:r w:rsidR="0019051D">
        <w:rPr>
          <w:rFonts w:ascii="Times New Roman" w:hAnsi="Times New Roman" w:cs="Times New Roman"/>
          <w:bCs/>
          <w:sz w:val="24"/>
          <w:szCs w:val="24"/>
        </w:rPr>
        <w:t>,</w:t>
      </w:r>
      <w:r>
        <w:rPr>
          <w:rFonts w:ascii="Times New Roman" w:hAnsi="Times New Roman" w:cs="Times New Roman"/>
          <w:bCs/>
          <w:sz w:val="24"/>
          <w:szCs w:val="24"/>
        </w:rPr>
        <w:t xml:space="preserve"> полученные при оценке численного состава в 2020 г, определи </w:t>
      </w:r>
      <w:r w:rsidR="0019051D">
        <w:rPr>
          <w:rFonts w:ascii="Times New Roman" w:hAnsi="Times New Roman" w:cs="Times New Roman"/>
          <w:bCs/>
          <w:sz w:val="24"/>
          <w:szCs w:val="24"/>
        </w:rPr>
        <w:t xml:space="preserve">процентное соотношение работающих и членов профсоюза составляет: 63% работающих из них 37% членов профсоюза. </w:t>
      </w:r>
    </w:p>
    <w:p w:rsidR="0019051D" w:rsidRPr="008A6807" w:rsidRDefault="0019051D" w:rsidP="008A6807">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 xml:space="preserve">При оценке деятельность профсоюзной активности исследование вовлеченности в профсоюзную деятельность различных категория работников представляет  интерес, с точки зрения квалификации членов Профсоюза (рисунок 2). </w:t>
      </w:r>
    </w:p>
    <w:p w:rsidR="00D3020C" w:rsidRPr="00D3020C" w:rsidRDefault="00D3020C" w:rsidP="00441FAD">
      <w:pPr>
        <w:spacing w:after="0" w:line="240" w:lineRule="auto"/>
        <w:ind w:firstLine="709"/>
        <w:jc w:val="both"/>
        <w:rPr>
          <w:rFonts w:ascii="Times New Roman" w:hAnsi="Times New Roman" w:cs="Times New Roman"/>
          <w:b/>
          <w:bCs/>
          <w:sz w:val="24"/>
          <w:szCs w:val="24"/>
        </w:rPr>
      </w:pPr>
    </w:p>
    <w:p w:rsidR="002053A5" w:rsidRDefault="0019051D" w:rsidP="009A31C8">
      <w:pPr>
        <w:spacing w:after="0" w:line="240" w:lineRule="auto"/>
        <w:ind w:firstLine="709"/>
        <w:jc w:val="both"/>
        <w:rPr>
          <w:rFonts w:ascii="Times New Roman" w:hAnsi="Times New Roman" w:cs="Times New Roman"/>
          <w:bCs/>
          <w:sz w:val="24"/>
          <w:szCs w:val="24"/>
        </w:rPr>
      </w:pPr>
      <w:r w:rsidRPr="0019051D">
        <w:rPr>
          <w:rFonts w:ascii="Times New Roman" w:hAnsi="Times New Roman" w:cs="Times New Roman"/>
          <w:bCs/>
          <w:noProof/>
          <w:sz w:val="24"/>
          <w:szCs w:val="24"/>
        </w:rPr>
        <w:drawing>
          <wp:inline distT="0" distB="0" distL="0" distR="0">
            <wp:extent cx="5819775" cy="2905125"/>
            <wp:effectExtent l="19050" t="0" r="9525"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95E8F" w:rsidRDefault="000372EA" w:rsidP="00495E8F">
      <w:pPr>
        <w:spacing w:after="0" w:line="240" w:lineRule="auto"/>
        <w:ind w:firstLine="709"/>
        <w:jc w:val="center"/>
        <w:rPr>
          <w:rFonts w:ascii="Times New Roman" w:hAnsi="Times New Roman" w:cs="Times New Roman"/>
          <w:bCs/>
          <w:sz w:val="24"/>
          <w:szCs w:val="24"/>
        </w:rPr>
      </w:pPr>
      <w:r>
        <w:rPr>
          <w:rFonts w:ascii="Times New Roman" w:hAnsi="Times New Roman" w:cs="Times New Roman"/>
          <w:bCs/>
          <w:sz w:val="24"/>
          <w:szCs w:val="24"/>
        </w:rPr>
        <w:t xml:space="preserve">  </w:t>
      </w:r>
      <w:r w:rsidR="0019051D">
        <w:rPr>
          <w:rFonts w:ascii="Times New Roman" w:hAnsi="Times New Roman" w:cs="Times New Roman"/>
          <w:bCs/>
          <w:sz w:val="24"/>
          <w:szCs w:val="24"/>
        </w:rPr>
        <w:t xml:space="preserve">Рисунок 2. Состав </w:t>
      </w:r>
      <w:r w:rsidR="00495E8F">
        <w:rPr>
          <w:rFonts w:ascii="Times New Roman" w:hAnsi="Times New Roman" w:cs="Times New Roman"/>
          <w:bCs/>
          <w:sz w:val="24"/>
          <w:szCs w:val="24"/>
        </w:rPr>
        <w:t xml:space="preserve">профсоюзной организации  </w:t>
      </w:r>
      <w:r w:rsidR="00495E8F" w:rsidRPr="008A6807">
        <w:rPr>
          <w:rFonts w:ascii="Times New Roman" w:hAnsi="Times New Roman" w:cs="Times New Roman"/>
          <w:bCs/>
          <w:sz w:val="24"/>
          <w:szCs w:val="24"/>
        </w:rPr>
        <w:t>Министерство науки и высшего образования Российской Федерации</w:t>
      </w:r>
      <w:r w:rsidR="00495E8F">
        <w:rPr>
          <w:rFonts w:ascii="Times New Roman" w:hAnsi="Times New Roman" w:cs="Times New Roman"/>
          <w:bCs/>
          <w:sz w:val="24"/>
          <w:szCs w:val="24"/>
        </w:rPr>
        <w:t>, 2020 г.</w:t>
      </w:r>
    </w:p>
    <w:p w:rsidR="00495E8F" w:rsidRDefault="00495E8F" w:rsidP="00495E8F">
      <w:pPr>
        <w:spacing w:after="0" w:line="240" w:lineRule="auto"/>
        <w:ind w:firstLine="709"/>
        <w:jc w:val="center"/>
        <w:rPr>
          <w:rFonts w:ascii="Times New Roman" w:hAnsi="Times New Roman" w:cs="Times New Roman"/>
          <w:bCs/>
          <w:sz w:val="24"/>
          <w:szCs w:val="24"/>
        </w:rPr>
      </w:pPr>
    </w:p>
    <w:p w:rsidR="00495E8F" w:rsidRDefault="00495E8F" w:rsidP="00495E8F">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Оценка состава профсоюзной организации </w:t>
      </w:r>
      <w:r w:rsidRPr="008A6807">
        <w:rPr>
          <w:rFonts w:ascii="Times New Roman" w:hAnsi="Times New Roman" w:cs="Times New Roman"/>
          <w:bCs/>
          <w:sz w:val="24"/>
          <w:szCs w:val="24"/>
        </w:rPr>
        <w:t>Министерство науки и высшего образования Российской Федерации</w:t>
      </w:r>
      <w:r>
        <w:rPr>
          <w:rFonts w:ascii="Times New Roman" w:hAnsi="Times New Roman" w:cs="Times New Roman"/>
          <w:bCs/>
          <w:sz w:val="24"/>
          <w:szCs w:val="24"/>
        </w:rPr>
        <w:t xml:space="preserve"> представлена в большей части работниками. </w:t>
      </w:r>
      <w:r w:rsidR="006B0FA5">
        <w:rPr>
          <w:rFonts w:ascii="Times New Roman" w:hAnsi="Times New Roman" w:cs="Times New Roman"/>
          <w:bCs/>
          <w:sz w:val="24"/>
          <w:szCs w:val="24"/>
        </w:rPr>
        <w:t>Численный состав работников имеет преобладающее значение.</w:t>
      </w:r>
    </w:p>
    <w:p w:rsidR="00BC619D" w:rsidRDefault="006B0FA5" w:rsidP="006B0FA5">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 xml:space="preserve">Полученные результаты оценки деятельности профсоюзной организации в контексте отдельного ведомства позволяют говорить о сравнительно высоком уровне активности данного вида деятельности. </w:t>
      </w:r>
    </w:p>
    <w:p w:rsidR="00495E8F" w:rsidRDefault="00BC619D" w:rsidP="006B0FA5">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 xml:space="preserve">Отдельного внимания, для получения более детальной информации о деятельности профсоюзной организации, заслуживает функционирование отдельных структурных подразделений. В рамках  </w:t>
      </w:r>
      <w:r w:rsidR="006B0FA5">
        <w:rPr>
          <w:rFonts w:ascii="Times New Roman" w:hAnsi="Times New Roman" w:cs="Times New Roman"/>
          <w:bCs/>
          <w:sz w:val="24"/>
          <w:szCs w:val="24"/>
        </w:rPr>
        <w:t xml:space="preserve"> </w:t>
      </w:r>
      <w:r>
        <w:rPr>
          <w:rFonts w:ascii="Times New Roman" w:hAnsi="Times New Roman" w:cs="Times New Roman"/>
          <w:bCs/>
          <w:sz w:val="24"/>
          <w:szCs w:val="24"/>
        </w:rPr>
        <w:t xml:space="preserve">данного направления рассматривается элемент – первичная профсоюзная организация, в состав которой входят работники отдельного производственного объединения.  Первичные профсоюзные организации являются  структурным подразделением </w:t>
      </w:r>
      <w:r w:rsidR="005F1E24">
        <w:rPr>
          <w:rFonts w:ascii="Times New Roman" w:hAnsi="Times New Roman" w:cs="Times New Roman"/>
          <w:bCs/>
          <w:sz w:val="24"/>
          <w:szCs w:val="24"/>
        </w:rPr>
        <w:t>п</w:t>
      </w:r>
      <w:r>
        <w:rPr>
          <w:rFonts w:ascii="Times New Roman" w:hAnsi="Times New Roman" w:cs="Times New Roman"/>
          <w:bCs/>
          <w:sz w:val="24"/>
          <w:szCs w:val="24"/>
        </w:rPr>
        <w:t xml:space="preserve">рофсоюза и пользуется всем заявленными правами и защитой. </w:t>
      </w:r>
    </w:p>
    <w:p w:rsidR="005720C4" w:rsidRDefault="005720C4" w:rsidP="006B0FA5">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Первичные профсоюзные организации  в рамках современных услови</w:t>
      </w:r>
      <w:r w:rsidR="00477A7F">
        <w:rPr>
          <w:rFonts w:ascii="Times New Roman" w:hAnsi="Times New Roman" w:cs="Times New Roman"/>
          <w:bCs/>
          <w:sz w:val="24"/>
          <w:szCs w:val="24"/>
        </w:rPr>
        <w:t>й</w:t>
      </w:r>
      <w:r>
        <w:rPr>
          <w:rFonts w:ascii="Times New Roman" w:hAnsi="Times New Roman" w:cs="Times New Roman"/>
          <w:bCs/>
          <w:sz w:val="24"/>
          <w:szCs w:val="24"/>
        </w:rPr>
        <w:t xml:space="preserve"> представляют особый интерес для профсоюзного движения, обеспечивая возможности для активизации профсоюзной деятельности, поэтому их развитие представляется особенно важным.  </w:t>
      </w:r>
    </w:p>
    <w:p w:rsidR="005720C4" w:rsidRDefault="005720C4" w:rsidP="006B0FA5">
      <w:pPr>
        <w:spacing w:after="0" w:line="240" w:lineRule="auto"/>
        <w:ind w:firstLine="709"/>
        <w:jc w:val="both"/>
        <w:rPr>
          <w:rFonts w:ascii="Times New Roman" w:hAnsi="Times New Roman" w:cs="Times New Roman"/>
          <w:bCs/>
          <w:sz w:val="24"/>
          <w:szCs w:val="24"/>
        </w:rPr>
      </w:pPr>
      <w:r w:rsidRPr="005720C4">
        <w:rPr>
          <w:rFonts w:ascii="Times New Roman" w:hAnsi="Times New Roman" w:cs="Times New Roman"/>
          <w:bCs/>
          <w:sz w:val="24"/>
          <w:szCs w:val="24"/>
        </w:rPr>
        <w:t xml:space="preserve">Возможности для развития </w:t>
      </w:r>
      <w:r w:rsidR="005F1E24">
        <w:rPr>
          <w:rFonts w:ascii="Times New Roman" w:hAnsi="Times New Roman" w:cs="Times New Roman"/>
          <w:bCs/>
          <w:sz w:val="24"/>
          <w:szCs w:val="24"/>
        </w:rPr>
        <w:t>п</w:t>
      </w:r>
      <w:r w:rsidRPr="005720C4">
        <w:rPr>
          <w:rFonts w:ascii="Times New Roman" w:hAnsi="Times New Roman" w:cs="Times New Roman"/>
          <w:bCs/>
          <w:sz w:val="24"/>
          <w:szCs w:val="24"/>
        </w:rPr>
        <w:t>ервичной профсоюзной организации</w:t>
      </w:r>
      <w:r>
        <w:rPr>
          <w:rFonts w:ascii="Times New Roman" w:hAnsi="Times New Roman" w:cs="Times New Roman"/>
          <w:bCs/>
          <w:sz w:val="24"/>
          <w:szCs w:val="24"/>
        </w:rPr>
        <w:t xml:space="preserve"> следующи</w:t>
      </w:r>
      <w:r w:rsidR="00477A7F">
        <w:rPr>
          <w:rFonts w:ascii="Times New Roman" w:hAnsi="Times New Roman" w:cs="Times New Roman"/>
          <w:bCs/>
          <w:sz w:val="24"/>
          <w:szCs w:val="24"/>
        </w:rPr>
        <w:t>е.</w:t>
      </w:r>
    </w:p>
    <w:p w:rsidR="00000000" w:rsidRPr="005720C4" w:rsidRDefault="00A078A3" w:rsidP="005720C4">
      <w:pPr>
        <w:numPr>
          <w:ilvl w:val="0"/>
          <w:numId w:val="3"/>
        </w:numPr>
        <w:spacing w:after="0" w:line="240" w:lineRule="auto"/>
        <w:jc w:val="both"/>
        <w:rPr>
          <w:rFonts w:ascii="Times New Roman" w:hAnsi="Times New Roman" w:cs="Times New Roman"/>
          <w:bCs/>
          <w:sz w:val="24"/>
          <w:szCs w:val="24"/>
        </w:rPr>
      </w:pPr>
      <w:r w:rsidRPr="005720C4">
        <w:rPr>
          <w:rFonts w:ascii="Times New Roman" w:hAnsi="Times New Roman" w:cs="Times New Roman"/>
          <w:bCs/>
          <w:sz w:val="24"/>
          <w:szCs w:val="24"/>
        </w:rPr>
        <w:t>Наличие положений коллективного договора, обеспечивающ</w:t>
      </w:r>
      <w:r w:rsidR="005720C4">
        <w:rPr>
          <w:rFonts w:ascii="Times New Roman" w:hAnsi="Times New Roman" w:cs="Times New Roman"/>
          <w:bCs/>
          <w:sz w:val="24"/>
          <w:szCs w:val="24"/>
        </w:rPr>
        <w:t>его</w:t>
      </w:r>
      <w:r w:rsidRPr="005720C4">
        <w:rPr>
          <w:rFonts w:ascii="Times New Roman" w:hAnsi="Times New Roman" w:cs="Times New Roman"/>
          <w:bCs/>
          <w:sz w:val="24"/>
          <w:szCs w:val="24"/>
        </w:rPr>
        <w:t xml:space="preserve"> деятельность первичной организации </w:t>
      </w:r>
      <w:r w:rsidR="005F1E24">
        <w:rPr>
          <w:rFonts w:ascii="Times New Roman" w:hAnsi="Times New Roman" w:cs="Times New Roman"/>
          <w:bCs/>
          <w:sz w:val="24"/>
          <w:szCs w:val="24"/>
        </w:rPr>
        <w:t>п</w:t>
      </w:r>
      <w:r w:rsidRPr="005720C4">
        <w:rPr>
          <w:rFonts w:ascii="Times New Roman" w:hAnsi="Times New Roman" w:cs="Times New Roman"/>
          <w:bCs/>
          <w:sz w:val="24"/>
          <w:szCs w:val="24"/>
        </w:rPr>
        <w:t>рофсоюза</w:t>
      </w:r>
    </w:p>
    <w:p w:rsidR="00000000" w:rsidRPr="005720C4" w:rsidRDefault="00A078A3" w:rsidP="005720C4">
      <w:pPr>
        <w:numPr>
          <w:ilvl w:val="0"/>
          <w:numId w:val="3"/>
        </w:numPr>
        <w:spacing w:after="0" w:line="240" w:lineRule="auto"/>
        <w:jc w:val="both"/>
        <w:rPr>
          <w:rFonts w:ascii="Times New Roman" w:hAnsi="Times New Roman" w:cs="Times New Roman"/>
          <w:bCs/>
          <w:sz w:val="24"/>
          <w:szCs w:val="24"/>
        </w:rPr>
      </w:pPr>
      <w:r w:rsidRPr="005720C4">
        <w:rPr>
          <w:rFonts w:ascii="Times New Roman" w:hAnsi="Times New Roman" w:cs="Times New Roman"/>
          <w:bCs/>
          <w:sz w:val="24"/>
          <w:szCs w:val="24"/>
        </w:rPr>
        <w:t xml:space="preserve">Заинтерисованость руководителя </w:t>
      </w:r>
      <w:r w:rsidR="005720C4">
        <w:rPr>
          <w:rFonts w:ascii="Times New Roman" w:hAnsi="Times New Roman" w:cs="Times New Roman"/>
          <w:bCs/>
          <w:sz w:val="24"/>
          <w:szCs w:val="24"/>
        </w:rPr>
        <w:t xml:space="preserve">организации </w:t>
      </w:r>
      <w:r w:rsidRPr="005720C4">
        <w:rPr>
          <w:rFonts w:ascii="Times New Roman" w:hAnsi="Times New Roman" w:cs="Times New Roman"/>
          <w:bCs/>
          <w:sz w:val="24"/>
          <w:szCs w:val="24"/>
        </w:rPr>
        <w:t xml:space="preserve">в работоспособной деятельности </w:t>
      </w:r>
      <w:r w:rsidR="005F1E24">
        <w:rPr>
          <w:rFonts w:ascii="Times New Roman" w:hAnsi="Times New Roman" w:cs="Times New Roman"/>
          <w:bCs/>
          <w:sz w:val="24"/>
          <w:szCs w:val="24"/>
        </w:rPr>
        <w:t>п</w:t>
      </w:r>
      <w:r w:rsidRPr="005720C4">
        <w:rPr>
          <w:rFonts w:ascii="Times New Roman" w:hAnsi="Times New Roman" w:cs="Times New Roman"/>
          <w:bCs/>
          <w:sz w:val="24"/>
          <w:szCs w:val="24"/>
        </w:rPr>
        <w:t>рофосюза.</w:t>
      </w:r>
    </w:p>
    <w:p w:rsidR="00000000" w:rsidRDefault="00A078A3" w:rsidP="005720C4">
      <w:pPr>
        <w:numPr>
          <w:ilvl w:val="0"/>
          <w:numId w:val="3"/>
        </w:numPr>
        <w:spacing w:after="0" w:line="240" w:lineRule="auto"/>
        <w:jc w:val="both"/>
        <w:rPr>
          <w:rFonts w:ascii="Times New Roman" w:hAnsi="Times New Roman" w:cs="Times New Roman"/>
          <w:bCs/>
          <w:sz w:val="24"/>
          <w:szCs w:val="24"/>
        </w:rPr>
      </w:pPr>
      <w:r w:rsidRPr="005720C4">
        <w:rPr>
          <w:rFonts w:ascii="Times New Roman" w:hAnsi="Times New Roman" w:cs="Times New Roman"/>
          <w:bCs/>
          <w:sz w:val="24"/>
          <w:szCs w:val="24"/>
        </w:rPr>
        <w:t>Раз</w:t>
      </w:r>
      <w:r w:rsidR="005720C4">
        <w:rPr>
          <w:rFonts w:ascii="Times New Roman" w:hAnsi="Times New Roman" w:cs="Times New Roman"/>
          <w:bCs/>
          <w:sz w:val="24"/>
          <w:szCs w:val="24"/>
        </w:rPr>
        <w:t>витие информационных технологий, формирующих доступность информации для сотрудников организации.</w:t>
      </w:r>
    </w:p>
    <w:p w:rsidR="005720C4" w:rsidRDefault="005720C4" w:rsidP="005720C4">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 xml:space="preserve">Представленные направления способны обеспечить работоспособную деятельность первичной профсоюзной организации и возможность решать возникающие в рамках организации вопросы и проблемы, находящиеся в сфере </w:t>
      </w:r>
      <w:r w:rsidR="00477A7F">
        <w:rPr>
          <w:rFonts w:ascii="Times New Roman" w:hAnsi="Times New Roman" w:cs="Times New Roman"/>
          <w:bCs/>
          <w:sz w:val="24"/>
          <w:szCs w:val="24"/>
        </w:rPr>
        <w:t xml:space="preserve">деятельности </w:t>
      </w:r>
      <w:r w:rsidR="005F1E24">
        <w:rPr>
          <w:rFonts w:ascii="Times New Roman" w:hAnsi="Times New Roman" w:cs="Times New Roman"/>
          <w:bCs/>
          <w:sz w:val="24"/>
          <w:szCs w:val="24"/>
        </w:rPr>
        <w:t>профсоюзного движения.</w:t>
      </w:r>
    </w:p>
    <w:p w:rsidR="005F1E24" w:rsidRDefault="005F1E24" w:rsidP="005F1E24">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Процесс развития первичной профсоюзной организации характеризуется и отдельными р</w:t>
      </w:r>
      <w:r w:rsidR="005720C4" w:rsidRPr="005720C4">
        <w:rPr>
          <w:rFonts w:ascii="Times New Roman" w:hAnsi="Times New Roman" w:cs="Times New Roman"/>
          <w:bCs/>
          <w:sz w:val="24"/>
          <w:szCs w:val="24"/>
        </w:rPr>
        <w:t>иск</w:t>
      </w:r>
      <w:r>
        <w:rPr>
          <w:rFonts w:ascii="Times New Roman" w:hAnsi="Times New Roman" w:cs="Times New Roman"/>
          <w:bCs/>
          <w:sz w:val="24"/>
          <w:szCs w:val="24"/>
        </w:rPr>
        <w:t xml:space="preserve">ами, которые сокращают возможности для ее </w:t>
      </w:r>
      <w:r w:rsidR="005720C4" w:rsidRPr="005720C4">
        <w:rPr>
          <w:rFonts w:ascii="Times New Roman" w:hAnsi="Times New Roman" w:cs="Times New Roman"/>
          <w:bCs/>
          <w:sz w:val="24"/>
          <w:szCs w:val="24"/>
        </w:rPr>
        <w:t>развития</w:t>
      </w:r>
      <w:r>
        <w:rPr>
          <w:rFonts w:ascii="Times New Roman" w:hAnsi="Times New Roman" w:cs="Times New Roman"/>
          <w:bCs/>
          <w:sz w:val="24"/>
          <w:szCs w:val="24"/>
        </w:rPr>
        <w:t>. К рисками можно отнести следующие направления:</w:t>
      </w:r>
    </w:p>
    <w:p w:rsidR="00000000" w:rsidRPr="005F1E24" w:rsidRDefault="00A078A3" w:rsidP="005F1E24">
      <w:pPr>
        <w:pStyle w:val="ab"/>
        <w:numPr>
          <w:ilvl w:val="0"/>
          <w:numId w:val="4"/>
        </w:numPr>
        <w:spacing w:after="0" w:line="240" w:lineRule="auto"/>
        <w:jc w:val="both"/>
        <w:rPr>
          <w:rFonts w:ascii="Times New Roman" w:hAnsi="Times New Roman" w:cs="Times New Roman"/>
          <w:bCs/>
          <w:sz w:val="24"/>
          <w:szCs w:val="24"/>
        </w:rPr>
      </w:pPr>
      <w:r w:rsidRPr="005F1E24">
        <w:rPr>
          <w:rFonts w:ascii="Times New Roman" w:hAnsi="Times New Roman" w:cs="Times New Roman"/>
          <w:bCs/>
          <w:sz w:val="24"/>
          <w:szCs w:val="24"/>
        </w:rPr>
        <w:t>Малая мотивация членства в профсоюзе</w:t>
      </w:r>
    </w:p>
    <w:p w:rsidR="00000000" w:rsidRPr="005720C4" w:rsidRDefault="00A078A3" w:rsidP="005F1E24">
      <w:pPr>
        <w:numPr>
          <w:ilvl w:val="0"/>
          <w:numId w:val="4"/>
        </w:numPr>
        <w:spacing w:after="0" w:line="240" w:lineRule="auto"/>
        <w:jc w:val="both"/>
        <w:rPr>
          <w:rFonts w:ascii="Times New Roman" w:hAnsi="Times New Roman" w:cs="Times New Roman"/>
          <w:bCs/>
          <w:sz w:val="24"/>
          <w:szCs w:val="24"/>
        </w:rPr>
      </w:pPr>
      <w:r w:rsidRPr="005720C4">
        <w:rPr>
          <w:rFonts w:ascii="Times New Roman" w:hAnsi="Times New Roman" w:cs="Times New Roman"/>
          <w:bCs/>
          <w:sz w:val="24"/>
          <w:szCs w:val="24"/>
        </w:rPr>
        <w:t>Отсутствие эффективных результатов в отдельных вопросах деятельности</w:t>
      </w:r>
    </w:p>
    <w:p w:rsidR="00000000" w:rsidRPr="005720C4" w:rsidRDefault="00A078A3" w:rsidP="005F1E24">
      <w:pPr>
        <w:numPr>
          <w:ilvl w:val="0"/>
          <w:numId w:val="4"/>
        </w:numPr>
        <w:spacing w:after="0" w:line="240" w:lineRule="auto"/>
        <w:jc w:val="both"/>
        <w:rPr>
          <w:rFonts w:ascii="Times New Roman" w:hAnsi="Times New Roman" w:cs="Times New Roman"/>
          <w:bCs/>
          <w:sz w:val="24"/>
          <w:szCs w:val="24"/>
        </w:rPr>
      </w:pPr>
      <w:r w:rsidRPr="005720C4">
        <w:rPr>
          <w:rFonts w:ascii="Times New Roman" w:hAnsi="Times New Roman" w:cs="Times New Roman"/>
          <w:bCs/>
          <w:sz w:val="24"/>
          <w:szCs w:val="24"/>
        </w:rPr>
        <w:t>Маленькие возм</w:t>
      </w:r>
      <w:r w:rsidRPr="005720C4">
        <w:rPr>
          <w:rFonts w:ascii="Times New Roman" w:hAnsi="Times New Roman" w:cs="Times New Roman"/>
          <w:bCs/>
          <w:sz w:val="24"/>
          <w:szCs w:val="24"/>
        </w:rPr>
        <w:t>ожности профсоюза в решении социальных вопросов</w:t>
      </w:r>
    </w:p>
    <w:p w:rsidR="00000000" w:rsidRPr="005720C4" w:rsidRDefault="00A078A3" w:rsidP="005F1E24">
      <w:pPr>
        <w:numPr>
          <w:ilvl w:val="0"/>
          <w:numId w:val="4"/>
        </w:numPr>
        <w:spacing w:after="0" w:line="240" w:lineRule="auto"/>
        <w:jc w:val="both"/>
        <w:rPr>
          <w:rFonts w:ascii="Times New Roman" w:hAnsi="Times New Roman" w:cs="Times New Roman"/>
          <w:bCs/>
          <w:sz w:val="24"/>
          <w:szCs w:val="24"/>
        </w:rPr>
      </w:pPr>
      <w:r w:rsidRPr="005720C4">
        <w:rPr>
          <w:rFonts w:ascii="Times New Roman" w:hAnsi="Times New Roman" w:cs="Times New Roman"/>
          <w:bCs/>
          <w:sz w:val="24"/>
          <w:szCs w:val="24"/>
        </w:rPr>
        <w:t>Низкий уровень взаимодействия  между первичными организациями</w:t>
      </w:r>
    </w:p>
    <w:p w:rsidR="00000000" w:rsidRPr="005720C4" w:rsidRDefault="00A078A3" w:rsidP="005720C4">
      <w:pPr>
        <w:numPr>
          <w:ilvl w:val="0"/>
          <w:numId w:val="4"/>
        </w:numPr>
        <w:spacing w:after="0" w:line="240" w:lineRule="auto"/>
        <w:jc w:val="both"/>
        <w:rPr>
          <w:rFonts w:ascii="Times New Roman" w:hAnsi="Times New Roman" w:cs="Times New Roman"/>
          <w:bCs/>
          <w:sz w:val="24"/>
          <w:szCs w:val="24"/>
        </w:rPr>
      </w:pPr>
      <w:r w:rsidRPr="005720C4">
        <w:rPr>
          <w:rFonts w:ascii="Times New Roman" w:hAnsi="Times New Roman" w:cs="Times New Roman"/>
          <w:bCs/>
          <w:sz w:val="24"/>
          <w:szCs w:val="24"/>
        </w:rPr>
        <w:t xml:space="preserve">Недостаточная профессиональная подготовка профсоюзного актива </w:t>
      </w:r>
    </w:p>
    <w:p w:rsidR="005720C4" w:rsidRDefault="005F1E24" w:rsidP="006B0FA5">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Выделенные риски определяют направления реализации деятельности и активизации дальнейших форматов повышения результативности.</w:t>
      </w:r>
    </w:p>
    <w:p w:rsidR="00965245" w:rsidRDefault="005F1E24" w:rsidP="00965245">
      <w:pPr>
        <w:spacing w:after="0" w:line="240" w:lineRule="auto"/>
        <w:ind w:firstLine="567"/>
        <w:jc w:val="both"/>
        <w:rPr>
          <w:rFonts w:ascii="Times New Roman" w:hAnsi="Times New Roman" w:cs="Times New Roman"/>
          <w:bCs/>
          <w:sz w:val="24"/>
          <w:szCs w:val="24"/>
        </w:rPr>
      </w:pPr>
      <w:r>
        <w:rPr>
          <w:rFonts w:ascii="Times New Roman" w:hAnsi="Times New Roman" w:cs="Times New Roman"/>
          <w:b/>
          <w:bCs/>
          <w:sz w:val="24"/>
          <w:szCs w:val="24"/>
        </w:rPr>
        <w:t xml:space="preserve">Выводы. </w:t>
      </w:r>
      <w:r>
        <w:rPr>
          <w:rFonts w:ascii="Times New Roman" w:hAnsi="Times New Roman" w:cs="Times New Roman"/>
          <w:bCs/>
          <w:sz w:val="24"/>
          <w:szCs w:val="24"/>
        </w:rPr>
        <w:t>В рамках, поставленных в исследовании задач, была проанализирована деятельность профсоюзной организации  м</w:t>
      </w:r>
      <w:r w:rsidRPr="008A6807">
        <w:rPr>
          <w:rFonts w:ascii="Times New Roman" w:hAnsi="Times New Roman" w:cs="Times New Roman"/>
          <w:bCs/>
          <w:sz w:val="24"/>
          <w:szCs w:val="24"/>
        </w:rPr>
        <w:t>инистерств</w:t>
      </w:r>
      <w:r>
        <w:rPr>
          <w:rFonts w:ascii="Times New Roman" w:hAnsi="Times New Roman" w:cs="Times New Roman"/>
          <w:bCs/>
          <w:sz w:val="24"/>
          <w:szCs w:val="24"/>
        </w:rPr>
        <w:t>а</w:t>
      </w:r>
      <w:r w:rsidRPr="008A6807">
        <w:rPr>
          <w:rFonts w:ascii="Times New Roman" w:hAnsi="Times New Roman" w:cs="Times New Roman"/>
          <w:bCs/>
          <w:sz w:val="24"/>
          <w:szCs w:val="24"/>
        </w:rPr>
        <w:t xml:space="preserve"> науки и высшего образования Российской Федерации</w:t>
      </w:r>
      <w:r>
        <w:rPr>
          <w:rFonts w:ascii="Times New Roman" w:hAnsi="Times New Roman" w:cs="Times New Roman"/>
          <w:bCs/>
          <w:sz w:val="24"/>
          <w:szCs w:val="24"/>
        </w:rPr>
        <w:t xml:space="preserve"> в 2020 г., которая позволила определить численный</w:t>
      </w:r>
      <w:r w:rsidR="00477A7F">
        <w:rPr>
          <w:rFonts w:ascii="Times New Roman" w:hAnsi="Times New Roman" w:cs="Times New Roman"/>
          <w:bCs/>
          <w:sz w:val="24"/>
          <w:szCs w:val="24"/>
        </w:rPr>
        <w:t xml:space="preserve"> и структурный</w:t>
      </w:r>
      <w:r>
        <w:rPr>
          <w:rFonts w:ascii="Times New Roman" w:hAnsi="Times New Roman" w:cs="Times New Roman"/>
          <w:bCs/>
          <w:sz w:val="24"/>
          <w:szCs w:val="24"/>
        </w:rPr>
        <w:t xml:space="preserve"> состав профсоюза. Результатом проведенной оценки стали выводы по </w:t>
      </w:r>
      <w:r w:rsidR="00965245">
        <w:rPr>
          <w:rFonts w:ascii="Times New Roman" w:hAnsi="Times New Roman" w:cs="Times New Roman"/>
          <w:bCs/>
          <w:sz w:val="24"/>
          <w:szCs w:val="24"/>
        </w:rPr>
        <w:t xml:space="preserve"> работоспособности деятельности данного направления. </w:t>
      </w:r>
    </w:p>
    <w:p w:rsidR="00965245" w:rsidRDefault="00965245" w:rsidP="00965245">
      <w:pPr>
        <w:spacing w:after="0" w:line="240" w:lineRule="auto"/>
        <w:ind w:firstLine="567"/>
        <w:jc w:val="both"/>
        <w:rPr>
          <w:rFonts w:ascii="Times New Roman" w:hAnsi="Times New Roman" w:cs="Times New Roman"/>
          <w:bCs/>
          <w:sz w:val="24"/>
          <w:szCs w:val="24"/>
        </w:rPr>
      </w:pPr>
      <w:r>
        <w:rPr>
          <w:rFonts w:ascii="Times New Roman" w:hAnsi="Times New Roman" w:cs="Times New Roman"/>
          <w:bCs/>
          <w:sz w:val="24"/>
          <w:szCs w:val="24"/>
        </w:rPr>
        <w:t>Второй важной составляющей данного исследования стала оценка возможностей и риско</w:t>
      </w:r>
      <w:r w:rsidR="00477A7F">
        <w:rPr>
          <w:rFonts w:ascii="Times New Roman" w:hAnsi="Times New Roman" w:cs="Times New Roman"/>
          <w:bCs/>
          <w:sz w:val="24"/>
          <w:szCs w:val="24"/>
        </w:rPr>
        <w:t>в</w:t>
      </w:r>
      <w:r>
        <w:rPr>
          <w:rFonts w:ascii="Times New Roman" w:hAnsi="Times New Roman" w:cs="Times New Roman"/>
          <w:bCs/>
          <w:sz w:val="24"/>
          <w:szCs w:val="24"/>
        </w:rPr>
        <w:t xml:space="preserve"> первичной профсоюзной организации, которые были сформированы в отдельную систему, позволившую  предложить перспективные направления </w:t>
      </w:r>
      <w:r w:rsidR="005F1E24">
        <w:rPr>
          <w:rFonts w:ascii="Times New Roman" w:hAnsi="Times New Roman" w:cs="Times New Roman"/>
          <w:bCs/>
          <w:sz w:val="24"/>
          <w:szCs w:val="24"/>
        </w:rPr>
        <w:t xml:space="preserve"> </w:t>
      </w:r>
      <w:r>
        <w:rPr>
          <w:rFonts w:ascii="Times New Roman" w:hAnsi="Times New Roman" w:cs="Times New Roman"/>
          <w:bCs/>
          <w:sz w:val="24"/>
          <w:szCs w:val="24"/>
        </w:rPr>
        <w:t>для повышения эффективности профсоюзной организации</w:t>
      </w:r>
      <w:r w:rsidR="00477A7F">
        <w:rPr>
          <w:rFonts w:ascii="Times New Roman" w:hAnsi="Times New Roman" w:cs="Times New Roman"/>
          <w:bCs/>
          <w:sz w:val="24"/>
          <w:szCs w:val="24"/>
        </w:rPr>
        <w:t>,</w:t>
      </w:r>
      <w:r>
        <w:rPr>
          <w:rFonts w:ascii="Times New Roman" w:hAnsi="Times New Roman" w:cs="Times New Roman"/>
          <w:bCs/>
          <w:sz w:val="24"/>
          <w:szCs w:val="24"/>
        </w:rPr>
        <w:t xml:space="preserve"> заключаю</w:t>
      </w:r>
      <w:r w:rsidR="00477A7F">
        <w:rPr>
          <w:rFonts w:ascii="Times New Roman" w:hAnsi="Times New Roman" w:cs="Times New Roman"/>
          <w:bCs/>
          <w:sz w:val="24"/>
          <w:szCs w:val="24"/>
        </w:rPr>
        <w:t>щиеся</w:t>
      </w:r>
      <w:r>
        <w:rPr>
          <w:rFonts w:ascii="Times New Roman" w:hAnsi="Times New Roman" w:cs="Times New Roman"/>
          <w:bCs/>
          <w:sz w:val="24"/>
          <w:szCs w:val="24"/>
        </w:rPr>
        <w:t xml:space="preserve"> в следующем. </w:t>
      </w:r>
    </w:p>
    <w:p w:rsidR="00965245" w:rsidRDefault="00A078A3" w:rsidP="00965245">
      <w:pPr>
        <w:spacing w:after="0" w:line="240" w:lineRule="auto"/>
        <w:ind w:firstLine="567"/>
        <w:jc w:val="both"/>
        <w:rPr>
          <w:rFonts w:ascii="Times New Roman" w:hAnsi="Times New Roman" w:cs="Times New Roman"/>
          <w:bCs/>
          <w:sz w:val="24"/>
          <w:szCs w:val="24"/>
        </w:rPr>
      </w:pPr>
      <w:r w:rsidRPr="00965245">
        <w:rPr>
          <w:rFonts w:ascii="Times New Roman" w:hAnsi="Times New Roman" w:cs="Times New Roman"/>
          <w:bCs/>
          <w:sz w:val="24"/>
          <w:szCs w:val="24"/>
        </w:rPr>
        <w:t>Рост численности членов проф</w:t>
      </w:r>
      <w:r w:rsidRPr="00965245">
        <w:rPr>
          <w:rFonts w:ascii="Times New Roman" w:hAnsi="Times New Roman" w:cs="Times New Roman"/>
          <w:bCs/>
          <w:sz w:val="24"/>
          <w:szCs w:val="24"/>
        </w:rPr>
        <w:t>союзной организации</w:t>
      </w:r>
      <w:r w:rsidR="00965245" w:rsidRPr="00965245">
        <w:rPr>
          <w:rFonts w:ascii="Times New Roman" w:hAnsi="Times New Roman" w:cs="Times New Roman"/>
          <w:bCs/>
          <w:sz w:val="24"/>
          <w:szCs w:val="24"/>
        </w:rPr>
        <w:t xml:space="preserve">. Увеличение численного состава профсоюзной организации повысит статусность организации, позволит решать более структурные задачи. </w:t>
      </w:r>
    </w:p>
    <w:p w:rsidR="00965245" w:rsidRDefault="00965245" w:rsidP="00965245">
      <w:pPr>
        <w:spacing w:after="0" w:line="24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Развитие информационной системы. Наличие работоспособной, доступной информационной системы для членов профсоюзных организаций расширит </w:t>
      </w:r>
      <w:r>
        <w:rPr>
          <w:rFonts w:ascii="Times New Roman" w:hAnsi="Times New Roman" w:cs="Times New Roman"/>
          <w:bCs/>
          <w:sz w:val="24"/>
          <w:szCs w:val="24"/>
        </w:rPr>
        <w:lastRenderedPageBreak/>
        <w:t xml:space="preserve">информационные границы, позволит представителям профсоюзных организации более эффективно решать поставленные задачи и сформирует максимальную работоспособность.  </w:t>
      </w:r>
    </w:p>
    <w:p w:rsidR="005720C4" w:rsidRDefault="00786D9D" w:rsidP="00965245">
      <w:pPr>
        <w:spacing w:after="0" w:line="24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В рамках предложенных направлений можно выделить также более активное взаимодействие с органами власти, и ряд других не менее важных направлений, которые обеспечивали работоспособность и эффективность профсоюзного движения. </w:t>
      </w:r>
    </w:p>
    <w:p w:rsidR="000372EA" w:rsidRDefault="000372EA" w:rsidP="00965245">
      <w:pPr>
        <w:spacing w:after="0" w:line="240" w:lineRule="auto"/>
        <w:ind w:firstLine="567"/>
        <w:jc w:val="both"/>
        <w:rPr>
          <w:rFonts w:ascii="Times New Roman" w:hAnsi="Times New Roman" w:cs="Times New Roman"/>
          <w:b/>
          <w:bCs/>
          <w:sz w:val="24"/>
          <w:szCs w:val="24"/>
        </w:rPr>
      </w:pPr>
    </w:p>
    <w:p w:rsidR="008B3572" w:rsidRDefault="008B3572" w:rsidP="008B3572">
      <w:pPr>
        <w:pStyle w:val="Pa3"/>
        <w:ind w:left="160"/>
        <w:rPr>
          <w:rFonts w:cs="HelveticaNeueCyr"/>
          <w:color w:val="000000"/>
          <w:sz w:val="18"/>
          <w:szCs w:val="18"/>
        </w:rPr>
      </w:pPr>
      <w:r>
        <w:rPr>
          <w:rStyle w:val="A30"/>
        </w:rPr>
        <w:t xml:space="preserve">БЛАГОДАРНОСТЬ </w:t>
      </w:r>
    </w:p>
    <w:p w:rsidR="008B3572" w:rsidRDefault="008B3572" w:rsidP="008B3572">
      <w:pPr>
        <w:spacing w:after="0" w:line="240" w:lineRule="auto"/>
        <w:ind w:firstLine="709"/>
        <w:jc w:val="both"/>
        <w:rPr>
          <w:rStyle w:val="A10"/>
        </w:rPr>
      </w:pPr>
      <w:r>
        <w:rPr>
          <w:rStyle w:val="A10"/>
        </w:rPr>
        <w:t>Работа выполнена в рамках государственного задания Института экономики КарНЦ РАН «Комплексное исследование и разработка основ управления устойчивым развитием северного и приграничного поясов России в контексте глобальных вызовов».</w:t>
      </w:r>
    </w:p>
    <w:p w:rsidR="00477A7F" w:rsidRDefault="00477A7F" w:rsidP="008B3572">
      <w:pPr>
        <w:spacing w:after="0" w:line="240" w:lineRule="auto"/>
        <w:ind w:firstLine="709"/>
        <w:jc w:val="both"/>
        <w:rPr>
          <w:rStyle w:val="A10"/>
        </w:rPr>
      </w:pPr>
    </w:p>
    <w:p w:rsidR="007B182B" w:rsidRPr="00D2344E" w:rsidRDefault="007B182B" w:rsidP="007B182B">
      <w:pPr>
        <w:pStyle w:val="a8"/>
        <w:shd w:val="clear" w:color="auto" w:fill="FFFFFF"/>
        <w:spacing w:before="0" w:beforeAutospacing="0" w:after="0" w:afterAutospacing="0"/>
        <w:ind w:left="1069"/>
        <w:jc w:val="center"/>
        <w:rPr>
          <w:b/>
          <w:bCs/>
        </w:rPr>
      </w:pPr>
      <w:r>
        <w:rPr>
          <w:b/>
          <w:bCs/>
        </w:rPr>
        <w:t>Библиографический список на русском языке</w:t>
      </w:r>
    </w:p>
    <w:p w:rsidR="00477A7F" w:rsidRPr="00477A7F" w:rsidRDefault="00477A7F" w:rsidP="00477A7F">
      <w:pPr>
        <w:pStyle w:val="ab"/>
        <w:numPr>
          <w:ilvl w:val="0"/>
          <w:numId w:val="10"/>
        </w:numPr>
        <w:spacing w:after="0" w:line="240" w:lineRule="auto"/>
        <w:jc w:val="both"/>
        <w:rPr>
          <w:rFonts w:ascii="Times New Roman" w:hAnsi="Times New Roman" w:cs="Times New Roman"/>
          <w:bCs/>
          <w:sz w:val="24"/>
          <w:szCs w:val="24"/>
        </w:rPr>
      </w:pPr>
      <w:r w:rsidRPr="00477A7F">
        <w:rPr>
          <w:rFonts w:ascii="Times New Roman" w:hAnsi="Times New Roman" w:cs="Times New Roman"/>
          <w:bCs/>
          <w:sz w:val="24"/>
          <w:szCs w:val="24"/>
        </w:rPr>
        <w:t xml:space="preserve">Мазин А.Л. Профсоюзы: прошлое, настоящее, будущее. Человек и труд, №7 2005. </w:t>
      </w:r>
      <w:hyperlink r:id="rId12" w:history="1">
        <w:r w:rsidRPr="00477A7F">
          <w:rPr>
            <w:rFonts w:ascii="Times New Roman" w:hAnsi="Times New Roman" w:cs="Times New Roman"/>
            <w:bCs/>
            <w:sz w:val="24"/>
            <w:szCs w:val="24"/>
          </w:rPr>
          <w:t>www.mintrud.chelt.ru</w:t>
        </w:r>
      </w:hyperlink>
    </w:p>
    <w:p w:rsidR="00477A7F" w:rsidRPr="00477A7F" w:rsidRDefault="00477A7F" w:rsidP="00477A7F">
      <w:pPr>
        <w:pStyle w:val="ab"/>
        <w:numPr>
          <w:ilvl w:val="0"/>
          <w:numId w:val="10"/>
        </w:numPr>
        <w:spacing w:after="0" w:line="240" w:lineRule="auto"/>
        <w:jc w:val="both"/>
        <w:rPr>
          <w:rFonts w:ascii="Times New Roman" w:hAnsi="Times New Roman" w:cs="Times New Roman"/>
          <w:bCs/>
          <w:sz w:val="24"/>
          <w:szCs w:val="24"/>
        </w:rPr>
      </w:pPr>
      <w:r w:rsidRPr="00477A7F">
        <w:rPr>
          <w:rFonts w:ascii="Times New Roman" w:hAnsi="Times New Roman" w:cs="Times New Roman"/>
          <w:bCs/>
          <w:sz w:val="24"/>
          <w:szCs w:val="24"/>
        </w:rPr>
        <w:t>Е. А. Васильева Влияние профсоюзов на рынок труда // Экономика и бизнес: теория и практика. 2019. №5-2. URL: https://cyberleninka.ru/article/n/vliyanie-profsoyuzov-na-rynok-truda (дата обращения: 24.03.2023).</w:t>
      </w:r>
    </w:p>
    <w:p w:rsidR="00477A7F" w:rsidRPr="00477A7F" w:rsidRDefault="00477A7F" w:rsidP="00477A7F">
      <w:pPr>
        <w:pStyle w:val="ab"/>
        <w:numPr>
          <w:ilvl w:val="0"/>
          <w:numId w:val="10"/>
        </w:numPr>
        <w:spacing w:after="0" w:line="240" w:lineRule="auto"/>
        <w:jc w:val="both"/>
        <w:rPr>
          <w:rFonts w:ascii="Times New Roman" w:hAnsi="Times New Roman" w:cs="Times New Roman"/>
          <w:bCs/>
          <w:sz w:val="24"/>
          <w:szCs w:val="24"/>
        </w:rPr>
      </w:pPr>
      <w:r w:rsidRPr="00477A7F">
        <w:rPr>
          <w:rFonts w:ascii="Times New Roman" w:hAnsi="Times New Roman" w:cs="Times New Roman"/>
          <w:bCs/>
          <w:sz w:val="24"/>
          <w:szCs w:val="24"/>
        </w:rPr>
        <w:t>Саленко В.Я. Профессиональные союзы России в условиях перехода к рынку / В.Я. Саленко. – М.: АТиСО, 1999. – 221 с.</w:t>
      </w:r>
    </w:p>
    <w:p w:rsidR="00477A7F" w:rsidRDefault="00477A7F" w:rsidP="00477A7F">
      <w:pPr>
        <w:pStyle w:val="ab"/>
        <w:numPr>
          <w:ilvl w:val="0"/>
          <w:numId w:val="10"/>
        </w:numPr>
        <w:spacing w:after="0" w:line="240" w:lineRule="auto"/>
        <w:jc w:val="both"/>
        <w:rPr>
          <w:rFonts w:ascii="Times New Roman" w:hAnsi="Times New Roman" w:cs="Times New Roman"/>
          <w:bCs/>
          <w:sz w:val="24"/>
          <w:szCs w:val="24"/>
        </w:rPr>
      </w:pPr>
      <w:r w:rsidRPr="00477A7F">
        <w:rPr>
          <w:rFonts w:ascii="Times New Roman" w:hAnsi="Times New Roman" w:cs="Times New Roman"/>
          <w:bCs/>
          <w:sz w:val="24"/>
          <w:szCs w:val="24"/>
        </w:rPr>
        <w:t>Козина И. М. Российские профсоюзы: трансформация отношений внутри традиционной структуры // Экономическая социология. 2002. №5. URL: https://cyberleninka.ru/article/n/rossiyskie-profsoyuzy-transformatsiya-otnosheniy-vnutri-traditsionnoy-struktury (дата обращения: 15.03.2023).</w:t>
      </w:r>
    </w:p>
    <w:p w:rsidR="007B182B" w:rsidRPr="007B182B" w:rsidRDefault="007B182B" w:rsidP="007B182B">
      <w:pPr>
        <w:spacing w:after="0" w:line="240" w:lineRule="auto"/>
        <w:jc w:val="center"/>
        <w:rPr>
          <w:rFonts w:ascii="Times New Roman" w:hAnsi="Times New Roman" w:cs="Times New Roman"/>
          <w:b/>
          <w:bCs/>
          <w:sz w:val="24"/>
          <w:szCs w:val="24"/>
        </w:rPr>
      </w:pPr>
    </w:p>
    <w:p w:rsidR="007B182B" w:rsidRPr="007B182B" w:rsidRDefault="007B182B" w:rsidP="007B182B">
      <w:pPr>
        <w:spacing w:after="0" w:line="240" w:lineRule="auto"/>
        <w:jc w:val="center"/>
        <w:rPr>
          <w:rFonts w:ascii="Times New Roman" w:hAnsi="Times New Roman" w:cs="Times New Roman"/>
          <w:b/>
          <w:bCs/>
          <w:sz w:val="24"/>
          <w:szCs w:val="24"/>
        </w:rPr>
      </w:pPr>
      <w:r w:rsidRPr="007B182B">
        <w:rPr>
          <w:rFonts w:ascii="Times New Roman" w:hAnsi="Times New Roman" w:cs="Times New Roman"/>
          <w:b/>
          <w:bCs/>
          <w:sz w:val="24"/>
          <w:szCs w:val="24"/>
        </w:rPr>
        <w:t>Информация об авторах на русском языке</w:t>
      </w:r>
    </w:p>
    <w:p w:rsidR="007B182B" w:rsidRDefault="007B182B" w:rsidP="007B182B">
      <w:pPr>
        <w:spacing w:after="0" w:line="240" w:lineRule="auto"/>
        <w:jc w:val="both"/>
        <w:rPr>
          <w:rFonts w:ascii="Times New Roman" w:hAnsi="Times New Roman" w:cs="Times New Roman"/>
          <w:bCs/>
          <w:sz w:val="24"/>
          <w:szCs w:val="24"/>
        </w:rPr>
      </w:pPr>
      <w:r w:rsidRPr="007B182B">
        <w:rPr>
          <w:rFonts w:ascii="Times New Roman" w:hAnsi="Times New Roman" w:cs="Times New Roman"/>
          <w:b/>
          <w:bCs/>
          <w:sz w:val="24"/>
          <w:szCs w:val="24"/>
        </w:rPr>
        <w:t>Морошкина Марина Валерьевна</w:t>
      </w:r>
      <w:r w:rsidRPr="007B182B">
        <w:rPr>
          <w:rFonts w:ascii="Times New Roman" w:hAnsi="Times New Roman" w:cs="Times New Roman"/>
          <w:bCs/>
          <w:sz w:val="24"/>
          <w:szCs w:val="24"/>
        </w:rPr>
        <w:t xml:space="preserve"> (Петрозаводск, Россия), к.э.н., научный сотрудник, Институт экономики Карельского научного центра РАН — федеральное государственное бюджетное учреждение науки, структурное подразделение в составе Карельского научного центра Российской Академии наук (185030, г. Петрозаводск, пр. А.Невского, 50)  </w:t>
      </w:r>
      <w:hyperlink r:id="rId13" w:history="1">
        <w:r w:rsidRPr="007F2093">
          <w:rPr>
            <w:rStyle w:val="a9"/>
            <w:rFonts w:ascii="Times New Roman" w:hAnsi="Times New Roman" w:cs="Times New Roman"/>
            <w:bCs/>
            <w:sz w:val="24"/>
            <w:szCs w:val="24"/>
          </w:rPr>
          <w:t>maribel74@mail.ru</w:t>
        </w:r>
      </w:hyperlink>
      <w:r w:rsidRPr="007B182B">
        <w:rPr>
          <w:rFonts w:ascii="Times New Roman" w:hAnsi="Times New Roman" w:cs="Times New Roman"/>
          <w:bCs/>
          <w:sz w:val="24"/>
          <w:szCs w:val="24"/>
        </w:rPr>
        <w:t>)</w:t>
      </w:r>
      <w:r>
        <w:rPr>
          <w:rFonts w:ascii="Times New Roman" w:hAnsi="Times New Roman" w:cs="Times New Roman"/>
          <w:bCs/>
          <w:sz w:val="24"/>
          <w:szCs w:val="24"/>
        </w:rPr>
        <w:t>.</w:t>
      </w:r>
    </w:p>
    <w:p w:rsidR="007B182B" w:rsidRDefault="007B182B" w:rsidP="007B182B">
      <w:pPr>
        <w:spacing w:after="0" w:line="240" w:lineRule="auto"/>
        <w:jc w:val="both"/>
        <w:rPr>
          <w:rFonts w:ascii="Times New Roman" w:hAnsi="Times New Roman" w:cs="Times New Roman"/>
          <w:bCs/>
          <w:sz w:val="24"/>
          <w:szCs w:val="24"/>
        </w:rPr>
      </w:pPr>
    </w:p>
    <w:p w:rsidR="007B182B" w:rsidRPr="007B182B" w:rsidRDefault="007B182B" w:rsidP="007B182B">
      <w:pPr>
        <w:spacing w:after="0" w:line="240" w:lineRule="auto"/>
        <w:jc w:val="right"/>
        <w:rPr>
          <w:rFonts w:ascii="Times New Roman" w:hAnsi="Times New Roman" w:cs="Times New Roman"/>
          <w:b/>
          <w:bCs/>
          <w:sz w:val="24"/>
          <w:szCs w:val="24"/>
          <w:lang w:val="en-US"/>
        </w:rPr>
      </w:pPr>
      <w:r w:rsidRPr="007B182B">
        <w:rPr>
          <w:rFonts w:ascii="Times New Roman" w:hAnsi="Times New Roman" w:cs="Times New Roman"/>
          <w:b/>
          <w:bCs/>
          <w:sz w:val="24"/>
          <w:szCs w:val="24"/>
          <w:lang w:val="en-US"/>
        </w:rPr>
        <w:t>Moroshkina M.V.</w:t>
      </w:r>
    </w:p>
    <w:p w:rsidR="007B182B" w:rsidRPr="007B182B" w:rsidRDefault="007B182B" w:rsidP="007B182B">
      <w:pPr>
        <w:spacing w:after="0" w:line="240" w:lineRule="auto"/>
        <w:jc w:val="center"/>
        <w:rPr>
          <w:rFonts w:ascii="Times New Roman" w:hAnsi="Times New Roman" w:cs="Times New Roman"/>
          <w:b/>
          <w:bCs/>
          <w:sz w:val="24"/>
          <w:szCs w:val="24"/>
          <w:lang w:val="en-US"/>
        </w:rPr>
      </w:pPr>
      <w:r w:rsidRPr="007B182B">
        <w:rPr>
          <w:rFonts w:ascii="Times New Roman" w:hAnsi="Times New Roman" w:cs="Times New Roman"/>
          <w:b/>
          <w:bCs/>
          <w:sz w:val="24"/>
          <w:szCs w:val="24"/>
          <w:lang w:val="en-US"/>
        </w:rPr>
        <w:t>THE FUNCTIONING OF TRADE UNION ORGANIZATION: OPPORTUNITIES, THREATS</w:t>
      </w:r>
    </w:p>
    <w:p w:rsidR="007B182B" w:rsidRPr="007B182B" w:rsidRDefault="007B182B" w:rsidP="007B182B">
      <w:pPr>
        <w:spacing w:after="0" w:line="240" w:lineRule="auto"/>
        <w:jc w:val="both"/>
        <w:rPr>
          <w:rFonts w:ascii="Times New Roman" w:hAnsi="Times New Roman" w:cs="Times New Roman"/>
          <w:bCs/>
          <w:sz w:val="24"/>
          <w:szCs w:val="24"/>
          <w:lang w:val="en-US"/>
        </w:rPr>
      </w:pPr>
      <w:r w:rsidRPr="007B182B">
        <w:rPr>
          <w:rFonts w:ascii="Times New Roman" w:hAnsi="Times New Roman" w:cs="Times New Roman"/>
          <w:b/>
          <w:bCs/>
          <w:sz w:val="24"/>
          <w:szCs w:val="24"/>
          <w:lang w:val="en-US"/>
        </w:rPr>
        <w:t>Abstract of the article in English</w:t>
      </w:r>
      <w:r w:rsidRPr="007B182B">
        <w:rPr>
          <w:rFonts w:ascii="Times New Roman" w:hAnsi="Times New Roman" w:cs="Times New Roman"/>
          <w:bCs/>
          <w:sz w:val="24"/>
          <w:szCs w:val="24"/>
          <w:lang w:val="en-US"/>
        </w:rPr>
        <w:t>. In the modern society the problem of functioning of civil society institutions acquires special importance. Trade unions are the public instrument, which reflects different interests and public guidelines</w:t>
      </w:r>
    </w:p>
    <w:p w:rsidR="007B182B" w:rsidRPr="007B182B" w:rsidRDefault="007B182B" w:rsidP="007B182B">
      <w:pPr>
        <w:spacing w:after="0" w:line="240" w:lineRule="auto"/>
        <w:jc w:val="both"/>
        <w:rPr>
          <w:rFonts w:ascii="Times New Roman" w:hAnsi="Times New Roman" w:cs="Times New Roman"/>
          <w:bCs/>
          <w:sz w:val="24"/>
          <w:szCs w:val="24"/>
          <w:lang w:val="en-US"/>
        </w:rPr>
      </w:pPr>
      <w:r w:rsidRPr="007B182B">
        <w:rPr>
          <w:rFonts w:ascii="Times New Roman" w:hAnsi="Times New Roman" w:cs="Times New Roman"/>
          <w:b/>
          <w:bCs/>
          <w:sz w:val="24"/>
          <w:szCs w:val="24"/>
          <w:lang w:val="en-US"/>
        </w:rPr>
        <w:t>Keywords in English</w:t>
      </w:r>
      <w:r w:rsidRPr="007B182B">
        <w:rPr>
          <w:rFonts w:ascii="Times New Roman" w:hAnsi="Times New Roman" w:cs="Times New Roman"/>
          <w:bCs/>
          <w:sz w:val="24"/>
          <w:szCs w:val="24"/>
          <w:lang w:val="en-US"/>
        </w:rPr>
        <w:t>.</w:t>
      </w:r>
      <w:r w:rsidRPr="007B182B">
        <w:rPr>
          <w:rFonts w:ascii="Times New Roman" w:hAnsi="Times New Roman" w:cs="Times New Roman"/>
          <w:b/>
          <w:bCs/>
          <w:sz w:val="24"/>
          <w:szCs w:val="24"/>
          <w:lang w:val="en-US"/>
        </w:rPr>
        <w:t>.</w:t>
      </w:r>
      <w:r w:rsidRPr="007B182B">
        <w:rPr>
          <w:rFonts w:ascii="Times New Roman" w:hAnsi="Times New Roman" w:cs="Times New Roman"/>
          <w:bCs/>
          <w:sz w:val="24"/>
          <w:szCs w:val="24"/>
          <w:lang w:val="en-US"/>
        </w:rPr>
        <w:t xml:space="preserve"> Trade union organization, primary trade union organization, development opportunities, risks</w:t>
      </w:r>
    </w:p>
    <w:p w:rsidR="007B182B" w:rsidRPr="007B182B" w:rsidRDefault="007B182B" w:rsidP="007B182B">
      <w:pPr>
        <w:spacing w:after="0" w:line="240" w:lineRule="auto"/>
        <w:jc w:val="both"/>
        <w:rPr>
          <w:rFonts w:ascii="Times New Roman" w:hAnsi="Times New Roman" w:cs="Times New Roman"/>
          <w:bCs/>
          <w:sz w:val="24"/>
          <w:szCs w:val="24"/>
          <w:lang w:val="en-US"/>
        </w:rPr>
      </w:pPr>
    </w:p>
    <w:p w:rsidR="007B182B" w:rsidRPr="007B182B" w:rsidRDefault="007B182B" w:rsidP="007B182B">
      <w:pPr>
        <w:spacing w:after="0" w:line="240" w:lineRule="auto"/>
        <w:jc w:val="center"/>
        <w:rPr>
          <w:rFonts w:ascii="Times New Roman" w:hAnsi="Times New Roman" w:cs="Times New Roman"/>
          <w:b/>
          <w:bCs/>
          <w:sz w:val="24"/>
          <w:szCs w:val="24"/>
          <w:lang w:val="en-US"/>
        </w:rPr>
      </w:pPr>
      <w:r w:rsidRPr="007B182B">
        <w:rPr>
          <w:rFonts w:ascii="Times New Roman" w:hAnsi="Times New Roman" w:cs="Times New Roman"/>
          <w:b/>
          <w:bCs/>
          <w:sz w:val="24"/>
          <w:szCs w:val="24"/>
          <w:lang w:val="en-US"/>
        </w:rPr>
        <w:t>Bibliography in English</w:t>
      </w:r>
    </w:p>
    <w:p w:rsidR="007B182B" w:rsidRPr="007B182B" w:rsidRDefault="007B182B" w:rsidP="007B182B">
      <w:pPr>
        <w:spacing w:after="0" w:line="240" w:lineRule="auto"/>
        <w:jc w:val="both"/>
        <w:rPr>
          <w:rFonts w:ascii="Times New Roman" w:hAnsi="Times New Roman" w:cs="Times New Roman"/>
          <w:bCs/>
          <w:sz w:val="24"/>
          <w:szCs w:val="24"/>
          <w:lang w:val="en-US"/>
        </w:rPr>
      </w:pPr>
      <w:r w:rsidRPr="007B182B">
        <w:rPr>
          <w:rFonts w:ascii="Times New Roman" w:hAnsi="Times New Roman" w:cs="Times New Roman"/>
          <w:bCs/>
          <w:sz w:val="24"/>
          <w:szCs w:val="24"/>
          <w:lang w:val="en-US"/>
        </w:rPr>
        <w:t>1.</w:t>
      </w:r>
      <w:r w:rsidRPr="007B182B">
        <w:rPr>
          <w:rFonts w:ascii="Times New Roman" w:hAnsi="Times New Roman" w:cs="Times New Roman"/>
          <w:bCs/>
          <w:sz w:val="24"/>
          <w:szCs w:val="24"/>
          <w:lang w:val="en-US"/>
        </w:rPr>
        <w:tab/>
        <w:t>Mazin A.L. Trade Unions: Past, Present, Future. Person and Work, No. 7 2005. www.mintrud.chelt.ru</w:t>
      </w:r>
    </w:p>
    <w:p w:rsidR="007B182B" w:rsidRPr="007B182B" w:rsidRDefault="007B182B" w:rsidP="007B182B">
      <w:pPr>
        <w:spacing w:after="0" w:line="240" w:lineRule="auto"/>
        <w:jc w:val="both"/>
        <w:rPr>
          <w:rFonts w:ascii="Times New Roman" w:hAnsi="Times New Roman" w:cs="Times New Roman"/>
          <w:bCs/>
          <w:sz w:val="24"/>
          <w:szCs w:val="24"/>
          <w:lang w:val="en-US"/>
        </w:rPr>
      </w:pPr>
      <w:r w:rsidRPr="007B182B">
        <w:rPr>
          <w:rFonts w:ascii="Times New Roman" w:hAnsi="Times New Roman" w:cs="Times New Roman"/>
          <w:bCs/>
          <w:sz w:val="24"/>
          <w:szCs w:val="24"/>
          <w:lang w:val="en-US"/>
        </w:rPr>
        <w:t>2.</w:t>
      </w:r>
      <w:r w:rsidRPr="007B182B">
        <w:rPr>
          <w:rFonts w:ascii="Times New Roman" w:hAnsi="Times New Roman" w:cs="Times New Roman"/>
          <w:bCs/>
          <w:sz w:val="24"/>
          <w:szCs w:val="24"/>
          <w:lang w:val="en-US"/>
        </w:rPr>
        <w:tab/>
        <w:t>Е. A. Vasilyeva Influence of trade unions on the labor market // Economics and business: Theory and practice. 2019. №5-2. URL: https://cyberleninka.ru/article/n/vliyanie-profsoyuzov-na-rynok-truda (date of reference: 24.03.2023).</w:t>
      </w:r>
    </w:p>
    <w:p w:rsidR="007B182B" w:rsidRPr="007B182B" w:rsidRDefault="007B182B" w:rsidP="007B182B">
      <w:pPr>
        <w:spacing w:after="0" w:line="240" w:lineRule="auto"/>
        <w:jc w:val="both"/>
        <w:rPr>
          <w:rFonts w:ascii="Times New Roman" w:hAnsi="Times New Roman" w:cs="Times New Roman"/>
          <w:bCs/>
          <w:sz w:val="24"/>
          <w:szCs w:val="24"/>
          <w:lang w:val="en-US"/>
        </w:rPr>
      </w:pPr>
      <w:r w:rsidRPr="007B182B">
        <w:rPr>
          <w:rFonts w:ascii="Times New Roman" w:hAnsi="Times New Roman" w:cs="Times New Roman"/>
          <w:bCs/>
          <w:sz w:val="24"/>
          <w:szCs w:val="24"/>
          <w:lang w:val="en-US"/>
        </w:rPr>
        <w:t>3.</w:t>
      </w:r>
      <w:r w:rsidRPr="007B182B">
        <w:rPr>
          <w:rFonts w:ascii="Times New Roman" w:hAnsi="Times New Roman" w:cs="Times New Roman"/>
          <w:bCs/>
          <w:sz w:val="24"/>
          <w:szCs w:val="24"/>
          <w:lang w:val="en-US"/>
        </w:rPr>
        <w:tab/>
        <w:t>Salenko V.Ya. Professional unions of Russia in the conditions of transition to the market / V.Ya. - Moscow: ATISSO, 1999. - 221 с.</w:t>
      </w:r>
    </w:p>
    <w:p w:rsidR="007B182B" w:rsidRPr="007B182B" w:rsidRDefault="007B182B" w:rsidP="007B182B">
      <w:pPr>
        <w:spacing w:after="0" w:line="240" w:lineRule="auto"/>
        <w:jc w:val="both"/>
        <w:rPr>
          <w:rFonts w:ascii="Times New Roman" w:hAnsi="Times New Roman" w:cs="Times New Roman"/>
          <w:bCs/>
          <w:sz w:val="24"/>
          <w:szCs w:val="24"/>
          <w:lang w:val="en-US"/>
        </w:rPr>
      </w:pPr>
      <w:r w:rsidRPr="007B182B">
        <w:rPr>
          <w:rFonts w:ascii="Times New Roman" w:hAnsi="Times New Roman" w:cs="Times New Roman"/>
          <w:bCs/>
          <w:sz w:val="24"/>
          <w:szCs w:val="24"/>
          <w:lang w:val="en-US"/>
        </w:rPr>
        <w:t>4.</w:t>
      </w:r>
      <w:r w:rsidRPr="007B182B">
        <w:rPr>
          <w:rFonts w:ascii="Times New Roman" w:hAnsi="Times New Roman" w:cs="Times New Roman"/>
          <w:bCs/>
          <w:sz w:val="24"/>
          <w:szCs w:val="24"/>
          <w:lang w:val="en-US"/>
        </w:rPr>
        <w:tab/>
        <w:t>Kozina I. M. Russian trade unions: transformation of relations within the traditional structure // Economic Sociology. 2002. №5. URL: https://cyberleninka.ru/article/n/rossiyskie-profsoyuzy-transformatsiya-otnosheniy-vnutri-traditsionnoy-struktury (accessed 15.03.2023).</w:t>
      </w:r>
    </w:p>
    <w:p w:rsidR="007B182B" w:rsidRPr="007B182B" w:rsidRDefault="007B182B" w:rsidP="007B182B">
      <w:pPr>
        <w:spacing w:after="0" w:line="240" w:lineRule="auto"/>
        <w:jc w:val="both"/>
        <w:rPr>
          <w:rFonts w:ascii="Times New Roman" w:hAnsi="Times New Roman" w:cs="Times New Roman"/>
          <w:bCs/>
          <w:sz w:val="24"/>
          <w:szCs w:val="24"/>
          <w:lang w:val="en-US"/>
        </w:rPr>
      </w:pPr>
    </w:p>
    <w:p w:rsidR="007B182B" w:rsidRDefault="007B182B" w:rsidP="007B182B">
      <w:pPr>
        <w:pStyle w:val="a8"/>
        <w:shd w:val="clear" w:color="auto" w:fill="FFFFFF"/>
        <w:spacing w:before="0" w:beforeAutospacing="0" w:after="0" w:afterAutospacing="0"/>
        <w:ind w:firstLine="709"/>
        <w:jc w:val="center"/>
        <w:rPr>
          <w:b/>
          <w:lang w:val="en-US"/>
        </w:rPr>
      </w:pPr>
    </w:p>
    <w:p w:rsidR="007B182B" w:rsidRPr="00975C5B" w:rsidRDefault="007B182B" w:rsidP="007B182B">
      <w:pPr>
        <w:pStyle w:val="a8"/>
        <w:shd w:val="clear" w:color="auto" w:fill="FFFFFF"/>
        <w:spacing w:before="0" w:beforeAutospacing="0" w:after="0" w:afterAutospacing="0"/>
        <w:ind w:firstLine="709"/>
        <w:jc w:val="center"/>
        <w:rPr>
          <w:b/>
          <w:lang w:val="en-US"/>
        </w:rPr>
      </w:pPr>
      <w:r w:rsidRPr="00975C5B">
        <w:rPr>
          <w:b/>
          <w:lang w:val="en-US"/>
        </w:rPr>
        <w:lastRenderedPageBreak/>
        <w:t>Information about the authors in English</w:t>
      </w:r>
    </w:p>
    <w:p w:rsidR="007B182B" w:rsidRPr="00975C5B" w:rsidRDefault="007B182B" w:rsidP="007B182B">
      <w:pPr>
        <w:pStyle w:val="a8"/>
        <w:shd w:val="clear" w:color="auto" w:fill="FFFFFF"/>
        <w:ind w:firstLine="709"/>
        <w:jc w:val="both"/>
        <w:rPr>
          <w:lang w:val="en-US"/>
        </w:rPr>
      </w:pPr>
      <w:r w:rsidRPr="00975C5B">
        <w:rPr>
          <w:lang w:val="en-US"/>
        </w:rPr>
        <w:t>Marina Valerievna Moroshkina (Petrozavodsk, Russia), Ph.D. in Economics, Researcher, Institute of Economics, Karelian Research Center RAS - Federal State Budgetary Scientific Institution, Subdivision of Karelian Research Center of Russian Academy of Sciences (185030, Petrozavodsk, 50, Ave. Nevsky, maribel74@mail.ru)</w:t>
      </w:r>
    </w:p>
    <w:p w:rsidR="007B182B" w:rsidRPr="007B182B" w:rsidRDefault="007B182B" w:rsidP="007B182B">
      <w:pPr>
        <w:spacing w:after="0" w:line="240" w:lineRule="auto"/>
        <w:jc w:val="both"/>
        <w:rPr>
          <w:rFonts w:ascii="Times New Roman" w:hAnsi="Times New Roman" w:cs="Times New Roman"/>
          <w:bCs/>
          <w:sz w:val="24"/>
          <w:szCs w:val="24"/>
          <w:lang w:val="en-US"/>
        </w:rPr>
      </w:pPr>
    </w:p>
    <w:sectPr w:rsidR="007B182B" w:rsidRPr="007B182B" w:rsidSect="009A31C8">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078A3" w:rsidRDefault="00A078A3" w:rsidP="000372EA">
      <w:pPr>
        <w:spacing w:after="0" w:line="240" w:lineRule="auto"/>
      </w:pPr>
      <w:r>
        <w:separator/>
      </w:r>
    </w:p>
  </w:endnote>
  <w:endnote w:type="continuationSeparator" w:id="1">
    <w:p w:rsidR="00A078A3" w:rsidRDefault="00A078A3" w:rsidP="000372E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EFF" w:usb1="C000785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T Serif Pro Book">
    <w:altName w:val="PT Serif Pro Book"/>
    <w:panose1 w:val="00000000000000000000"/>
    <w:charset w:val="CC"/>
    <w:family w:val="roman"/>
    <w:notTrueType/>
    <w:pitch w:val="default"/>
    <w:sig w:usb0="00000201" w:usb1="00000000" w:usb2="00000000" w:usb3="00000000" w:csb0="00000004"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HelveticaNeueCyr">
    <w:altName w:val="HelveticaNeueCyr"/>
    <w:panose1 w:val="00000000000000000000"/>
    <w:charset w:val="CC"/>
    <w:family w:val="swiss"/>
    <w:notTrueType/>
    <w:pitch w:val="default"/>
    <w:sig w:usb0="00000201" w:usb1="00000000" w:usb2="00000000" w:usb3="00000000" w:csb0="00000004"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078A3" w:rsidRDefault="00A078A3" w:rsidP="000372EA">
      <w:pPr>
        <w:spacing w:after="0" w:line="240" w:lineRule="auto"/>
      </w:pPr>
      <w:r>
        <w:separator/>
      </w:r>
    </w:p>
  </w:footnote>
  <w:footnote w:type="continuationSeparator" w:id="1">
    <w:p w:rsidR="00A078A3" w:rsidRDefault="00A078A3" w:rsidP="000372EA">
      <w:pPr>
        <w:spacing w:after="0" w:line="240" w:lineRule="auto"/>
      </w:pPr>
      <w:r>
        <w:continuationSeparator/>
      </w:r>
    </w:p>
  </w:footnote>
  <w:footnote w:id="2">
    <w:p w:rsidR="000372EA" w:rsidRDefault="000372EA">
      <w:pPr>
        <w:pStyle w:val="a3"/>
      </w:pPr>
      <w:r>
        <w:rPr>
          <w:rStyle w:val="a5"/>
        </w:rPr>
        <w:footnoteRef/>
      </w:r>
      <w:r>
        <w:t xml:space="preserve"> </w:t>
      </w:r>
      <w:r w:rsidRPr="000372EA">
        <w:t>http://www.consultant.ru/document/cons_doc_LAW_8840/</w:t>
      </w:r>
    </w:p>
  </w:footnote>
  <w:footnote w:id="3">
    <w:p w:rsidR="000372EA" w:rsidRDefault="000372EA">
      <w:pPr>
        <w:pStyle w:val="a3"/>
      </w:pPr>
      <w:r>
        <w:rPr>
          <w:rStyle w:val="a5"/>
        </w:rPr>
        <w:footnoteRef/>
      </w:r>
      <w:r>
        <w:t xml:space="preserve"> </w:t>
      </w:r>
      <w:r w:rsidRPr="000372EA">
        <w:t>http://www.consultant.ru/document/cons_doc_LAW_28399/</w:t>
      </w:r>
    </w:p>
  </w:footnote>
  <w:footnote w:id="4">
    <w:p w:rsidR="000372EA" w:rsidRDefault="000372EA">
      <w:pPr>
        <w:pStyle w:val="a3"/>
      </w:pPr>
      <w:r>
        <w:rPr>
          <w:rStyle w:val="a5"/>
        </w:rPr>
        <w:footnoteRef/>
      </w:r>
      <w:r>
        <w:t xml:space="preserve"> </w:t>
      </w:r>
      <w:r w:rsidRPr="000372EA">
        <w:t>http://www.consultant.ru/document/cons_doc_LAW_34683/</w:t>
      </w:r>
    </w:p>
  </w:footnote>
  <w:footnote w:id="5">
    <w:p w:rsidR="0044087A" w:rsidRDefault="0044087A" w:rsidP="0044087A">
      <w:r>
        <w:rPr>
          <w:rStyle w:val="a5"/>
        </w:rPr>
        <w:footnoteRef/>
      </w:r>
      <w:r>
        <w:t xml:space="preserve"> </w:t>
      </w:r>
      <w:r w:rsidRPr="0044087A">
        <w:rPr>
          <w:rFonts w:ascii="Times New Roman" w:hAnsi="Times New Roman" w:cs="Times New Roman"/>
          <w:bCs/>
          <w:sz w:val="24"/>
          <w:szCs w:val="24"/>
        </w:rPr>
        <w:t xml:space="preserve">Общероссийский </w:t>
      </w:r>
      <w:r>
        <w:rPr>
          <w:rFonts w:ascii="Times New Roman" w:hAnsi="Times New Roman" w:cs="Times New Roman"/>
          <w:bCs/>
          <w:sz w:val="24"/>
          <w:szCs w:val="24"/>
        </w:rPr>
        <w:t xml:space="preserve"> союз работников государственных учреждений и общественного обслуживания Российской Федерации  </w:t>
      </w:r>
      <w:hyperlink r:id="rId1" w:history="1">
        <w:r w:rsidRPr="0038371C">
          <w:rPr>
            <w:rStyle w:val="a9"/>
          </w:rPr>
          <w:t>http://prgu.ru/informacionnyj-byulleten/2021-2/</w:t>
        </w:r>
      </w:hyperlink>
    </w:p>
    <w:p w:rsidR="0044087A" w:rsidRDefault="0044087A">
      <w:pPr>
        <w:pStyle w:val="a3"/>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A3296"/>
    <w:multiLevelType w:val="hybridMultilevel"/>
    <w:tmpl w:val="AF4C72BE"/>
    <w:lvl w:ilvl="0" w:tplc="809440F8">
      <w:start w:val="1"/>
      <w:numFmt w:val="bullet"/>
      <w:lvlText w:val="•"/>
      <w:lvlJc w:val="left"/>
      <w:pPr>
        <w:tabs>
          <w:tab w:val="num" w:pos="720"/>
        </w:tabs>
        <w:ind w:left="720" w:hanging="360"/>
      </w:pPr>
      <w:rPr>
        <w:rFonts w:ascii="Arial" w:hAnsi="Arial" w:hint="default"/>
      </w:rPr>
    </w:lvl>
    <w:lvl w:ilvl="1" w:tplc="B4687A72" w:tentative="1">
      <w:start w:val="1"/>
      <w:numFmt w:val="bullet"/>
      <w:lvlText w:val="•"/>
      <w:lvlJc w:val="left"/>
      <w:pPr>
        <w:tabs>
          <w:tab w:val="num" w:pos="1440"/>
        </w:tabs>
        <w:ind w:left="1440" w:hanging="360"/>
      </w:pPr>
      <w:rPr>
        <w:rFonts w:ascii="Arial" w:hAnsi="Arial" w:hint="default"/>
      </w:rPr>
    </w:lvl>
    <w:lvl w:ilvl="2" w:tplc="E35E2E0C" w:tentative="1">
      <w:start w:val="1"/>
      <w:numFmt w:val="bullet"/>
      <w:lvlText w:val="•"/>
      <w:lvlJc w:val="left"/>
      <w:pPr>
        <w:tabs>
          <w:tab w:val="num" w:pos="2160"/>
        </w:tabs>
        <w:ind w:left="2160" w:hanging="360"/>
      </w:pPr>
      <w:rPr>
        <w:rFonts w:ascii="Arial" w:hAnsi="Arial" w:hint="default"/>
      </w:rPr>
    </w:lvl>
    <w:lvl w:ilvl="3" w:tplc="0234E8E2" w:tentative="1">
      <w:start w:val="1"/>
      <w:numFmt w:val="bullet"/>
      <w:lvlText w:val="•"/>
      <w:lvlJc w:val="left"/>
      <w:pPr>
        <w:tabs>
          <w:tab w:val="num" w:pos="2880"/>
        </w:tabs>
        <w:ind w:left="2880" w:hanging="360"/>
      </w:pPr>
      <w:rPr>
        <w:rFonts w:ascii="Arial" w:hAnsi="Arial" w:hint="default"/>
      </w:rPr>
    </w:lvl>
    <w:lvl w:ilvl="4" w:tplc="C86C4B3C" w:tentative="1">
      <w:start w:val="1"/>
      <w:numFmt w:val="bullet"/>
      <w:lvlText w:val="•"/>
      <w:lvlJc w:val="left"/>
      <w:pPr>
        <w:tabs>
          <w:tab w:val="num" w:pos="3600"/>
        </w:tabs>
        <w:ind w:left="3600" w:hanging="360"/>
      </w:pPr>
      <w:rPr>
        <w:rFonts w:ascii="Arial" w:hAnsi="Arial" w:hint="default"/>
      </w:rPr>
    </w:lvl>
    <w:lvl w:ilvl="5" w:tplc="C1CE93E4" w:tentative="1">
      <w:start w:val="1"/>
      <w:numFmt w:val="bullet"/>
      <w:lvlText w:val="•"/>
      <w:lvlJc w:val="left"/>
      <w:pPr>
        <w:tabs>
          <w:tab w:val="num" w:pos="4320"/>
        </w:tabs>
        <w:ind w:left="4320" w:hanging="360"/>
      </w:pPr>
      <w:rPr>
        <w:rFonts w:ascii="Arial" w:hAnsi="Arial" w:hint="default"/>
      </w:rPr>
    </w:lvl>
    <w:lvl w:ilvl="6" w:tplc="133C4BF6" w:tentative="1">
      <w:start w:val="1"/>
      <w:numFmt w:val="bullet"/>
      <w:lvlText w:val="•"/>
      <w:lvlJc w:val="left"/>
      <w:pPr>
        <w:tabs>
          <w:tab w:val="num" w:pos="5040"/>
        </w:tabs>
        <w:ind w:left="5040" w:hanging="360"/>
      </w:pPr>
      <w:rPr>
        <w:rFonts w:ascii="Arial" w:hAnsi="Arial" w:hint="default"/>
      </w:rPr>
    </w:lvl>
    <w:lvl w:ilvl="7" w:tplc="79FEAC62" w:tentative="1">
      <w:start w:val="1"/>
      <w:numFmt w:val="bullet"/>
      <w:lvlText w:val="•"/>
      <w:lvlJc w:val="left"/>
      <w:pPr>
        <w:tabs>
          <w:tab w:val="num" w:pos="5760"/>
        </w:tabs>
        <w:ind w:left="5760" w:hanging="360"/>
      </w:pPr>
      <w:rPr>
        <w:rFonts w:ascii="Arial" w:hAnsi="Arial" w:hint="default"/>
      </w:rPr>
    </w:lvl>
    <w:lvl w:ilvl="8" w:tplc="A59E3936" w:tentative="1">
      <w:start w:val="1"/>
      <w:numFmt w:val="bullet"/>
      <w:lvlText w:val="•"/>
      <w:lvlJc w:val="left"/>
      <w:pPr>
        <w:tabs>
          <w:tab w:val="num" w:pos="6480"/>
        </w:tabs>
        <w:ind w:left="6480" w:hanging="360"/>
      </w:pPr>
      <w:rPr>
        <w:rFonts w:ascii="Arial" w:hAnsi="Arial" w:hint="default"/>
      </w:rPr>
    </w:lvl>
  </w:abstractNum>
  <w:abstractNum w:abstractNumId="1">
    <w:nsid w:val="04DF06E5"/>
    <w:multiLevelType w:val="hybridMultilevel"/>
    <w:tmpl w:val="4972ED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C0B3C79"/>
    <w:multiLevelType w:val="hybridMultilevel"/>
    <w:tmpl w:val="6EE47E88"/>
    <w:lvl w:ilvl="0" w:tplc="9DEAC0C6">
      <w:start w:val="1"/>
      <w:numFmt w:val="bullet"/>
      <w:lvlText w:val="•"/>
      <w:lvlJc w:val="left"/>
      <w:pPr>
        <w:tabs>
          <w:tab w:val="num" w:pos="720"/>
        </w:tabs>
        <w:ind w:left="720" w:hanging="360"/>
      </w:pPr>
      <w:rPr>
        <w:rFonts w:ascii="Arial" w:hAnsi="Arial" w:hint="default"/>
      </w:rPr>
    </w:lvl>
    <w:lvl w:ilvl="1" w:tplc="13087F5E" w:tentative="1">
      <w:start w:val="1"/>
      <w:numFmt w:val="bullet"/>
      <w:lvlText w:val="•"/>
      <w:lvlJc w:val="left"/>
      <w:pPr>
        <w:tabs>
          <w:tab w:val="num" w:pos="1440"/>
        </w:tabs>
        <w:ind w:left="1440" w:hanging="360"/>
      </w:pPr>
      <w:rPr>
        <w:rFonts w:ascii="Arial" w:hAnsi="Arial" w:hint="default"/>
      </w:rPr>
    </w:lvl>
    <w:lvl w:ilvl="2" w:tplc="BC0ED6C0" w:tentative="1">
      <w:start w:val="1"/>
      <w:numFmt w:val="bullet"/>
      <w:lvlText w:val="•"/>
      <w:lvlJc w:val="left"/>
      <w:pPr>
        <w:tabs>
          <w:tab w:val="num" w:pos="2160"/>
        </w:tabs>
        <w:ind w:left="2160" w:hanging="360"/>
      </w:pPr>
      <w:rPr>
        <w:rFonts w:ascii="Arial" w:hAnsi="Arial" w:hint="default"/>
      </w:rPr>
    </w:lvl>
    <w:lvl w:ilvl="3" w:tplc="07907BE0" w:tentative="1">
      <w:start w:val="1"/>
      <w:numFmt w:val="bullet"/>
      <w:lvlText w:val="•"/>
      <w:lvlJc w:val="left"/>
      <w:pPr>
        <w:tabs>
          <w:tab w:val="num" w:pos="2880"/>
        </w:tabs>
        <w:ind w:left="2880" w:hanging="360"/>
      </w:pPr>
      <w:rPr>
        <w:rFonts w:ascii="Arial" w:hAnsi="Arial" w:hint="default"/>
      </w:rPr>
    </w:lvl>
    <w:lvl w:ilvl="4" w:tplc="C4EAC99C" w:tentative="1">
      <w:start w:val="1"/>
      <w:numFmt w:val="bullet"/>
      <w:lvlText w:val="•"/>
      <w:lvlJc w:val="left"/>
      <w:pPr>
        <w:tabs>
          <w:tab w:val="num" w:pos="3600"/>
        </w:tabs>
        <w:ind w:left="3600" w:hanging="360"/>
      </w:pPr>
      <w:rPr>
        <w:rFonts w:ascii="Arial" w:hAnsi="Arial" w:hint="default"/>
      </w:rPr>
    </w:lvl>
    <w:lvl w:ilvl="5" w:tplc="2068AB6A" w:tentative="1">
      <w:start w:val="1"/>
      <w:numFmt w:val="bullet"/>
      <w:lvlText w:val="•"/>
      <w:lvlJc w:val="left"/>
      <w:pPr>
        <w:tabs>
          <w:tab w:val="num" w:pos="4320"/>
        </w:tabs>
        <w:ind w:left="4320" w:hanging="360"/>
      </w:pPr>
      <w:rPr>
        <w:rFonts w:ascii="Arial" w:hAnsi="Arial" w:hint="default"/>
      </w:rPr>
    </w:lvl>
    <w:lvl w:ilvl="6" w:tplc="B14AD9C8" w:tentative="1">
      <w:start w:val="1"/>
      <w:numFmt w:val="bullet"/>
      <w:lvlText w:val="•"/>
      <w:lvlJc w:val="left"/>
      <w:pPr>
        <w:tabs>
          <w:tab w:val="num" w:pos="5040"/>
        </w:tabs>
        <w:ind w:left="5040" w:hanging="360"/>
      </w:pPr>
      <w:rPr>
        <w:rFonts w:ascii="Arial" w:hAnsi="Arial" w:hint="default"/>
      </w:rPr>
    </w:lvl>
    <w:lvl w:ilvl="7" w:tplc="5DF27186" w:tentative="1">
      <w:start w:val="1"/>
      <w:numFmt w:val="bullet"/>
      <w:lvlText w:val="•"/>
      <w:lvlJc w:val="left"/>
      <w:pPr>
        <w:tabs>
          <w:tab w:val="num" w:pos="5760"/>
        </w:tabs>
        <w:ind w:left="5760" w:hanging="360"/>
      </w:pPr>
      <w:rPr>
        <w:rFonts w:ascii="Arial" w:hAnsi="Arial" w:hint="default"/>
      </w:rPr>
    </w:lvl>
    <w:lvl w:ilvl="8" w:tplc="95520AA2" w:tentative="1">
      <w:start w:val="1"/>
      <w:numFmt w:val="bullet"/>
      <w:lvlText w:val="•"/>
      <w:lvlJc w:val="left"/>
      <w:pPr>
        <w:tabs>
          <w:tab w:val="num" w:pos="6480"/>
        </w:tabs>
        <w:ind w:left="6480" w:hanging="360"/>
      </w:pPr>
      <w:rPr>
        <w:rFonts w:ascii="Arial" w:hAnsi="Arial" w:hint="default"/>
      </w:rPr>
    </w:lvl>
  </w:abstractNum>
  <w:abstractNum w:abstractNumId="3">
    <w:nsid w:val="13C76BFB"/>
    <w:multiLevelType w:val="hybridMultilevel"/>
    <w:tmpl w:val="0E50970E"/>
    <w:lvl w:ilvl="0" w:tplc="4058D84A">
      <w:start w:val="1"/>
      <w:numFmt w:val="decimal"/>
      <w:lvlText w:val="%1."/>
      <w:lvlJc w:val="left"/>
      <w:pPr>
        <w:ind w:left="1069" w:hanging="360"/>
      </w:pPr>
      <w:rPr>
        <w:rFonts w:ascii="PT Serif Pro Book" w:hAnsi="PT Serif Pro Book" w:cs="PT Serif Pro Book" w:hint="default"/>
        <w:b w:val="0"/>
        <w:i/>
        <w:color w:val="000000"/>
        <w:sz w:val="22"/>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56153DF3"/>
    <w:multiLevelType w:val="hybridMultilevel"/>
    <w:tmpl w:val="DE644564"/>
    <w:lvl w:ilvl="0" w:tplc="9B242464">
      <w:start w:val="1"/>
      <w:numFmt w:val="bullet"/>
      <w:lvlText w:val="•"/>
      <w:lvlJc w:val="left"/>
      <w:pPr>
        <w:tabs>
          <w:tab w:val="num" w:pos="720"/>
        </w:tabs>
        <w:ind w:left="720" w:hanging="360"/>
      </w:pPr>
      <w:rPr>
        <w:rFonts w:ascii="Arial" w:hAnsi="Arial" w:hint="default"/>
      </w:rPr>
    </w:lvl>
    <w:lvl w:ilvl="1" w:tplc="65C83752" w:tentative="1">
      <w:start w:val="1"/>
      <w:numFmt w:val="bullet"/>
      <w:lvlText w:val="•"/>
      <w:lvlJc w:val="left"/>
      <w:pPr>
        <w:tabs>
          <w:tab w:val="num" w:pos="1440"/>
        </w:tabs>
        <w:ind w:left="1440" w:hanging="360"/>
      </w:pPr>
      <w:rPr>
        <w:rFonts w:ascii="Arial" w:hAnsi="Arial" w:hint="default"/>
      </w:rPr>
    </w:lvl>
    <w:lvl w:ilvl="2" w:tplc="C598F604" w:tentative="1">
      <w:start w:val="1"/>
      <w:numFmt w:val="bullet"/>
      <w:lvlText w:val="•"/>
      <w:lvlJc w:val="left"/>
      <w:pPr>
        <w:tabs>
          <w:tab w:val="num" w:pos="2160"/>
        </w:tabs>
        <w:ind w:left="2160" w:hanging="360"/>
      </w:pPr>
      <w:rPr>
        <w:rFonts w:ascii="Arial" w:hAnsi="Arial" w:hint="default"/>
      </w:rPr>
    </w:lvl>
    <w:lvl w:ilvl="3" w:tplc="B8A07944" w:tentative="1">
      <w:start w:val="1"/>
      <w:numFmt w:val="bullet"/>
      <w:lvlText w:val="•"/>
      <w:lvlJc w:val="left"/>
      <w:pPr>
        <w:tabs>
          <w:tab w:val="num" w:pos="2880"/>
        </w:tabs>
        <w:ind w:left="2880" w:hanging="360"/>
      </w:pPr>
      <w:rPr>
        <w:rFonts w:ascii="Arial" w:hAnsi="Arial" w:hint="default"/>
      </w:rPr>
    </w:lvl>
    <w:lvl w:ilvl="4" w:tplc="9F2031D4" w:tentative="1">
      <w:start w:val="1"/>
      <w:numFmt w:val="bullet"/>
      <w:lvlText w:val="•"/>
      <w:lvlJc w:val="left"/>
      <w:pPr>
        <w:tabs>
          <w:tab w:val="num" w:pos="3600"/>
        </w:tabs>
        <w:ind w:left="3600" w:hanging="360"/>
      </w:pPr>
      <w:rPr>
        <w:rFonts w:ascii="Arial" w:hAnsi="Arial" w:hint="default"/>
      </w:rPr>
    </w:lvl>
    <w:lvl w:ilvl="5" w:tplc="F8963B80" w:tentative="1">
      <w:start w:val="1"/>
      <w:numFmt w:val="bullet"/>
      <w:lvlText w:val="•"/>
      <w:lvlJc w:val="left"/>
      <w:pPr>
        <w:tabs>
          <w:tab w:val="num" w:pos="4320"/>
        </w:tabs>
        <w:ind w:left="4320" w:hanging="360"/>
      </w:pPr>
      <w:rPr>
        <w:rFonts w:ascii="Arial" w:hAnsi="Arial" w:hint="default"/>
      </w:rPr>
    </w:lvl>
    <w:lvl w:ilvl="6" w:tplc="264CB950" w:tentative="1">
      <w:start w:val="1"/>
      <w:numFmt w:val="bullet"/>
      <w:lvlText w:val="•"/>
      <w:lvlJc w:val="left"/>
      <w:pPr>
        <w:tabs>
          <w:tab w:val="num" w:pos="5040"/>
        </w:tabs>
        <w:ind w:left="5040" w:hanging="360"/>
      </w:pPr>
      <w:rPr>
        <w:rFonts w:ascii="Arial" w:hAnsi="Arial" w:hint="default"/>
      </w:rPr>
    </w:lvl>
    <w:lvl w:ilvl="7" w:tplc="AAA64944" w:tentative="1">
      <w:start w:val="1"/>
      <w:numFmt w:val="bullet"/>
      <w:lvlText w:val="•"/>
      <w:lvlJc w:val="left"/>
      <w:pPr>
        <w:tabs>
          <w:tab w:val="num" w:pos="5760"/>
        </w:tabs>
        <w:ind w:left="5760" w:hanging="360"/>
      </w:pPr>
      <w:rPr>
        <w:rFonts w:ascii="Arial" w:hAnsi="Arial" w:hint="default"/>
      </w:rPr>
    </w:lvl>
    <w:lvl w:ilvl="8" w:tplc="06F41356" w:tentative="1">
      <w:start w:val="1"/>
      <w:numFmt w:val="bullet"/>
      <w:lvlText w:val="•"/>
      <w:lvlJc w:val="left"/>
      <w:pPr>
        <w:tabs>
          <w:tab w:val="num" w:pos="6480"/>
        </w:tabs>
        <w:ind w:left="6480" w:hanging="360"/>
      </w:pPr>
      <w:rPr>
        <w:rFonts w:ascii="Arial" w:hAnsi="Arial" w:hint="default"/>
      </w:rPr>
    </w:lvl>
  </w:abstractNum>
  <w:abstractNum w:abstractNumId="5">
    <w:nsid w:val="56AD6C99"/>
    <w:multiLevelType w:val="hybridMultilevel"/>
    <w:tmpl w:val="DC147C9A"/>
    <w:lvl w:ilvl="0" w:tplc="9B242464">
      <w:start w:val="1"/>
      <w:numFmt w:val="bullet"/>
      <w:lvlText w:val="•"/>
      <w:lvlJc w:val="left"/>
      <w:pPr>
        <w:tabs>
          <w:tab w:val="num" w:pos="720"/>
        </w:tabs>
        <w:ind w:left="720" w:hanging="360"/>
      </w:pPr>
      <w:rPr>
        <w:rFonts w:ascii="Arial" w:hAnsi="Aria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5F9C258E"/>
    <w:multiLevelType w:val="hybridMultilevel"/>
    <w:tmpl w:val="E2A8C2C0"/>
    <w:lvl w:ilvl="0" w:tplc="CCA42450">
      <w:start w:val="1"/>
      <w:numFmt w:val="bullet"/>
      <w:lvlText w:val="•"/>
      <w:lvlJc w:val="left"/>
      <w:pPr>
        <w:tabs>
          <w:tab w:val="num" w:pos="720"/>
        </w:tabs>
        <w:ind w:left="720" w:hanging="360"/>
      </w:pPr>
      <w:rPr>
        <w:rFonts w:ascii="Arial" w:hAnsi="Arial" w:hint="default"/>
      </w:rPr>
    </w:lvl>
    <w:lvl w:ilvl="1" w:tplc="9D3A3CAE">
      <w:start w:val="1"/>
      <w:numFmt w:val="bullet"/>
      <w:lvlText w:val="•"/>
      <w:lvlJc w:val="left"/>
      <w:pPr>
        <w:tabs>
          <w:tab w:val="num" w:pos="1440"/>
        </w:tabs>
        <w:ind w:left="1440" w:hanging="360"/>
      </w:pPr>
      <w:rPr>
        <w:rFonts w:ascii="Arial" w:hAnsi="Arial" w:hint="default"/>
      </w:rPr>
    </w:lvl>
    <w:lvl w:ilvl="2" w:tplc="67F6A17C" w:tentative="1">
      <w:start w:val="1"/>
      <w:numFmt w:val="bullet"/>
      <w:lvlText w:val="•"/>
      <w:lvlJc w:val="left"/>
      <w:pPr>
        <w:tabs>
          <w:tab w:val="num" w:pos="2160"/>
        </w:tabs>
        <w:ind w:left="2160" w:hanging="360"/>
      </w:pPr>
      <w:rPr>
        <w:rFonts w:ascii="Arial" w:hAnsi="Arial" w:hint="default"/>
      </w:rPr>
    </w:lvl>
    <w:lvl w:ilvl="3" w:tplc="96721B40" w:tentative="1">
      <w:start w:val="1"/>
      <w:numFmt w:val="bullet"/>
      <w:lvlText w:val="•"/>
      <w:lvlJc w:val="left"/>
      <w:pPr>
        <w:tabs>
          <w:tab w:val="num" w:pos="2880"/>
        </w:tabs>
        <w:ind w:left="2880" w:hanging="360"/>
      </w:pPr>
      <w:rPr>
        <w:rFonts w:ascii="Arial" w:hAnsi="Arial" w:hint="default"/>
      </w:rPr>
    </w:lvl>
    <w:lvl w:ilvl="4" w:tplc="F0AA3E14" w:tentative="1">
      <w:start w:val="1"/>
      <w:numFmt w:val="bullet"/>
      <w:lvlText w:val="•"/>
      <w:lvlJc w:val="left"/>
      <w:pPr>
        <w:tabs>
          <w:tab w:val="num" w:pos="3600"/>
        </w:tabs>
        <w:ind w:left="3600" w:hanging="360"/>
      </w:pPr>
      <w:rPr>
        <w:rFonts w:ascii="Arial" w:hAnsi="Arial" w:hint="default"/>
      </w:rPr>
    </w:lvl>
    <w:lvl w:ilvl="5" w:tplc="E5B29C84" w:tentative="1">
      <w:start w:val="1"/>
      <w:numFmt w:val="bullet"/>
      <w:lvlText w:val="•"/>
      <w:lvlJc w:val="left"/>
      <w:pPr>
        <w:tabs>
          <w:tab w:val="num" w:pos="4320"/>
        </w:tabs>
        <w:ind w:left="4320" w:hanging="360"/>
      </w:pPr>
      <w:rPr>
        <w:rFonts w:ascii="Arial" w:hAnsi="Arial" w:hint="default"/>
      </w:rPr>
    </w:lvl>
    <w:lvl w:ilvl="6" w:tplc="24563A0C" w:tentative="1">
      <w:start w:val="1"/>
      <w:numFmt w:val="bullet"/>
      <w:lvlText w:val="•"/>
      <w:lvlJc w:val="left"/>
      <w:pPr>
        <w:tabs>
          <w:tab w:val="num" w:pos="5040"/>
        </w:tabs>
        <w:ind w:left="5040" w:hanging="360"/>
      </w:pPr>
      <w:rPr>
        <w:rFonts w:ascii="Arial" w:hAnsi="Arial" w:hint="default"/>
      </w:rPr>
    </w:lvl>
    <w:lvl w:ilvl="7" w:tplc="64E2B1DE" w:tentative="1">
      <w:start w:val="1"/>
      <w:numFmt w:val="bullet"/>
      <w:lvlText w:val="•"/>
      <w:lvlJc w:val="left"/>
      <w:pPr>
        <w:tabs>
          <w:tab w:val="num" w:pos="5760"/>
        </w:tabs>
        <w:ind w:left="5760" w:hanging="360"/>
      </w:pPr>
      <w:rPr>
        <w:rFonts w:ascii="Arial" w:hAnsi="Arial" w:hint="default"/>
      </w:rPr>
    </w:lvl>
    <w:lvl w:ilvl="8" w:tplc="2C3E94F8" w:tentative="1">
      <w:start w:val="1"/>
      <w:numFmt w:val="bullet"/>
      <w:lvlText w:val="•"/>
      <w:lvlJc w:val="left"/>
      <w:pPr>
        <w:tabs>
          <w:tab w:val="num" w:pos="6480"/>
        </w:tabs>
        <w:ind w:left="6480" w:hanging="360"/>
      </w:pPr>
      <w:rPr>
        <w:rFonts w:ascii="Arial" w:hAnsi="Arial" w:hint="default"/>
      </w:rPr>
    </w:lvl>
  </w:abstractNum>
  <w:abstractNum w:abstractNumId="7">
    <w:nsid w:val="6C32197A"/>
    <w:multiLevelType w:val="hybridMultilevel"/>
    <w:tmpl w:val="3BFC7DF2"/>
    <w:lvl w:ilvl="0" w:tplc="3552D9AC">
      <w:start w:val="1"/>
      <w:numFmt w:val="bullet"/>
      <w:lvlText w:val="•"/>
      <w:lvlJc w:val="left"/>
      <w:pPr>
        <w:tabs>
          <w:tab w:val="num" w:pos="720"/>
        </w:tabs>
        <w:ind w:left="720" w:hanging="360"/>
      </w:pPr>
      <w:rPr>
        <w:rFonts w:ascii="Arial" w:hAnsi="Arial" w:hint="default"/>
      </w:rPr>
    </w:lvl>
    <w:lvl w:ilvl="1" w:tplc="406A8984">
      <w:start w:val="1"/>
      <w:numFmt w:val="bullet"/>
      <w:lvlText w:val="•"/>
      <w:lvlJc w:val="left"/>
      <w:pPr>
        <w:tabs>
          <w:tab w:val="num" w:pos="1440"/>
        </w:tabs>
        <w:ind w:left="1440" w:hanging="360"/>
      </w:pPr>
      <w:rPr>
        <w:rFonts w:ascii="Arial" w:hAnsi="Arial" w:hint="default"/>
      </w:rPr>
    </w:lvl>
    <w:lvl w:ilvl="2" w:tplc="131A08CC" w:tentative="1">
      <w:start w:val="1"/>
      <w:numFmt w:val="bullet"/>
      <w:lvlText w:val="•"/>
      <w:lvlJc w:val="left"/>
      <w:pPr>
        <w:tabs>
          <w:tab w:val="num" w:pos="2160"/>
        </w:tabs>
        <w:ind w:left="2160" w:hanging="360"/>
      </w:pPr>
      <w:rPr>
        <w:rFonts w:ascii="Arial" w:hAnsi="Arial" w:hint="default"/>
      </w:rPr>
    </w:lvl>
    <w:lvl w:ilvl="3" w:tplc="DA56C788" w:tentative="1">
      <w:start w:val="1"/>
      <w:numFmt w:val="bullet"/>
      <w:lvlText w:val="•"/>
      <w:lvlJc w:val="left"/>
      <w:pPr>
        <w:tabs>
          <w:tab w:val="num" w:pos="2880"/>
        </w:tabs>
        <w:ind w:left="2880" w:hanging="360"/>
      </w:pPr>
      <w:rPr>
        <w:rFonts w:ascii="Arial" w:hAnsi="Arial" w:hint="default"/>
      </w:rPr>
    </w:lvl>
    <w:lvl w:ilvl="4" w:tplc="5F5A798C" w:tentative="1">
      <w:start w:val="1"/>
      <w:numFmt w:val="bullet"/>
      <w:lvlText w:val="•"/>
      <w:lvlJc w:val="left"/>
      <w:pPr>
        <w:tabs>
          <w:tab w:val="num" w:pos="3600"/>
        </w:tabs>
        <w:ind w:left="3600" w:hanging="360"/>
      </w:pPr>
      <w:rPr>
        <w:rFonts w:ascii="Arial" w:hAnsi="Arial" w:hint="default"/>
      </w:rPr>
    </w:lvl>
    <w:lvl w:ilvl="5" w:tplc="5A668F44" w:tentative="1">
      <w:start w:val="1"/>
      <w:numFmt w:val="bullet"/>
      <w:lvlText w:val="•"/>
      <w:lvlJc w:val="left"/>
      <w:pPr>
        <w:tabs>
          <w:tab w:val="num" w:pos="4320"/>
        </w:tabs>
        <w:ind w:left="4320" w:hanging="360"/>
      </w:pPr>
      <w:rPr>
        <w:rFonts w:ascii="Arial" w:hAnsi="Arial" w:hint="default"/>
      </w:rPr>
    </w:lvl>
    <w:lvl w:ilvl="6" w:tplc="C28874A6" w:tentative="1">
      <w:start w:val="1"/>
      <w:numFmt w:val="bullet"/>
      <w:lvlText w:val="•"/>
      <w:lvlJc w:val="left"/>
      <w:pPr>
        <w:tabs>
          <w:tab w:val="num" w:pos="5040"/>
        </w:tabs>
        <w:ind w:left="5040" w:hanging="360"/>
      </w:pPr>
      <w:rPr>
        <w:rFonts w:ascii="Arial" w:hAnsi="Arial" w:hint="default"/>
      </w:rPr>
    </w:lvl>
    <w:lvl w:ilvl="7" w:tplc="80A0123E" w:tentative="1">
      <w:start w:val="1"/>
      <w:numFmt w:val="bullet"/>
      <w:lvlText w:val="•"/>
      <w:lvlJc w:val="left"/>
      <w:pPr>
        <w:tabs>
          <w:tab w:val="num" w:pos="5760"/>
        </w:tabs>
        <w:ind w:left="5760" w:hanging="360"/>
      </w:pPr>
      <w:rPr>
        <w:rFonts w:ascii="Arial" w:hAnsi="Arial" w:hint="default"/>
      </w:rPr>
    </w:lvl>
    <w:lvl w:ilvl="8" w:tplc="2A3C979C" w:tentative="1">
      <w:start w:val="1"/>
      <w:numFmt w:val="bullet"/>
      <w:lvlText w:val="•"/>
      <w:lvlJc w:val="left"/>
      <w:pPr>
        <w:tabs>
          <w:tab w:val="num" w:pos="6480"/>
        </w:tabs>
        <w:ind w:left="6480" w:hanging="360"/>
      </w:pPr>
      <w:rPr>
        <w:rFonts w:ascii="Arial" w:hAnsi="Arial" w:hint="default"/>
      </w:rPr>
    </w:lvl>
  </w:abstractNum>
  <w:abstractNum w:abstractNumId="8">
    <w:nsid w:val="6E42383E"/>
    <w:multiLevelType w:val="hybridMultilevel"/>
    <w:tmpl w:val="9420070C"/>
    <w:lvl w:ilvl="0" w:tplc="D916DC8E">
      <w:start w:val="1"/>
      <w:numFmt w:val="bullet"/>
      <w:lvlText w:val="•"/>
      <w:lvlJc w:val="left"/>
      <w:pPr>
        <w:tabs>
          <w:tab w:val="num" w:pos="720"/>
        </w:tabs>
        <w:ind w:left="720" w:hanging="360"/>
      </w:pPr>
      <w:rPr>
        <w:rFonts w:ascii="Arial" w:hAnsi="Arial" w:hint="default"/>
      </w:rPr>
    </w:lvl>
    <w:lvl w:ilvl="1" w:tplc="B48CFE8C" w:tentative="1">
      <w:start w:val="1"/>
      <w:numFmt w:val="bullet"/>
      <w:lvlText w:val="•"/>
      <w:lvlJc w:val="left"/>
      <w:pPr>
        <w:tabs>
          <w:tab w:val="num" w:pos="1440"/>
        </w:tabs>
        <w:ind w:left="1440" w:hanging="360"/>
      </w:pPr>
      <w:rPr>
        <w:rFonts w:ascii="Arial" w:hAnsi="Arial" w:hint="default"/>
      </w:rPr>
    </w:lvl>
    <w:lvl w:ilvl="2" w:tplc="D6E83542" w:tentative="1">
      <w:start w:val="1"/>
      <w:numFmt w:val="bullet"/>
      <w:lvlText w:val="•"/>
      <w:lvlJc w:val="left"/>
      <w:pPr>
        <w:tabs>
          <w:tab w:val="num" w:pos="2160"/>
        </w:tabs>
        <w:ind w:left="2160" w:hanging="360"/>
      </w:pPr>
      <w:rPr>
        <w:rFonts w:ascii="Arial" w:hAnsi="Arial" w:hint="default"/>
      </w:rPr>
    </w:lvl>
    <w:lvl w:ilvl="3" w:tplc="7FF68136" w:tentative="1">
      <w:start w:val="1"/>
      <w:numFmt w:val="bullet"/>
      <w:lvlText w:val="•"/>
      <w:lvlJc w:val="left"/>
      <w:pPr>
        <w:tabs>
          <w:tab w:val="num" w:pos="2880"/>
        </w:tabs>
        <w:ind w:left="2880" w:hanging="360"/>
      </w:pPr>
      <w:rPr>
        <w:rFonts w:ascii="Arial" w:hAnsi="Arial" w:hint="default"/>
      </w:rPr>
    </w:lvl>
    <w:lvl w:ilvl="4" w:tplc="51A80ACC" w:tentative="1">
      <w:start w:val="1"/>
      <w:numFmt w:val="bullet"/>
      <w:lvlText w:val="•"/>
      <w:lvlJc w:val="left"/>
      <w:pPr>
        <w:tabs>
          <w:tab w:val="num" w:pos="3600"/>
        </w:tabs>
        <w:ind w:left="3600" w:hanging="360"/>
      </w:pPr>
      <w:rPr>
        <w:rFonts w:ascii="Arial" w:hAnsi="Arial" w:hint="default"/>
      </w:rPr>
    </w:lvl>
    <w:lvl w:ilvl="5" w:tplc="9E909502" w:tentative="1">
      <w:start w:val="1"/>
      <w:numFmt w:val="bullet"/>
      <w:lvlText w:val="•"/>
      <w:lvlJc w:val="left"/>
      <w:pPr>
        <w:tabs>
          <w:tab w:val="num" w:pos="4320"/>
        </w:tabs>
        <w:ind w:left="4320" w:hanging="360"/>
      </w:pPr>
      <w:rPr>
        <w:rFonts w:ascii="Arial" w:hAnsi="Arial" w:hint="default"/>
      </w:rPr>
    </w:lvl>
    <w:lvl w:ilvl="6" w:tplc="ED1CDB4E" w:tentative="1">
      <w:start w:val="1"/>
      <w:numFmt w:val="bullet"/>
      <w:lvlText w:val="•"/>
      <w:lvlJc w:val="left"/>
      <w:pPr>
        <w:tabs>
          <w:tab w:val="num" w:pos="5040"/>
        </w:tabs>
        <w:ind w:left="5040" w:hanging="360"/>
      </w:pPr>
      <w:rPr>
        <w:rFonts w:ascii="Arial" w:hAnsi="Arial" w:hint="default"/>
      </w:rPr>
    </w:lvl>
    <w:lvl w:ilvl="7" w:tplc="C242FEAE" w:tentative="1">
      <w:start w:val="1"/>
      <w:numFmt w:val="bullet"/>
      <w:lvlText w:val="•"/>
      <w:lvlJc w:val="left"/>
      <w:pPr>
        <w:tabs>
          <w:tab w:val="num" w:pos="5760"/>
        </w:tabs>
        <w:ind w:left="5760" w:hanging="360"/>
      </w:pPr>
      <w:rPr>
        <w:rFonts w:ascii="Arial" w:hAnsi="Arial" w:hint="default"/>
      </w:rPr>
    </w:lvl>
    <w:lvl w:ilvl="8" w:tplc="02A00238" w:tentative="1">
      <w:start w:val="1"/>
      <w:numFmt w:val="bullet"/>
      <w:lvlText w:val="•"/>
      <w:lvlJc w:val="left"/>
      <w:pPr>
        <w:tabs>
          <w:tab w:val="num" w:pos="6480"/>
        </w:tabs>
        <w:ind w:left="6480" w:hanging="360"/>
      </w:pPr>
      <w:rPr>
        <w:rFonts w:ascii="Arial" w:hAnsi="Arial" w:hint="default"/>
      </w:rPr>
    </w:lvl>
  </w:abstractNum>
  <w:abstractNum w:abstractNumId="9">
    <w:nsid w:val="7EAF589A"/>
    <w:multiLevelType w:val="hybridMultilevel"/>
    <w:tmpl w:val="B358C878"/>
    <w:lvl w:ilvl="0" w:tplc="3740FF20">
      <w:start w:val="1"/>
      <w:numFmt w:val="bullet"/>
      <w:lvlText w:val="•"/>
      <w:lvlJc w:val="left"/>
      <w:pPr>
        <w:tabs>
          <w:tab w:val="num" w:pos="720"/>
        </w:tabs>
        <w:ind w:left="720" w:hanging="360"/>
      </w:pPr>
      <w:rPr>
        <w:rFonts w:ascii="Arial" w:hAnsi="Arial" w:hint="default"/>
      </w:rPr>
    </w:lvl>
    <w:lvl w:ilvl="1" w:tplc="0B46EA5C" w:tentative="1">
      <w:start w:val="1"/>
      <w:numFmt w:val="bullet"/>
      <w:lvlText w:val="•"/>
      <w:lvlJc w:val="left"/>
      <w:pPr>
        <w:tabs>
          <w:tab w:val="num" w:pos="1440"/>
        </w:tabs>
        <w:ind w:left="1440" w:hanging="360"/>
      </w:pPr>
      <w:rPr>
        <w:rFonts w:ascii="Arial" w:hAnsi="Arial" w:hint="default"/>
      </w:rPr>
    </w:lvl>
    <w:lvl w:ilvl="2" w:tplc="7032BD4E" w:tentative="1">
      <w:start w:val="1"/>
      <w:numFmt w:val="bullet"/>
      <w:lvlText w:val="•"/>
      <w:lvlJc w:val="left"/>
      <w:pPr>
        <w:tabs>
          <w:tab w:val="num" w:pos="2160"/>
        </w:tabs>
        <w:ind w:left="2160" w:hanging="360"/>
      </w:pPr>
      <w:rPr>
        <w:rFonts w:ascii="Arial" w:hAnsi="Arial" w:hint="default"/>
      </w:rPr>
    </w:lvl>
    <w:lvl w:ilvl="3" w:tplc="CBB6B510" w:tentative="1">
      <w:start w:val="1"/>
      <w:numFmt w:val="bullet"/>
      <w:lvlText w:val="•"/>
      <w:lvlJc w:val="left"/>
      <w:pPr>
        <w:tabs>
          <w:tab w:val="num" w:pos="2880"/>
        </w:tabs>
        <w:ind w:left="2880" w:hanging="360"/>
      </w:pPr>
      <w:rPr>
        <w:rFonts w:ascii="Arial" w:hAnsi="Arial" w:hint="default"/>
      </w:rPr>
    </w:lvl>
    <w:lvl w:ilvl="4" w:tplc="A5403A10" w:tentative="1">
      <w:start w:val="1"/>
      <w:numFmt w:val="bullet"/>
      <w:lvlText w:val="•"/>
      <w:lvlJc w:val="left"/>
      <w:pPr>
        <w:tabs>
          <w:tab w:val="num" w:pos="3600"/>
        </w:tabs>
        <w:ind w:left="3600" w:hanging="360"/>
      </w:pPr>
      <w:rPr>
        <w:rFonts w:ascii="Arial" w:hAnsi="Arial" w:hint="default"/>
      </w:rPr>
    </w:lvl>
    <w:lvl w:ilvl="5" w:tplc="E4B462F6" w:tentative="1">
      <w:start w:val="1"/>
      <w:numFmt w:val="bullet"/>
      <w:lvlText w:val="•"/>
      <w:lvlJc w:val="left"/>
      <w:pPr>
        <w:tabs>
          <w:tab w:val="num" w:pos="4320"/>
        </w:tabs>
        <w:ind w:left="4320" w:hanging="360"/>
      </w:pPr>
      <w:rPr>
        <w:rFonts w:ascii="Arial" w:hAnsi="Arial" w:hint="default"/>
      </w:rPr>
    </w:lvl>
    <w:lvl w:ilvl="6" w:tplc="E2045E06" w:tentative="1">
      <w:start w:val="1"/>
      <w:numFmt w:val="bullet"/>
      <w:lvlText w:val="•"/>
      <w:lvlJc w:val="left"/>
      <w:pPr>
        <w:tabs>
          <w:tab w:val="num" w:pos="5040"/>
        </w:tabs>
        <w:ind w:left="5040" w:hanging="360"/>
      </w:pPr>
      <w:rPr>
        <w:rFonts w:ascii="Arial" w:hAnsi="Arial" w:hint="default"/>
      </w:rPr>
    </w:lvl>
    <w:lvl w:ilvl="7" w:tplc="9E34C952" w:tentative="1">
      <w:start w:val="1"/>
      <w:numFmt w:val="bullet"/>
      <w:lvlText w:val="•"/>
      <w:lvlJc w:val="left"/>
      <w:pPr>
        <w:tabs>
          <w:tab w:val="num" w:pos="5760"/>
        </w:tabs>
        <w:ind w:left="5760" w:hanging="360"/>
      </w:pPr>
      <w:rPr>
        <w:rFonts w:ascii="Arial" w:hAnsi="Arial" w:hint="default"/>
      </w:rPr>
    </w:lvl>
    <w:lvl w:ilvl="8" w:tplc="EBAE1F1A" w:tentative="1">
      <w:start w:val="1"/>
      <w:numFmt w:val="bullet"/>
      <w:lvlText w:val="•"/>
      <w:lvlJc w:val="left"/>
      <w:pPr>
        <w:tabs>
          <w:tab w:val="num" w:pos="6480"/>
        </w:tabs>
        <w:ind w:left="6480" w:hanging="360"/>
      </w:pPr>
      <w:rPr>
        <w:rFonts w:ascii="Arial" w:hAnsi="Arial" w:hint="default"/>
      </w:rPr>
    </w:lvl>
  </w:abstractNum>
  <w:num w:numId="1">
    <w:abstractNumId w:val="8"/>
  </w:num>
  <w:num w:numId="2">
    <w:abstractNumId w:val="1"/>
  </w:num>
  <w:num w:numId="3">
    <w:abstractNumId w:val="0"/>
  </w:num>
  <w:num w:numId="4">
    <w:abstractNumId w:val="4"/>
  </w:num>
  <w:num w:numId="5">
    <w:abstractNumId w:val="6"/>
  </w:num>
  <w:num w:numId="6">
    <w:abstractNumId w:val="7"/>
  </w:num>
  <w:num w:numId="7">
    <w:abstractNumId w:val="9"/>
  </w:num>
  <w:num w:numId="8">
    <w:abstractNumId w:val="2"/>
  </w:num>
  <w:num w:numId="9">
    <w:abstractNumId w:val="5"/>
  </w:num>
  <w:num w:numId="1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drawingGridHorizontalSpacing w:val="110"/>
  <w:displayHorizontalDrawingGridEvery w:val="2"/>
  <w:characterSpacingControl w:val="doNotCompress"/>
  <w:footnotePr>
    <w:footnote w:id="0"/>
    <w:footnote w:id="1"/>
  </w:footnotePr>
  <w:endnotePr>
    <w:endnote w:id="0"/>
    <w:endnote w:id="1"/>
  </w:endnotePr>
  <w:compat>
    <w:useFELayout/>
  </w:compat>
  <w:rsids>
    <w:rsidRoot w:val="009A31C8"/>
    <w:rsid w:val="000253F9"/>
    <w:rsid w:val="000372EA"/>
    <w:rsid w:val="000459E8"/>
    <w:rsid w:val="000B7096"/>
    <w:rsid w:val="0011630B"/>
    <w:rsid w:val="00175157"/>
    <w:rsid w:val="0019051D"/>
    <w:rsid w:val="001E2CBB"/>
    <w:rsid w:val="002053A5"/>
    <w:rsid w:val="00241CA0"/>
    <w:rsid w:val="002B54D3"/>
    <w:rsid w:val="002E78AD"/>
    <w:rsid w:val="003631E4"/>
    <w:rsid w:val="00415187"/>
    <w:rsid w:val="0044087A"/>
    <w:rsid w:val="00441FAD"/>
    <w:rsid w:val="00477A7F"/>
    <w:rsid w:val="00484759"/>
    <w:rsid w:val="00495E8F"/>
    <w:rsid w:val="004E68D8"/>
    <w:rsid w:val="0056585B"/>
    <w:rsid w:val="005720C4"/>
    <w:rsid w:val="00573E2E"/>
    <w:rsid w:val="005778A1"/>
    <w:rsid w:val="00585E79"/>
    <w:rsid w:val="00592EAE"/>
    <w:rsid w:val="005B353A"/>
    <w:rsid w:val="005F1E24"/>
    <w:rsid w:val="005F2494"/>
    <w:rsid w:val="0064764A"/>
    <w:rsid w:val="00661C12"/>
    <w:rsid w:val="0066565A"/>
    <w:rsid w:val="006B0FA5"/>
    <w:rsid w:val="00786D9D"/>
    <w:rsid w:val="007B182B"/>
    <w:rsid w:val="007C6F5B"/>
    <w:rsid w:val="00857121"/>
    <w:rsid w:val="00862E3C"/>
    <w:rsid w:val="008A6807"/>
    <w:rsid w:val="008B3572"/>
    <w:rsid w:val="008D6933"/>
    <w:rsid w:val="008F2DDE"/>
    <w:rsid w:val="009236D2"/>
    <w:rsid w:val="00936CA8"/>
    <w:rsid w:val="00965245"/>
    <w:rsid w:val="009A31C8"/>
    <w:rsid w:val="009D7D5E"/>
    <w:rsid w:val="009F0047"/>
    <w:rsid w:val="00A078A3"/>
    <w:rsid w:val="00A9752E"/>
    <w:rsid w:val="00AA3748"/>
    <w:rsid w:val="00B74050"/>
    <w:rsid w:val="00BC619D"/>
    <w:rsid w:val="00C02EB6"/>
    <w:rsid w:val="00C8103F"/>
    <w:rsid w:val="00D3020C"/>
    <w:rsid w:val="00D75560"/>
    <w:rsid w:val="00D9090F"/>
    <w:rsid w:val="00D91F36"/>
    <w:rsid w:val="00DB6EAF"/>
    <w:rsid w:val="00E4520A"/>
    <w:rsid w:val="00E94DA4"/>
    <w:rsid w:val="00F808FC"/>
    <w:rsid w:val="00FC404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rules v:ext="edit">
        <o:r id="V:Rule4" type="connector" idref="#_x0000_s1027"/>
        <o:r id="V:Rule5" type="connector" idref="#_x0000_s1033"/>
        <o:r id="V:Rule6" type="connector" idref="#_x0000_s103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1CA0"/>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0372EA"/>
    <w:pPr>
      <w:spacing w:after="0" w:line="240" w:lineRule="auto"/>
    </w:pPr>
    <w:rPr>
      <w:sz w:val="20"/>
      <w:szCs w:val="20"/>
    </w:rPr>
  </w:style>
  <w:style w:type="character" w:customStyle="1" w:styleId="a4">
    <w:name w:val="Текст сноски Знак"/>
    <w:basedOn w:val="a0"/>
    <w:link w:val="a3"/>
    <w:uiPriority w:val="99"/>
    <w:semiHidden/>
    <w:rsid w:val="000372EA"/>
    <w:rPr>
      <w:sz w:val="20"/>
      <w:szCs w:val="20"/>
    </w:rPr>
  </w:style>
  <w:style w:type="character" w:styleId="a5">
    <w:name w:val="footnote reference"/>
    <w:basedOn w:val="a0"/>
    <w:uiPriority w:val="99"/>
    <w:semiHidden/>
    <w:unhideWhenUsed/>
    <w:rsid w:val="000372EA"/>
    <w:rPr>
      <w:vertAlign w:val="superscript"/>
    </w:rPr>
  </w:style>
  <w:style w:type="paragraph" w:styleId="a6">
    <w:name w:val="Balloon Text"/>
    <w:basedOn w:val="a"/>
    <w:link w:val="a7"/>
    <w:uiPriority w:val="99"/>
    <w:semiHidden/>
    <w:unhideWhenUsed/>
    <w:rsid w:val="002053A5"/>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2053A5"/>
    <w:rPr>
      <w:rFonts w:ascii="Tahoma" w:hAnsi="Tahoma" w:cs="Tahoma"/>
      <w:sz w:val="16"/>
      <w:szCs w:val="16"/>
    </w:rPr>
  </w:style>
  <w:style w:type="paragraph" w:customStyle="1" w:styleId="Pa3">
    <w:name w:val="Pa3"/>
    <w:basedOn w:val="a"/>
    <w:next w:val="a"/>
    <w:uiPriority w:val="99"/>
    <w:rsid w:val="008B3572"/>
    <w:pPr>
      <w:autoSpaceDE w:val="0"/>
      <w:autoSpaceDN w:val="0"/>
      <w:adjustRightInd w:val="0"/>
      <w:spacing w:after="0" w:line="241" w:lineRule="atLeast"/>
    </w:pPr>
    <w:rPr>
      <w:rFonts w:ascii="HelveticaNeueCyr" w:hAnsi="HelveticaNeueCyr"/>
      <w:sz w:val="24"/>
      <w:szCs w:val="24"/>
    </w:rPr>
  </w:style>
  <w:style w:type="character" w:customStyle="1" w:styleId="A30">
    <w:name w:val="A3"/>
    <w:uiPriority w:val="99"/>
    <w:rsid w:val="008B3572"/>
    <w:rPr>
      <w:rFonts w:cs="HelveticaNeueCyr"/>
      <w:b/>
      <w:bCs/>
      <w:color w:val="000000"/>
      <w:sz w:val="18"/>
      <w:szCs w:val="18"/>
    </w:rPr>
  </w:style>
  <w:style w:type="character" w:customStyle="1" w:styleId="A10">
    <w:name w:val="A1"/>
    <w:uiPriority w:val="99"/>
    <w:rsid w:val="008B3572"/>
    <w:rPr>
      <w:rFonts w:ascii="PT Serif Pro Book" w:hAnsi="PT Serif Pro Book" w:cs="PT Serif Pro Book"/>
      <w:i/>
      <w:iCs/>
      <w:color w:val="000000"/>
      <w:sz w:val="22"/>
      <w:szCs w:val="22"/>
    </w:rPr>
  </w:style>
  <w:style w:type="paragraph" w:styleId="a8">
    <w:name w:val="Normal (Web)"/>
    <w:basedOn w:val="a"/>
    <w:uiPriority w:val="99"/>
    <w:unhideWhenUsed/>
    <w:rsid w:val="00D3020C"/>
    <w:pPr>
      <w:spacing w:before="100" w:beforeAutospacing="1" w:after="100" w:afterAutospacing="1" w:line="240" w:lineRule="auto"/>
    </w:pPr>
    <w:rPr>
      <w:rFonts w:ascii="Times New Roman" w:eastAsia="Times New Roman" w:hAnsi="Times New Roman" w:cs="Times New Roman"/>
      <w:sz w:val="24"/>
      <w:szCs w:val="24"/>
    </w:rPr>
  </w:style>
  <w:style w:type="character" w:styleId="a9">
    <w:name w:val="Hyperlink"/>
    <w:basedOn w:val="a0"/>
    <w:uiPriority w:val="99"/>
    <w:unhideWhenUsed/>
    <w:rsid w:val="0044087A"/>
    <w:rPr>
      <w:color w:val="0000FF" w:themeColor="hyperlink"/>
      <w:u w:val="single"/>
    </w:rPr>
  </w:style>
  <w:style w:type="character" w:styleId="aa">
    <w:name w:val="FollowedHyperlink"/>
    <w:basedOn w:val="a0"/>
    <w:uiPriority w:val="99"/>
    <w:semiHidden/>
    <w:unhideWhenUsed/>
    <w:rsid w:val="0044087A"/>
    <w:rPr>
      <w:color w:val="800080" w:themeColor="followedHyperlink"/>
      <w:u w:val="single"/>
    </w:rPr>
  </w:style>
  <w:style w:type="paragraph" w:styleId="ab">
    <w:name w:val="List Paragraph"/>
    <w:basedOn w:val="a"/>
    <w:uiPriority w:val="34"/>
    <w:qFormat/>
    <w:rsid w:val="005F1E24"/>
    <w:pPr>
      <w:ind w:left="720"/>
      <w:contextualSpacing/>
    </w:pPr>
  </w:style>
</w:styles>
</file>

<file path=word/webSettings.xml><?xml version="1.0" encoding="utf-8"?>
<w:webSettings xmlns:r="http://schemas.openxmlformats.org/officeDocument/2006/relationships" xmlns:w="http://schemas.openxmlformats.org/wordprocessingml/2006/main">
  <w:divs>
    <w:div w:id="352266372">
      <w:bodyDiv w:val="1"/>
      <w:marLeft w:val="0"/>
      <w:marRight w:val="0"/>
      <w:marTop w:val="0"/>
      <w:marBottom w:val="0"/>
      <w:divBdr>
        <w:top w:val="none" w:sz="0" w:space="0" w:color="auto"/>
        <w:left w:val="none" w:sz="0" w:space="0" w:color="auto"/>
        <w:bottom w:val="none" w:sz="0" w:space="0" w:color="auto"/>
        <w:right w:val="none" w:sz="0" w:space="0" w:color="auto"/>
      </w:divBdr>
      <w:divsChild>
        <w:div w:id="1745177421">
          <w:marLeft w:val="0"/>
          <w:marRight w:val="0"/>
          <w:marTop w:val="0"/>
          <w:marBottom w:val="518"/>
          <w:divBdr>
            <w:top w:val="none" w:sz="0" w:space="0" w:color="auto"/>
            <w:left w:val="none" w:sz="0" w:space="0" w:color="auto"/>
            <w:bottom w:val="none" w:sz="0" w:space="0" w:color="auto"/>
            <w:right w:val="none" w:sz="0" w:space="0" w:color="auto"/>
          </w:divBdr>
        </w:div>
        <w:div w:id="751001771">
          <w:marLeft w:val="0"/>
          <w:marRight w:val="0"/>
          <w:marTop w:val="0"/>
          <w:marBottom w:val="0"/>
          <w:divBdr>
            <w:top w:val="none" w:sz="0" w:space="0" w:color="auto"/>
            <w:left w:val="none" w:sz="0" w:space="0" w:color="auto"/>
            <w:bottom w:val="none" w:sz="0" w:space="0" w:color="auto"/>
            <w:right w:val="none" w:sz="0" w:space="0" w:color="auto"/>
          </w:divBdr>
        </w:div>
      </w:divsChild>
    </w:div>
    <w:div w:id="384526991">
      <w:bodyDiv w:val="1"/>
      <w:marLeft w:val="0"/>
      <w:marRight w:val="0"/>
      <w:marTop w:val="0"/>
      <w:marBottom w:val="0"/>
      <w:divBdr>
        <w:top w:val="none" w:sz="0" w:space="0" w:color="auto"/>
        <w:left w:val="none" w:sz="0" w:space="0" w:color="auto"/>
        <w:bottom w:val="none" w:sz="0" w:space="0" w:color="auto"/>
        <w:right w:val="none" w:sz="0" w:space="0" w:color="auto"/>
      </w:divBdr>
    </w:div>
    <w:div w:id="514154202">
      <w:bodyDiv w:val="1"/>
      <w:marLeft w:val="0"/>
      <w:marRight w:val="0"/>
      <w:marTop w:val="0"/>
      <w:marBottom w:val="0"/>
      <w:divBdr>
        <w:top w:val="none" w:sz="0" w:space="0" w:color="auto"/>
        <w:left w:val="none" w:sz="0" w:space="0" w:color="auto"/>
        <w:bottom w:val="none" w:sz="0" w:space="0" w:color="auto"/>
        <w:right w:val="none" w:sz="0" w:space="0" w:color="auto"/>
      </w:divBdr>
      <w:divsChild>
        <w:div w:id="1035158860">
          <w:marLeft w:val="360"/>
          <w:marRight w:val="0"/>
          <w:marTop w:val="200"/>
          <w:marBottom w:val="0"/>
          <w:divBdr>
            <w:top w:val="none" w:sz="0" w:space="0" w:color="auto"/>
            <w:left w:val="none" w:sz="0" w:space="0" w:color="auto"/>
            <w:bottom w:val="none" w:sz="0" w:space="0" w:color="auto"/>
            <w:right w:val="none" w:sz="0" w:space="0" w:color="auto"/>
          </w:divBdr>
        </w:div>
      </w:divsChild>
    </w:div>
    <w:div w:id="636687833">
      <w:bodyDiv w:val="1"/>
      <w:marLeft w:val="0"/>
      <w:marRight w:val="0"/>
      <w:marTop w:val="0"/>
      <w:marBottom w:val="0"/>
      <w:divBdr>
        <w:top w:val="none" w:sz="0" w:space="0" w:color="auto"/>
        <w:left w:val="none" w:sz="0" w:space="0" w:color="auto"/>
        <w:bottom w:val="none" w:sz="0" w:space="0" w:color="auto"/>
        <w:right w:val="none" w:sz="0" w:space="0" w:color="auto"/>
      </w:divBdr>
      <w:divsChild>
        <w:div w:id="1003432080">
          <w:marLeft w:val="360"/>
          <w:marRight w:val="0"/>
          <w:marTop w:val="200"/>
          <w:marBottom w:val="0"/>
          <w:divBdr>
            <w:top w:val="none" w:sz="0" w:space="0" w:color="auto"/>
            <w:left w:val="none" w:sz="0" w:space="0" w:color="auto"/>
            <w:bottom w:val="none" w:sz="0" w:space="0" w:color="auto"/>
            <w:right w:val="none" w:sz="0" w:space="0" w:color="auto"/>
          </w:divBdr>
        </w:div>
      </w:divsChild>
    </w:div>
    <w:div w:id="689768965">
      <w:bodyDiv w:val="1"/>
      <w:marLeft w:val="0"/>
      <w:marRight w:val="0"/>
      <w:marTop w:val="0"/>
      <w:marBottom w:val="0"/>
      <w:divBdr>
        <w:top w:val="none" w:sz="0" w:space="0" w:color="auto"/>
        <w:left w:val="none" w:sz="0" w:space="0" w:color="auto"/>
        <w:bottom w:val="none" w:sz="0" w:space="0" w:color="auto"/>
        <w:right w:val="none" w:sz="0" w:space="0" w:color="auto"/>
      </w:divBdr>
      <w:divsChild>
        <w:div w:id="1905137333">
          <w:marLeft w:val="720"/>
          <w:marRight w:val="0"/>
          <w:marTop w:val="0"/>
          <w:marBottom w:val="0"/>
          <w:divBdr>
            <w:top w:val="none" w:sz="0" w:space="0" w:color="auto"/>
            <w:left w:val="none" w:sz="0" w:space="0" w:color="auto"/>
            <w:bottom w:val="none" w:sz="0" w:space="0" w:color="auto"/>
            <w:right w:val="none" w:sz="0" w:space="0" w:color="auto"/>
          </w:divBdr>
        </w:div>
      </w:divsChild>
    </w:div>
    <w:div w:id="712581042">
      <w:bodyDiv w:val="1"/>
      <w:marLeft w:val="0"/>
      <w:marRight w:val="0"/>
      <w:marTop w:val="0"/>
      <w:marBottom w:val="0"/>
      <w:divBdr>
        <w:top w:val="none" w:sz="0" w:space="0" w:color="auto"/>
        <w:left w:val="none" w:sz="0" w:space="0" w:color="auto"/>
        <w:bottom w:val="none" w:sz="0" w:space="0" w:color="auto"/>
        <w:right w:val="none" w:sz="0" w:space="0" w:color="auto"/>
      </w:divBdr>
      <w:divsChild>
        <w:div w:id="437877232">
          <w:marLeft w:val="360"/>
          <w:marRight w:val="0"/>
          <w:marTop w:val="200"/>
          <w:marBottom w:val="0"/>
          <w:divBdr>
            <w:top w:val="none" w:sz="0" w:space="0" w:color="auto"/>
            <w:left w:val="none" w:sz="0" w:space="0" w:color="auto"/>
            <w:bottom w:val="none" w:sz="0" w:space="0" w:color="auto"/>
            <w:right w:val="none" w:sz="0" w:space="0" w:color="auto"/>
          </w:divBdr>
        </w:div>
        <w:div w:id="731931234">
          <w:marLeft w:val="360"/>
          <w:marRight w:val="0"/>
          <w:marTop w:val="200"/>
          <w:marBottom w:val="0"/>
          <w:divBdr>
            <w:top w:val="none" w:sz="0" w:space="0" w:color="auto"/>
            <w:left w:val="none" w:sz="0" w:space="0" w:color="auto"/>
            <w:bottom w:val="none" w:sz="0" w:space="0" w:color="auto"/>
            <w:right w:val="none" w:sz="0" w:space="0" w:color="auto"/>
          </w:divBdr>
        </w:div>
        <w:div w:id="31926549">
          <w:marLeft w:val="360"/>
          <w:marRight w:val="0"/>
          <w:marTop w:val="200"/>
          <w:marBottom w:val="0"/>
          <w:divBdr>
            <w:top w:val="none" w:sz="0" w:space="0" w:color="auto"/>
            <w:left w:val="none" w:sz="0" w:space="0" w:color="auto"/>
            <w:bottom w:val="none" w:sz="0" w:space="0" w:color="auto"/>
            <w:right w:val="none" w:sz="0" w:space="0" w:color="auto"/>
          </w:divBdr>
        </w:div>
      </w:divsChild>
    </w:div>
    <w:div w:id="757092584">
      <w:bodyDiv w:val="1"/>
      <w:marLeft w:val="0"/>
      <w:marRight w:val="0"/>
      <w:marTop w:val="0"/>
      <w:marBottom w:val="0"/>
      <w:divBdr>
        <w:top w:val="none" w:sz="0" w:space="0" w:color="auto"/>
        <w:left w:val="none" w:sz="0" w:space="0" w:color="auto"/>
        <w:bottom w:val="none" w:sz="0" w:space="0" w:color="auto"/>
        <w:right w:val="none" w:sz="0" w:space="0" w:color="auto"/>
      </w:divBdr>
      <w:divsChild>
        <w:div w:id="60569782">
          <w:marLeft w:val="0"/>
          <w:marRight w:val="0"/>
          <w:marTop w:val="0"/>
          <w:marBottom w:val="518"/>
          <w:divBdr>
            <w:top w:val="none" w:sz="0" w:space="0" w:color="auto"/>
            <w:left w:val="none" w:sz="0" w:space="0" w:color="auto"/>
            <w:bottom w:val="none" w:sz="0" w:space="0" w:color="auto"/>
            <w:right w:val="none" w:sz="0" w:space="0" w:color="auto"/>
          </w:divBdr>
        </w:div>
        <w:div w:id="2015067840">
          <w:marLeft w:val="0"/>
          <w:marRight w:val="0"/>
          <w:marTop w:val="0"/>
          <w:marBottom w:val="0"/>
          <w:divBdr>
            <w:top w:val="none" w:sz="0" w:space="0" w:color="auto"/>
            <w:left w:val="none" w:sz="0" w:space="0" w:color="auto"/>
            <w:bottom w:val="none" w:sz="0" w:space="0" w:color="auto"/>
            <w:right w:val="none" w:sz="0" w:space="0" w:color="auto"/>
          </w:divBdr>
        </w:div>
      </w:divsChild>
    </w:div>
    <w:div w:id="773356287">
      <w:bodyDiv w:val="1"/>
      <w:marLeft w:val="0"/>
      <w:marRight w:val="0"/>
      <w:marTop w:val="0"/>
      <w:marBottom w:val="0"/>
      <w:divBdr>
        <w:top w:val="none" w:sz="0" w:space="0" w:color="auto"/>
        <w:left w:val="none" w:sz="0" w:space="0" w:color="auto"/>
        <w:bottom w:val="none" w:sz="0" w:space="0" w:color="auto"/>
        <w:right w:val="none" w:sz="0" w:space="0" w:color="auto"/>
      </w:divBdr>
    </w:div>
    <w:div w:id="1288776575">
      <w:bodyDiv w:val="1"/>
      <w:marLeft w:val="0"/>
      <w:marRight w:val="0"/>
      <w:marTop w:val="0"/>
      <w:marBottom w:val="0"/>
      <w:divBdr>
        <w:top w:val="none" w:sz="0" w:space="0" w:color="auto"/>
        <w:left w:val="none" w:sz="0" w:space="0" w:color="auto"/>
        <w:bottom w:val="none" w:sz="0" w:space="0" w:color="auto"/>
        <w:right w:val="none" w:sz="0" w:space="0" w:color="auto"/>
      </w:divBdr>
    </w:div>
    <w:div w:id="1462848158">
      <w:bodyDiv w:val="1"/>
      <w:marLeft w:val="0"/>
      <w:marRight w:val="0"/>
      <w:marTop w:val="0"/>
      <w:marBottom w:val="0"/>
      <w:divBdr>
        <w:top w:val="none" w:sz="0" w:space="0" w:color="auto"/>
        <w:left w:val="none" w:sz="0" w:space="0" w:color="auto"/>
        <w:bottom w:val="none" w:sz="0" w:space="0" w:color="auto"/>
        <w:right w:val="none" w:sz="0" w:space="0" w:color="auto"/>
      </w:divBdr>
      <w:divsChild>
        <w:div w:id="222259081">
          <w:marLeft w:val="360"/>
          <w:marRight w:val="0"/>
          <w:marTop w:val="200"/>
          <w:marBottom w:val="0"/>
          <w:divBdr>
            <w:top w:val="none" w:sz="0" w:space="0" w:color="auto"/>
            <w:left w:val="none" w:sz="0" w:space="0" w:color="auto"/>
            <w:bottom w:val="none" w:sz="0" w:space="0" w:color="auto"/>
            <w:right w:val="none" w:sz="0" w:space="0" w:color="auto"/>
          </w:divBdr>
        </w:div>
        <w:div w:id="328336195">
          <w:marLeft w:val="360"/>
          <w:marRight w:val="0"/>
          <w:marTop w:val="200"/>
          <w:marBottom w:val="0"/>
          <w:divBdr>
            <w:top w:val="none" w:sz="0" w:space="0" w:color="auto"/>
            <w:left w:val="none" w:sz="0" w:space="0" w:color="auto"/>
            <w:bottom w:val="none" w:sz="0" w:space="0" w:color="auto"/>
            <w:right w:val="none" w:sz="0" w:space="0" w:color="auto"/>
          </w:divBdr>
        </w:div>
        <w:div w:id="530729640">
          <w:marLeft w:val="360"/>
          <w:marRight w:val="0"/>
          <w:marTop w:val="200"/>
          <w:marBottom w:val="0"/>
          <w:divBdr>
            <w:top w:val="none" w:sz="0" w:space="0" w:color="auto"/>
            <w:left w:val="none" w:sz="0" w:space="0" w:color="auto"/>
            <w:bottom w:val="none" w:sz="0" w:space="0" w:color="auto"/>
            <w:right w:val="none" w:sz="0" w:space="0" w:color="auto"/>
          </w:divBdr>
        </w:div>
        <w:div w:id="829443478">
          <w:marLeft w:val="360"/>
          <w:marRight w:val="0"/>
          <w:marTop w:val="200"/>
          <w:marBottom w:val="0"/>
          <w:divBdr>
            <w:top w:val="none" w:sz="0" w:space="0" w:color="auto"/>
            <w:left w:val="none" w:sz="0" w:space="0" w:color="auto"/>
            <w:bottom w:val="none" w:sz="0" w:space="0" w:color="auto"/>
            <w:right w:val="none" w:sz="0" w:space="0" w:color="auto"/>
          </w:divBdr>
        </w:div>
        <w:div w:id="334578154">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eacode.com/online/udc/33/331.1.html" TargetMode="External"/><Relationship Id="rId13" Type="http://schemas.openxmlformats.org/officeDocument/2006/relationships/hyperlink" Target="mailto:maribel74@mail.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intrud.chelt.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yperlink" Target="https://classinform.ru/bbk/65.01.html"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prgu.ru/informacionnyj-byulleten/2021-2/"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D:\&#1052;&#1086;&#1088;&#1086;&#1096;&#1082;&#1080;&#1085;&#1072;\Marina\&#1089;&#1077;&#1084;&#1080;&#1085;&#1072;&#1088;\&#1042;&#1086;&#1083;&#1086;&#1075;&#1076;&#1072;\2023\27-31%20&#1084;&#1072;&#1088;&#1090;&#1072;\&#1089;&#1090;&#1072;&#1090;&#1080;&#1089;&#1090;&#1080;&#1082;&#1072;\&#1090;&#1072;&#1073;&#1083;&#1080;&#1094;&#1072;%20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52;&#1086;&#1088;&#1086;&#1096;&#1082;&#1080;&#1085;&#1072;\Marina\&#1089;&#1077;&#1084;&#1080;&#1085;&#1072;&#1088;\&#1042;&#1086;&#1083;&#1086;&#1075;&#1076;&#1072;\2023\27-31%20&#1084;&#1072;&#1088;&#1090;&#1072;\&#1089;&#1090;&#1072;&#1090;&#1080;&#1089;&#1090;&#1080;&#1082;&#1072;\&#1090;&#1072;&#1073;&#1083;&#1080;&#1094;&#1072;%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pieChart>
        <c:varyColors val="1"/>
        <c:ser>
          <c:idx val="0"/>
          <c:order val="0"/>
          <c:tx>
            <c:strRef>
              <c:f>Лист1!$A$7</c:f>
              <c:strCache>
                <c:ptCount val="1"/>
                <c:pt idx="0">
                  <c:v>Министерство науки и высшего образования Российской Федерации</c:v>
                </c:pt>
              </c:strCache>
            </c:strRef>
          </c:tx>
          <c:explosion val="25"/>
          <c:dLbls>
            <c:dLblPos val="ctr"/>
            <c:showVal val="1"/>
          </c:dLbls>
          <c:cat>
            <c:strRef>
              <c:f>Лист1!$B$6:$C$6</c:f>
              <c:strCache>
                <c:ptCount val="2"/>
                <c:pt idx="0">
                  <c:v>работающих</c:v>
                </c:pt>
                <c:pt idx="1">
                  <c:v>из них членов Профсоюза</c:v>
                </c:pt>
              </c:strCache>
            </c:strRef>
          </c:cat>
          <c:val>
            <c:numRef>
              <c:f>Лист1!$B$7:$C$7</c:f>
              <c:numCache>
                <c:formatCode>General</c:formatCode>
                <c:ptCount val="2"/>
                <c:pt idx="0">
                  <c:v>3485</c:v>
                </c:pt>
                <c:pt idx="1">
                  <c:v>2030</c:v>
                </c:pt>
              </c:numCache>
            </c:numRef>
          </c:val>
        </c:ser>
        <c:dLbls>
          <c:showVal val="1"/>
        </c:dLbls>
        <c:firstSliceAng val="0"/>
      </c:pieChart>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bar"/>
        <c:grouping val="clustered"/>
        <c:ser>
          <c:idx val="0"/>
          <c:order val="0"/>
          <c:tx>
            <c:strRef>
              <c:f>Лист1!$A$15</c:f>
              <c:strCache>
                <c:ptCount val="1"/>
                <c:pt idx="0">
                  <c:v>Министерство науки и высшего образования Российской Федерации</c:v>
                </c:pt>
              </c:strCache>
            </c:strRef>
          </c:tx>
          <c:cat>
            <c:multiLvlStrRef>
              <c:f>Лист1!$B$13:$E$14</c:f>
              <c:multiLvlStrCache>
                <c:ptCount val="4"/>
                <c:lvl>
                  <c:pt idx="0">
                    <c:v>гос. служащих</c:v>
                  </c:pt>
                  <c:pt idx="1">
                    <c:v>муниципальных служащих</c:v>
                  </c:pt>
                  <c:pt idx="2">
                    <c:v>сотрудников со специальными званиями</c:v>
                  </c:pt>
                  <c:pt idx="3">
                    <c:v>работников</c:v>
                  </c:pt>
                </c:lvl>
                <c:lvl>
                  <c:pt idx="0">
                    <c:v>Численность</c:v>
                  </c:pt>
                </c:lvl>
              </c:multiLvlStrCache>
            </c:multiLvlStrRef>
          </c:cat>
          <c:val>
            <c:numRef>
              <c:f>Лист1!$B$15:$E$15</c:f>
              <c:numCache>
                <c:formatCode>General</c:formatCode>
                <c:ptCount val="4"/>
                <c:pt idx="0">
                  <c:v>270</c:v>
                </c:pt>
                <c:pt idx="1">
                  <c:v>0</c:v>
                </c:pt>
                <c:pt idx="2">
                  <c:v>0</c:v>
                </c:pt>
                <c:pt idx="3">
                  <c:v>1760</c:v>
                </c:pt>
              </c:numCache>
            </c:numRef>
          </c:val>
        </c:ser>
        <c:axId val="117254784"/>
        <c:axId val="117261440"/>
      </c:barChart>
      <c:catAx>
        <c:axId val="117254784"/>
        <c:scaling>
          <c:orientation val="minMax"/>
        </c:scaling>
        <c:axPos val="l"/>
        <c:tickLblPos val="nextTo"/>
        <c:crossAx val="117261440"/>
        <c:crosses val="autoZero"/>
        <c:auto val="1"/>
        <c:lblAlgn val="ctr"/>
        <c:lblOffset val="100"/>
      </c:catAx>
      <c:valAx>
        <c:axId val="117261440"/>
        <c:scaling>
          <c:orientation val="minMax"/>
        </c:scaling>
        <c:axPos val="b"/>
        <c:majorGridlines/>
        <c:numFmt formatCode="General" sourceLinked="1"/>
        <c:tickLblPos val="nextTo"/>
        <c:crossAx val="117254784"/>
        <c:crosses val="autoZero"/>
        <c:crossBetween val="between"/>
      </c:valAx>
    </c:plotArea>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D95335-D80B-4820-A861-E939A6504D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325</TotalTime>
  <Pages>6</Pages>
  <Words>1969</Words>
  <Characters>11227</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moroshkina</dc:creator>
  <cp:keywords/>
  <dc:description/>
  <cp:lastModifiedBy>moroshkina</cp:lastModifiedBy>
  <cp:revision>25</cp:revision>
  <cp:lastPrinted>2023-03-24T14:02:00Z</cp:lastPrinted>
  <dcterms:created xsi:type="dcterms:W3CDTF">2023-02-27T12:06:00Z</dcterms:created>
  <dcterms:modified xsi:type="dcterms:W3CDTF">2023-03-24T14:46:00Z</dcterms:modified>
</cp:coreProperties>
</file>