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1F0" w:rsidRPr="005572B4" w:rsidRDefault="006931F0" w:rsidP="006931F0">
      <w:pPr>
        <w:spacing w:after="0" w:line="240" w:lineRule="auto"/>
        <w:rPr>
          <w:b/>
          <w:bCs/>
          <w:sz w:val="24"/>
          <w:szCs w:val="24"/>
        </w:rPr>
      </w:pPr>
      <w:r w:rsidRPr="005572B4">
        <w:rPr>
          <w:b/>
          <w:bCs/>
          <w:sz w:val="24"/>
          <w:szCs w:val="24"/>
        </w:rPr>
        <w:t>УДК</w:t>
      </w:r>
      <w:r w:rsidR="005572B4" w:rsidRPr="005572B4">
        <w:rPr>
          <w:b/>
          <w:bCs/>
          <w:sz w:val="24"/>
          <w:szCs w:val="24"/>
        </w:rPr>
        <w:t xml:space="preserve"> 331.1</w:t>
      </w:r>
      <w:r w:rsidR="005572B4">
        <w:rPr>
          <w:b/>
          <w:bCs/>
          <w:sz w:val="24"/>
          <w:szCs w:val="24"/>
        </w:rPr>
        <w:t xml:space="preserve"> / ББК </w:t>
      </w:r>
      <w:r w:rsidR="005572B4" w:rsidRPr="005572B4">
        <w:rPr>
          <w:b/>
          <w:bCs/>
          <w:sz w:val="24"/>
          <w:szCs w:val="24"/>
        </w:rPr>
        <w:t>65.242</w:t>
      </w:r>
    </w:p>
    <w:p w:rsidR="006931F0" w:rsidRDefault="006931F0" w:rsidP="006931F0">
      <w:pPr>
        <w:spacing w:after="0" w:line="240" w:lineRule="auto"/>
        <w:jc w:val="righ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Аксеневич А.М.</w:t>
      </w:r>
    </w:p>
    <w:p w:rsidR="00A02B83" w:rsidRPr="00A02B83" w:rsidRDefault="00A02B83" w:rsidP="00A02B83">
      <w:pPr>
        <w:spacing w:after="0" w:line="240" w:lineRule="auto"/>
        <w:ind w:firstLine="0"/>
        <w:jc w:val="center"/>
        <w:rPr>
          <w:b/>
          <w:bCs/>
          <w:sz w:val="24"/>
          <w:szCs w:val="24"/>
        </w:rPr>
      </w:pPr>
      <w:r w:rsidRPr="00A02B83">
        <w:rPr>
          <w:b/>
          <w:bCs/>
          <w:sz w:val="24"/>
          <w:szCs w:val="24"/>
        </w:rPr>
        <w:t>ПРОБЛЕМА ОБЕСПЕЧЕНИЯ ПРОИЗВОДСТВЕННО-СБЫТОВЫХ СЕТЕЙ КВАЛИФИЦ</w:t>
      </w:r>
      <w:r>
        <w:rPr>
          <w:b/>
          <w:bCs/>
          <w:sz w:val="24"/>
          <w:szCs w:val="24"/>
        </w:rPr>
        <w:t>ИРОВАННЫМИ ТРУДОВЫМИ РЕСУРСАМИ В УСЛОВИЯХ ТРАНСФОРМАЦИИ ТРУДОВЫХ ОТНОШЕНИЙ</w:t>
      </w:r>
    </w:p>
    <w:p w:rsidR="003476AD" w:rsidRDefault="003476AD" w:rsidP="007A2AF9">
      <w:pPr>
        <w:spacing w:after="0" w:line="240" w:lineRule="auto"/>
        <w:ind w:firstLine="709"/>
        <w:rPr>
          <w:bCs/>
          <w:sz w:val="24"/>
          <w:szCs w:val="24"/>
        </w:rPr>
      </w:pPr>
    </w:p>
    <w:p w:rsidR="00620D81" w:rsidRPr="00630647" w:rsidRDefault="006931F0" w:rsidP="00620D81">
      <w:pPr>
        <w:spacing w:after="0" w:line="240" w:lineRule="auto"/>
        <w:ind w:firstLine="709"/>
        <w:rPr>
          <w:bCs/>
          <w:sz w:val="24"/>
          <w:szCs w:val="24"/>
        </w:rPr>
      </w:pPr>
      <w:r w:rsidRPr="00630647">
        <w:rPr>
          <w:b/>
          <w:bCs/>
          <w:sz w:val="24"/>
          <w:szCs w:val="24"/>
        </w:rPr>
        <w:t>Аннотация</w:t>
      </w:r>
      <w:proofErr w:type="gramStart"/>
      <w:r w:rsidRPr="00630647">
        <w:rPr>
          <w:b/>
          <w:bCs/>
          <w:sz w:val="24"/>
          <w:szCs w:val="24"/>
        </w:rPr>
        <w:t>.</w:t>
      </w:r>
      <w:proofErr w:type="gramEnd"/>
      <w:r w:rsidR="003908AA" w:rsidRPr="00630647">
        <w:rPr>
          <w:b/>
          <w:bCs/>
          <w:sz w:val="24"/>
          <w:szCs w:val="24"/>
        </w:rPr>
        <w:t xml:space="preserve"> </w:t>
      </w:r>
      <w:r w:rsidR="00E66826">
        <w:rPr>
          <w:bCs/>
          <w:sz w:val="24"/>
          <w:szCs w:val="24"/>
        </w:rPr>
        <w:t>П</w:t>
      </w:r>
      <w:r w:rsidR="0030618E" w:rsidRPr="00630647">
        <w:rPr>
          <w:bCs/>
          <w:sz w:val="24"/>
          <w:szCs w:val="24"/>
        </w:rPr>
        <w:t xml:space="preserve">риводятся ключевые факторы, влияющие на трансформацию трудовых отношений в </w:t>
      </w:r>
      <w:r w:rsidR="00620D81" w:rsidRPr="00630647">
        <w:rPr>
          <w:bCs/>
          <w:sz w:val="24"/>
          <w:szCs w:val="24"/>
        </w:rPr>
        <w:t>современных экономи</w:t>
      </w:r>
      <w:r w:rsidR="00B3352B" w:rsidRPr="00630647">
        <w:rPr>
          <w:bCs/>
          <w:sz w:val="24"/>
          <w:szCs w:val="24"/>
        </w:rPr>
        <w:t>ческих реалиях.</w:t>
      </w:r>
      <w:r w:rsidR="00620D81" w:rsidRPr="00630647">
        <w:rPr>
          <w:bCs/>
          <w:sz w:val="24"/>
          <w:szCs w:val="24"/>
        </w:rPr>
        <w:t xml:space="preserve"> </w:t>
      </w:r>
      <w:r w:rsidR="00E66826">
        <w:rPr>
          <w:bCs/>
          <w:sz w:val="24"/>
          <w:szCs w:val="24"/>
        </w:rPr>
        <w:t>О</w:t>
      </w:r>
      <w:r w:rsidR="00620D81" w:rsidRPr="00630647">
        <w:rPr>
          <w:bCs/>
          <w:sz w:val="24"/>
          <w:szCs w:val="24"/>
        </w:rPr>
        <w:t xml:space="preserve">пределены актуальные направления </w:t>
      </w:r>
      <w:r w:rsidR="00602B4A" w:rsidRPr="00630647">
        <w:rPr>
          <w:bCs/>
          <w:sz w:val="24"/>
          <w:szCs w:val="24"/>
        </w:rPr>
        <w:t>развития</w:t>
      </w:r>
      <w:r w:rsidR="00630647" w:rsidRPr="00630647">
        <w:rPr>
          <w:bCs/>
          <w:sz w:val="24"/>
          <w:szCs w:val="24"/>
        </w:rPr>
        <w:t xml:space="preserve"> трудового потенциала</w:t>
      </w:r>
      <w:r w:rsidR="00E66826">
        <w:rPr>
          <w:bCs/>
          <w:sz w:val="24"/>
          <w:szCs w:val="24"/>
        </w:rPr>
        <w:t xml:space="preserve"> производственно-сбытовых</w:t>
      </w:r>
      <w:r w:rsidR="00E66826" w:rsidRPr="00630647">
        <w:rPr>
          <w:bCs/>
          <w:sz w:val="24"/>
          <w:szCs w:val="24"/>
        </w:rPr>
        <w:t xml:space="preserve"> </w:t>
      </w:r>
      <w:r w:rsidR="00E66826">
        <w:rPr>
          <w:bCs/>
          <w:sz w:val="24"/>
          <w:szCs w:val="24"/>
        </w:rPr>
        <w:t>сетей</w:t>
      </w:r>
      <w:r w:rsidR="00630647" w:rsidRPr="00630647">
        <w:rPr>
          <w:bCs/>
          <w:sz w:val="24"/>
          <w:szCs w:val="24"/>
        </w:rPr>
        <w:t>,</w:t>
      </w:r>
      <w:r w:rsidR="00620D81" w:rsidRPr="00630647">
        <w:rPr>
          <w:bCs/>
          <w:sz w:val="24"/>
          <w:szCs w:val="24"/>
        </w:rPr>
        <w:t xml:space="preserve"> соответствующие текущим тенденциям формирования и развития рынка труда.</w:t>
      </w:r>
    </w:p>
    <w:p w:rsidR="00620D81" w:rsidRDefault="00620D81" w:rsidP="003908AA">
      <w:pPr>
        <w:spacing w:after="0" w:line="240" w:lineRule="auto"/>
        <w:ind w:firstLine="709"/>
        <w:rPr>
          <w:bCs/>
          <w:sz w:val="24"/>
          <w:szCs w:val="24"/>
        </w:rPr>
      </w:pPr>
    </w:p>
    <w:p w:rsidR="006931F0" w:rsidRPr="00E66826" w:rsidRDefault="003908AA" w:rsidP="007A2AF9">
      <w:pPr>
        <w:spacing w:after="0" w:line="240" w:lineRule="auto"/>
        <w:ind w:firstLine="709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Ключевые слова: </w:t>
      </w:r>
      <w:r w:rsidR="00E66826">
        <w:rPr>
          <w:bCs/>
          <w:sz w:val="24"/>
          <w:szCs w:val="24"/>
        </w:rPr>
        <w:t>товаропроводящая сеть</w:t>
      </w:r>
      <w:r>
        <w:rPr>
          <w:bCs/>
          <w:sz w:val="24"/>
          <w:szCs w:val="24"/>
        </w:rPr>
        <w:t xml:space="preserve">, </w:t>
      </w:r>
      <w:r w:rsidR="00E66826">
        <w:rPr>
          <w:bCs/>
          <w:sz w:val="24"/>
          <w:szCs w:val="24"/>
        </w:rPr>
        <w:t xml:space="preserve">производственно-сбытовая сеть, </w:t>
      </w:r>
      <w:r>
        <w:rPr>
          <w:bCs/>
          <w:sz w:val="24"/>
          <w:szCs w:val="24"/>
        </w:rPr>
        <w:t xml:space="preserve">трудовой потенциал, рынок труда, </w:t>
      </w:r>
      <w:proofErr w:type="spellStart"/>
      <w:r>
        <w:rPr>
          <w:bCs/>
          <w:sz w:val="24"/>
          <w:szCs w:val="24"/>
        </w:rPr>
        <w:t>цифровизация</w:t>
      </w:r>
      <w:proofErr w:type="spellEnd"/>
      <w:r w:rsidR="00E66826">
        <w:rPr>
          <w:bCs/>
          <w:sz w:val="24"/>
          <w:szCs w:val="24"/>
        </w:rPr>
        <w:t>, социальная устойчивость</w:t>
      </w:r>
      <w:r>
        <w:rPr>
          <w:bCs/>
          <w:sz w:val="24"/>
          <w:szCs w:val="24"/>
        </w:rPr>
        <w:t>.</w:t>
      </w:r>
    </w:p>
    <w:p w:rsidR="006931F0" w:rsidRDefault="006931F0" w:rsidP="007A2AF9">
      <w:pPr>
        <w:spacing w:after="0" w:line="240" w:lineRule="auto"/>
        <w:ind w:firstLine="709"/>
        <w:rPr>
          <w:b/>
          <w:bCs/>
          <w:sz w:val="24"/>
          <w:szCs w:val="24"/>
        </w:rPr>
      </w:pPr>
    </w:p>
    <w:p w:rsidR="00F836E6" w:rsidRDefault="00F836E6" w:rsidP="007A2AF9">
      <w:pPr>
        <w:spacing w:after="0" w:line="24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Наиболее значимыми </w:t>
      </w:r>
      <w:r w:rsidR="00CC29CE">
        <w:rPr>
          <w:bCs/>
          <w:sz w:val="24"/>
          <w:szCs w:val="24"/>
        </w:rPr>
        <w:t xml:space="preserve">на сегодняшний </w:t>
      </w:r>
      <w:r w:rsidR="00410C36">
        <w:rPr>
          <w:bCs/>
          <w:sz w:val="24"/>
          <w:szCs w:val="24"/>
        </w:rPr>
        <w:t>день</w:t>
      </w:r>
      <w:r>
        <w:rPr>
          <w:bCs/>
          <w:sz w:val="24"/>
          <w:szCs w:val="24"/>
        </w:rPr>
        <w:t xml:space="preserve"> факторами, оказывающими влияние на</w:t>
      </w:r>
      <w:r w:rsidR="00410C36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трансформацию трудовых отношений в рамках дистрибуции продукции (товаров, работ, услуг)</w:t>
      </w:r>
      <w:r w:rsidR="00A02B83">
        <w:rPr>
          <w:bCs/>
          <w:sz w:val="24"/>
          <w:szCs w:val="24"/>
        </w:rPr>
        <w:t>,</w:t>
      </w:r>
      <w:r>
        <w:rPr>
          <w:bCs/>
          <w:sz w:val="24"/>
          <w:szCs w:val="24"/>
        </w:rPr>
        <w:t xml:space="preserve"> являются следующие:</w:t>
      </w:r>
    </w:p>
    <w:p w:rsidR="00630647" w:rsidRDefault="00630647" w:rsidP="00630647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–</w:t>
      </w:r>
      <w:r>
        <w:rPr>
          <w:bCs/>
          <w:sz w:val="24"/>
          <w:szCs w:val="24"/>
        </w:rPr>
        <w:t xml:space="preserve"> п</w:t>
      </w:r>
      <w:r w:rsidRPr="00630647">
        <w:rPr>
          <w:bCs/>
          <w:sz w:val="24"/>
          <w:szCs w:val="24"/>
        </w:rPr>
        <w:t xml:space="preserve">андемия </w:t>
      </w:r>
      <w:proofErr w:type="spellStart"/>
      <w:r>
        <w:rPr>
          <w:bCs/>
          <w:sz w:val="24"/>
          <w:szCs w:val="24"/>
        </w:rPr>
        <w:t>короновирусной</w:t>
      </w:r>
      <w:proofErr w:type="spellEnd"/>
      <w:r>
        <w:rPr>
          <w:bCs/>
          <w:sz w:val="24"/>
          <w:szCs w:val="24"/>
        </w:rPr>
        <w:t xml:space="preserve"> инфекции</w:t>
      </w:r>
      <w:r w:rsidRPr="00630647">
        <w:rPr>
          <w:bCs/>
          <w:sz w:val="24"/>
          <w:szCs w:val="24"/>
        </w:rPr>
        <w:t xml:space="preserve"> ускорила процесс трансформации трудовых отношений. Все большую значимость приобретает модель </w:t>
      </w:r>
      <w:proofErr w:type="spellStart"/>
      <w:r w:rsidRPr="00630647">
        <w:rPr>
          <w:bCs/>
          <w:sz w:val="24"/>
          <w:szCs w:val="24"/>
        </w:rPr>
        <w:t>гиг</w:t>
      </w:r>
      <w:proofErr w:type="spellEnd"/>
      <w:r w:rsidRPr="00630647">
        <w:rPr>
          <w:bCs/>
          <w:sz w:val="24"/>
          <w:szCs w:val="24"/>
        </w:rPr>
        <w:t>-экономики</w:t>
      </w:r>
      <w:r w:rsidRPr="00630647">
        <w:rPr>
          <w:bCs/>
          <w:sz w:val="24"/>
          <w:szCs w:val="24"/>
          <w:vertAlign w:val="superscript"/>
        </w:rPr>
        <w:footnoteReference w:id="1"/>
      </w:r>
      <w:r w:rsidRPr="00630647">
        <w:rPr>
          <w:bCs/>
          <w:sz w:val="24"/>
          <w:szCs w:val="24"/>
        </w:rPr>
        <w:t xml:space="preserve">. Модель </w:t>
      </w:r>
      <w:proofErr w:type="spellStart"/>
      <w:r w:rsidRPr="00630647">
        <w:rPr>
          <w:bCs/>
          <w:sz w:val="24"/>
          <w:szCs w:val="24"/>
        </w:rPr>
        <w:t>фриланса</w:t>
      </w:r>
      <w:proofErr w:type="spellEnd"/>
      <w:r w:rsidRPr="00630647">
        <w:rPr>
          <w:bCs/>
          <w:sz w:val="24"/>
          <w:szCs w:val="24"/>
        </w:rPr>
        <w:t xml:space="preserve"> приходит во все сферы деятельности, и организация процессов товародвижения не исключение. Особое распространение </w:t>
      </w:r>
      <w:proofErr w:type="spellStart"/>
      <w:r w:rsidRPr="00630647">
        <w:rPr>
          <w:bCs/>
          <w:sz w:val="24"/>
          <w:szCs w:val="24"/>
        </w:rPr>
        <w:t>краудсорсинга</w:t>
      </w:r>
      <w:proofErr w:type="spellEnd"/>
      <w:r w:rsidRPr="00630647">
        <w:rPr>
          <w:bCs/>
          <w:sz w:val="24"/>
          <w:szCs w:val="24"/>
        </w:rPr>
        <w:t xml:space="preserve"> и </w:t>
      </w:r>
      <w:proofErr w:type="spellStart"/>
      <w:r w:rsidRPr="00630647">
        <w:rPr>
          <w:bCs/>
          <w:sz w:val="24"/>
          <w:szCs w:val="24"/>
        </w:rPr>
        <w:t>гиг</w:t>
      </w:r>
      <w:proofErr w:type="spellEnd"/>
      <w:r w:rsidRPr="00630647">
        <w:rPr>
          <w:bCs/>
          <w:sz w:val="24"/>
          <w:szCs w:val="24"/>
        </w:rPr>
        <w:t>-экономики приходится на трудовые отношения в сфере организац</w:t>
      </w:r>
      <w:r w:rsidR="00CD545A">
        <w:rPr>
          <w:bCs/>
          <w:sz w:val="24"/>
          <w:szCs w:val="24"/>
        </w:rPr>
        <w:t>ии логистики «последней мили»;</w:t>
      </w:r>
    </w:p>
    <w:p w:rsidR="00CD545A" w:rsidRPr="00630647" w:rsidRDefault="00CD545A" w:rsidP="00CD545A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–</w:t>
      </w:r>
      <w:r>
        <w:rPr>
          <w:bCs/>
          <w:sz w:val="24"/>
          <w:szCs w:val="24"/>
        </w:rPr>
        <w:t xml:space="preserve"> п</w:t>
      </w:r>
      <w:r w:rsidRPr="00630647">
        <w:rPr>
          <w:bCs/>
          <w:sz w:val="24"/>
          <w:szCs w:val="24"/>
        </w:rPr>
        <w:t>еребои и блокировки, вызванные высокой военно-политической напряженностью, серьезно сказались на наличии квалифицированных специалистов. Найти достаточное количество работников, заинтересованных в вакансиях в сфере логистики и управления цепочками поставок, затруднительно, что является огромной угрозой в рамках продвижения продукции, особенно это касается организации доставки «последней мили», которая почти полностью з</w:t>
      </w:r>
      <w:r>
        <w:rPr>
          <w:bCs/>
          <w:sz w:val="24"/>
          <w:szCs w:val="24"/>
        </w:rPr>
        <w:t>ависит от человеческого фактора;</w:t>
      </w:r>
    </w:p>
    <w:p w:rsidR="00CD545A" w:rsidRDefault="00CD545A" w:rsidP="00CD545A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–</w:t>
      </w:r>
      <w:r>
        <w:rPr>
          <w:bCs/>
          <w:sz w:val="24"/>
          <w:szCs w:val="24"/>
        </w:rPr>
        <w:t xml:space="preserve"> </w:t>
      </w:r>
      <w:r w:rsidRPr="00713BE9">
        <w:rPr>
          <w:bCs/>
          <w:sz w:val="24"/>
          <w:szCs w:val="24"/>
        </w:rPr>
        <w:t>уязвим</w:t>
      </w:r>
      <w:r>
        <w:rPr>
          <w:bCs/>
          <w:sz w:val="24"/>
          <w:szCs w:val="24"/>
        </w:rPr>
        <w:t xml:space="preserve">ость </w:t>
      </w:r>
      <w:r w:rsidRPr="00713BE9">
        <w:rPr>
          <w:bCs/>
          <w:sz w:val="24"/>
          <w:szCs w:val="24"/>
        </w:rPr>
        <w:t>многоуровневы</w:t>
      </w:r>
      <w:r>
        <w:rPr>
          <w:bCs/>
          <w:sz w:val="24"/>
          <w:szCs w:val="24"/>
        </w:rPr>
        <w:t>х</w:t>
      </w:r>
      <w:r w:rsidRPr="00713BE9">
        <w:rPr>
          <w:bCs/>
          <w:sz w:val="24"/>
          <w:szCs w:val="24"/>
        </w:rPr>
        <w:t xml:space="preserve"> цепоч</w:t>
      </w:r>
      <w:r>
        <w:rPr>
          <w:bCs/>
          <w:sz w:val="24"/>
          <w:szCs w:val="24"/>
        </w:rPr>
        <w:t>е</w:t>
      </w:r>
      <w:r w:rsidRPr="00713BE9">
        <w:rPr>
          <w:bCs/>
          <w:sz w:val="24"/>
          <w:szCs w:val="24"/>
        </w:rPr>
        <w:t>к поставок</w:t>
      </w:r>
      <w:r>
        <w:rPr>
          <w:bCs/>
          <w:sz w:val="24"/>
          <w:szCs w:val="24"/>
        </w:rPr>
        <w:t xml:space="preserve"> </w:t>
      </w:r>
      <w:r w:rsidRPr="00713BE9">
        <w:rPr>
          <w:bCs/>
          <w:sz w:val="24"/>
          <w:szCs w:val="24"/>
        </w:rPr>
        <w:t>ввиду геоп</w:t>
      </w:r>
      <w:r>
        <w:rPr>
          <w:bCs/>
          <w:sz w:val="24"/>
          <w:szCs w:val="24"/>
        </w:rPr>
        <w:t>олитических потрясений привела к проблеме</w:t>
      </w:r>
      <w:r w:rsidRPr="00713BE9">
        <w:rPr>
          <w:bCs/>
          <w:sz w:val="24"/>
          <w:szCs w:val="24"/>
        </w:rPr>
        <w:t xml:space="preserve"> поиска поставщиков, </w:t>
      </w:r>
      <w:r>
        <w:rPr>
          <w:bCs/>
          <w:sz w:val="24"/>
          <w:szCs w:val="24"/>
        </w:rPr>
        <w:t>а также иных контрагентов, задействованных в производственно-сбытовой деятельности; наблюдается</w:t>
      </w:r>
      <w:r w:rsidRPr="00C00D47">
        <w:rPr>
          <w:bCs/>
          <w:sz w:val="24"/>
          <w:szCs w:val="24"/>
        </w:rPr>
        <w:t xml:space="preserve"> повышение стоимости и доступности рабочей</w:t>
      </w:r>
      <w:r>
        <w:rPr>
          <w:bCs/>
          <w:sz w:val="24"/>
          <w:szCs w:val="24"/>
        </w:rPr>
        <w:t xml:space="preserve"> силы, высокая текучесть кадров;</w:t>
      </w:r>
    </w:p>
    <w:p w:rsidR="00713BE9" w:rsidRDefault="00713BE9" w:rsidP="007A2AF9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–</w:t>
      </w:r>
      <w:r>
        <w:rPr>
          <w:bCs/>
          <w:sz w:val="24"/>
          <w:szCs w:val="24"/>
        </w:rPr>
        <w:t xml:space="preserve"> </w:t>
      </w:r>
      <w:r w:rsidR="00F26846">
        <w:rPr>
          <w:bCs/>
          <w:sz w:val="24"/>
          <w:szCs w:val="24"/>
        </w:rPr>
        <w:t xml:space="preserve">существует </w:t>
      </w:r>
      <w:r w:rsidRPr="00713BE9">
        <w:rPr>
          <w:bCs/>
          <w:sz w:val="24"/>
          <w:szCs w:val="24"/>
        </w:rPr>
        <w:t>проблем</w:t>
      </w:r>
      <w:r w:rsidR="00F836E6">
        <w:rPr>
          <w:bCs/>
          <w:sz w:val="24"/>
          <w:szCs w:val="24"/>
        </w:rPr>
        <w:t>а</w:t>
      </w:r>
      <w:r w:rsidRPr="00713BE9">
        <w:rPr>
          <w:bCs/>
          <w:sz w:val="24"/>
          <w:szCs w:val="24"/>
        </w:rPr>
        <w:t xml:space="preserve"> принудительного труда (например, в Синьцзяне в Китае),</w:t>
      </w:r>
      <w:r w:rsidR="00F26846">
        <w:rPr>
          <w:bCs/>
          <w:sz w:val="24"/>
          <w:szCs w:val="24"/>
        </w:rPr>
        <w:t xml:space="preserve"> которая создает угрозу социальной устойчивости товаропроводящих сетей</w:t>
      </w:r>
      <w:r w:rsidR="00CD545A">
        <w:rPr>
          <w:bCs/>
          <w:sz w:val="24"/>
          <w:szCs w:val="24"/>
        </w:rPr>
        <w:t>;</w:t>
      </w:r>
    </w:p>
    <w:p w:rsidR="00CD545A" w:rsidRPr="00713BE9" w:rsidRDefault="00CD545A" w:rsidP="00CD545A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–</w:t>
      </w:r>
      <w:r>
        <w:rPr>
          <w:bCs/>
          <w:sz w:val="24"/>
          <w:szCs w:val="24"/>
        </w:rPr>
        <w:t xml:space="preserve"> </w:t>
      </w:r>
      <w:r w:rsidRPr="00713BE9">
        <w:rPr>
          <w:bCs/>
          <w:sz w:val="24"/>
          <w:szCs w:val="24"/>
        </w:rPr>
        <w:t>ро</w:t>
      </w:r>
      <w:proofErr w:type="gramStart"/>
      <w:r w:rsidRPr="00713BE9">
        <w:rPr>
          <w:bCs/>
          <w:sz w:val="24"/>
          <w:szCs w:val="24"/>
        </w:rPr>
        <w:t>ст спр</w:t>
      </w:r>
      <w:proofErr w:type="gramEnd"/>
      <w:r w:rsidRPr="00713BE9">
        <w:rPr>
          <w:bCs/>
          <w:sz w:val="24"/>
          <w:szCs w:val="24"/>
        </w:rPr>
        <w:t>оса и его расширение, быстро меняющиеся потребности потребителей создают сложности в части оказания качественного сервисного обслуживания,</w:t>
      </w:r>
      <w:r>
        <w:rPr>
          <w:bCs/>
          <w:sz w:val="24"/>
          <w:szCs w:val="24"/>
        </w:rPr>
        <w:t xml:space="preserve"> что требует изыскания новых форм и методов торговли и оказания услуг в целях сохранения клиентов и наиболее полного удовлетворения их потребностей,</w:t>
      </w:r>
    </w:p>
    <w:p w:rsidR="00C00D47" w:rsidRDefault="000911B8" w:rsidP="00713BE9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–</w:t>
      </w:r>
      <w:r w:rsidR="00C00D47" w:rsidRPr="00C00D47">
        <w:rPr>
          <w:bCs/>
          <w:sz w:val="24"/>
          <w:szCs w:val="24"/>
        </w:rPr>
        <w:t xml:space="preserve"> стремительн</w:t>
      </w:r>
      <w:r>
        <w:rPr>
          <w:bCs/>
          <w:sz w:val="24"/>
          <w:szCs w:val="24"/>
        </w:rPr>
        <w:t>ый</w:t>
      </w:r>
      <w:r w:rsidR="00C00D47" w:rsidRPr="00C00D47">
        <w:rPr>
          <w:bCs/>
          <w:sz w:val="24"/>
          <w:szCs w:val="24"/>
        </w:rPr>
        <w:t xml:space="preserve"> р</w:t>
      </w:r>
      <w:r>
        <w:rPr>
          <w:bCs/>
          <w:sz w:val="24"/>
          <w:szCs w:val="24"/>
        </w:rPr>
        <w:t>о</w:t>
      </w:r>
      <w:r w:rsidR="00C00D47" w:rsidRPr="00C00D47">
        <w:rPr>
          <w:bCs/>
          <w:sz w:val="24"/>
          <w:szCs w:val="24"/>
        </w:rPr>
        <w:t>ст использовани</w:t>
      </w:r>
      <w:r>
        <w:rPr>
          <w:bCs/>
          <w:sz w:val="24"/>
          <w:szCs w:val="24"/>
        </w:rPr>
        <w:t>я новых технологий, робототехники и пр.</w:t>
      </w:r>
      <w:r w:rsidR="00C00D47" w:rsidRPr="00C00D47">
        <w:rPr>
          <w:bCs/>
          <w:sz w:val="24"/>
          <w:szCs w:val="24"/>
        </w:rPr>
        <w:t>, помимо очевидных преимуществ, вле</w:t>
      </w:r>
      <w:r>
        <w:rPr>
          <w:bCs/>
          <w:sz w:val="24"/>
          <w:szCs w:val="24"/>
        </w:rPr>
        <w:t>чет</w:t>
      </w:r>
      <w:r w:rsidR="00C00D47" w:rsidRPr="00C00D47">
        <w:rPr>
          <w:bCs/>
          <w:sz w:val="24"/>
          <w:szCs w:val="24"/>
        </w:rPr>
        <w:t xml:space="preserve"> за собой и новые риски</w:t>
      </w:r>
      <w:r>
        <w:rPr>
          <w:bCs/>
          <w:sz w:val="24"/>
          <w:szCs w:val="24"/>
        </w:rPr>
        <w:t xml:space="preserve"> (потеря рабочих мест)</w:t>
      </w:r>
      <w:r w:rsidR="00C00D47" w:rsidRPr="00C00D47">
        <w:rPr>
          <w:bCs/>
          <w:sz w:val="24"/>
          <w:szCs w:val="24"/>
        </w:rPr>
        <w:t>,</w:t>
      </w:r>
      <w:r>
        <w:rPr>
          <w:bCs/>
          <w:sz w:val="24"/>
          <w:szCs w:val="24"/>
        </w:rPr>
        <w:t xml:space="preserve"> и др.</w:t>
      </w:r>
    </w:p>
    <w:p w:rsidR="00410C36" w:rsidRDefault="00F26846" w:rsidP="007A2AF9">
      <w:pPr>
        <w:spacing w:after="0" w:line="240" w:lineRule="auto"/>
        <w:ind w:firstLine="709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>В ходе проводи</w:t>
      </w:r>
      <w:r w:rsidR="00D3165A">
        <w:rPr>
          <w:bCs/>
          <w:sz w:val="24"/>
          <w:szCs w:val="24"/>
        </w:rPr>
        <w:t xml:space="preserve">мого исследования была систематизирована общемировая практика обеспечения </w:t>
      </w:r>
      <w:r w:rsidR="00D3165A" w:rsidRPr="00D3165A">
        <w:rPr>
          <w:bCs/>
          <w:sz w:val="24"/>
          <w:szCs w:val="24"/>
        </w:rPr>
        <w:t>товаропроводящих сетей высококвалифицированными кадрами</w:t>
      </w:r>
      <w:r w:rsidR="00D3165A">
        <w:rPr>
          <w:bCs/>
          <w:sz w:val="24"/>
          <w:szCs w:val="24"/>
        </w:rPr>
        <w:t>, таблица 1.</w:t>
      </w:r>
    </w:p>
    <w:p w:rsidR="002F17BE" w:rsidRPr="00D01D9F" w:rsidRDefault="002F17BE" w:rsidP="007A2AF9">
      <w:pPr>
        <w:spacing w:after="0" w:line="240" w:lineRule="auto"/>
        <w:ind w:firstLine="0"/>
        <w:rPr>
          <w:bCs/>
          <w:sz w:val="24"/>
          <w:szCs w:val="24"/>
        </w:rPr>
      </w:pPr>
    </w:p>
    <w:p w:rsidR="002B6EB4" w:rsidRPr="002B6EB4" w:rsidRDefault="002F17BE" w:rsidP="002B6EB4">
      <w:pPr>
        <w:spacing w:after="0" w:line="240" w:lineRule="auto"/>
        <w:ind w:firstLine="0"/>
        <w:jc w:val="right"/>
        <w:rPr>
          <w:bCs/>
          <w:i/>
          <w:sz w:val="24"/>
          <w:szCs w:val="24"/>
        </w:rPr>
      </w:pPr>
      <w:r w:rsidRPr="002B6EB4">
        <w:rPr>
          <w:bCs/>
          <w:i/>
          <w:sz w:val="24"/>
          <w:szCs w:val="24"/>
        </w:rPr>
        <w:t xml:space="preserve">Таблица </w:t>
      </w:r>
      <w:r w:rsidR="002B6EB4" w:rsidRPr="002B6EB4">
        <w:rPr>
          <w:bCs/>
          <w:i/>
          <w:sz w:val="24"/>
          <w:szCs w:val="24"/>
        </w:rPr>
        <w:t>1</w:t>
      </w:r>
    </w:p>
    <w:p w:rsidR="002F17BE" w:rsidRPr="00D01D9F" w:rsidRDefault="002F17BE" w:rsidP="002B6EB4">
      <w:pPr>
        <w:spacing w:after="0" w:line="240" w:lineRule="auto"/>
        <w:ind w:firstLine="0"/>
        <w:jc w:val="center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Обеспечение ТПС квалифицированными трудовыми ресурсами, их социальной устойчивости</w:t>
      </w: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422"/>
        <w:gridCol w:w="35"/>
        <w:gridCol w:w="2720"/>
        <w:gridCol w:w="18"/>
        <w:gridCol w:w="6659"/>
      </w:tblGrid>
      <w:tr w:rsidR="002F17BE" w:rsidRPr="003908AA" w:rsidTr="00D01D9F">
        <w:tc>
          <w:tcPr>
            <w:tcW w:w="232" w:type="pct"/>
            <w:gridSpan w:val="2"/>
          </w:tcPr>
          <w:p w:rsidR="002F17BE" w:rsidRPr="003908AA" w:rsidRDefault="002F17BE" w:rsidP="007A2AF9">
            <w:pPr>
              <w:spacing w:line="240" w:lineRule="auto"/>
              <w:ind w:firstLine="0"/>
              <w:jc w:val="center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№</w:t>
            </w:r>
          </w:p>
        </w:tc>
        <w:tc>
          <w:tcPr>
            <w:tcW w:w="1389" w:type="pct"/>
            <w:gridSpan w:val="2"/>
          </w:tcPr>
          <w:p w:rsidR="002F17BE" w:rsidRPr="003908AA" w:rsidRDefault="002F17BE" w:rsidP="007A2AF9">
            <w:pPr>
              <w:spacing w:line="240" w:lineRule="auto"/>
              <w:ind w:firstLine="0"/>
              <w:jc w:val="center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Меры и механизмы</w:t>
            </w:r>
          </w:p>
        </w:tc>
        <w:tc>
          <w:tcPr>
            <w:tcW w:w="3379" w:type="pct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jc w:val="center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Сущность</w:t>
            </w:r>
          </w:p>
        </w:tc>
      </w:tr>
      <w:tr w:rsidR="002F17BE" w:rsidRPr="003908AA" w:rsidTr="00323B26">
        <w:tc>
          <w:tcPr>
            <w:tcW w:w="5000" w:type="pct"/>
            <w:gridSpan w:val="5"/>
            <w:shd w:val="clear" w:color="auto" w:fill="D9D9D9" w:themeFill="background1" w:themeFillShade="D9"/>
          </w:tcPr>
          <w:p w:rsidR="002F17BE" w:rsidRPr="003908AA" w:rsidRDefault="002F17BE" w:rsidP="007A2AF9">
            <w:pPr>
              <w:spacing w:line="240" w:lineRule="auto"/>
              <w:ind w:firstLine="0"/>
              <w:jc w:val="center"/>
              <w:rPr>
                <w:rFonts w:eastAsia="Times New Roman"/>
                <w:sz w:val="24"/>
                <w:szCs w:val="24"/>
              </w:rPr>
            </w:pPr>
            <w:r w:rsidRPr="003908AA">
              <w:rPr>
                <w:rFonts w:eastAsia="Times New Roman"/>
                <w:sz w:val="24"/>
                <w:szCs w:val="24"/>
              </w:rPr>
              <w:t>Помощь в найме квалифицированной рабочей силы и обучении</w:t>
            </w:r>
          </w:p>
        </w:tc>
      </w:tr>
      <w:tr w:rsidR="002F17BE" w:rsidRPr="003908AA" w:rsidTr="00D01D9F">
        <w:tc>
          <w:tcPr>
            <w:tcW w:w="232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1.</w:t>
            </w:r>
          </w:p>
        </w:tc>
        <w:tc>
          <w:tcPr>
            <w:tcW w:w="1389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 xml:space="preserve">Создание координационных </w:t>
            </w:r>
            <w:r w:rsidRPr="003908AA">
              <w:rPr>
                <w:bCs/>
                <w:sz w:val="24"/>
                <w:szCs w:val="24"/>
              </w:rPr>
              <w:lastRenderedPageBreak/>
              <w:t>центров по распределению трудовых ресурсов</w:t>
            </w:r>
          </w:p>
        </w:tc>
        <w:tc>
          <w:tcPr>
            <w:tcW w:w="3379" w:type="pct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lastRenderedPageBreak/>
              <w:t xml:space="preserve">На базе крупных известных предприятий (которые привлекают большое количество потенциальных </w:t>
            </w:r>
            <w:r w:rsidRPr="003908AA">
              <w:rPr>
                <w:bCs/>
                <w:sz w:val="24"/>
                <w:szCs w:val="24"/>
              </w:rPr>
              <w:lastRenderedPageBreak/>
              <w:t>сотрудников, которых не всегда имеется возможность трудоустроить в компанию ввиду комплектации штата) создаются специальные структуры по распределению кадров во всей производственно-сбытовой сети. Это позволяет не упустить высококвалифицированные кадры.</w:t>
            </w:r>
          </w:p>
        </w:tc>
      </w:tr>
      <w:tr w:rsidR="002F17BE" w:rsidRPr="003908AA" w:rsidTr="00D01D9F">
        <w:tc>
          <w:tcPr>
            <w:tcW w:w="232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lastRenderedPageBreak/>
              <w:t>2.</w:t>
            </w:r>
          </w:p>
        </w:tc>
        <w:tc>
          <w:tcPr>
            <w:tcW w:w="1389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Электронные биржи труда для квалифицированных сотрудников</w:t>
            </w:r>
          </w:p>
        </w:tc>
        <w:tc>
          <w:tcPr>
            <w:tcW w:w="3379" w:type="pct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Специальные онлайн-платформы, позволяющие  профессиональным кадрам, а также студентам-выпускникам найти свободные вакансии.</w:t>
            </w:r>
          </w:p>
        </w:tc>
      </w:tr>
      <w:tr w:rsidR="002F17BE" w:rsidRPr="003908AA" w:rsidTr="00D01D9F">
        <w:tc>
          <w:tcPr>
            <w:tcW w:w="232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3.</w:t>
            </w:r>
          </w:p>
        </w:tc>
        <w:tc>
          <w:tcPr>
            <w:tcW w:w="1389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Открытие обучающих центров</w:t>
            </w:r>
          </w:p>
        </w:tc>
        <w:tc>
          <w:tcPr>
            <w:tcW w:w="3379" w:type="pct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 xml:space="preserve">Большинство крупных предприятий создают (в </w:t>
            </w:r>
            <w:proofErr w:type="spellStart"/>
            <w:r w:rsidRPr="003908AA">
              <w:rPr>
                <w:bCs/>
                <w:sz w:val="24"/>
                <w:szCs w:val="24"/>
              </w:rPr>
              <w:t>т.ч</w:t>
            </w:r>
            <w:proofErr w:type="spellEnd"/>
            <w:r w:rsidRPr="003908AA">
              <w:rPr>
                <w:bCs/>
                <w:sz w:val="24"/>
                <w:szCs w:val="24"/>
              </w:rPr>
              <w:t xml:space="preserve">. совместно) центры по обучению персонала: осуществляется </w:t>
            </w:r>
            <w:proofErr w:type="gramStart"/>
            <w:r w:rsidRPr="003908AA">
              <w:rPr>
                <w:bCs/>
                <w:sz w:val="24"/>
                <w:szCs w:val="24"/>
              </w:rPr>
              <w:t>обучение</w:t>
            </w:r>
            <w:proofErr w:type="gramEnd"/>
            <w:r w:rsidRPr="003908AA">
              <w:rPr>
                <w:bCs/>
                <w:sz w:val="24"/>
                <w:szCs w:val="24"/>
              </w:rPr>
              <w:t xml:space="preserve"> как новых сотрудников, так и переподготовка действующих. Обучение повышает уровень квалификации сотрудников, дает более глубокое понимание практических аспектов, что способствует росту производительности труда, а также содействует сотрудничеству между работодателем и работником на долгосрочной основе. </w:t>
            </w:r>
          </w:p>
        </w:tc>
      </w:tr>
      <w:tr w:rsidR="002F17BE" w:rsidRPr="003908AA" w:rsidTr="00D01D9F">
        <w:tc>
          <w:tcPr>
            <w:tcW w:w="232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4.</w:t>
            </w:r>
          </w:p>
        </w:tc>
        <w:tc>
          <w:tcPr>
            <w:tcW w:w="1389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Выделение стипендий в рамках обучения</w:t>
            </w:r>
          </w:p>
        </w:tc>
        <w:tc>
          <w:tcPr>
            <w:tcW w:w="3379" w:type="pct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 xml:space="preserve">Стипендиальные программы в целях повышения кадрового потенциала товаропроводящих сетей: предполагают участие действующих сотрудников производственно-сбытовых сетей компаний в обучении и наставничестве аспирантов, оказании помощи </w:t>
            </w:r>
            <w:proofErr w:type="gramStart"/>
            <w:r w:rsidRPr="003908AA">
              <w:rPr>
                <w:bCs/>
                <w:sz w:val="24"/>
                <w:szCs w:val="24"/>
              </w:rPr>
              <w:t>в</w:t>
            </w:r>
            <w:proofErr w:type="gramEnd"/>
            <w:r w:rsidRPr="003908AA">
              <w:rPr>
                <w:bCs/>
                <w:sz w:val="24"/>
                <w:szCs w:val="24"/>
              </w:rPr>
              <w:t xml:space="preserve"> </w:t>
            </w:r>
            <w:proofErr w:type="gramStart"/>
            <w:r w:rsidRPr="003908AA">
              <w:rPr>
                <w:bCs/>
                <w:sz w:val="24"/>
                <w:szCs w:val="24"/>
              </w:rPr>
              <w:t>их</w:t>
            </w:r>
            <w:proofErr w:type="gramEnd"/>
            <w:r w:rsidRPr="003908AA">
              <w:rPr>
                <w:bCs/>
                <w:sz w:val="24"/>
                <w:szCs w:val="24"/>
              </w:rPr>
              <w:t xml:space="preserve"> бизнес-проектах.</w:t>
            </w:r>
          </w:p>
        </w:tc>
      </w:tr>
      <w:tr w:rsidR="002F17BE" w:rsidRPr="003908AA" w:rsidTr="00323B26">
        <w:tc>
          <w:tcPr>
            <w:tcW w:w="5000" w:type="pct"/>
            <w:gridSpan w:val="5"/>
            <w:shd w:val="clear" w:color="auto" w:fill="D9D9D9" w:themeFill="background1" w:themeFillShade="D9"/>
          </w:tcPr>
          <w:p w:rsidR="002F17BE" w:rsidRPr="003908AA" w:rsidRDefault="002F17BE" w:rsidP="007A2AF9">
            <w:pPr>
              <w:spacing w:line="240" w:lineRule="auto"/>
              <w:ind w:firstLine="0"/>
              <w:jc w:val="center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Противодействие спросу на принудительный труд</w:t>
            </w:r>
          </w:p>
        </w:tc>
      </w:tr>
      <w:tr w:rsidR="002F17BE" w:rsidRPr="003908AA" w:rsidTr="00D01D9F">
        <w:tc>
          <w:tcPr>
            <w:tcW w:w="232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5.</w:t>
            </w:r>
          </w:p>
        </w:tc>
        <w:tc>
          <w:tcPr>
            <w:tcW w:w="1389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Разработка «планов бдительности»</w:t>
            </w:r>
          </w:p>
        </w:tc>
        <w:tc>
          <w:tcPr>
            <w:tcW w:w="3379" w:type="pct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Каждый такой план включает соответствующие меры по выявлению, анализу и картированию рисков касательно прав человека, окружающей среды, основных свобод, здоровья и безопасности людей; планы действий по снижению этих рисков и предотвращению любого ущерба, а также систему мониторинга эффективности реализации плана.</w:t>
            </w:r>
          </w:p>
        </w:tc>
      </w:tr>
      <w:tr w:rsidR="002F17BE" w:rsidRPr="003908AA" w:rsidTr="00D01D9F">
        <w:tc>
          <w:tcPr>
            <w:tcW w:w="232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6.</w:t>
            </w:r>
          </w:p>
        </w:tc>
        <w:tc>
          <w:tcPr>
            <w:tcW w:w="1389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Штрафы и исключения из гос. контрактов; создание механизма рассмотрения жалоб на оперативном уровне и определение мер по исправлению нарушений прав человека</w:t>
            </w:r>
          </w:p>
        </w:tc>
        <w:tc>
          <w:tcPr>
            <w:tcW w:w="3379" w:type="pct"/>
            <w:vAlign w:val="center"/>
          </w:tcPr>
          <w:p w:rsidR="002F17BE" w:rsidRPr="003908AA" w:rsidRDefault="002F17BE" w:rsidP="00FD2204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В компании должны проводить надлежащую пр</w:t>
            </w:r>
            <w:r w:rsidR="00FD2204">
              <w:rPr>
                <w:bCs/>
                <w:sz w:val="24"/>
                <w:szCs w:val="24"/>
              </w:rPr>
              <w:t>оверку соблюдения прав человека</w:t>
            </w:r>
            <w:r w:rsidRPr="003908AA">
              <w:rPr>
                <w:bCs/>
                <w:sz w:val="24"/>
                <w:szCs w:val="24"/>
              </w:rPr>
              <w:t>; регулярная отчетность и реализация превентивных мер при выявлении рисков. В случае выявления нарушений предусматриваются штрафные санкции.</w:t>
            </w:r>
          </w:p>
        </w:tc>
      </w:tr>
      <w:tr w:rsidR="002F17BE" w:rsidRPr="003908AA" w:rsidTr="00D01D9F">
        <w:tc>
          <w:tcPr>
            <w:tcW w:w="214" w:type="pct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7.</w:t>
            </w:r>
          </w:p>
        </w:tc>
        <w:tc>
          <w:tcPr>
            <w:tcW w:w="1398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Формирование «черных списков» компаний и лиц, замеченных в качестве пользователей принудительного труда</w:t>
            </w:r>
          </w:p>
        </w:tc>
        <w:tc>
          <w:tcPr>
            <w:tcW w:w="3388" w:type="pct"/>
            <w:gridSpan w:val="2"/>
            <w:vAlign w:val="center"/>
          </w:tcPr>
          <w:p w:rsidR="002F17BE" w:rsidRPr="003908AA" w:rsidRDefault="002F17BE" w:rsidP="007A2AF9">
            <w:pPr>
              <w:spacing w:line="240" w:lineRule="auto"/>
              <w:ind w:firstLine="0"/>
              <w:rPr>
                <w:bCs/>
                <w:sz w:val="24"/>
                <w:szCs w:val="24"/>
              </w:rPr>
            </w:pPr>
            <w:r w:rsidRPr="003908AA">
              <w:rPr>
                <w:bCs/>
                <w:sz w:val="24"/>
                <w:szCs w:val="24"/>
              </w:rPr>
              <w:t>На основе выявленных правонарушений составляются специальные списки, в соответствии с которыми применяются различные меры по борьбе с принудительным трудом.</w:t>
            </w:r>
          </w:p>
        </w:tc>
      </w:tr>
    </w:tbl>
    <w:p w:rsidR="002F17BE" w:rsidRPr="00D01D9F" w:rsidRDefault="00602B4A" w:rsidP="007A2AF9">
      <w:pPr>
        <w:spacing w:after="0" w:line="24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Примечание – </w:t>
      </w:r>
      <w:r w:rsidR="002F17BE" w:rsidRPr="00D01D9F">
        <w:rPr>
          <w:bCs/>
          <w:sz w:val="24"/>
          <w:szCs w:val="24"/>
        </w:rPr>
        <w:t>Источник: составлено на основе [</w:t>
      </w:r>
      <w:bookmarkStart w:id="0" w:name="_Ref118105266"/>
      <w:r w:rsidR="004922C3" w:rsidRPr="004922C3">
        <w:rPr>
          <w:bCs/>
          <w:sz w:val="24"/>
          <w:szCs w:val="24"/>
        </w:rPr>
        <w:t>1</w:t>
      </w:r>
      <w:r w:rsidR="002F17BE" w:rsidRPr="00D01D9F">
        <w:rPr>
          <w:bCs/>
          <w:sz w:val="24"/>
          <w:szCs w:val="24"/>
        </w:rPr>
        <w:t xml:space="preserve">; </w:t>
      </w:r>
      <w:r w:rsidR="004922C3" w:rsidRPr="004922C3">
        <w:rPr>
          <w:bCs/>
          <w:sz w:val="24"/>
          <w:szCs w:val="24"/>
        </w:rPr>
        <w:t>2</w:t>
      </w:r>
      <w:bookmarkEnd w:id="0"/>
      <w:r w:rsidR="002F17BE" w:rsidRPr="00D01D9F">
        <w:rPr>
          <w:bCs/>
          <w:sz w:val="24"/>
          <w:szCs w:val="24"/>
        </w:rPr>
        <w:t xml:space="preserve">, с. 10; </w:t>
      </w:r>
      <w:r w:rsidR="004922C3" w:rsidRPr="004922C3">
        <w:rPr>
          <w:bCs/>
          <w:sz w:val="24"/>
          <w:szCs w:val="24"/>
        </w:rPr>
        <w:t>3</w:t>
      </w:r>
      <w:r w:rsidR="002F17BE" w:rsidRPr="00D01D9F">
        <w:rPr>
          <w:bCs/>
          <w:sz w:val="24"/>
          <w:szCs w:val="24"/>
        </w:rPr>
        <w:t xml:space="preserve">; </w:t>
      </w:r>
      <w:r w:rsidR="004922C3" w:rsidRPr="004922C3">
        <w:rPr>
          <w:bCs/>
          <w:sz w:val="24"/>
          <w:szCs w:val="24"/>
        </w:rPr>
        <w:t>4</w:t>
      </w:r>
      <w:r w:rsidR="002F17BE" w:rsidRPr="00D01D9F">
        <w:rPr>
          <w:bCs/>
          <w:sz w:val="24"/>
          <w:szCs w:val="24"/>
        </w:rPr>
        <w:t xml:space="preserve">; </w:t>
      </w:r>
      <w:r w:rsidR="004922C3" w:rsidRPr="004922C3">
        <w:rPr>
          <w:bCs/>
          <w:sz w:val="24"/>
          <w:szCs w:val="24"/>
        </w:rPr>
        <w:t>5</w:t>
      </w:r>
      <w:r w:rsidR="002F17BE" w:rsidRPr="00D01D9F">
        <w:rPr>
          <w:bCs/>
          <w:sz w:val="24"/>
          <w:szCs w:val="24"/>
        </w:rPr>
        <w:t>].</w:t>
      </w:r>
    </w:p>
    <w:p w:rsidR="002F17BE" w:rsidRPr="00D01D9F" w:rsidRDefault="002F17BE" w:rsidP="007A2AF9">
      <w:pPr>
        <w:spacing w:after="0" w:line="240" w:lineRule="auto"/>
        <w:ind w:firstLine="709"/>
        <w:rPr>
          <w:bCs/>
          <w:sz w:val="24"/>
          <w:szCs w:val="24"/>
        </w:rPr>
      </w:pPr>
    </w:p>
    <w:p w:rsidR="00D3165A" w:rsidRPr="00D01D9F" w:rsidRDefault="00D3165A" w:rsidP="00D3165A">
      <w:pPr>
        <w:spacing w:after="0" w:line="240" w:lineRule="auto"/>
        <w:ind w:firstLine="709"/>
        <w:rPr>
          <w:bCs/>
          <w:sz w:val="24"/>
          <w:szCs w:val="24"/>
          <w:highlight w:val="cyan"/>
        </w:rPr>
      </w:pPr>
      <w:r>
        <w:rPr>
          <w:bCs/>
          <w:sz w:val="24"/>
          <w:szCs w:val="24"/>
        </w:rPr>
        <w:t>З</w:t>
      </w:r>
      <w:r w:rsidRPr="00D01D9F">
        <w:rPr>
          <w:bCs/>
          <w:sz w:val="24"/>
          <w:szCs w:val="24"/>
        </w:rPr>
        <w:t>начительное внимание уделяется обучению и системе подготовки кадров, направленной на практическую ориентированность образовательных программ.</w:t>
      </w:r>
    </w:p>
    <w:p w:rsidR="002F17BE" w:rsidRDefault="002F17BE" w:rsidP="00CB609E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lastRenderedPageBreak/>
        <w:t xml:space="preserve">Широкой практикой выступает создание на базе крупных предприятий специальных </w:t>
      </w:r>
      <w:r w:rsidR="00D3165A">
        <w:rPr>
          <w:bCs/>
          <w:i/>
          <w:sz w:val="24"/>
          <w:szCs w:val="24"/>
        </w:rPr>
        <w:t>центров по обучению персонала</w:t>
      </w:r>
      <w:r w:rsidR="00CB609E">
        <w:rPr>
          <w:rStyle w:val="a9"/>
          <w:bCs/>
          <w:i/>
          <w:sz w:val="24"/>
          <w:szCs w:val="24"/>
        </w:rPr>
        <w:footnoteReference w:id="2"/>
      </w:r>
      <w:r w:rsidR="00D3165A">
        <w:rPr>
          <w:bCs/>
          <w:i/>
          <w:sz w:val="24"/>
          <w:szCs w:val="24"/>
        </w:rPr>
        <w:t xml:space="preserve"> </w:t>
      </w:r>
      <w:r w:rsidR="00D3165A">
        <w:rPr>
          <w:bCs/>
          <w:sz w:val="24"/>
          <w:szCs w:val="24"/>
        </w:rPr>
        <w:t>(</w:t>
      </w:r>
      <w:r w:rsidR="00D3165A" w:rsidRPr="00D3165A">
        <w:rPr>
          <w:bCs/>
          <w:sz w:val="24"/>
          <w:szCs w:val="24"/>
        </w:rPr>
        <w:t xml:space="preserve">трудоустройство встроено в модель ученичества, в соответствии с которой студенты являются полноправными работниками внутри организации, они имеют права работника (хотя эти права </w:t>
      </w:r>
      <w:r w:rsidR="00D3165A">
        <w:rPr>
          <w:bCs/>
          <w:sz w:val="24"/>
          <w:szCs w:val="24"/>
        </w:rPr>
        <w:t>ограничены) и получают зарплату). С</w:t>
      </w:r>
      <w:r w:rsidRPr="00D01D9F">
        <w:rPr>
          <w:bCs/>
          <w:sz w:val="24"/>
          <w:szCs w:val="24"/>
        </w:rPr>
        <w:t xml:space="preserve">уществуют специальные </w:t>
      </w:r>
      <w:r w:rsidRPr="00D01D9F">
        <w:rPr>
          <w:bCs/>
          <w:i/>
          <w:sz w:val="24"/>
          <w:szCs w:val="24"/>
        </w:rPr>
        <w:t>стипендиальные программы</w:t>
      </w:r>
      <w:r w:rsidR="00CB609E">
        <w:rPr>
          <w:rStyle w:val="a9"/>
          <w:bCs/>
          <w:i/>
          <w:sz w:val="24"/>
          <w:szCs w:val="24"/>
        </w:rPr>
        <w:footnoteReference w:id="3"/>
      </w:r>
      <w:r w:rsidRPr="00D01D9F">
        <w:rPr>
          <w:bCs/>
          <w:i/>
          <w:sz w:val="24"/>
          <w:szCs w:val="24"/>
        </w:rPr>
        <w:t>,</w:t>
      </w:r>
      <w:r w:rsidRPr="00D01D9F">
        <w:rPr>
          <w:bCs/>
          <w:sz w:val="24"/>
          <w:szCs w:val="24"/>
        </w:rPr>
        <w:t xml:space="preserve"> предполагающие участие в </w:t>
      </w:r>
      <w:proofErr w:type="gramStart"/>
      <w:r w:rsidRPr="00D01D9F">
        <w:rPr>
          <w:bCs/>
          <w:sz w:val="24"/>
          <w:szCs w:val="24"/>
        </w:rPr>
        <w:t>них</w:t>
      </w:r>
      <w:proofErr w:type="gramEnd"/>
      <w:r w:rsidRPr="00D01D9F">
        <w:rPr>
          <w:bCs/>
          <w:sz w:val="24"/>
          <w:szCs w:val="24"/>
        </w:rPr>
        <w:t xml:space="preserve"> действующих сотрудников производственно-сбытовых сетей, что позволяет участникам данных программ получить, помимо теоретического, реальный практический опыт от кураторов.</w:t>
      </w:r>
    </w:p>
    <w:p w:rsidR="002F17BE" w:rsidRPr="00D01D9F" w:rsidRDefault="002F17BE" w:rsidP="007A2AF9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В целях борьбы с высокой текучестью кадров важную роль играют институты перераспределения трудовых ресурсов. Основными инструментами и механизмами выступают специально создаваемые</w:t>
      </w:r>
      <w:r w:rsidRPr="00D01D9F">
        <w:rPr>
          <w:bCs/>
          <w:i/>
          <w:sz w:val="24"/>
          <w:szCs w:val="24"/>
        </w:rPr>
        <w:t xml:space="preserve"> координационные центры по распределению трудовых ресурсов,</w:t>
      </w:r>
      <w:r w:rsidRPr="00D01D9F">
        <w:rPr>
          <w:bCs/>
          <w:sz w:val="24"/>
          <w:szCs w:val="24"/>
        </w:rPr>
        <w:t xml:space="preserve"> а также </w:t>
      </w:r>
      <w:r w:rsidRPr="00D01D9F">
        <w:rPr>
          <w:bCs/>
          <w:i/>
          <w:sz w:val="24"/>
          <w:szCs w:val="24"/>
        </w:rPr>
        <w:t>онлайн-системы типа электронной биржи труда,</w:t>
      </w:r>
      <w:r w:rsidRPr="00D01D9F">
        <w:rPr>
          <w:bCs/>
          <w:sz w:val="24"/>
          <w:szCs w:val="24"/>
        </w:rPr>
        <w:t xml:space="preserve"> содержащие информацию о квалифицированных кадрах, находящихся в поиске работы, информацию о свободных вакансиях.</w:t>
      </w:r>
      <w:r w:rsidR="002A204F">
        <w:rPr>
          <w:bCs/>
          <w:sz w:val="24"/>
          <w:szCs w:val="24"/>
        </w:rPr>
        <w:t xml:space="preserve"> Так, к</w:t>
      </w:r>
      <w:r w:rsidR="002A204F" w:rsidRPr="002A204F">
        <w:rPr>
          <w:bCs/>
          <w:sz w:val="24"/>
          <w:szCs w:val="24"/>
        </w:rPr>
        <w:t xml:space="preserve">омпании BAE </w:t>
      </w:r>
      <w:proofErr w:type="spellStart"/>
      <w:r w:rsidR="002A204F" w:rsidRPr="002A204F">
        <w:rPr>
          <w:bCs/>
          <w:sz w:val="24"/>
          <w:szCs w:val="24"/>
        </w:rPr>
        <w:t>Systems</w:t>
      </w:r>
      <w:proofErr w:type="spellEnd"/>
      <w:r w:rsidR="002A204F" w:rsidRPr="002A204F">
        <w:rPr>
          <w:bCs/>
          <w:sz w:val="24"/>
          <w:szCs w:val="24"/>
        </w:rPr>
        <w:t xml:space="preserve"> и </w:t>
      </w:r>
      <w:proofErr w:type="spellStart"/>
      <w:r w:rsidR="002A204F" w:rsidRPr="002A204F">
        <w:rPr>
          <w:bCs/>
          <w:sz w:val="24"/>
          <w:szCs w:val="24"/>
        </w:rPr>
        <w:t>Siemens</w:t>
      </w:r>
      <w:proofErr w:type="spellEnd"/>
      <w:r w:rsidR="002A204F" w:rsidRPr="002A204F">
        <w:rPr>
          <w:bCs/>
          <w:sz w:val="24"/>
          <w:szCs w:val="24"/>
        </w:rPr>
        <w:t xml:space="preserve"> используют данную практику, перераспределяя высококвалифицированные кадры в рамках организаций, входящих в их сети поставок.</w:t>
      </w:r>
    </w:p>
    <w:p w:rsidR="00CD545A" w:rsidRDefault="002F17BE" w:rsidP="007A2AF9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В последние годы все больше внимания уделяется</w:t>
      </w:r>
      <w:r w:rsidRPr="00D01D9F">
        <w:rPr>
          <w:b/>
          <w:bCs/>
          <w:i/>
          <w:sz w:val="24"/>
          <w:szCs w:val="24"/>
        </w:rPr>
        <w:t xml:space="preserve"> </w:t>
      </w:r>
      <w:r w:rsidRPr="00D01D9F">
        <w:rPr>
          <w:bCs/>
          <w:i/>
          <w:sz w:val="24"/>
          <w:szCs w:val="24"/>
        </w:rPr>
        <w:t>социальной устойчивости товаропроводящих сетей</w:t>
      </w:r>
      <w:r w:rsidR="00CD545A">
        <w:rPr>
          <w:bCs/>
          <w:sz w:val="24"/>
          <w:szCs w:val="24"/>
        </w:rPr>
        <w:t xml:space="preserve">, о чем свидетельствуют многочисленные </w:t>
      </w:r>
      <w:r w:rsidR="00CD545A" w:rsidRPr="00D01D9F">
        <w:rPr>
          <w:bCs/>
          <w:sz w:val="24"/>
          <w:szCs w:val="24"/>
        </w:rPr>
        <w:t>нормативные правовые документы,</w:t>
      </w:r>
      <w:r w:rsidR="00CD545A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</w:rPr>
        <w:t>разработан</w:t>
      </w:r>
      <w:r w:rsidR="00CD545A">
        <w:rPr>
          <w:bCs/>
          <w:sz w:val="24"/>
          <w:szCs w:val="24"/>
        </w:rPr>
        <w:t>н</w:t>
      </w:r>
      <w:r w:rsidR="00CD545A" w:rsidRPr="00D01D9F">
        <w:rPr>
          <w:bCs/>
          <w:sz w:val="24"/>
          <w:szCs w:val="24"/>
        </w:rPr>
        <w:t>ы</w:t>
      </w:r>
      <w:r w:rsidR="00CD545A">
        <w:rPr>
          <w:bCs/>
          <w:sz w:val="24"/>
          <w:szCs w:val="24"/>
        </w:rPr>
        <w:t>е</w:t>
      </w:r>
      <w:r w:rsidR="00CD545A" w:rsidRPr="00D01D9F">
        <w:rPr>
          <w:bCs/>
          <w:sz w:val="24"/>
          <w:szCs w:val="24"/>
        </w:rPr>
        <w:t xml:space="preserve"> </w:t>
      </w:r>
      <w:r w:rsidR="00CD545A">
        <w:rPr>
          <w:bCs/>
          <w:sz w:val="24"/>
          <w:szCs w:val="24"/>
        </w:rPr>
        <w:t>н</w:t>
      </w:r>
      <w:r w:rsidR="00CD545A" w:rsidRPr="00D01D9F">
        <w:rPr>
          <w:bCs/>
          <w:sz w:val="24"/>
          <w:szCs w:val="24"/>
        </w:rPr>
        <w:t xml:space="preserve">а международном уровне </w:t>
      </w:r>
      <w:r w:rsidR="00CD545A">
        <w:rPr>
          <w:bCs/>
          <w:sz w:val="24"/>
          <w:szCs w:val="24"/>
        </w:rPr>
        <w:t xml:space="preserve">и </w:t>
      </w:r>
      <w:r w:rsidR="00CD545A" w:rsidRPr="00D01D9F">
        <w:rPr>
          <w:bCs/>
          <w:sz w:val="24"/>
          <w:szCs w:val="24"/>
        </w:rPr>
        <w:t>регулирующие вопросы, связанные с принудительным трудом в производственно-сбытовой деятельности:</w:t>
      </w:r>
      <w:r w:rsidR="00CD545A" w:rsidRPr="00D01D9F">
        <w:rPr>
          <w:bCs/>
          <w:i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</w:rPr>
        <w:t>трехсторонняя декларация принципов МОТ, касающихся многонациональных корпораций и социальной политики (</w:t>
      </w:r>
      <w:proofErr w:type="spellStart"/>
      <w:r w:rsidR="00CD545A" w:rsidRPr="00D01D9F">
        <w:rPr>
          <w:bCs/>
          <w:sz w:val="24"/>
          <w:szCs w:val="24"/>
        </w:rPr>
        <w:t>The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Tripartite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Declaration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of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Principles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proofErr w:type="gramStart"/>
      <w:r w:rsidR="00CD545A" w:rsidRPr="00D01D9F">
        <w:rPr>
          <w:bCs/>
          <w:sz w:val="24"/>
          <w:szCs w:val="24"/>
        </w:rPr>
        <w:t>С</w:t>
      </w:r>
      <w:proofErr w:type="gramEnd"/>
      <w:r w:rsidR="00CD545A" w:rsidRPr="00D01D9F">
        <w:rPr>
          <w:bCs/>
          <w:sz w:val="24"/>
          <w:szCs w:val="24"/>
        </w:rPr>
        <w:t>oncerning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Multinational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Enterprises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and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Social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Policy</w:t>
      </w:r>
      <w:proofErr w:type="spellEnd"/>
      <w:r w:rsidR="00CD545A" w:rsidRPr="00D01D9F">
        <w:rPr>
          <w:bCs/>
          <w:sz w:val="24"/>
          <w:szCs w:val="24"/>
        </w:rPr>
        <w:t>) [</w:t>
      </w:r>
      <w:r w:rsidR="004922C3" w:rsidRPr="004922C3">
        <w:rPr>
          <w:bCs/>
          <w:sz w:val="24"/>
          <w:szCs w:val="24"/>
        </w:rPr>
        <w:t>6</w:t>
      </w:r>
      <w:r w:rsidR="00CD545A" w:rsidRPr="00D01D9F">
        <w:rPr>
          <w:bCs/>
          <w:sz w:val="24"/>
          <w:szCs w:val="24"/>
        </w:rPr>
        <w:t>], Руководящие принципы ОЭСР для многонациональных предприятий (</w:t>
      </w:r>
      <w:proofErr w:type="spellStart"/>
      <w:proofErr w:type="gramStart"/>
      <w:r w:rsidR="00CD545A" w:rsidRPr="00D01D9F">
        <w:rPr>
          <w:bCs/>
          <w:sz w:val="24"/>
          <w:szCs w:val="24"/>
        </w:rPr>
        <w:t>The</w:t>
      </w:r>
      <w:proofErr w:type="spellEnd"/>
      <w:r w:rsidR="00CD545A" w:rsidRPr="00D01D9F">
        <w:rPr>
          <w:bCs/>
          <w:sz w:val="24"/>
          <w:szCs w:val="24"/>
        </w:rPr>
        <w:t xml:space="preserve"> OECD </w:t>
      </w:r>
      <w:proofErr w:type="spellStart"/>
      <w:r w:rsidR="00CD545A" w:rsidRPr="00D01D9F">
        <w:rPr>
          <w:bCs/>
          <w:sz w:val="24"/>
          <w:szCs w:val="24"/>
        </w:rPr>
        <w:t>Guidelines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for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Multinational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</w:rPr>
        <w:t>Enterprises</w:t>
      </w:r>
      <w:proofErr w:type="spellEnd"/>
      <w:r w:rsidR="00CD545A" w:rsidRPr="00D01D9F">
        <w:rPr>
          <w:bCs/>
          <w:sz w:val="24"/>
          <w:szCs w:val="24"/>
        </w:rPr>
        <w:t>) [</w:t>
      </w:r>
      <w:bookmarkStart w:id="1" w:name="_Ref118102568"/>
      <w:r w:rsidR="004922C3" w:rsidRPr="004922C3">
        <w:rPr>
          <w:bCs/>
          <w:sz w:val="24"/>
          <w:szCs w:val="24"/>
        </w:rPr>
        <w:t>7</w:t>
      </w:r>
      <w:bookmarkEnd w:id="1"/>
      <w:r w:rsidR="00CD545A" w:rsidRPr="00D01D9F">
        <w:rPr>
          <w:bCs/>
          <w:sz w:val="24"/>
          <w:szCs w:val="24"/>
        </w:rPr>
        <w:t>], Руководство для бизнес-субъектов по предотвращению рисков, связанных принудительным трудом в рамках их текущей деятельности и производственно-сбытовых сетях (</w:t>
      </w:r>
      <w:proofErr w:type="spellStart"/>
      <w:r w:rsidR="00CD545A" w:rsidRPr="00D01D9F">
        <w:rPr>
          <w:bCs/>
          <w:sz w:val="24"/>
          <w:szCs w:val="24"/>
        </w:rPr>
        <w:t>The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Guidance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on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Due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Diligence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for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EU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Businesses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to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Address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the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Risk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of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Forced</w:t>
      </w:r>
      <w:r w:rsidR="00CD545A" w:rsidRPr="00D01D9F">
        <w:rPr>
          <w:bCs/>
          <w:sz w:val="24"/>
          <w:szCs w:val="24"/>
        </w:rPr>
        <w:t xml:space="preserve"> </w:t>
      </w:r>
      <w:proofErr w:type="spellStart"/>
      <w:r w:rsidR="00CD545A" w:rsidRPr="00D01D9F">
        <w:rPr>
          <w:bCs/>
          <w:sz w:val="24"/>
          <w:szCs w:val="24"/>
          <w:lang w:val="en-US"/>
        </w:rPr>
        <w:t>Labour</w:t>
      </w:r>
      <w:proofErr w:type="spellEnd"/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in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Their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Operations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and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Supply</w:t>
      </w:r>
      <w:r w:rsidR="00CD545A" w:rsidRPr="00D01D9F">
        <w:rPr>
          <w:bCs/>
          <w:sz w:val="24"/>
          <w:szCs w:val="24"/>
        </w:rPr>
        <w:t xml:space="preserve"> </w:t>
      </w:r>
      <w:r w:rsidR="00CD545A" w:rsidRPr="00D01D9F">
        <w:rPr>
          <w:bCs/>
          <w:sz w:val="24"/>
          <w:szCs w:val="24"/>
          <w:lang w:val="en-US"/>
        </w:rPr>
        <w:t>Chains</w:t>
      </w:r>
      <w:r w:rsidR="00CD545A" w:rsidRPr="00D01D9F">
        <w:rPr>
          <w:bCs/>
          <w:sz w:val="24"/>
          <w:szCs w:val="24"/>
        </w:rPr>
        <w:t>) [</w:t>
      </w:r>
      <w:r w:rsidR="004922C3" w:rsidRPr="004922C3">
        <w:rPr>
          <w:bCs/>
          <w:sz w:val="24"/>
          <w:szCs w:val="24"/>
        </w:rPr>
        <w:t>8</w:t>
      </w:r>
      <w:r w:rsidR="00CD545A">
        <w:rPr>
          <w:bCs/>
          <w:sz w:val="24"/>
          <w:szCs w:val="24"/>
        </w:rPr>
        <w:t xml:space="preserve">]. </w:t>
      </w:r>
      <w:proofErr w:type="gramEnd"/>
    </w:p>
    <w:p w:rsidR="002F17BE" w:rsidRDefault="00CD545A" w:rsidP="007A2AF9">
      <w:pPr>
        <w:spacing w:after="0" w:line="24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В целях </w:t>
      </w:r>
      <w:r w:rsidR="002F17BE" w:rsidRPr="00D01D9F">
        <w:rPr>
          <w:bCs/>
          <w:sz w:val="24"/>
          <w:szCs w:val="24"/>
        </w:rPr>
        <w:t>пресечени</w:t>
      </w:r>
      <w:r>
        <w:rPr>
          <w:bCs/>
          <w:sz w:val="24"/>
          <w:szCs w:val="24"/>
        </w:rPr>
        <w:t>я</w:t>
      </w:r>
      <w:r w:rsidR="002F17BE" w:rsidRPr="00D01D9F">
        <w:rPr>
          <w:bCs/>
          <w:sz w:val="24"/>
          <w:szCs w:val="24"/>
        </w:rPr>
        <w:t xml:space="preserve"> принудительного труда в рамках продвижения продукции (при помощи таких мер и инструментов, как </w:t>
      </w:r>
      <w:r w:rsidR="002F17BE" w:rsidRPr="00D01D9F">
        <w:rPr>
          <w:bCs/>
          <w:i/>
          <w:sz w:val="24"/>
          <w:szCs w:val="24"/>
        </w:rPr>
        <w:t>разработка «планов бдительности», штрафы и исключения из гос. контрактов; создание механизма рассмотрени</w:t>
      </w:r>
      <w:r w:rsidR="00130529">
        <w:rPr>
          <w:bCs/>
          <w:i/>
          <w:sz w:val="24"/>
          <w:szCs w:val="24"/>
        </w:rPr>
        <w:t>я жалоб на оперативном уровне, ф</w:t>
      </w:r>
      <w:r w:rsidR="002F17BE" w:rsidRPr="00D01D9F">
        <w:rPr>
          <w:bCs/>
          <w:i/>
          <w:sz w:val="24"/>
          <w:szCs w:val="24"/>
        </w:rPr>
        <w:t>ормирование «черных списков» и пр.</w:t>
      </w:r>
      <w:r w:rsidR="002F17BE" w:rsidRPr="00D01D9F">
        <w:rPr>
          <w:bCs/>
          <w:sz w:val="24"/>
          <w:szCs w:val="24"/>
        </w:rPr>
        <w:t>).</w:t>
      </w:r>
      <w:r w:rsidR="001F5D3E" w:rsidRPr="001F5D3E">
        <w:rPr>
          <w:bCs/>
          <w:sz w:val="24"/>
          <w:szCs w:val="24"/>
        </w:rPr>
        <w:t xml:space="preserve"> </w:t>
      </w:r>
      <w:r w:rsidR="001F5D3E">
        <w:rPr>
          <w:bCs/>
          <w:sz w:val="24"/>
          <w:szCs w:val="24"/>
        </w:rPr>
        <w:t>Интересным примером в данном контексте выступает опыт</w:t>
      </w:r>
      <w:r w:rsidR="001F5D3E" w:rsidRPr="001F5D3E">
        <w:rPr>
          <w:bCs/>
          <w:sz w:val="24"/>
          <w:szCs w:val="24"/>
        </w:rPr>
        <w:t xml:space="preserve"> Франции</w:t>
      </w:r>
      <w:r w:rsidR="001F5D3E">
        <w:rPr>
          <w:bCs/>
          <w:sz w:val="24"/>
          <w:szCs w:val="24"/>
        </w:rPr>
        <w:t>:</w:t>
      </w:r>
      <w:r w:rsidR="001F5D3E" w:rsidRPr="001F5D3E">
        <w:rPr>
          <w:bCs/>
          <w:sz w:val="24"/>
          <w:szCs w:val="24"/>
        </w:rPr>
        <w:t xml:space="preserve"> в 2017 г. был принят Закон о бдительности (</w:t>
      </w:r>
      <w:proofErr w:type="spellStart"/>
      <w:r w:rsidR="001F5D3E" w:rsidRPr="001F5D3E">
        <w:rPr>
          <w:bCs/>
          <w:sz w:val="24"/>
          <w:szCs w:val="24"/>
        </w:rPr>
        <w:t>Loi</w:t>
      </w:r>
      <w:proofErr w:type="spellEnd"/>
      <w:r w:rsidR="001F5D3E" w:rsidRPr="001F5D3E">
        <w:rPr>
          <w:bCs/>
          <w:sz w:val="24"/>
          <w:szCs w:val="24"/>
        </w:rPr>
        <w:t xml:space="preserve"> </w:t>
      </w:r>
      <w:proofErr w:type="spellStart"/>
      <w:r w:rsidR="001F5D3E" w:rsidRPr="001F5D3E">
        <w:rPr>
          <w:bCs/>
          <w:sz w:val="24"/>
          <w:szCs w:val="24"/>
        </w:rPr>
        <w:t>de</w:t>
      </w:r>
      <w:proofErr w:type="spellEnd"/>
      <w:r w:rsidR="001F5D3E" w:rsidRPr="001F5D3E">
        <w:rPr>
          <w:bCs/>
          <w:sz w:val="24"/>
          <w:szCs w:val="24"/>
        </w:rPr>
        <w:t xml:space="preserve"> </w:t>
      </w:r>
      <w:r w:rsidR="001F5D3E" w:rsidRPr="001F5D3E">
        <w:rPr>
          <w:bCs/>
          <w:sz w:val="24"/>
          <w:szCs w:val="24"/>
          <w:lang w:val="en-US"/>
        </w:rPr>
        <w:t>V</w:t>
      </w:r>
      <w:proofErr w:type="spellStart"/>
      <w:r w:rsidR="001F5D3E" w:rsidRPr="001F5D3E">
        <w:rPr>
          <w:bCs/>
          <w:sz w:val="24"/>
          <w:szCs w:val="24"/>
        </w:rPr>
        <w:t>igilance</w:t>
      </w:r>
      <w:proofErr w:type="spellEnd"/>
      <w:r w:rsidR="001F5D3E" w:rsidRPr="001F5D3E">
        <w:rPr>
          <w:bCs/>
          <w:sz w:val="24"/>
          <w:szCs w:val="24"/>
        </w:rPr>
        <w:t xml:space="preserve">), обязывающий предприятия проявлять должную ответственность в вопросах прав человека. Французские компании обязаны выявлять и предупреждать риски в области прав человека, в </w:t>
      </w:r>
      <w:proofErr w:type="spellStart"/>
      <w:r w:rsidR="001F5D3E" w:rsidRPr="001F5D3E">
        <w:rPr>
          <w:bCs/>
          <w:sz w:val="24"/>
          <w:szCs w:val="24"/>
        </w:rPr>
        <w:t>т.ч</w:t>
      </w:r>
      <w:proofErr w:type="spellEnd"/>
      <w:r w:rsidR="001F5D3E" w:rsidRPr="001F5D3E">
        <w:rPr>
          <w:bCs/>
          <w:sz w:val="24"/>
          <w:szCs w:val="24"/>
        </w:rPr>
        <w:t>. в дочерних компаниях и по всей цепочке поставок. В соответствии с данным Законом, компании с численностью сотрудников более 5000 чел. во Франции (или 10 000 чел. во Франции и за рубежом) обязуются разработать, внедрить в свою практику и сделать доступными для общества свои «планы бдительности».</w:t>
      </w:r>
    </w:p>
    <w:p w:rsidR="00130529" w:rsidRPr="001F5D3E" w:rsidRDefault="00130529" w:rsidP="007A2AF9">
      <w:pPr>
        <w:spacing w:after="0" w:line="24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>Что же касается формирования «</w:t>
      </w:r>
      <w:r w:rsidRPr="00D01D9F">
        <w:rPr>
          <w:bCs/>
          <w:i/>
          <w:sz w:val="24"/>
          <w:szCs w:val="24"/>
        </w:rPr>
        <w:t>черных списков</w:t>
      </w:r>
      <w:r>
        <w:rPr>
          <w:bCs/>
          <w:sz w:val="24"/>
          <w:szCs w:val="24"/>
        </w:rPr>
        <w:t>» интересно рассмотреть практику</w:t>
      </w:r>
      <w:r w:rsidRPr="00130529">
        <w:rPr>
          <w:bCs/>
          <w:sz w:val="24"/>
          <w:szCs w:val="24"/>
        </w:rPr>
        <w:t xml:space="preserve"> Германии</w:t>
      </w:r>
      <w:r>
        <w:rPr>
          <w:bCs/>
          <w:sz w:val="24"/>
          <w:szCs w:val="24"/>
        </w:rPr>
        <w:t>.</w:t>
      </w:r>
      <w:r w:rsidRPr="00130529">
        <w:rPr>
          <w:bCs/>
          <w:sz w:val="24"/>
          <w:szCs w:val="24"/>
        </w:rPr>
        <w:t xml:space="preserve"> </w:t>
      </w:r>
      <w:proofErr w:type="gramStart"/>
      <w:r>
        <w:rPr>
          <w:bCs/>
          <w:sz w:val="24"/>
          <w:szCs w:val="24"/>
        </w:rPr>
        <w:t>В</w:t>
      </w:r>
      <w:r w:rsidRPr="00130529">
        <w:rPr>
          <w:bCs/>
          <w:sz w:val="24"/>
          <w:szCs w:val="24"/>
        </w:rPr>
        <w:t xml:space="preserve"> 2021 г. представлен проект Закона о должной осмотрительности в цепях поставок (</w:t>
      </w:r>
      <w:proofErr w:type="spellStart"/>
      <w:r w:rsidRPr="00130529">
        <w:rPr>
          <w:bCs/>
          <w:iCs/>
          <w:sz w:val="24"/>
          <w:szCs w:val="24"/>
        </w:rPr>
        <w:t>Lieferkettensorgfaltspflichtengesetz</w:t>
      </w:r>
      <w:proofErr w:type="spellEnd"/>
      <w:r w:rsidRPr="00130529">
        <w:rPr>
          <w:bCs/>
          <w:iCs/>
          <w:sz w:val="24"/>
          <w:szCs w:val="24"/>
        </w:rPr>
        <w:t>)</w:t>
      </w:r>
      <w:r w:rsidRPr="00130529">
        <w:rPr>
          <w:bCs/>
          <w:sz w:val="24"/>
          <w:szCs w:val="24"/>
        </w:rPr>
        <w:t>: вступит в силу в 2023 г. и потребует от компаний с численностью работников более 3000 чел. (с 2024 г. – с численностью работников более 1000 чел.) соблюдать в своей деятельности принцип должной осмотрительности в отношении прав человека и защиты окружающей среды.</w:t>
      </w:r>
      <w:proofErr w:type="gramEnd"/>
      <w:r w:rsidRPr="00130529">
        <w:rPr>
          <w:bCs/>
          <w:sz w:val="24"/>
          <w:szCs w:val="24"/>
        </w:rPr>
        <w:t xml:space="preserve"> Также планируется создание гос. инспекционного органа для расследования сообщений о нарушениях на местах в компаниях. В случаях несоблюдения компаниям грозят санкции – штрафы в размере до 2% среднего совокупного оборота и исключения из контрактов в </w:t>
      </w:r>
      <w:r w:rsidRPr="00130529">
        <w:rPr>
          <w:bCs/>
          <w:sz w:val="24"/>
          <w:szCs w:val="24"/>
        </w:rPr>
        <w:lastRenderedPageBreak/>
        <w:t>госсекторе на срок до 3 лет. Эти меры выходят за рамки того, что часто воспринимается как обязательство по отчетности предприятий лишь «для галочки».</w:t>
      </w:r>
      <w:r w:rsidR="00D76F87">
        <w:rPr>
          <w:bCs/>
          <w:sz w:val="24"/>
          <w:szCs w:val="24"/>
        </w:rPr>
        <w:t xml:space="preserve"> </w:t>
      </w:r>
      <w:r w:rsidR="00D76F87" w:rsidRPr="00D76F87">
        <w:rPr>
          <w:bCs/>
          <w:sz w:val="24"/>
          <w:szCs w:val="24"/>
        </w:rPr>
        <w:t>В</w:t>
      </w:r>
      <w:r w:rsidR="00D76F87">
        <w:rPr>
          <w:bCs/>
          <w:sz w:val="24"/>
          <w:szCs w:val="24"/>
        </w:rPr>
        <w:t xml:space="preserve"> свою очередь, в</w:t>
      </w:r>
      <w:r w:rsidR="00D76F87" w:rsidRPr="00D76F87">
        <w:rPr>
          <w:bCs/>
          <w:sz w:val="24"/>
          <w:szCs w:val="24"/>
        </w:rPr>
        <w:t xml:space="preserve"> Бразилии в 2006 г. было издано постановление, обязывающее гос</w:t>
      </w:r>
      <w:r w:rsidR="00D76F87">
        <w:rPr>
          <w:bCs/>
          <w:sz w:val="24"/>
          <w:szCs w:val="24"/>
        </w:rPr>
        <w:t>ударственные</w:t>
      </w:r>
      <w:r w:rsidR="00D76F87" w:rsidRPr="00D76F87">
        <w:rPr>
          <w:bCs/>
          <w:sz w:val="24"/>
          <w:szCs w:val="24"/>
        </w:rPr>
        <w:t xml:space="preserve"> финансовые учреждения запрещать финансовые услуги организациям, включенным в «грязный список» Министерства труда, в котором содержатся имена лиц и компаний, зарегистрированных как пользователи принудительного труда.</w:t>
      </w:r>
    </w:p>
    <w:p w:rsidR="00CD545A" w:rsidRDefault="00CD545A" w:rsidP="002D0BDD">
      <w:pPr>
        <w:spacing w:after="0" w:line="240" w:lineRule="auto"/>
        <w:ind w:firstLine="709"/>
        <w:rPr>
          <w:bCs/>
          <w:sz w:val="24"/>
          <w:szCs w:val="24"/>
        </w:rPr>
      </w:pPr>
      <w:r>
        <w:rPr>
          <w:sz w:val="24"/>
          <w:szCs w:val="24"/>
        </w:rPr>
        <w:t xml:space="preserve">Таким образом, </w:t>
      </w:r>
      <w:r w:rsidR="002D0BDD">
        <w:rPr>
          <w:bCs/>
          <w:sz w:val="24"/>
          <w:szCs w:val="24"/>
        </w:rPr>
        <w:t>р</w:t>
      </w:r>
      <w:r w:rsidR="002D0BDD" w:rsidRPr="00D01D9F">
        <w:rPr>
          <w:bCs/>
          <w:sz w:val="24"/>
          <w:szCs w:val="24"/>
        </w:rPr>
        <w:t xml:space="preserve">азвитие </w:t>
      </w:r>
      <w:r w:rsidR="002D0BDD">
        <w:rPr>
          <w:bCs/>
          <w:sz w:val="24"/>
          <w:szCs w:val="24"/>
        </w:rPr>
        <w:t>трудового потенциала производственно-сбытовых</w:t>
      </w:r>
      <w:r w:rsidR="002D0BDD" w:rsidRPr="00630647">
        <w:rPr>
          <w:bCs/>
          <w:sz w:val="24"/>
          <w:szCs w:val="24"/>
        </w:rPr>
        <w:t xml:space="preserve"> </w:t>
      </w:r>
      <w:r w:rsidR="002D0BDD">
        <w:rPr>
          <w:bCs/>
          <w:sz w:val="24"/>
          <w:szCs w:val="24"/>
        </w:rPr>
        <w:t>сетей</w:t>
      </w:r>
      <w:r w:rsidR="002D0BDD" w:rsidRPr="00630647">
        <w:rPr>
          <w:bCs/>
          <w:sz w:val="24"/>
          <w:szCs w:val="24"/>
        </w:rPr>
        <w:t xml:space="preserve"> предприятий</w:t>
      </w:r>
      <w:r w:rsidR="002D0BDD">
        <w:rPr>
          <w:bCs/>
          <w:sz w:val="24"/>
          <w:szCs w:val="24"/>
        </w:rPr>
        <w:t xml:space="preserve"> в динамично меняющихся</w:t>
      </w:r>
      <w:r w:rsidR="002D0BDD" w:rsidRPr="00D01D9F">
        <w:rPr>
          <w:bCs/>
          <w:sz w:val="24"/>
          <w:szCs w:val="24"/>
        </w:rPr>
        <w:t xml:space="preserve"> условиях современной экономики требует новых </w:t>
      </w:r>
      <w:r w:rsidR="002D0BDD">
        <w:rPr>
          <w:bCs/>
          <w:sz w:val="24"/>
          <w:szCs w:val="24"/>
        </w:rPr>
        <w:t xml:space="preserve">направлений и </w:t>
      </w:r>
      <w:r w:rsidR="002D0BDD" w:rsidRPr="00D01D9F">
        <w:rPr>
          <w:bCs/>
          <w:sz w:val="24"/>
          <w:szCs w:val="24"/>
        </w:rPr>
        <w:t>подходов, адекватных социально-экономическим трансформациям.</w:t>
      </w:r>
    </w:p>
    <w:p w:rsidR="002D0BDD" w:rsidRDefault="002F17BE" w:rsidP="007A2AF9">
      <w:pPr>
        <w:spacing w:after="0" w:line="240" w:lineRule="auto"/>
        <w:ind w:firstLine="709"/>
        <w:rPr>
          <w:bCs/>
          <w:sz w:val="24"/>
          <w:szCs w:val="24"/>
        </w:rPr>
      </w:pPr>
      <w:r w:rsidRPr="00D01D9F">
        <w:rPr>
          <w:bCs/>
          <w:sz w:val="24"/>
          <w:szCs w:val="24"/>
        </w:rPr>
        <w:t>Принимая во внимание тенденции в сфере трудовых отношений</w:t>
      </w:r>
      <w:r w:rsidR="00B533E9">
        <w:rPr>
          <w:bCs/>
          <w:sz w:val="24"/>
          <w:szCs w:val="24"/>
        </w:rPr>
        <w:t>,</w:t>
      </w:r>
      <w:r w:rsidR="002D0BDD">
        <w:rPr>
          <w:bCs/>
          <w:sz w:val="24"/>
          <w:szCs w:val="24"/>
        </w:rPr>
        <w:t xml:space="preserve"> </w:t>
      </w:r>
      <w:r w:rsidR="00B533E9">
        <w:rPr>
          <w:bCs/>
          <w:sz w:val="24"/>
          <w:szCs w:val="24"/>
        </w:rPr>
        <w:t>отметим следующие направления формирования и развития трудового потенциала товаропроводящих сетей предприятий.</w:t>
      </w:r>
      <w:r w:rsidRPr="00D01D9F">
        <w:rPr>
          <w:bCs/>
          <w:sz w:val="24"/>
          <w:szCs w:val="24"/>
        </w:rPr>
        <w:t xml:space="preserve"> </w:t>
      </w:r>
    </w:p>
    <w:p w:rsidR="002D0BDD" w:rsidRDefault="00B533E9" w:rsidP="007A2AF9">
      <w:pPr>
        <w:spacing w:after="0" w:line="24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>П</w:t>
      </w:r>
      <w:r w:rsidR="002F17BE" w:rsidRPr="00D01D9F">
        <w:rPr>
          <w:bCs/>
          <w:sz w:val="24"/>
          <w:szCs w:val="24"/>
        </w:rPr>
        <w:t>оявление новых законодательных инициатив на международном уровне касаемо соблюдения прав человека, прозрачности хозяйственной деятельности в процессе продвижения про</w:t>
      </w:r>
      <w:r>
        <w:rPr>
          <w:bCs/>
          <w:sz w:val="24"/>
          <w:szCs w:val="24"/>
        </w:rPr>
        <w:t>дукции до конечных потребителей</w:t>
      </w:r>
      <w:r w:rsidR="002F17BE" w:rsidRPr="00D01D9F">
        <w:rPr>
          <w:bCs/>
          <w:sz w:val="24"/>
          <w:szCs w:val="24"/>
        </w:rPr>
        <w:t xml:space="preserve"> </w:t>
      </w:r>
      <w:r w:rsidR="002D0BDD">
        <w:rPr>
          <w:bCs/>
          <w:sz w:val="24"/>
          <w:szCs w:val="24"/>
        </w:rPr>
        <w:t xml:space="preserve">требует от органов госрегулирования проработки </w:t>
      </w:r>
      <w:r>
        <w:rPr>
          <w:bCs/>
          <w:sz w:val="24"/>
          <w:szCs w:val="24"/>
        </w:rPr>
        <w:t xml:space="preserve">и внедрения </w:t>
      </w:r>
      <w:r w:rsidR="002D0BDD">
        <w:rPr>
          <w:bCs/>
          <w:sz w:val="24"/>
          <w:szCs w:val="24"/>
        </w:rPr>
        <w:t xml:space="preserve">законодательных инициатив по обозначенным </w:t>
      </w:r>
      <w:r>
        <w:rPr>
          <w:bCs/>
          <w:sz w:val="24"/>
          <w:szCs w:val="24"/>
        </w:rPr>
        <w:t>направлениям.</w:t>
      </w:r>
    </w:p>
    <w:p w:rsidR="002D0BDD" w:rsidRPr="002D0BDD" w:rsidRDefault="00B533E9" w:rsidP="002D0BDD">
      <w:pPr>
        <w:spacing w:after="0" w:line="240" w:lineRule="auto"/>
        <w:ind w:firstLine="709"/>
        <w:rPr>
          <w:sz w:val="24"/>
          <w:szCs w:val="24"/>
        </w:rPr>
      </w:pPr>
      <w:r>
        <w:rPr>
          <w:bCs/>
          <w:sz w:val="24"/>
          <w:szCs w:val="24"/>
        </w:rPr>
        <w:t>К</w:t>
      </w:r>
      <w:r w:rsidR="002D0BDD" w:rsidRPr="002D0BDD">
        <w:rPr>
          <w:bCs/>
          <w:sz w:val="24"/>
          <w:szCs w:val="24"/>
        </w:rPr>
        <w:t xml:space="preserve">омпаниям рекомендуется </w:t>
      </w:r>
      <w:r w:rsidR="002F17BE" w:rsidRPr="002D0BDD">
        <w:rPr>
          <w:bCs/>
          <w:sz w:val="24"/>
          <w:szCs w:val="24"/>
        </w:rPr>
        <w:t>регулярно пересматривать существующие системы управления рисками, оценивать глубину понимания и надзора за соблюдением пра</w:t>
      </w:r>
      <w:r>
        <w:rPr>
          <w:bCs/>
          <w:sz w:val="24"/>
          <w:szCs w:val="24"/>
        </w:rPr>
        <w:t xml:space="preserve">в человека в своей деятельности; оказывать </w:t>
      </w:r>
      <w:r w:rsidR="002D0BDD" w:rsidRPr="002D0BDD">
        <w:rPr>
          <w:bCs/>
          <w:iCs/>
          <w:sz w:val="24"/>
          <w:szCs w:val="24"/>
        </w:rPr>
        <w:t xml:space="preserve">содействие </w:t>
      </w:r>
      <w:r>
        <w:rPr>
          <w:bCs/>
          <w:iCs/>
          <w:sz w:val="24"/>
          <w:szCs w:val="24"/>
        </w:rPr>
        <w:t xml:space="preserve">в </w:t>
      </w:r>
      <w:r w:rsidR="002D0BDD" w:rsidRPr="002D0BDD">
        <w:rPr>
          <w:bCs/>
          <w:iCs/>
          <w:sz w:val="24"/>
          <w:szCs w:val="24"/>
        </w:rPr>
        <w:t>развити</w:t>
      </w:r>
      <w:r>
        <w:rPr>
          <w:bCs/>
          <w:iCs/>
          <w:sz w:val="24"/>
          <w:szCs w:val="24"/>
        </w:rPr>
        <w:t>и</w:t>
      </w:r>
      <w:r w:rsidR="002D0BDD" w:rsidRPr="002D0BDD">
        <w:rPr>
          <w:bCs/>
          <w:iCs/>
          <w:sz w:val="24"/>
          <w:szCs w:val="24"/>
        </w:rPr>
        <w:t xml:space="preserve"> потенциала работников, </w:t>
      </w:r>
      <w:r w:rsidR="002D0BDD" w:rsidRPr="002D0BDD">
        <w:rPr>
          <w:sz w:val="24"/>
          <w:szCs w:val="24"/>
        </w:rPr>
        <w:t xml:space="preserve">участвующих в производственно-сбытовой деятельности, в соответствии с потребностями рынка, современными вызовами цифровой экономики (распространение </w:t>
      </w:r>
      <w:proofErr w:type="spellStart"/>
      <w:r w:rsidR="002D0BDD" w:rsidRPr="002D0BDD">
        <w:rPr>
          <w:sz w:val="24"/>
          <w:szCs w:val="24"/>
        </w:rPr>
        <w:t>крауд</w:t>
      </w:r>
      <w:r>
        <w:rPr>
          <w:sz w:val="24"/>
          <w:szCs w:val="24"/>
        </w:rPr>
        <w:t>сорсинга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гиг</w:t>
      </w:r>
      <w:proofErr w:type="spellEnd"/>
      <w:r>
        <w:rPr>
          <w:sz w:val="24"/>
          <w:szCs w:val="24"/>
        </w:rPr>
        <w:t>-экономики и др.).</w:t>
      </w:r>
    </w:p>
    <w:p w:rsidR="00B3352B" w:rsidRPr="00D01D9F" w:rsidRDefault="00B3352B" w:rsidP="007A2AF9">
      <w:pPr>
        <w:spacing w:after="0" w:line="240" w:lineRule="auto"/>
        <w:ind w:firstLine="709"/>
        <w:rPr>
          <w:sz w:val="24"/>
          <w:szCs w:val="24"/>
        </w:rPr>
      </w:pPr>
    </w:p>
    <w:p w:rsidR="003908AA" w:rsidRPr="00D91821" w:rsidRDefault="004922C3" w:rsidP="003908AA">
      <w:pPr>
        <w:spacing w:after="0" w:line="240" w:lineRule="auto"/>
        <w:ind w:firstLine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Библиографический список</w:t>
      </w:r>
    </w:p>
    <w:p w:rsidR="003908AA" w:rsidRPr="00D91821" w:rsidRDefault="003908AA" w:rsidP="003908AA">
      <w:pPr>
        <w:spacing w:after="0" w:line="240" w:lineRule="auto"/>
        <w:ind w:firstLine="0"/>
        <w:jc w:val="center"/>
        <w:rPr>
          <w:b/>
          <w:bCs/>
          <w:sz w:val="24"/>
          <w:szCs w:val="24"/>
        </w:rPr>
      </w:pPr>
    </w:p>
    <w:p w:rsidR="004922C3" w:rsidRPr="004922C3" w:rsidRDefault="004922C3" w:rsidP="004922C3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4922C3">
        <w:rPr>
          <w:rFonts w:ascii="Times New Roman" w:hAnsi="Times New Roman" w:cs="Times New Roman"/>
          <w:sz w:val="24"/>
          <w:szCs w:val="24"/>
        </w:rPr>
        <w:t xml:space="preserve">. </w:t>
      </w:r>
      <w:r w:rsidRPr="006D2201">
        <w:rPr>
          <w:rFonts w:ascii="Times New Roman" w:hAnsi="Times New Roman" w:cs="Times New Roman"/>
          <w:sz w:val="24"/>
          <w:szCs w:val="24"/>
        </w:rPr>
        <w:t xml:space="preserve">Штайнер Э., </w:t>
      </w:r>
      <w:proofErr w:type="spellStart"/>
      <w:r w:rsidRPr="006D2201">
        <w:rPr>
          <w:rFonts w:ascii="Times New Roman" w:hAnsi="Times New Roman" w:cs="Times New Roman"/>
          <w:sz w:val="24"/>
          <w:szCs w:val="24"/>
        </w:rPr>
        <w:t>Урданета-Виттек</w:t>
      </w:r>
      <w:proofErr w:type="spellEnd"/>
      <w:r w:rsidRPr="006D2201">
        <w:rPr>
          <w:rFonts w:ascii="Times New Roman" w:hAnsi="Times New Roman" w:cs="Times New Roman"/>
          <w:sz w:val="24"/>
          <w:szCs w:val="24"/>
        </w:rPr>
        <w:t xml:space="preserve"> Т. </w:t>
      </w:r>
      <w:proofErr w:type="gramStart"/>
      <w:r w:rsidRPr="006D2201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аконы о цепочках поставок на международном, европейском и национальном уровнях</w:t>
      </w:r>
      <w:r w:rsidRPr="006D2201">
        <w:rPr>
          <w:rFonts w:ascii="Times New Roman" w:hAnsi="Times New Roman" w:cs="Times New Roman"/>
          <w:sz w:val="24"/>
          <w:szCs w:val="24"/>
        </w:rPr>
        <w:t xml:space="preserve"> // журнал «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LGP</w:t>
      </w:r>
      <w:r w:rsidRPr="006D220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NEWS</w:t>
      </w:r>
      <w:r w:rsidRPr="006D2201">
        <w:rPr>
          <w:rFonts w:ascii="Times New Roman" w:hAnsi="Times New Roman" w:cs="Times New Roman"/>
          <w:sz w:val="24"/>
          <w:szCs w:val="24"/>
        </w:rPr>
        <w:t xml:space="preserve">». 2021. №1.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Pr="006D2201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www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lansky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at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ru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newsroom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news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media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zhurnal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lgp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news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-012021/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zakony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cepochkakh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/#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07.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Fonts w:ascii="Times New Roman" w:hAnsi="Times New Roman" w:cs="Times New Roman"/>
          <w:sz w:val="24"/>
          <w:szCs w:val="24"/>
        </w:rPr>
        <w:t xml:space="preserve">2. </w:t>
      </w:r>
      <w:r w:rsidRPr="006D2201">
        <w:rPr>
          <w:rFonts w:ascii="Times New Roman" w:hAnsi="Times New Roman" w:cs="Times New Roman"/>
          <w:sz w:val="24"/>
          <w:szCs w:val="24"/>
        </w:rPr>
        <w:t xml:space="preserve">Доклад о мировом развитии – 2020: Торговля как инструмент развития в эпоху глобальных производственно-сбытовых цепей (обзор) / Международный банк реконструкции и развития, Всемирный банк.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6D2201">
        <w:rPr>
          <w:rFonts w:ascii="Times New Roman" w:hAnsi="Times New Roman" w:cs="Times New Roman"/>
          <w:sz w:val="24"/>
          <w:szCs w:val="24"/>
        </w:rPr>
        <w:t xml:space="preserve">: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https://openknowledge.world</w:t>
      </w:r>
      <w:r w:rsidRPr="006D220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bank.org/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bitstream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handle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/10986/32437/211457ovRU.pdf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24.0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3. </w:t>
      </w:r>
      <w:r w:rsidRPr="004922C3">
        <w:rPr>
          <w:rFonts w:ascii="Times New Roman" w:hAnsi="Times New Roman" w:cs="Times New Roman"/>
          <w:sz w:val="24"/>
          <w:szCs w:val="24"/>
        </w:rPr>
        <w:t xml:space="preserve">Закон о корпоративной обязанности проявлять бдительность /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RESPECT</w:t>
      </w:r>
      <w:r w:rsidRPr="004922C3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International</w:t>
      </w:r>
      <w:r w:rsidRPr="004922C3">
        <w:rPr>
          <w:rFonts w:ascii="Times New Roman" w:hAnsi="Times New Roman" w:cs="Times New Roman"/>
          <w:sz w:val="24"/>
          <w:szCs w:val="24"/>
        </w:rPr>
        <w:t xml:space="preserve">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4922C3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https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://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respect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.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international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wp</w:t>
        </w:r>
        <w:proofErr w:type="spellEnd"/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content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uploads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/2017/10/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ngo</w:t>
        </w:r>
        <w:proofErr w:type="spellEnd"/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translation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french</w:t>
        </w:r>
        <w:proofErr w:type="spellEnd"/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corporate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duty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of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vigilance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law</w:t>
        </w:r>
        <w:r w:rsidRPr="004922C3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.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pdf</w:t>
        </w:r>
      </w:hyperlink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4922C3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4922C3">
        <w:rPr>
          <w:rFonts w:ascii="Times New Roman" w:hAnsi="Times New Roman" w:cs="Times New Roman"/>
          <w:sz w:val="24"/>
          <w:szCs w:val="24"/>
        </w:rPr>
        <w:t>: 12.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4922C3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4.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В Германии принят закон о должной осмотрительности в цепочках поставок / 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Промышленный глобальный союз</w:t>
      </w:r>
      <w:r w:rsidRPr="006D2201">
        <w:rPr>
          <w:rFonts w:ascii="Times New Roman" w:hAnsi="Times New Roman" w:cs="Times New Roman"/>
          <w:sz w:val="24"/>
          <w:szCs w:val="24"/>
        </w:rPr>
        <w:t xml:space="preserve">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6D2201">
        <w:rPr>
          <w:rFonts w:ascii="Times New Roman" w:hAnsi="Times New Roman" w:cs="Times New Roman"/>
          <w:sz w:val="24"/>
          <w:szCs w:val="24"/>
        </w:rPr>
        <w:t>: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hyperlink r:id="rId9" w:history="1"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https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://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www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.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industriall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union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.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org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ru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v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germanii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prinyat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zakon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o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dolzhnoy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osmotritelnosti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v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cepochkah</w:t>
        </w:r>
        <w:proofErr w:type="spellEnd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postavok</w:t>
        </w:r>
        <w:proofErr w:type="spellEnd"/>
      </w:hyperlink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13.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5. </w:t>
      </w:r>
      <w:r w:rsidRPr="006D2201">
        <w:rPr>
          <w:rFonts w:ascii="Times New Roman" w:hAnsi="Times New Roman" w:cs="Times New Roman"/>
          <w:sz w:val="24"/>
          <w:szCs w:val="24"/>
        </w:rPr>
        <w:t xml:space="preserve">Эффективные стратегии профилактики. Стратегии спроса: сдерживание или преследование спроса // Серия университетских модулей: Торговля людьми и незаконный ввоз мигрантов /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UNDOC</w:t>
      </w:r>
      <w:r w:rsidRPr="006D2201">
        <w:rPr>
          <w:rFonts w:ascii="Times New Roman" w:hAnsi="Times New Roman" w:cs="Times New Roman"/>
          <w:sz w:val="24"/>
          <w:szCs w:val="24"/>
        </w:rPr>
        <w:t xml:space="preserve"> Управление ООН по наркотикам и преступности.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6D2201">
        <w:rPr>
          <w:rFonts w:ascii="Times New Roman" w:hAnsi="Times New Roman" w:cs="Times New Roman"/>
          <w:sz w:val="24"/>
          <w:szCs w:val="24"/>
        </w:rPr>
        <w:t xml:space="preserve">: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https://www.unodc.org/e4j/ru/tip-and-som/module-7/key-issues</w:t>
      </w:r>
      <w:r w:rsid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/demand-side-strategies-discour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agi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ng-or-prosecuting-demand.html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17.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6.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Трехсторонняя декларация принципов, касающихся многонациональных корпораций и социальной политики (принята Административным советом Международного бюро труда на его 204-й сессии (Женева, ноябрь 1977 г.) с поправками, внесенными на 279-й (ноябрь 2000 г.), 295-й (март 2006 г.) и 329-й (март 2017 г.) сессиях / Ме</w:t>
      </w:r>
      <w:r w:rsid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ждународная организация труда. Женева: МБТ, 2017.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URL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: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www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ilo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org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wcmsp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5/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groups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public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/---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ed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emp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/---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emp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ent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documents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publication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wcm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_574716.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pdf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10.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lastRenderedPageBreak/>
        <w:t xml:space="preserve">7.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Руководящие принципы ОЭСР для многонациональных предприятий (редакция 2011 года)</w:t>
      </w:r>
      <w:r w:rsidRPr="006D2201">
        <w:rPr>
          <w:rFonts w:ascii="Times New Roman" w:hAnsi="Times New Roman" w:cs="Times New Roman"/>
          <w:sz w:val="24"/>
          <w:szCs w:val="24"/>
        </w:rPr>
        <w:t xml:space="preserve"> 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И</w:t>
      </w:r>
      <w:r w:rsidR="00CC24B6">
        <w:rPr>
          <w:rFonts w:ascii="Times New Roman" w:hAnsi="Times New Roman" w:cs="Times New Roman"/>
          <w:sz w:val="24"/>
          <w:szCs w:val="24"/>
        </w:rPr>
        <w:t>здательство ОЭСР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. 2013.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: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mneguidelines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oecd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org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guidelines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MNE</w:t>
      </w:r>
      <w:r w:rsidRPr="006D22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GuidelinesRussian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pdf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10.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CC24B6" w:rsidRDefault="004922C3" w:rsidP="004922C3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8. </w:t>
      </w:r>
      <w:r w:rsidR="00CC24B6" w:rsidRPr="00CC24B6">
        <w:rPr>
          <w:rFonts w:ascii="Times New Roman" w:hAnsi="Times New Roman" w:cs="Times New Roman"/>
          <w:bCs/>
          <w:sz w:val="24"/>
          <w:szCs w:val="24"/>
        </w:rPr>
        <w:t xml:space="preserve">Руководство для </w:t>
      </w:r>
      <w:proofErr w:type="gramStart"/>
      <w:r w:rsidR="00CC24B6" w:rsidRPr="00CC24B6">
        <w:rPr>
          <w:rFonts w:ascii="Times New Roman" w:hAnsi="Times New Roman" w:cs="Times New Roman"/>
          <w:bCs/>
          <w:sz w:val="24"/>
          <w:szCs w:val="24"/>
        </w:rPr>
        <w:t>бизнес-субъектов</w:t>
      </w:r>
      <w:proofErr w:type="gramEnd"/>
      <w:r w:rsidR="00CC24B6" w:rsidRPr="00CC24B6">
        <w:rPr>
          <w:rFonts w:ascii="Times New Roman" w:hAnsi="Times New Roman" w:cs="Times New Roman"/>
          <w:bCs/>
          <w:sz w:val="24"/>
          <w:szCs w:val="24"/>
        </w:rPr>
        <w:t xml:space="preserve"> по предотвращению рисков, связанных принудительным трудом в рамках их текущей деятельности и производственно-сбытовых сетях</w:t>
      </w:r>
      <w:r w:rsidR="00CC24B6" w:rsidRPr="00CC24B6">
        <w:rPr>
          <w:rFonts w:ascii="Times New Roman" w:hAnsi="Times New Roman" w:cs="Times New Roman"/>
          <w:sz w:val="24"/>
          <w:szCs w:val="24"/>
        </w:rPr>
        <w:t xml:space="preserve"> </w:t>
      </w:r>
      <w:r w:rsidRPr="00CC24B6">
        <w:rPr>
          <w:rFonts w:ascii="Times New Roman" w:hAnsi="Times New Roman" w:cs="Times New Roman"/>
          <w:sz w:val="24"/>
          <w:szCs w:val="24"/>
        </w:rPr>
        <w:t xml:space="preserve">/ </w:t>
      </w:r>
      <w:r w:rsidR="00CC24B6" w:rsidRPr="00CC24B6">
        <w:rPr>
          <w:rFonts w:ascii="Times New Roman" w:hAnsi="Times New Roman" w:cs="Times New Roman"/>
          <w:sz w:val="24"/>
          <w:szCs w:val="24"/>
        </w:rPr>
        <w:t>Внешние меры Европейского союза</w:t>
      </w:r>
      <w:r w:rsidRPr="00CC24B6">
        <w:rPr>
          <w:rFonts w:ascii="Times New Roman" w:hAnsi="Times New Roman" w:cs="Times New Roman"/>
          <w:sz w:val="24"/>
          <w:szCs w:val="24"/>
        </w:rPr>
        <w:t xml:space="preserve">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C24B6">
        <w:rPr>
          <w:rFonts w:ascii="Times New Roman" w:hAnsi="Times New Roman" w:cs="Times New Roman"/>
          <w:sz w:val="24"/>
          <w:szCs w:val="24"/>
        </w:rPr>
        <w:t xml:space="preserve">: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trade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ec</w:t>
      </w:r>
      <w:proofErr w:type="spellEnd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europa</w:t>
      </w:r>
      <w:proofErr w:type="spellEnd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eu</w:t>
      </w:r>
      <w:proofErr w:type="spellEnd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doclib</w:t>
      </w:r>
      <w:proofErr w:type="spellEnd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docs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/2021/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july</w:t>
      </w:r>
      <w:proofErr w:type="spellEnd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tradoc</w:t>
      </w:r>
      <w:proofErr w:type="spellEnd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_159709.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pdf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CC24B6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CC24B6">
        <w:rPr>
          <w:rFonts w:ascii="Times New Roman" w:hAnsi="Times New Roman" w:cs="Times New Roman"/>
          <w:sz w:val="24"/>
          <w:szCs w:val="24"/>
        </w:rPr>
        <w:t>: 10.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CC24B6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CC24B6" w:rsidRDefault="004922C3" w:rsidP="003908AA">
      <w:pPr>
        <w:spacing w:after="0" w:line="240" w:lineRule="auto"/>
        <w:ind w:firstLine="0"/>
        <w:jc w:val="center"/>
        <w:rPr>
          <w:b/>
          <w:bCs/>
          <w:sz w:val="24"/>
          <w:szCs w:val="24"/>
        </w:rPr>
      </w:pPr>
    </w:p>
    <w:p w:rsidR="003908AA" w:rsidRDefault="003908AA" w:rsidP="003908AA">
      <w:pPr>
        <w:spacing w:after="0" w:line="240" w:lineRule="auto"/>
        <w:ind w:firstLine="0"/>
        <w:jc w:val="center"/>
        <w:rPr>
          <w:b/>
          <w:bCs/>
          <w:sz w:val="24"/>
          <w:szCs w:val="24"/>
        </w:rPr>
      </w:pPr>
      <w:r w:rsidRPr="006931F0">
        <w:rPr>
          <w:b/>
          <w:bCs/>
          <w:sz w:val="24"/>
          <w:szCs w:val="24"/>
        </w:rPr>
        <w:t>Информация об авторе</w:t>
      </w:r>
    </w:p>
    <w:p w:rsidR="003908AA" w:rsidRDefault="003908AA" w:rsidP="003908AA">
      <w:pPr>
        <w:spacing w:after="0" w:line="240" w:lineRule="auto"/>
        <w:ind w:firstLine="709"/>
        <w:rPr>
          <w:bCs/>
          <w:sz w:val="24"/>
          <w:szCs w:val="24"/>
          <w:lang w:val="en-US"/>
        </w:rPr>
      </w:pPr>
      <w:proofErr w:type="gramStart"/>
      <w:r>
        <w:rPr>
          <w:bCs/>
          <w:sz w:val="24"/>
          <w:szCs w:val="24"/>
        </w:rPr>
        <w:t>Аксеневич Анна Михайловна (Беларусь, г. Минск) – научный сотрудник отдела мониторинга социально-экономического развития, ГНУ «Институт экономики НАН Беларуси» (</w:t>
      </w:r>
      <w:r w:rsidRPr="006931F0">
        <w:rPr>
          <w:bCs/>
          <w:sz w:val="24"/>
          <w:szCs w:val="24"/>
        </w:rPr>
        <w:t xml:space="preserve">220072, </w:t>
      </w:r>
      <w:r>
        <w:rPr>
          <w:bCs/>
          <w:sz w:val="24"/>
          <w:szCs w:val="24"/>
        </w:rPr>
        <w:t>г. Минск, ул. Сурганова</w:t>
      </w:r>
      <w:r w:rsidRPr="006931F0">
        <w:rPr>
          <w:bCs/>
          <w:sz w:val="24"/>
          <w:szCs w:val="24"/>
          <w:lang w:val="en-US"/>
        </w:rPr>
        <w:t xml:space="preserve">, </w:t>
      </w:r>
      <w:r>
        <w:rPr>
          <w:bCs/>
          <w:sz w:val="24"/>
          <w:szCs w:val="24"/>
        </w:rPr>
        <w:t>д</w:t>
      </w:r>
      <w:r w:rsidR="009F2326">
        <w:rPr>
          <w:bCs/>
          <w:sz w:val="24"/>
          <w:szCs w:val="24"/>
          <w:lang w:val="en-US"/>
        </w:rPr>
        <w:t xml:space="preserve">. </w:t>
      </w:r>
      <w:r w:rsidR="00212FBA">
        <w:rPr>
          <w:bCs/>
          <w:sz w:val="24"/>
          <w:szCs w:val="24"/>
          <w:lang w:val="en-US"/>
        </w:rPr>
        <w:t>1/2</w:t>
      </w:r>
      <w:r w:rsidR="009F2326">
        <w:rPr>
          <w:bCs/>
          <w:sz w:val="24"/>
          <w:szCs w:val="24"/>
        </w:rPr>
        <w:t>),</w:t>
      </w:r>
      <w:r w:rsidRPr="006931F0">
        <w:rPr>
          <w:bCs/>
          <w:sz w:val="24"/>
          <w:szCs w:val="24"/>
          <w:lang w:val="en-US"/>
        </w:rPr>
        <w:t xml:space="preserve"> </w:t>
      </w:r>
      <w:r>
        <w:rPr>
          <w:bCs/>
          <w:sz w:val="24"/>
          <w:szCs w:val="24"/>
          <w:lang w:val="en-US"/>
        </w:rPr>
        <w:t>e-mail</w:t>
      </w:r>
      <w:r w:rsidRPr="006931F0">
        <w:rPr>
          <w:bCs/>
          <w:sz w:val="24"/>
          <w:szCs w:val="24"/>
          <w:lang w:val="en-US"/>
        </w:rPr>
        <w:t>:</w:t>
      </w:r>
      <w:r w:rsidR="00B533E9">
        <w:rPr>
          <w:bCs/>
          <w:sz w:val="24"/>
          <w:szCs w:val="24"/>
        </w:rPr>
        <w:t xml:space="preserve"> </w:t>
      </w:r>
      <w:r w:rsidR="00B533E9">
        <w:rPr>
          <w:bCs/>
          <w:sz w:val="24"/>
          <w:szCs w:val="24"/>
          <w:lang w:val="en-US"/>
        </w:rPr>
        <w:t>anyaaksenevich@g</w:t>
      </w:r>
      <w:r w:rsidR="00212FBA">
        <w:rPr>
          <w:bCs/>
          <w:sz w:val="24"/>
          <w:szCs w:val="24"/>
          <w:lang w:val="en-US"/>
        </w:rPr>
        <w:t>m</w:t>
      </w:r>
      <w:r w:rsidR="00B533E9">
        <w:rPr>
          <w:bCs/>
          <w:sz w:val="24"/>
          <w:szCs w:val="24"/>
          <w:lang w:val="en-US"/>
        </w:rPr>
        <w:t>ail.com</w:t>
      </w:r>
      <w:proofErr w:type="gramEnd"/>
    </w:p>
    <w:p w:rsidR="003908AA" w:rsidRDefault="003908AA" w:rsidP="003908AA">
      <w:pPr>
        <w:spacing w:after="0" w:line="240" w:lineRule="auto"/>
        <w:ind w:firstLine="709"/>
        <w:rPr>
          <w:bCs/>
          <w:sz w:val="24"/>
          <w:szCs w:val="24"/>
          <w:lang w:val="en-US"/>
        </w:rPr>
      </w:pPr>
    </w:p>
    <w:p w:rsidR="003908AA" w:rsidRPr="006931F0" w:rsidRDefault="003908AA" w:rsidP="003908AA">
      <w:pPr>
        <w:spacing w:after="0" w:line="240" w:lineRule="auto"/>
        <w:ind w:firstLine="709"/>
        <w:jc w:val="right"/>
        <w:rPr>
          <w:b/>
          <w:bCs/>
          <w:sz w:val="24"/>
          <w:szCs w:val="24"/>
          <w:lang w:val="en-US"/>
        </w:rPr>
      </w:pPr>
      <w:proofErr w:type="spellStart"/>
      <w:r w:rsidRPr="006931F0">
        <w:rPr>
          <w:b/>
          <w:bCs/>
          <w:sz w:val="24"/>
          <w:szCs w:val="24"/>
          <w:lang w:val="en-US"/>
        </w:rPr>
        <w:t>Aksenevich</w:t>
      </w:r>
      <w:proofErr w:type="spellEnd"/>
      <w:r w:rsidRPr="006931F0">
        <w:rPr>
          <w:b/>
          <w:bCs/>
          <w:sz w:val="24"/>
          <w:szCs w:val="24"/>
          <w:lang w:val="en-US"/>
        </w:rPr>
        <w:t xml:space="preserve"> A.M.</w:t>
      </w:r>
    </w:p>
    <w:p w:rsidR="003908AA" w:rsidRPr="000464D2" w:rsidRDefault="000464D2" w:rsidP="003908AA">
      <w:pPr>
        <w:spacing w:after="0" w:line="240" w:lineRule="auto"/>
        <w:ind w:firstLine="709"/>
        <w:jc w:val="center"/>
        <w:rPr>
          <w:bCs/>
          <w:sz w:val="24"/>
          <w:szCs w:val="24"/>
          <w:lang w:val="en-US"/>
        </w:rPr>
      </w:pPr>
      <w:r w:rsidRPr="000464D2">
        <w:rPr>
          <w:b/>
          <w:bCs/>
          <w:sz w:val="24"/>
          <w:szCs w:val="24"/>
          <w:lang w:val="en-US"/>
        </w:rPr>
        <w:t xml:space="preserve">THE PROBLEM OF SECURING </w:t>
      </w:r>
      <w:r>
        <w:rPr>
          <w:b/>
          <w:bCs/>
          <w:sz w:val="24"/>
          <w:szCs w:val="24"/>
          <w:lang w:val="en-US"/>
        </w:rPr>
        <w:t>DISTRIBUTION</w:t>
      </w:r>
      <w:r w:rsidRPr="000464D2">
        <w:rPr>
          <w:b/>
          <w:bCs/>
          <w:sz w:val="24"/>
          <w:szCs w:val="24"/>
          <w:lang w:val="en-US"/>
        </w:rPr>
        <w:t xml:space="preserve"> CHAINS WITH QUALIFIED HUMAN RESOURCES IN TERMS OF TRANSFORMING LABOUR RELATIONS.</w:t>
      </w:r>
    </w:p>
    <w:p w:rsidR="003908AA" w:rsidRDefault="003908AA" w:rsidP="003908AA">
      <w:pPr>
        <w:spacing w:after="0" w:line="240" w:lineRule="auto"/>
        <w:ind w:firstLine="709"/>
        <w:rPr>
          <w:b/>
          <w:bCs/>
          <w:color w:val="FF0000"/>
          <w:sz w:val="24"/>
          <w:szCs w:val="24"/>
          <w:lang w:val="en-US"/>
        </w:rPr>
      </w:pPr>
    </w:p>
    <w:p w:rsidR="000464D2" w:rsidRPr="000464D2" w:rsidRDefault="000464D2" w:rsidP="003908AA">
      <w:pPr>
        <w:spacing w:after="0" w:line="240" w:lineRule="auto"/>
        <w:ind w:firstLine="709"/>
        <w:rPr>
          <w:bCs/>
          <w:sz w:val="24"/>
          <w:szCs w:val="24"/>
          <w:lang w:val="en-US"/>
        </w:rPr>
      </w:pPr>
      <w:r w:rsidRPr="000464D2">
        <w:rPr>
          <w:b/>
          <w:bCs/>
          <w:sz w:val="24"/>
          <w:szCs w:val="24"/>
          <w:lang w:val="en-US"/>
        </w:rPr>
        <w:t>Abstract.</w:t>
      </w:r>
      <w:r w:rsidRPr="000464D2">
        <w:rPr>
          <w:bCs/>
          <w:sz w:val="24"/>
          <w:szCs w:val="24"/>
          <w:lang w:val="en-US"/>
        </w:rPr>
        <w:t xml:space="preserve"> The key factors influencing the transformation of </w:t>
      </w:r>
      <w:proofErr w:type="spellStart"/>
      <w:r w:rsidRPr="000464D2">
        <w:rPr>
          <w:bCs/>
          <w:sz w:val="24"/>
          <w:szCs w:val="24"/>
          <w:lang w:val="en-US"/>
        </w:rPr>
        <w:t>labour</w:t>
      </w:r>
      <w:proofErr w:type="spellEnd"/>
      <w:r w:rsidRPr="000464D2">
        <w:rPr>
          <w:bCs/>
          <w:sz w:val="24"/>
          <w:szCs w:val="24"/>
          <w:lang w:val="en-US"/>
        </w:rPr>
        <w:t xml:space="preserve"> relations in modern economic realities are presented. </w:t>
      </w:r>
      <w:r>
        <w:rPr>
          <w:bCs/>
          <w:sz w:val="24"/>
          <w:szCs w:val="24"/>
          <w:lang w:val="en-US"/>
        </w:rPr>
        <w:t>The article</w:t>
      </w:r>
      <w:r w:rsidRPr="000464D2">
        <w:rPr>
          <w:bCs/>
          <w:sz w:val="24"/>
          <w:szCs w:val="24"/>
          <w:lang w:val="en-US"/>
        </w:rPr>
        <w:t xml:space="preserve"> </w:t>
      </w:r>
      <w:r>
        <w:rPr>
          <w:bCs/>
          <w:sz w:val="24"/>
          <w:szCs w:val="24"/>
          <w:lang w:val="en-US"/>
        </w:rPr>
        <w:t>comprises the main</w:t>
      </w:r>
      <w:r w:rsidRPr="000464D2">
        <w:rPr>
          <w:bCs/>
          <w:sz w:val="24"/>
          <w:szCs w:val="24"/>
          <w:lang w:val="en-US"/>
        </w:rPr>
        <w:t xml:space="preserve"> labor potential development directions of </w:t>
      </w:r>
      <w:r>
        <w:rPr>
          <w:bCs/>
          <w:sz w:val="24"/>
          <w:szCs w:val="24"/>
          <w:lang w:val="en-US"/>
        </w:rPr>
        <w:t>distribution networks</w:t>
      </w:r>
      <w:r w:rsidRPr="000464D2">
        <w:rPr>
          <w:bCs/>
          <w:sz w:val="24"/>
          <w:szCs w:val="24"/>
          <w:lang w:val="en-US"/>
        </w:rPr>
        <w:t>, corresponding to current tendencies of labor market</w:t>
      </w:r>
      <w:r>
        <w:rPr>
          <w:bCs/>
          <w:sz w:val="24"/>
          <w:szCs w:val="24"/>
          <w:lang w:val="en-US"/>
        </w:rPr>
        <w:t xml:space="preserve"> </w:t>
      </w:r>
      <w:r w:rsidRPr="000464D2">
        <w:rPr>
          <w:bCs/>
          <w:sz w:val="24"/>
          <w:szCs w:val="24"/>
          <w:lang w:val="en-US"/>
        </w:rPr>
        <w:t>formation and development.</w:t>
      </w:r>
    </w:p>
    <w:p w:rsidR="003908AA" w:rsidRDefault="000464D2" w:rsidP="003908AA">
      <w:pPr>
        <w:spacing w:after="0" w:line="240" w:lineRule="auto"/>
        <w:ind w:firstLine="709"/>
        <w:rPr>
          <w:bCs/>
          <w:sz w:val="24"/>
          <w:szCs w:val="24"/>
          <w:lang w:val="en-US"/>
        </w:rPr>
      </w:pPr>
      <w:r w:rsidRPr="000464D2">
        <w:rPr>
          <w:b/>
          <w:bCs/>
          <w:sz w:val="24"/>
          <w:szCs w:val="24"/>
          <w:lang w:val="en-US"/>
        </w:rPr>
        <w:t xml:space="preserve">Key words: </w:t>
      </w:r>
      <w:r>
        <w:rPr>
          <w:bCs/>
          <w:sz w:val="24"/>
          <w:szCs w:val="24"/>
          <w:lang w:val="en-US"/>
        </w:rPr>
        <w:t>distribution</w:t>
      </w:r>
      <w:r w:rsidRPr="000464D2">
        <w:rPr>
          <w:bCs/>
          <w:sz w:val="24"/>
          <w:szCs w:val="24"/>
          <w:lang w:val="en-US"/>
        </w:rPr>
        <w:t xml:space="preserve"> network, supply chain, </w:t>
      </w:r>
      <w:proofErr w:type="spellStart"/>
      <w:r w:rsidRPr="000464D2">
        <w:rPr>
          <w:bCs/>
          <w:sz w:val="24"/>
          <w:szCs w:val="24"/>
          <w:lang w:val="en-US"/>
        </w:rPr>
        <w:t>labour</w:t>
      </w:r>
      <w:proofErr w:type="spellEnd"/>
      <w:r w:rsidRPr="000464D2">
        <w:rPr>
          <w:bCs/>
          <w:sz w:val="24"/>
          <w:szCs w:val="24"/>
          <w:lang w:val="en-US"/>
        </w:rPr>
        <w:t xml:space="preserve"> potential, </w:t>
      </w:r>
      <w:proofErr w:type="spellStart"/>
      <w:r w:rsidRPr="000464D2">
        <w:rPr>
          <w:bCs/>
          <w:sz w:val="24"/>
          <w:szCs w:val="24"/>
          <w:lang w:val="en-US"/>
        </w:rPr>
        <w:t>labour</w:t>
      </w:r>
      <w:proofErr w:type="spellEnd"/>
      <w:r w:rsidRPr="000464D2">
        <w:rPr>
          <w:bCs/>
          <w:sz w:val="24"/>
          <w:szCs w:val="24"/>
          <w:lang w:val="en-US"/>
        </w:rPr>
        <w:t xml:space="preserve"> market, digitalization, </w:t>
      </w:r>
      <w:bookmarkStart w:id="2" w:name="_GoBack"/>
      <w:r w:rsidRPr="000464D2">
        <w:rPr>
          <w:bCs/>
          <w:sz w:val="24"/>
          <w:szCs w:val="24"/>
          <w:lang w:val="en-US"/>
        </w:rPr>
        <w:t>social sustainability</w:t>
      </w:r>
      <w:bookmarkEnd w:id="2"/>
      <w:r w:rsidRPr="000464D2">
        <w:rPr>
          <w:bCs/>
          <w:sz w:val="24"/>
          <w:szCs w:val="24"/>
          <w:lang w:val="en-US"/>
        </w:rPr>
        <w:t>.</w:t>
      </w:r>
    </w:p>
    <w:p w:rsidR="00212FBA" w:rsidRDefault="00212FBA" w:rsidP="003908AA">
      <w:pPr>
        <w:spacing w:after="0" w:line="240" w:lineRule="auto"/>
        <w:ind w:firstLine="709"/>
        <w:rPr>
          <w:bCs/>
          <w:sz w:val="24"/>
          <w:szCs w:val="24"/>
          <w:lang w:val="en-US"/>
        </w:rPr>
      </w:pPr>
    </w:p>
    <w:p w:rsidR="00212FBA" w:rsidRPr="00212FBA" w:rsidRDefault="00212FBA" w:rsidP="00212FBA">
      <w:pPr>
        <w:spacing w:after="0" w:line="240" w:lineRule="auto"/>
        <w:ind w:firstLine="0"/>
        <w:jc w:val="center"/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>About the author</w:t>
      </w:r>
    </w:p>
    <w:p w:rsidR="00212FBA" w:rsidRDefault="006D2201" w:rsidP="00212FBA">
      <w:pPr>
        <w:spacing w:after="0" w:line="240" w:lineRule="auto"/>
        <w:ind w:firstLine="709"/>
        <w:rPr>
          <w:bCs/>
          <w:sz w:val="24"/>
          <w:szCs w:val="24"/>
          <w:lang w:val="en-US"/>
        </w:rPr>
      </w:pPr>
      <w:proofErr w:type="spellStart"/>
      <w:r>
        <w:rPr>
          <w:bCs/>
          <w:sz w:val="24"/>
          <w:szCs w:val="24"/>
          <w:lang w:val="en-US"/>
        </w:rPr>
        <w:t>Aksenevich</w:t>
      </w:r>
      <w:proofErr w:type="spellEnd"/>
      <w:r>
        <w:rPr>
          <w:bCs/>
          <w:sz w:val="24"/>
          <w:szCs w:val="24"/>
          <w:lang w:val="en-US"/>
        </w:rPr>
        <w:t xml:space="preserve"> Anna </w:t>
      </w:r>
      <w:proofErr w:type="spellStart"/>
      <w:r>
        <w:rPr>
          <w:bCs/>
          <w:sz w:val="24"/>
          <w:szCs w:val="24"/>
          <w:lang w:val="en-US"/>
        </w:rPr>
        <w:t>Mi</w:t>
      </w:r>
      <w:r w:rsidR="00212FBA">
        <w:rPr>
          <w:bCs/>
          <w:sz w:val="24"/>
          <w:szCs w:val="24"/>
          <w:lang w:val="en-US"/>
        </w:rPr>
        <w:t>khai</w:t>
      </w:r>
      <w:r w:rsidR="00212FBA" w:rsidRPr="00212FBA">
        <w:rPr>
          <w:bCs/>
          <w:sz w:val="24"/>
          <w:szCs w:val="24"/>
          <w:lang w:val="en-US"/>
        </w:rPr>
        <w:t>lovna</w:t>
      </w:r>
      <w:proofErr w:type="spellEnd"/>
      <w:r w:rsidR="00212FBA" w:rsidRPr="00212FBA">
        <w:rPr>
          <w:bCs/>
          <w:sz w:val="24"/>
          <w:szCs w:val="24"/>
          <w:lang w:val="en-US"/>
        </w:rPr>
        <w:t xml:space="preserve"> (Belarus, Minsk) </w:t>
      </w:r>
      <w:r w:rsidR="00212FBA">
        <w:rPr>
          <w:bCs/>
          <w:sz w:val="24"/>
          <w:szCs w:val="24"/>
          <w:lang w:val="en-US"/>
        </w:rPr>
        <w:t>–</w:t>
      </w:r>
      <w:r w:rsidR="00212FBA" w:rsidRPr="00212FBA">
        <w:rPr>
          <w:bCs/>
          <w:sz w:val="24"/>
          <w:szCs w:val="24"/>
          <w:lang w:val="en-US"/>
        </w:rPr>
        <w:t xml:space="preserve"> Scientific Officer of the Department for Monitoring Socio-Economic Development, Institute of Economics of the National</w:t>
      </w:r>
      <w:r w:rsidR="00212FBA">
        <w:rPr>
          <w:bCs/>
          <w:sz w:val="24"/>
          <w:szCs w:val="24"/>
          <w:lang w:val="en-US"/>
        </w:rPr>
        <w:t xml:space="preserve"> Academy of Sciences of Belarus</w:t>
      </w:r>
      <w:r w:rsidR="00212FBA" w:rsidRPr="00212FBA">
        <w:rPr>
          <w:bCs/>
          <w:sz w:val="24"/>
          <w:szCs w:val="24"/>
          <w:lang w:val="en-US"/>
        </w:rPr>
        <w:t xml:space="preserve"> (</w:t>
      </w:r>
      <w:r w:rsidR="00212FBA">
        <w:rPr>
          <w:bCs/>
          <w:sz w:val="24"/>
          <w:szCs w:val="24"/>
          <w:lang w:val="en-US"/>
        </w:rPr>
        <w:t xml:space="preserve">1/2, </w:t>
      </w:r>
      <w:proofErr w:type="spellStart"/>
      <w:r w:rsidR="00212FBA" w:rsidRPr="00212FBA">
        <w:rPr>
          <w:bCs/>
          <w:sz w:val="24"/>
          <w:szCs w:val="24"/>
          <w:lang w:val="en-US"/>
        </w:rPr>
        <w:t>Surganova</w:t>
      </w:r>
      <w:proofErr w:type="spellEnd"/>
      <w:r w:rsidR="00212FBA" w:rsidRPr="00212FBA">
        <w:rPr>
          <w:bCs/>
          <w:sz w:val="24"/>
          <w:szCs w:val="24"/>
          <w:lang w:val="en-US"/>
        </w:rPr>
        <w:t xml:space="preserve"> str.</w:t>
      </w:r>
      <w:r w:rsidR="00212FBA">
        <w:rPr>
          <w:bCs/>
          <w:sz w:val="24"/>
          <w:szCs w:val="24"/>
          <w:lang w:val="en-US"/>
        </w:rPr>
        <w:t xml:space="preserve">, </w:t>
      </w:r>
      <w:r w:rsidR="00212FBA" w:rsidRPr="00212FBA">
        <w:rPr>
          <w:bCs/>
          <w:sz w:val="24"/>
          <w:szCs w:val="24"/>
          <w:lang w:val="en-US"/>
        </w:rPr>
        <w:t>Minsk</w:t>
      </w:r>
      <w:r w:rsidR="00212FBA">
        <w:rPr>
          <w:bCs/>
          <w:sz w:val="24"/>
          <w:szCs w:val="24"/>
          <w:lang w:val="en-US"/>
        </w:rPr>
        <w:t>, 220072, Belarus),</w:t>
      </w:r>
      <w:r w:rsidR="00212FBA" w:rsidRPr="00212FBA">
        <w:rPr>
          <w:bCs/>
          <w:sz w:val="24"/>
          <w:szCs w:val="24"/>
          <w:lang w:val="en-US"/>
        </w:rPr>
        <w:t xml:space="preserve"> </w:t>
      </w:r>
      <w:r w:rsidR="00212FBA">
        <w:rPr>
          <w:bCs/>
          <w:sz w:val="24"/>
          <w:szCs w:val="24"/>
          <w:lang w:val="en-US"/>
        </w:rPr>
        <w:t xml:space="preserve">e-mail: </w:t>
      </w:r>
      <w:r w:rsidR="00212FBA" w:rsidRPr="00212FBA">
        <w:rPr>
          <w:bCs/>
          <w:sz w:val="24"/>
          <w:szCs w:val="24"/>
          <w:lang w:val="en-US"/>
        </w:rPr>
        <w:t>anyaaksenevich@gmail.com</w:t>
      </w:r>
    </w:p>
    <w:p w:rsidR="00212FBA" w:rsidRDefault="00212FBA" w:rsidP="00212FBA">
      <w:pPr>
        <w:spacing w:after="0" w:line="240" w:lineRule="auto"/>
        <w:ind w:firstLine="0"/>
        <w:rPr>
          <w:bCs/>
          <w:sz w:val="24"/>
          <w:szCs w:val="24"/>
          <w:lang w:val="en-US"/>
        </w:rPr>
      </w:pPr>
    </w:p>
    <w:p w:rsidR="00212FBA" w:rsidRDefault="00212FBA" w:rsidP="00212FBA">
      <w:pPr>
        <w:spacing w:after="0" w:line="240" w:lineRule="auto"/>
        <w:ind w:firstLine="0"/>
        <w:jc w:val="center"/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>References</w:t>
      </w:r>
    </w:p>
    <w:p w:rsidR="004922C3" w:rsidRDefault="004922C3" w:rsidP="00212FBA">
      <w:pPr>
        <w:spacing w:after="0" w:line="240" w:lineRule="auto"/>
        <w:ind w:firstLine="0"/>
        <w:jc w:val="center"/>
        <w:rPr>
          <w:b/>
          <w:bCs/>
          <w:sz w:val="24"/>
          <w:szCs w:val="24"/>
          <w:lang w:val="en-US"/>
        </w:rPr>
      </w:pPr>
    </w:p>
    <w:p w:rsidR="004922C3" w:rsidRPr="00D91821" w:rsidRDefault="004922C3" w:rsidP="004922C3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Steiner</w:t>
      </w:r>
      <w:r w:rsidR="00CC24B6">
        <w:rPr>
          <w:rFonts w:ascii="Times New Roman" w:hAnsi="Times New Roman" w:cs="Times New Roman"/>
          <w:sz w:val="24"/>
          <w:szCs w:val="24"/>
          <w:lang w:val="en-US"/>
        </w:rPr>
        <w:t xml:space="preserve"> E., </w:t>
      </w:r>
      <w:proofErr w:type="spellStart"/>
      <w:r w:rsidR="00CC24B6">
        <w:rPr>
          <w:rFonts w:ascii="Times New Roman" w:hAnsi="Times New Roman" w:cs="Times New Roman"/>
          <w:sz w:val="24"/>
          <w:szCs w:val="24"/>
          <w:lang w:val="en-US"/>
        </w:rPr>
        <w:t>Urdaneta-Wittek</w:t>
      </w:r>
      <w:proofErr w:type="spellEnd"/>
      <w:r w:rsidR="00CC24B6">
        <w:rPr>
          <w:rFonts w:ascii="Times New Roman" w:hAnsi="Times New Roman" w:cs="Times New Roman"/>
          <w:sz w:val="24"/>
          <w:szCs w:val="24"/>
          <w:lang w:val="en-US"/>
        </w:rPr>
        <w:t xml:space="preserve"> T. Supply Chain Laws at International, European and N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ational levels 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CC24B6">
        <w:rPr>
          <w:rFonts w:ascii="Times New Roman" w:hAnsi="Times New Roman" w:cs="Times New Roman"/>
          <w:sz w:val="24"/>
          <w:szCs w:val="24"/>
          <w:lang w:val="en-US"/>
        </w:rPr>
        <w:t>Journal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LGP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NEWS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». </w:t>
      </w:r>
      <w:r w:rsidRPr="00D91821">
        <w:rPr>
          <w:rFonts w:ascii="Times New Roman" w:hAnsi="Times New Roman" w:cs="Times New Roman"/>
          <w:sz w:val="24"/>
          <w:szCs w:val="24"/>
        </w:rPr>
        <w:t xml:space="preserve">2021. №1.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Pr="00D91821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www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lansky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at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ru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newsroom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news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media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zhurnal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lgp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news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-012021/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zakony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cepochkakh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/#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D9182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D91821">
        <w:rPr>
          <w:rFonts w:ascii="Times New Roman" w:hAnsi="Times New Roman" w:cs="Times New Roman"/>
          <w:sz w:val="24"/>
          <w:szCs w:val="24"/>
        </w:rPr>
        <w:t>: 07.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="00D91821">
        <w:rPr>
          <w:rFonts w:ascii="Times New Roman" w:hAnsi="Times New Roman" w:cs="Times New Roman"/>
          <w:sz w:val="24"/>
          <w:szCs w:val="24"/>
        </w:rPr>
        <w:t>.20</w:t>
      </w:r>
      <w:r w:rsidRPr="00D91821">
        <w:rPr>
          <w:rFonts w:ascii="Times New Roman" w:hAnsi="Times New Roman" w:cs="Times New Roman"/>
          <w:sz w:val="24"/>
          <w:szCs w:val="24"/>
        </w:rPr>
        <w:t>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D91821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World Devel</w:t>
      </w:r>
      <w:r w:rsidR="00CC24B6">
        <w:rPr>
          <w:rFonts w:ascii="Times New Roman" w:hAnsi="Times New Roman" w:cs="Times New Roman"/>
          <w:sz w:val="24"/>
          <w:szCs w:val="24"/>
          <w:lang w:val="en-US"/>
        </w:rPr>
        <w:t>opment Report 2020: Trade as a Tool for Development in a Global Value Chain E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ra (overview)</w:t>
      </w:r>
      <w:r w:rsidR="00CC24B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International Bank for Reconstruction and Development, World Bank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91821">
        <w:rPr>
          <w:rFonts w:ascii="Times New Roman" w:hAnsi="Times New Roman" w:cs="Times New Roman"/>
          <w:sz w:val="24"/>
          <w:szCs w:val="24"/>
        </w:rPr>
        <w:t xml:space="preserve">: 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proofErr w:type="spellStart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openknowledge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worldbank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org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bitstream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handle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/10986/32437/211457</w:t>
      </w:r>
      <w:proofErr w:type="spellStart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ovRU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pdf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D9182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D91821">
        <w:rPr>
          <w:rFonts w:ascii="Times New Roman" w:hAnsi="Times New Roman" w:cs="Times New Roman"/>
          <w:sz w:val="24"/>
          <w:szCs w:val="24"/>
        </w:rPr>
        <w:t>: 24.0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D9182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D91821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3.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NGO Translation French Corporate Duty of Vigilance Law / RESPECT International. URL</w:t>
      </w:r>
      <w:r w:rsidRPr="00D91821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https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://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respect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.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international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wp</w:t>
        </w:r>
        <w:proofErr w:type="spellEnd"/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content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uploads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/2017/10/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ngo</w:t>
        </w:r>
        <w:proofErr w:type="spellEnd"/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translation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proofErr w:type="spellStart"/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french</w:t>
        </w:r>
        <w:proofErr w:type="spellEnd"/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corporate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duty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of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vigilance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-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law</w:t>
        </w:r>
        <w:r w:rsidRPr="00D91821">
          <w:rPr>
            <w:rStyle w:val="a5"/>
            <w:rFonts w:ascii="Times New Roman" w:hAnsi="Times New Roman" w:cs="Times New Roman"/>
            <w:sz w:val="24"/>
            <w:szCs w:val="24"/>
            <w:vertAlign w:val="baseline"/>
          </w:rPr>
          <w:t>.</w:t>
        </w:r>
        <w:r w:rsidRPr="006D2201">
          <w:rPr>
            <w:rStyle w:val="a5"/>
            <w:rFonts w:ascii="Times New Roman" w:hAnsi="Times New Roman" w:cs="Times New Roman"/>
            <w:sz w:val="24"/>
            <w:szCs w:val="24"/>
            <w:vertAlign w:val="baseline"/>
            <w:lang w:val="en-US"/>
          </w:rPr>
          <w:t>pdf</w:t>
        </w:r>
      </w:hyperlink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D9182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D91821">
        <w:rPr>
          <w:rFonts w:ascii="Times New Roman" w:hAnsi="Times New Roman" w:cs="Times New Roman"/>
          <w:sz w:val="24"/>
          <w:szCs w:val="24"/>
        </w:rPr>
        <w:t>: 12.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D9182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D91821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4. 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German 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L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aw on 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ue 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iligence in 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S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upply 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C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hains 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/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Industrial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Global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Union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Pr="00D91821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www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industriall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union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org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ru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v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germanii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prinyat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zakon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dolzhnoy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osmotritelnosti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v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cepoc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hkah</w:t>
      </w:r>
      <w:proofErr w:type="spellEnd"/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postavok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D9182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D91821">
        <w:rPr>
          <w:rFonts w:ascii="Times New Roman" w:hAnsi="Times New Roman" w:cs="Times New Roman"/>
          <w:sz w:val="24"/>
          <w:szCs w:val="24"/>
        </w:rPr>
        <w:t>: 13.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D9182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D91821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5. </w:t>
      </w:r>
      <w:proofErr w:type="gramStart"/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Effective </w:t>
      </w:r>
      <w:r w:rsidR="00CC24B6">
        <w:rPr>
          <w:rFonts w:ascii="Times New Roman" w:hAnsi="Times New Roman" w:cs="Times New Roman"/>
          <w:sz w:val="24"/>
          <w:szCs w:val="24"/>
          <w:lang w:val="en-US"/>
        </w:rPr>
        <w:t>Prevention S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trategies.</w:t>
      </w:r>
      <w:proofErr w:type="gramEnd"/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 Demand </w:t>
      </w:r>
      <w:r w:rsidR="00CC24B6">
        <w:rPr>
          <w:rFonts w:ascii="Times New Roman" w:hAnsi="Times New Roman" w:cs="Times New Roman"/>
          <w:sz w:val="24"/>
          <w:szCs w:val="24"/>
          <w:lang w:val="en-US"/>
        </w:rPr>
        <w:t>Strategies: Containing or Pursuing D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emand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 // 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="00CC24B6">
        <w:rPr>
          <w:rFonts w:ascii="Times New Roman" w:hAnsi="Times New Roman" w:cs="Times New Roman"/>
          <w:sz w:val="24"/>
          <w:szCs w:val="24"/>
          <w:lang w:val="en-US"/>
        </w:rPr>
        <w:t xml:space="preserve"> Module Series: Trafficking in Persons and Smuggling of M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igrants 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UNDOC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C24B6" w:rsidRPr="00CC24B6">
        <w:rPr>
          <w:rFonts w:ascii="Times New Roman" w:hAnsi="Times New Roman" w:cs="Times New Roman"/>
          <w:sz w:val="24"/>
          <w:szCs w:val="24"/>
          <w:lang w:val="en-US"/>
        </w:rPr>
        <w:t>United Nations Office on Drugs and Crime</w:t>
      </w:r>
      <w:r w:rsidRPr="00CC24B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91821">
        <w:rPr>
          <w:rFonts w:ascii="Times New Roman" w:hAnsi="Times New Roman" w:cs="Times New Roman"/>
          <w:sz w:val="24"/>
          <w:szCs w:val="24"/>
        </w:rPr>
        <w:t xml:space="preserve">: 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www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unodc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org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4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j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ru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tip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and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proofErr w:type="spellStart"/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som</w:t>
      </w:r>
      <w:proofErr w:type="spellEnd"/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module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-7/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key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issues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demand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side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strategies</w:t>
      </w:r>
      <w:r w:rsidR="00CC24B6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discour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aging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prosecuting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-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demand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CC24B6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html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D9182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D91821">
        <w:rPr>
          <w:rFonts w:ascii="Times New Roman" w:hAnsi="Times New Roman" w:cs="Times New Roman"/>
          <w:sz w:val="24"/>
          <w:szCs w:val="24"/>
        </w:rPr>
        <w:t>: 17.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D9182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lastRenderedPageBreak/>
        <w:t xml:space="preserve">6.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Tripartite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Declaration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of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Principles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on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Multinational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Corporations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and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Social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Policy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adopted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by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the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Governing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Body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of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the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International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Labour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Office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at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its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204th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session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Geneva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,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November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1977),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as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amended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at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279th (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November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2000), 295th (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March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2006)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and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329th (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March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2017)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Sessions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/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International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Labour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Organization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. </w:t>
      </w:r>
      <w:proofErr w:type="spellStart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Geneva</w:t>
      </w:r>
      <w:proofErr w:type="spellEnd"/>
      <w:r w:rsidR="00CC24B6" w:rsidRPr="00CC24B6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 ILO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, 2017.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URL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: 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www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ilo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org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wcmsp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5/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groups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public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/---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ed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emp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/---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emp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ent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documents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publication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wcms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_57</w:t>
      </w:r>
      <w:r w:rsidR="00D91821" w:rsidRPr="00D91821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4716.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pdf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10.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Pr="004922C3" w:rsidRDefault="004922C3" w:rsidP="004922C3">
      <w:pPr>
        <w:pStyle w:val="a3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vertAlign w:val="baseline"/>
        </w:rPr>
      </w:pPr>
      <w:r w:rsidRPr="004922C3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7. </w:t>
      </w:r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OECD 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Guidelines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for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Multinational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Enterprises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(2011 </w:t>
      </w:r>
      <w:proofErr w:type="spellStart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Revision</w:t>
      </w:r>
      <w:proofErr w:type="spellEnd"/>
      <w:r w:rsidR="00D91821" w:rsidRPr="00D9182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</w:t>
      </w:r>
      <w:r w:rsidRPr="006D2201">
        <w:rPr>
          <w:rFonts w:ascii="Times New Roman" w:hAnsi="Times New Roman" w:cs="Times New Roman"/>
          <w:sz w:val="24"/>
          <w:szCs w:val="24"/>
        </w:rPr>
        <w:t xml:space="preserve"> 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OECD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Publishing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. 2013. </w:t>
      </w:r>
      <w:r w:rsidRPr="006D220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: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mneguidelines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oecd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org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guidelines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MNEGuidelinesRussian</w:t>
      </w:r>
      <w:proofErr w:type="spellEnd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pdf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 обращения: 10.</w:t>
      </w:r>
      <w:r w:rsidR="00D91821" w:rsidRPr="00D91821">
        <w:rPr>
          <w:rFonts w:ascii="Times New Roman" w:hAnsi="Times New Roman" w:cs="Times New Roman"/>
          <w:sz w:val="24"/>
          <w:szCs w:val="24"/>
        </w:rPr>
        <w:t>03</w:t>
      </w:r>
      <w:r w:rsidRPr="006D2201">
        <w:rPr>
          <w:rFonts w:ascii="Times New Roman" w:hAnsi="Times New Roman" w:cs="Times New Roman"/>
          <w:sz w:val="24"/>
          <w:szCs w:val="24"/>
        </w:rPr>
        <w:t>.202</w:t>
      </w:r>
      <w:r w:rsidR="00D91821" w:rsidRPr="00D91821">
        <w:rPr>
          <w:rFonts w:ascii="Times New Roman" w:hAnsi="Times New Roman" w:cs="Times New Roman"/>
          <w:sz w:val="24"/>
          <w:szCs w:val="24"/>
        </w:rPr>
        <w:t>3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4922C3" w:rsidRDefault="004922C3" w:rsidP="004922C3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 xml:space="preserve">8. </w:t>
      </w:r>
      <w:proofErr w:type="gramStart"/>
      <w:r w:rsidRPr="006D2201">
        <w:rPr>
          <w:rFonts w:ascii="Times New Roman" w:hAnsi="Times New Roman" w:cs="Times New Roman"/>
          <w:sz w:val="24"/>
          <w:szCs w:val="24"/>
          <w:lang w:val="en-US"/>
        </w:rPr>
        <w:t xml:space="preserve">Guidance on Due Diligence for EU Businesses to Address the Risk of Forced </w:t>
      </w:r>
      <w:proofErr w:type="spellStart"/>
      <w:r w:rsidRPr="006D2201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Pr="006D2201">
        <w:rPr>
          <w:rFonts w:ascii="Times New Roman" w:hAnsi="Times New Roman" w:cs="Times New Roman"/>
          <w:sz w:val="24"/>
          <w:szCs w:val="24"/>
          <w:lang w:val="en-US"/>
        </w:rPr>
        <w:t xml:space="preserve"> in Their Operations and Supply Chains / European Union External Action.</w:t>
      </w:r>
      <w:proofErr w:type="gramEnd"/>
      <w:r w:rsidRPr="006D2201">
        <w:rPr>
          <w:rFonts w:ascii="Times New Roman" w:hAnsi="Times New Roman" w:cs="Times New Roman"/>
          <w:sz w:val="24"/>
          <w:szCs w:val="24"/>
          <w:lang w:val="en-US"/>
        </w:rPr>
        <w:t xml:space="preserve"> URL</w:t>
      </w:r>
      <w:r w:rsidRPr="00E3684A">
        <w:rPr>
          <w:rFonts w:ascii="Times New Roman" w:hAnsi="Times New Roman" w:cs="Times New Roman"/>
          <w:sz w:val="24"/>
          <w:szCs w:val="24"/>
        </w:rPr>
        <w:t xml:space="preserve">: 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https</w:t>
      </w:r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://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trade</w:t>
      </w:r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ec</w:t>
      </w:r>
      <w:proofErr w:type="spellEnd"/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europa</w:t>
      </w:r>
      <w:proofErr w:type="spellEnd"/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.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eu</w:t>
      </w:r>
      <w:proofErr w:type="spellEnd"/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doclib</w:t>
      </w:r>
      <w:proofErr w:type="spellEnd"/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docs</w:t>
      </w:r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/2021/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july</w:t>
      </w:r>
      <w:proofErr w:type="spellEnd"/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/</w:t>
      </w:r>
      <w:proofErr w:type="spellStart"/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tradoc</w:t>
      </w:r>
      <w:proofErr w:type="spellEnd"/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_159709.</w:t>
      </w:r>
      <w:r w:rsidRPr="006D2201">
        <w:rPr>
          <w:rStyle w:val="a5"/>
          <w:rFonts w:ascii="Times New Roman" w:hAnsi="Times New Roman" w:cs="Times New Roman"/>
          <w:sz w:val="24"/>
          <w:szCs w:val="24"/>
          <w:vertAlign w:val="baseline"/>
          <w:lang w:val="en-US"/>
        </w:rPr>
        <w:t>pdf</w:t>
      </w:r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 xml:space="preserve"> (</w:t>
      </w:r>
      <w:r w:rsidRPr="006D2201">
        <w:rPr>
          <w:rFonts w:ascii="Times New Roman" w:hAnsi="Times New Roman" w:cs="Times New Roman"/>
          <w:sz w:val="24"/>
          <w:szCs w:val="24"/>
        </w:rPr>
        <w:t>дата</w:t>
      </w:r>
      <w:r w:rsidRPr="00E3684A">
        <w:rPr>
          <w:rFonts w:ascii="Times New Roman" w:hAnsi="Times New Roman" w:cs="Times New Roman"/>
          <w:sz w:val="24"/>
          <w:szCs w:val="24"/>
        </w:rPr>
        <w:t xml:space="preserve"> </w:t>
      </w:r>
      <w:r w:rsidRPr="006D2201">
        <w:rPr>
          <w:rFonts w:ascii="Times New Roman" w:hAnsi="Times New Roman" w:cs="Times New Roman"/>
          <w:sz w:val="24"/>
          <w:szCs w:val="24"/>
        </w:rPr>
        <w:t>обращения</w:t>
      </w:r>
      <w:r w:rsidRPr="00E3684A">
        <w:rPr>
          <w:rFonts w:ascii="Times New Roman" w:hAnsi="Times New Roman" w:cs="Times New Roman"/>
          <w:sz w:val="24"/>
          <w:szCs w:val="24"/>
        </w:rPr>
        <w:t>: 10.</w:t>
      </w:r>
      <w:r w:rsidR="00D91821" w:rsidRPr="00E3684A">
        <w:rPr>
          <w:rFonts w:ascii="Times New Roman" w:hAnsi="Times New Roman" w:cs="Times New Roman"/>
          <w:sz w:val="24"/>
          <w:szCs w:val="24"/>
        </w:rPr>
        <w:t>03</w:t>
      </w:r>
      <w:r w:rsidRPr="00E3684A">
        <w:rPr>
          <w:rFonts w:ascii="Times New Roman" w:hAnsi="Times New Roman" w:cs="Times New Roman"/>
          <w:sz w:val="24"/>
          <w:szCs w:val="24"/>
        </w:rPr>
        <w:t>.202</w:t>
      </w:r>
      <w:r w:rsidR="00D91821" w:rsidRPr="00E3684A">
        <w:rPr>
          <w:rFonts w:ascii="Times New Roman" w:hAnsi="Times New Roman" w:cs="Times New Roman"/>
          <w:sz w:val="24"/>
          <w:szCs w:val="24"/>
        </w:rPr>
        <w:t>3</w:t>
      </w:r>
      <w:r w:rsidRPr="00E3684A">
        <w:rPr>
          <w:rStyle w:val="a5"/>
          <w:rFonts w:ascii="Times New Roman" w:hAnsi="Times New Roman" w:cs="Times New Roman"/>
          <w:sz w:val="24"/>
          <w:szCs w:val="24"/>
          <w:vertAlign w:val="baseline"/>
        </w:rPr>
        <w:t>).</w:t>
      </w:r>
    </w:p>
    <w:p w:rsidR="00323B26" w:rsidRDefault="00323B26" w:rsidP="004922C3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23B26" w:rsidRDefault="00323B26" w:rsidP="004922C3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23B26" w:rsidSect="007A2AF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8EF" w:rsidRDefault="001058EF" w:rsidP="002F17BE">
      <w:pPr>
        <w:spacing w:after="0" w:line="240" w:lineRule="auto"/>
      </w:pPr>
      <w:r>
        <w:separator/>
      </w:r>
    </w:p>
  </w:endnote>
  <w:endnote w:type="continuationSeparator" w:id="0">
    <w:p w:rsidR="001058EF" w:rsidRDefault="001058EF" w:rsidP="002F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8EF" w:rsidRDefault="001058EF" w:rsidP="002F17BE">
      <w:pPr>
        <w:spacing w:after="0" w:line="240" w:lineRule="auto"/>
      </w:pPr>
      <w:r>
        <w:separator/>
      </w:r>
    </w:p>
  </w:footnote>
  <w:footnote w:type="continuationSeparator" w:id="0">
    <w:p w:rsidR="001058EF" w:rsidRDefault="001058EF" w:rsidP="002F17BE">
      <w:pPr>
        <w:spacing w:after="0" w:line="240" w:lineRule="auto"/>
      </w:pPr>
      <w:r>
        <w:continuationSeparator/>
      </w:r>
    </w:p>
  </w:footnote>
  <w:footnote w:id="1">
    <w:p w:rsidR="00323B26" w:rsidRPr="00630647" w:rsidRDefault="00323B26" w:rsidP="002B6EB4">
      <w:pPr>
        <w:pStyle w:val="a7"/>
        <w:jc w:val="both"/>
        <w:rPr>
          <w:rFonts w:ascii="Times New Roman" w:hAnsi="Times New Roman" w:cs="Times New Roman"/>
        </w:rPr>
      </w:pPr>
      <w:r w:rsidRPr="002B6EB4">
        <w:rPr>
          <w:rStyle w:val="a9"/>
          <w:rFonts w:ascii="Times New Roman" w:hAnsi="Times New Roman" w:cs="Times New Roman"/>
        </w:rPr>
        <w:footnoteRef/>
      </w:r>
      <w:r w:rsidRPr="00630647">
        <w:rPr>
          <w:rStyle w:val="a9"/>
          <w:rFonts w:ascii="Times New Roman" w:hAnsi="Times New Roman" w:cs="Times New Roman"/>
          <w:vertAlign w:val="baseline"/>
        </w:rPr>
        <w:t xml:space="preserve"> Экономика, где временные и гибкие рабочие места являются обычным явлением, и компании, как правило, нанимают независимых подрядчиков и внештатных работников вместо занятых полный рабочий день.</w:t>
      </w:r>
    </w:p>
  </w:footnote>
  <w:footnote w:id="2">
    <w:p w:rsidR="00323B26" w:rsidRPr="00CB609E" w:rsidRDefault="00323B26" w:rsidP="002B6EB4">
      <w:pPr>
        <w:pStyle w:val="a7"/>
        <w:jc w:val="both"/>
        <w:rPr>
          <w:rFonts w:ascii="Times New Roman" w:hAnsi="Times New Roman" w:cs="Times New Roman"/>
        </w:rPr>
      </w:pPr>
      <w:r w:rsidRPr="00CB609E">
        <w:rPr>
          <w:rStyle w:val="a9"/>
          <w:rFonts w:ascii="Times New Roman" w:hAnsi="Times New Roman" w:cs="Times New Roman"/>
        </w:rPr>
        <w:footnoteRef/>
      </w:r>
      <w:r w:rsidRPr="00CB609E">
        <w:rPr>
          <w:rFonts w:ascii="Times New Roman" w:hAnsi="Times New Roman" w:cs="Times New Roman"/>
        </w:rPr>
        <w:t xml:space="preserve"> Деловыми кругами в </w:t>
      </w:r>
      <w:proofErr w:type="spellStart"/>
      <w:r w:rsidRPr="00CB609E">
        <w:rPr>
          <w:rFonts w:ascii="Times New Roman" w:hAnsi="Times New Roman" w:cs="Times New Roman"/>
        </w:rPr>
        <w:t>Пенанге</w:t>
      </w:r>
      <w:proofErr w:type="spellEnd"/>
      <w:r w:rsidRPr="00CB609E">
        <w:rPr>
          <w:rFonts w:ascii="Times New Roman" w:hAnsi="Times New Roman" w:cs="Times New Roman"/>
        </w:rPr>
        <w:t>, Малайзия, был создан учебный центр профессионального обучения, сыгравший важную роль в содействии вхождению Малайзии в глобальные производственно-сбытовые цепочки в сфере электроники и машиностроения.</w:t>
      </w:r>
    </w:p>
  </w:footnote>
  <w:footnote w:id="3">
    <w:p w:rsidR="00323B26" w:rsidRPr="00CB609E" w:rsidRDefault="00323B26" w:rsidP="002B6EB4">
      <w:pPr>
        <w:spacing w:after="0" w:line="240" w:lineRule="auto"/>
        <w:ind w:firstLine="0"/>
        <w:rPr>
          <w:bCs/>
          <w:sz w:val="20"/>
          <w:szCs w:val="20"/>
        </w:rPr>
      </w:pPr>
      <w:r w:rsidRPr="00CB609E">
        <w:rPr>
          <w:rStyle w:val="a9"/>
          <w:sz w:val="20"/>
          <w:szCs w:val="20"/>
        </w:rPr>
        <w:footnoteRef/>
      </w:r>
      <w:r w:rsidRPr="00CB609E">
        <w:rPr>
          <w:sz w:val="20"/>
          <w:szCs w:val="20"/>
        </w:rPr>
        <w:t xml:space="preserve"> </w:t>
      </w:r>
      <w:r w:rsidRPr="00CB609E">
        <w:rPr>
          <w:bCs/>
          <w:sz w:val="20"/>
          <w:szCs w:val="20"/>
        </w:rPr>
        <w:t xml:space="preserve">Компания </w:t>
      </w:r>
      <w:r w:rsidRPr="00CB609E">
        <w:rPr>
          <w:bCs/>
          <w:sz w:val="20"/>
          <w:szCs w:val="20"/>
          <w:lang w:val="en-US"/>
        </w:rPr>
        <w:t>BAE</w:t>
      </w:r>
      <w:r w:rsidRPr="00CB609E">
        <w:rPr>
          <w:bCs/>
          <w:sz w:val="20"/>
          <w:szCs w:val="20"/>
        </w:rPr>
        <w:t xml:space="preserve"> </w:t>
      </w:r>
      <w:r w:rsidRPr="00CB609E">
        <w:rPr>
          <w:bCs/>
          <w:sz w:val="20"/>
          <w:szCs w:val="20"/>
          <w:lang w:val="en-US"/>
        </w:rPr>
        <w:t>Systems</w:t>
      </w:r>
      <w:r w:rsidRPr="00CB609E">
        <w:rPr>
          <w:bCs/>
          <w:sz w:val="20"/>
          <w:szCs w:val="20"/>
        </w:rPr>
        <w:t xml:space="preserve"> смогла получить финансирование для обучения кадров специально для своей северо-западной цепочки поставок.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7BE"/>
    <w:rsid w:val="00041AE7"/>
    <w:rsid w:val="000464D2"/>
    <w:rsid w:val="000911B8"/>
    <w:rsid w:val="001058EF"/>
    <w:rsid w:val="00130529"/>
    <w:rsid w:val="001A1D15"/>
    <w:rsid w:val="001F5D3E"/>
    <w:rsid w:val="00212FBA"/>
    <w:rsid w:val="0026076E"/>
    <w:rsid w:val="00267D0B"/>
    <w:rsid w:val="002A204F"/>
    <w:rsid w:val="002B6EB4"/>
    <w:rsid w:val="002D0BDD"/>
    <w:rsid w:val="002F17BE"/>
    <w:rsid w:val="0030618E"/>
    <w:rsid w:val="00323B26"/>
    <w:rsid w:val="003476AD"/>
    <w:rsid w:val="00350085"/>
    <w:rsid w:val="003908AA"/>
    <w:rsid w:val="00410C36"/>
    <w:rsid w:val="00473919"/>
    <w:rsid w:val="004922C3"/>
    <w:rsid w:val="005572B4"/>
    <w:rsid w:val="00566B13"/>
    <w:rsid w:val="00602B4A"/>
    <w:rsid w:val="00620D81"/>
    <w:rsid w:val="00630647"/>
    <w:rsid w:val="00684162"/>
    <w:rsid w:val="006931F0"/>
    <w:rsid w:val="006D2201"/>
    <w:rsid w:val="00713BE9"/>
    <w:rsid w:val="007A2AF9"/>
    <w:rsid w:val="0082583A"/>
    <w:rsid w:val="00924E2D"/>
    <w:rsid w:val="009E5A4E"/>
    <w:rsid w:val="009F2326"/>
    <w:rsid w:val="00A02B83"/>
    <w:rsid w:val="00AA2CBC"/>
    <w:rsid w:val="00B3352B"/>
    <w:rsid w:val="00B533E9"/>
    <w:rsid w:val="00B7248E"/>
    <w:rsid w:val="00C00D47"/>
    <w:rsid w:val="00CB609E"/>
    <w:rsid w:val="00CC24B6"/>
    <w:rsid w:val="00CC29CE"/>
    <w:rsid w:val="00CD545A"/>
    <w:rsid w:val="00D01D9F"/>
    <w:rsid w:val="00D3165A"/>
    <w:rsid w:val="00D76F87"/>
    <w:rsid w:val="00D91821"/>
    <w:rsid w:val="00E3684A"/>
    <w:rsid w:val="00E429CD"/>
    <w:rsid w:val="00E66826"/>
    <w:rsid w:val="00F26846"/>
    <w:rsid w:val="00F836E6"/>
    <w:rsid w:val="00FD2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 w:qFormat="1"/>
    <w:lsdException w:name="endnote text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7BE"/>
    <w:pPr>
      <w:spacing w:line="360" w:lineRule="auto"/>
      <w:ind w:firstLine="567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nhideWhenUsed/>
    <w:qFormat/>
    <w:rsid w:val="002F17BE"/>
    <w:pPr>
      <w:spacing w:after="0" w:line="240" w:lineRule="auto"/>
      <w:ind w:firstLine="0"/>
      <w:jc w:val="left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4">
    <w:name w:val="Текст концевой сноски Знак"/>
    <w:basedOn w:val="a0"/>
    <w:link w:val="a3"/>
    <w:rsid w:val="002F17BE"/>
    <w:rPr>
      <w:sz w:val="20"/>
      <w:szCs w:val="20"/>
    </w:rPr>
  </w:style>
  <w:style w:type="character" w:styleId="a5">
    <w:name w:val="endnote reference"/>
    <w:basedOn w:val="a0"/>
    <w:uiPriority w:val="99"/>
    <w:unhideWhenUsed/>
    <w:rsid w:val="002F17BE"/>
    <w:rPr>
      <w:vertAlign w:val="superscript"/>
    </w:rPr>
  </w:style>
  <w:style w:type="table" w:styleId="a6">
    <w:name w:val="Table Grid"/>
    <w:basedOn w:val="a1"/>
    <w:uiPriority w:val="59"/>
    <w:qFormat/>
    <w:rsid w:val="002F1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a8"/>
    <w:unhideWhenUsed/>
    <w:rsid w:val="002F17BE"/>
    <w:pPr>
      <w:spacing w:after="0" w:line="240" w:lineRule="auto"/>
      <w:ind w:firstLine="0"/>
      <w:jc w:val="left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8">
    <w:name w:val="Текст сноски Знак"/>
    <w:basedOn w:val="a0"/>
    <w:link w:val="a7"/>
    <w:rsid w:val="002F17BE"/>
    <w:rPr>
      <w:sz w:val="20"/>
      <w:szCs w:val="20"/>
    </w:rPr>
  </w:style>
  <w:style w:type="character" w:styleId="a9">
    <w:name w:val="footnote reference"/>
    <w:aliases w:val="Сноска,Знак сноски 1"/>
    <w:basedOn w:val="a0"/>
    <w:unhideWhenUsed/>
    <w:qFormat/>
    <w:rsid w:val="002F17BE"/>
    <w:rPr>
      <w:vertAlign w:val="superscript"/>
    </w:rPr>
  </w:style>
  <w:style w:type="table" w:customStyle="1" w:styleId="6">
    <w:name w:val="Сетка таблицы6"/>
    <w:basedOn w:val="a1"/>
    <w:next w:val="a6"/>
    <w:uiPriority w:val="59"/>
    <w:rsid w:val="002F1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6931F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 w:qFormat="1"/>
    <w:lsdException w:name="endnote text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7BE"/>
    <w:pPr>
      <w:spacing w:line="360" w:lineRule="auto"/>
      <w:ind w:firstLine="567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nhideWhenUsed/>
    <w:qFormat/>
    <w:rsid w:val="002F17BE"/>
    <w:pPr>
      <w:spacing w:after="0" w:line="240" w:lineRule="auto"/>
      <w:ind w:firstLine="0"/>
      <w:jc w:val="left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4">
    <w:name w:val="Текст концевой сноски Знак"/>
    <w:basedOn w:val="a0"/>
    <w:link w:val="a3"/>
    <w:rsid w:val="002F17BE"/>
    <w:rPr>
      <w:sz w:val="20"/>
      <w:szCs w:val="20"/>
    </w:rPr>
  </w:style>
  <w:style w:type="character" w:styleId="a5">
    <w:name w:val="endnote reference"/>
    <w:basedOn w:val="a0"/>
    <w:uiPriority w:val="99"/>
    <w:unhideWhenUsed/>
    <w:rsid w:val="002F17BE"/>
    <w:rPr>
      <w:vertAlign w:val="superscript"/>
    </w:rPr>
  </w:style>
  <w:style w:type="table" w:styleId="a6">
    <w:name w:val="Table Grid"/>
    <w:basedOn w:val="a1"/>
    <w:uiPriority w:val="59"/>
    <w:qFormat/>
    <w:rsid w:val="002F1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a8"/>
    <w:unhideWhenUsed/>
    <w:rsid w:val="002F17BE"/>
    <w:pPr>
      <w:spacing w:after="0" w:line="240" w:lineRule="auto"/>
      <w:ind w:firstLine="0"/>
      <w:jc w:val="left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8">
    <w:name w:val="Текст сноски Знак"/>
    <w:basedOn w:val="a0"/>
    <w:link w:val="a7"/>
    <w:rsid w:val="002F17BE"/>
    <w:rPr>
      <w:sz w:val="20"/>
      <w:szCs w:val="20"/>
    </w:rPr>
  </w:style>
  <w:style w:type="character" w:styleId="a9">
    <w:name w:val="footnote reference"/>
    <w:aliases w:val="Сноска,Знак сноски 1"/>
    <w:basedOn w:val="a0"/>
    <w:unhideWhenUsed/>
    <w:qFormat/>
    <w:rsid w:val="002F17BE"/>
    <w:rPr>
      <w:vertAlign w:val="superscript"/>
    </w:rPr>
  </w:style>
  <w:style w:type="table" w:customStyle="1" w:styleId="6">
    <w:name w:val="Сетка таблицы6"/>
    <w:basedOn w:val="a1"/>
    <w:next w:val="a6"/>
    <w:uiPriority w:val="59"/>
    <w:rsid w:val="002F1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6931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spect.international/wp-content/uploads/2017/10/ngo-translation-french-corporate-duty-of-vigilance-law.pdf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respect.international/wp-content/uploads/2017/10/ngo-translation-french-corporate-duty-of-vigilance-law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ndustriall-union.org/ru/v-germanii-prinyat-zakon-o-dolzhnoy-osmotritelnosti-v-cepochkah-postavo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F0E7B260-F7A3-4993-8B41-BF1072C40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6</Pages>
  <Words>2537</Words>
  <Characters>14467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Аксеневич</dc:creator>
  <cp:lastModifiedBy>Аксеневич Анна</cp:lastModifiedBy>
  <cp:revision>32</cp:revision>
  <dcterms:created xsi:type="dcterms:W3CDTF">2023-03-24T17:24:00Z</dcterms:created>
  <dcterms:modified xsi:type="dcterms:W3CDTF">2023-03-24T19:54:00Z</dcterms:modified>
</cp:coreProperties>
</file>