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6FAE" w:rsidRDefault="00026FAE" w:rsidP="00026FAE">
      <w:pPr>
        <w:rPr>
          <w:b/>
        </w:rPr>
      </w:pPr>
      <w:r w:rsidRPr="00AF455F">
        <w:rPr>
          <w:b/>
        </w:rPr>
        <w:t xml:space="preserve">УДК 351.77 / ББК 65.24 </w:t>
      </w:r>
    </w:p>
    <w:p w:rsidR="005F7BD8" w:rsidRPr="00026FAE" w:rsidRDefault="005F7BD8" w:rsidP="00026FAE">
      <w:pPr>
        <w:jc w:val="right"/>
        <w:rPr>
          <w:b/>
        </w:rPr>
      </w:pPr>
      <w:r w:rsidRPr="00026FAE">
        <w:t xml:space="preserve"> </w:t>
      </w:r>
      <w:r w:rsidRPr="00026FAE">
        <w:rPr>
          <w:b/>
        </w:rPr>
        <w:t xml:space="preserve">Кузьмина </w:t>
      </w:r>
      <w:r w:rsidR="00026FAE" w:rsidRPr="00026FAE">
        <w:rPr>
          <w:b/>
        </w:rPr>
        <w:t>Л.К.</w:t>
      </w:r>
    </w:p>
    <w:p w:rsidR="009600D7" w:rsidRDefault="00026FAE" w:rsidP="00026FAE">
      <w:pPr>
        <w:ind w:firstLine="709"/>
        <w:jc w:val="center"/>
        <w:rPr>
          <w:b/>
        </w:rPr>
      </w:pPr>
      <w:r w:rsidRPr="00026FAE">
        <w:rPr>
          <w:b/>
        </w:rPr>
        <w:t>О НЕКОТОРЫХ АСПЕКТАХ ВЛИЯНИЯ ТРАНСФОРМАЦИЙ НА РАЗВИТИЕ ЗДРАВООХРАНЕНИЯ</w:t>
      </w:r>
    </w:p>
    <w:p w:rsidR="00026FAE" w:rsidRPr="00026FAE" w:rsidRDefault="00026FAE" w:rsidP="00026FAE">
      <w:pPr>
        <w:ind w:firstLine="709"/>
        <w:jc w:val="center"/>
        <w:rPr>
          <w:b/>
        </w:rPr>
      </w:pPr>
    </w:p>
    <w:p w:rsidR="009600D7" w:rsidRPr="00026FAE" w:rsidRDefault="009B5E13" w:rsidP="00026FAE">
      <w:pPr>
        <w:ind w:firstLine="709"/>
        <w:jc w:val="both"/>
      </w:pPr>
      <w:r w:rsidRPr="00026FAE">
        <w:rPr>
          <w:b/>
        </w:rPr>
        <w:t>Аннотация</w:t>
      </w:r>
      <w:r w:rsidR="00026FAE" w:rsidRPr="00026FAE">
        <w:rPr>
          <w:b/>
        </w:rPr>
        <w:t>.</w:t>
      </w:r>
      <w:r w:rsidR="00026FAE" w:rsidRPr="00026FAE">
        <w:t xml:space="preserve"> </w:t>
      </w:r>
      <w:r w:rsidRPr="00026FAE">
        <w:t>В современных условиях трансформации всех сфер жизнедеятельности общества политика сохранения и укрепления здоровья населения должна быть направлена на реализацию приоритетов развития здравоохранения.</w:t>
      </w:r>
    </w:p>
    <w:p w:rsidR="009600D7" w:rsidRPr="00026FAE" w:rsidRDefault="009B5E13" w:rsidP="00026FAE">
      <w:pPr>
        <w:ind w:firstLine="709"/>
        <w:jc w:val="both"/>
      </w:pPr>
      <w:r w:rsidRPr="00026FAE">
        <w:rPr>
          <w:b/>
        </w:rPr>
        <w:t xml:space="preserve">Ключевые слова: </w:t>
      </w:r>
      <w:r w:rsidRPr="00026FAE">
        <w:t>трансформация здравоохранения, здоровье, ценность здоровья.</w:t>
      </w:r>
    </w:p>
    <w:p w:rsidR="005F7BD8" w:rsidRPr="00026FAE" w:rsidRDefault="005F7BD8" w:rsidP="00026FAE">
      <w:pPr>
        <w:ind w:firstLine="709"/>
        <w:jc w:val="both"/>
      </w:pPr>
    </w:p>
    <w:p w:rsidR="009600D7" w:rsidRPr="00026FAE" w:rsidRDefault="009B5E13" w:rsidP="00026FAE">
      <w:pPr>
        <w:ind w:firstLine="709"/>
        <w:jc w:val="both"/>
      </w:pPr>
      <w:r w:rsidRPr="00026FAE">
        <w:t xml:space="preserve">Происходящие в настоящее время трансформации во всех областях жизнедеятельности изменили характер деятельности социальных институтов. Социально-экономические, демографические процессы обусловили необходимость наиболее полного и адекватного их отражения, в функциях социальной сферы. Существующие трансформации вызвали необходимость пересмотра принципов и механизмов деятельности системы здравоохранения. Процессы трансформации глобальны по своим проявлениям и характеристикам влияния. Изменилось понимание здоровья как ценность. Усилилась социальная ориентация политики и экономики, что означает в принципе поворот к человеку, его потребностям. </w:t>
      </w:r>
    </w:p>
    <w:p w:rsidR="009600D7" w:rsidRPr="00026FAE" w:rsidRDefault="009B5E13" w:rsidP="00026FAE">
      <w:pPr>
        <w:ind w:firstLine="709"/>
        <w:jc w:val="both"/>
      </w:pPr>
      <w:r w:rsidRPr="00026FAE">
        <w:t>Здоровье выступает в роли фундамента человеческого капитала</w:t>
      </w:r>
      <w:r w:rsidR="00962334">
        <w:t>,</w:t>
      </w:r>
      <w:r w:rsidRPr="00026FAE">
        <w:t xml:space="preserve"> фактора национальной безопасности, стабильности и благополучия общества. Ценность его значительно выросла в условиях пандемии: стало понятно всем</w:t>
      </w:r>
      <w:r w:rsidR="00962334">
        <w:t>,</w:t>
      </w:r>
      <w:r w:rsidRPr="00026FAE">
        <w:t xml:space="preserve"> что оно важно не только в физическом плане для каждого отдельного человека, но, и, что наиболее ценно, оно ассоциируется в сознании людей как основа успешности, возможности карьерного роста, самоутверждения — как непреходящая ценность, которую необходимо сохранять. Важ</w:t>
      </w:r>
      <w:r w:rsidR="00065798" w:rsidRPr="00026FAE">
        <w:t>но закрепить понимание здоровья</w:t>
      </w:r>
      <w:r w:rsidRPr="00026FAE">
        <w:t xml:space="preserve"> ценности у населения, </w:t>
      </w:r>
      <w:r w:rsidR="00065798" w:rsidRPr="00026FAE">
        <w:t>и</w:t>
      </w:r>
      <w:r w:rsidRPr="00026FAE">
        <w:t xml:space="preserve"> в сознании медицинских работников.</w:t>
      </w:r>
    </w:p>
    <w:p w:rsidR="009600D7" w:rsidRPr="00026FAE" w:rsidRDefault="009B5E13" w:rsidP="00026FAE">
      <w:pPr>
        <w:ind w:firstLine="709"/>
        <w:jc w:val="both"/>
      </w:pPr>
      <w:r w:rsidRPr="00026FAE">
        <w:t xml:space="preserve">Трансформации изменили характер функционирования и взаимодействия как внутри организаций, как и </w:t>
      </w:r>
      <w:r w:rsidR="0046641B" w:rsidRPr="00026FAE">
        <w:t>в отношениях врач-пациент. Инфра</w:t>
      </w:r>
      <w:r w:rsidRPr="00026FAE">
        <w:t>структурные преобразования, научно-технические инновации, распространение компьютерных и телекомм</w:t>
      </w:r>
      <w:r w:rsidR="0046641B" w:rsidRPr="00026FAE">
        <w:t>уникационных сетей, институциона</w:t>
      </w:r>
      <w:r w:rsidRPr="00026FAE">
        <w:t xml:space="preserve">лизация частной медицины, расширение участия малого и среднего бизнеса изменили условия и характер деятельности медицинских работников. </w:t>
      </w:r>
      <w:r w:rsidR="0046641B" w:rsidRPr="00026FAE">
        <w:t xml:space="preserve"> </w:t>
      </w:r>
    </w:p>
    <w:p w:rsidR="009600D7" w:rsidRPr="00026FAE" w:rsidRDefault="0046641B" w:rsidP="00026FAE">
      <w:pPr>
        <w:ind w:firstLine="709"/>
        <w:jc w:val="both"/>
      </w:pPr>
      <w:r w:rsidRPr="00026FAE">
        <w:t>С</w:t>
      </w:r>
      <w:r w:rsidR="009B5E13" w:rsidRPr="00026FAE">
        <w:t>ущественные изменения произошли не только в понимании значимости оказываемых услуг (как у пациентов, так и у медперсонала): пациенты стали более требовательны к качеству медицинской помощи, так и методы ее реализации.</w:t>
      </w:r>
    </w:p>
    <w:p w:rsidR="009600D7" w:rsidRPr="00026FAE" w:rsidRDefault="009B5E13" w:rsidP="00026FAE">
      <w:pPr>
        <w:ind w:firstLine="709"/>
        <w:jc w:val="both"/>
      </w:pPr>
      <w:r w:rsidRPr="00026FAE">
        <w:t>Трансформации в здравоохранении рассматриваются не только как отдельные проявления; но и их взаимо</w:t>
      </w:r>
      <w:r w:rsidR="0046641B" w:rsidRPr="00026FAE">
        <w:t xml:space="preserve">связи, взаимообусловленность </w:t>
      </w:r>
      <w:r w:rsidRPr="00026FAE">
        <w:t xml:space="preserve">влияния, а также соотнесение внутренних и внешних, диалектически изменчивых объективных и субъективных сторон для целенаправленного управления ими. Трансформации определяют </w:t>
      </w:r>
      <w:r w:rsidR="0046641B" w:rsidRPr="00026FAE">
        <w:t xml:space="preserve">не только </w:t>
      </w:r>
      <w:r w:rsidRPr="00026FAE">
        <w:t xml:space="preserve">взаимодействие субъектов в пространстве здравоохранения, </w:t>
      </w:r>
      <w:r w:rsidR="0046641B" w:rsidRPr="00026FAE">
        <w:t xml:space="preserve">но и </w:t>
      </w:r>
      <w:r w:rsidRPr="00026FAE">
        <w:t xml:space="preserve">обладают определенной динамикой и </w:t>
      </w:r>
      <w:r w:rsidR="0046641B" w:rsidRPr="00026FAE">
        <w:t>силой воздействия</w:t>
      </w:r>
      <w:r w:rsidRPr="00026FAE">
        <w:t xml:space="preserve"> через си</w:t>
      </w:r>
      <w:r w:rsidR="00EC2B7E">
        <w:t>стему отношений, взаимодействий,</w:t>
      </w:r>
      <w:r w:rsidRPr="00026FAE">
        <w:t xml:space="preserve"> множества людей. Они значительно изменили характер </w:t>
      </w:r>
      <w:r w:rsidR="0046641B" w:rsidRPr="00026FAE">
        <w:t>отношений</w:t>
      </w:r>
      <w:r w:rsidRPr="00026FAE">
        <w:t xml:space="preserve"> институ</w:t>
      </w:r>
      <w:r w:rsidR="0046641B" w:rsidRPr="00026FAE">
        <w:t>та здравоохранения с обществом</w:t>
      </w:r>
      <w:r w:rsidR="00065798" w:rsidRPr="00026FAE">
        <w:t>:</w:t>
      </w:r>
      <w:r w:rsidR="0046641B" w:rsidRPr="00026FAE">
        <w:t xml:space="preserve"> так как социальные потребности</w:t>
      </w:r>
      <w:r w:rsidRPr="00026FAE">
        <w:t xml:space="preserve"> не находят адекватного отражения в структуре здравоохранения и его функциях. Отношения внутри самой профессиональной сферы (между персонало</w:t>
      </w:r>
      <w:r w:rsidR="00EC2B7E">
        <w:t>м)</w:t>
      </w:r>
      <w:r w:rsidRPr="00026FAE">
        <w:t xml:space="preserve"> (непосредственно или </w:t>
      </w:r>
      <w:r w:rsidR="0046641B" w:rsidRPr="00026FAE">
        <w:t>опосредовано</w:t>
      </w:r>
      <w:r w:rsidRPr="00026FAE">
        <w:t xml:space="preserve">) влияют </w:t>
      </w:r>
      <w:r w:rsidR="0046641B" w:rsidRPr="00026FAE">
        <w:t>не только на</w:t>
      </w:r>
      <w:r w:rsidRPr="00026FAE">
        <w:t xml:space="preserve"> состояние системы</w:t>
      </w:r>
      <w:r w:rsidR="00EC2B7E">
        <w:t>,</w:t>
      </w:r>
      <w:r w:rsidRPr="00026FAE">
        <w:t xml:space="preserve"> </w:t>
      </w:r>
      <w:r w:rsidR="0046641B" w:rsidRPr="00026FAE">
        <w:t xml:space="preserve">но и определяют </w:t>
      </w:r>
      <w:r w:rsidRPr="00026FAE">
        <w:t>социально-психологический климат, поведен</w:t>
      </w:r>
      <w:r w:rsidR="0046641B" w:rsidRPr="00026FAE">
        <w:t>ческие характеристики</w:t>
      </w:r>
      <w:r w:rsidRPr="00026FAE">
        <w:t xml:space="preserve"> персонала, качество труд</w:t>
      </w:r>
      <w:r w:rsidR="00EC2B7E">
        <w:t>а, квалификационный коэффициент</w:t>
      </w:r>
      <w:r w:rsidRPr="00026FAE">
        <w:t xml:space="preserve"> </w:t>
      </w:r>
      <w:r w:rsidR="0046641B" w:rsidRPr="00026FAE">
        <w:t>и др.</w:t>
      </w:r>
    </w:p>
    <w:p w:rsidR="009600D7" w:rsidRPr="00EC2B7E" w:rsidRDefault="009B5E13" w:rsidP="00026FAE">
      <w:pPr>
        <w:ind w:firstLine="709"/>
        <w:jc w:val="both"/>
      </w:pPr>
      <w:r w:rsidRPr="00026FAE">
        <w:t>Потребность населения в доступности и качестве медицинских услуг выросла в период пандемии. Ограниченная доступнос</w:t>
      </w:r>
      <w:r w:rsidR="0046641B" w:rsidRPr="00026FAE">
        <w:t>ть медицинской помощи обусловила</w:t>
      </w:r>
      <w:r w:rsidRPr="00026FAE">
        <w:t xml:space="preserve"> низкую продолжитель</w:t>
      </w:r>
      <w:r w:rsidR="0046641B" w:rsidRPr="00026FAE">
        <w:t>ность жизни, высокую смертность</w:t>
      </w:r>
      <w:r w:rsidRPr="00026FAE">
        <w:t xml:space="preserve"> трудоспособно</w:t>
      </w:r>
      <w:r w:rsidR="0046641B" w:rsidRPr="00026FAE">
        <w:t>го</w:t>
      </w:r>
      <w:r w:rsidRPr="00026FAE">
        <w:t xml:space="preserve"> населения, </w:t>
      </w:r>
      <w:r w:rsidR="0046641B" w:rsidRPr="00026FAE">
        <w:t>а также</w:t>
      </w:r>
      <w:r w:rsidRPr="00026FAE">
        <w:t xml:space="preserve"> снижение с</w:t>
      </w:r>
      <w:r w:rsidR="00EB58CD" w:rsidRPr="00026FAE">
        <w:t>оциального резерва общества.</w:t>
      </w:r>
      <w:r w:rsidRPr="00026FAE">
        <w:t xml:space="preserve"> В послании Президента Федеральному Собранию 1 марта 2018</w:t>
      </w:r>
      <w:r w:rsidR="00EC2B7E">
        <w:t xml:space="preserve"> </w:t>
      </w:r>
      <w:r w:rsidRPr="00026FAE">
        <w:t>г</w:t>
      </w:r>
      <w:r w:rsidR="00EC2B7E">
        <w:t>.</w:t>
      </w:r>
      <w:r w:rsidRPr="00026FAE">
        <w:t xml:space="preserve"> </w:t>
      </w:r>
      <w:r w:rsidR="00EB58CD" w:rsidRPr="00026FAE">
        <w:t>подчеркнуто</w:t>
      </w:r>
      <w:r w:rsidRPr="00026FAE">
        <w:t>: “В основе всего лежит сбережение народа России и благополучие наших граждан. Именно здесь нам нужно совершить решительный прорыв</w:t>
      </w:r>
      <w:r w:rsidR="00EC2B7E">
        <w:t xml:space="preserve">” </w:t>
      </w:r>
      <w:r w:rsidR="00065798" w:rsidRPr="00026FAE">
        <w:t>[1</w:t>
      </w:r>
      <w:r w:rsidR="00EC2B7E" w:rsidRPr="00EC2B7E">
        <w:t>].</w:t>
      </w:r>
    </w:p>
    <w:p w:rsidR="00EB58CD" w:rsidRPr="00026FAE" w:rsidRDefault="009B5E13" w:rsidP="00026FAE">
      <w:pPr>
        <w:ind w:firstLine="709"/>
        <w:jc w:val="both"/>
      </w:pPr>
      <w:r w:rsidRPr="00026FAE">
        <w:t xml:space="preserve">Доступность и качество медицинской помощи являются составной частью общего </w:t>
      </w:r>
      <w:r w:rsidRPr="00026FAE">
        <w:lastRenderedPageBreak/>
        <w:t>процесса деятельности системы здравоохранения и включающий ряд целенаправленных действий всех ее структур. Национальный проект (НП) «Здравоохранение» разработан в рамках реализации президентского Указа «О национальных целях и стратегических задачах развития Российской Федерации на период до 2024 года</w:t>
      </w:r>
      <w:r w:rsidR="00EC2B7E">
        <w:t>»</w:t>
      </w:r>
      <w:r w:rsidRPr="00026FAE">
        <w:t>, реализация которого идет с 2019 года [2]</w:t>
      </w:r>
      <w:r w:rsidR="00EC2B7E" w:rsidRPr="00EC2B7E">
        <w:t>.</w:t>
      </w:r>
      <w:r w:rsidRPr="00026FAE">
        <w:t xml:space="preserve"> НП вк</w:t>
      </w:r>
      <w:r w:rsidR="00EC2B7E">
        <w:t>лючает ряд федеральных проектов:</w:t>
      </w:r>
      <w:r w:rsidRPr="00026FAE">
        <w:t xml:space="preserve"> «Развитие системы оказания первичной медицинской помощи», «Обеспечение медицинских организаций системы здравоохранения квалифицированными кадрами», «Создание единого цифрового контура в здравоохранении на основе единой информационной системы здравоохранения ЕГИЗ». </w:t>
      </w:r>
    </w:p>
    <w:p w:rsidR="009600D7" w:rsidRPr="00026FAE" w:rsidRDefault="009B5E13" w:rsidP="00026FAE">
      <w:pPr>
        <w:ind w:firstLine="709"/>
        <w:jc w:val="both"/>
      </w:pPr>
      <w:r w:rsidRPr="00026FAE">
        <w:t>Современные тенденции развития здравоохранения в контексте масштабных вызовов ХХ</w:t>
      </w:r>
      <w:r w:rsidRPr="00026FAE">
        <w:rPr>
          <w:lang w:val="en-US"/>
        </w:rPr>
        <w:t>I</w:t>
      </w:r>
      <w:r w:rsidRPr="00026FAE">
        <w:t xml:space="preserve"> века требуют безотлагательного выполнения мероприятий по реализа</w:t>
      </w:r>
      <w:r w:rsidR="00EB58CD" w:rsidRPr="00026FAE">
        <w:t>ции целей национального проекта, включая административные, организационно-технические, финансовые и пр.</w:t>
      </w:r>
    </w:p>
    <w:p w:rsidR="00EB58CD" w:rsidRPr="00026FAE" w:rsidRDefault="005F7BD8" w:rsidP="00026FAE">
      <w:pPr>
        <w:ind w:firstLine="709"/>
        <w:jc w:val="both"/>
        <w:rPr>
          <w:b/>
          <w:bCs/>
        </w:rPr>
      </w:pPr>
      <w:r w:rsidRPr="00026FAE">
        <w:t xml:space="preserve"> </w:t>
      </w:r>
      <w:r w:rsidR="00EB58CD" w:rsidRPr="00026FAE">
        <w:t xml:space="preserve">Расходы консолидированного бюджета Российской Федерации выросли: в 2015 году они составили 2861,0 млрд руб., а в 2020 – 4939,3 млрд руб.;  удельный вес расходов на здравоохранение в общем объеме расходов консолидированного бюджета составил в 2015 году – 16,7, а в 2020 году – 19,3 млрд руб., что касается медицинского обслуживания, то число больничных организаций снизилось – в 2015 г – 5,4 (тысяч) в 2020 г – 5,1 тысяч, 18,6 тысяч до 22,9 тысяч в 2020 году, на 10000 человек населения количество коек снизилось. Увеличилось количества врачей, а число среднего медицинского персонала снизилось с 105,8 тысяч в 2015 г до 120,0 тысяч в 2020 г </w:t>
      </w:r>
      <w:r w:rsidR="00EB58CD" w:rsidRPr="00026FAE">
        <w:rPr>
          <w:bCs/>
        </w:rPr>
        <w:t>[3].</w:t>
      </w:r>
    </w:p>
    <w:p w:rsidR="00EB58CD" w:rsidRPr="00026FAE" w:rsidRDefault="00EB58CD" w:rsidP="00026FAE">
      <w:pPr>
        <w:ind w:firstLine="709"/>
        <w:jc w:val="both"/>
      </w:pPr>
      <w:r w:rsidRPr="00026FAE">
        <w:t>На исполнение национального проекта «Здравоохранение» (2019-2024 гг.) планируется потратить 1725,8 млрд рублей:</w:t>
      </w:r>
    </w:p>
    <w:p w:rsidR="00EB58CD" w:rsidRPr="00026FAE" w:rsidRDefault="00EB58CD" w:rsidP="00026FAE">
      <w:pPr>
        <w:pStyle w:val="a5"/>
        <w:numPr>
          <w:ilvl w:val="0"/>
          <w:numId w:val="2"/>
        </w:numPr>
        <w:tabs>
          <w:tab w:val="left" w:pos="993"/>
        </w:tabs>
        <w:spacing w:line="240" w:lineRule="auto"/>
        <w:ind w:left="851" w:hanging="142"/>
        <w:jc w:val="both"/>
        <w:rPr>
          <w:rFonts w:ascii="Times New Roman" w:hAnsi="Times New Roman" w:cs="Times New Roman"/>
          <w:sz w:val="24"/>
          <w:szCs w:val="24"/>
        </w:rPr>
      </w:pPr>
      <w:r w:rsidRPr="00026FAE">
        <w:rPr>
          <w:rFonts w:ascii="Times New Roman" w:hAnsi="Times New Roman" w:cs="Times New Roman"/>
          <w:sz w:val="24"/>
          <w:szCs w:val="24"/>
        </w:rPr>
        <w:t>федеральный бюджет – 1366,7 млрд руб.;</w:t>
      </w:r>
    </w:p>
    <w:p w:rsidR="00EB58CD" w:rsidRPr="00026FAE" w:rsidRDefault="00EB58CD" w:rsidP="00026FAE">
      <w:pPr>
        <w:pStyle w:val="a5"/>
        <w:numPr>
          <w:ilvl w:val="0"/>
          <w:numId w:val="2"/>
        </w:numPr>
        <w:tabs>
          <w:tab w:val="left" w:pos="993"/>
        </w:tabs>
        <w:spacing w:line="240" w:lineRule="auto"/>
        <w:ind w:left="851" w:hanging="142"/>
        <w:jc w:val="both"/>
        <w:rPr>
          <w:rFonts w:ascii="Times New Roman" w:hAnsi="Times New Roman" w:cs="Times New Roman"/>
          <w:sz w:val="24"/>
          <w:szCs w:val="24"/>
        </w:rPr>
      </w:pPr>
      <w:r w:rsidRPr="00026FAE">
        <w:rPr>
          <w:rFonts w:ascii="Times New Roman" w:hAnsi="Times New Roman" w:cs="Times New Roman"/>
          <w:sz w:val="24"/>
          <w:szCs w:val="24"/>
        </w:rPr>
        <w:t>бюджет субъектов РФ – 265 млрд руб.;</w:t>
      </w:r>
    </w:p>
    <w:p w:rsidR="00EB58CD" w:rsidRPr="00026FAE" w:rsidRDefault="00EB58CD" w:rsidP="00026FAE">
      <w:pPr>
        <w:pStyle w:val="a5"/>
        <w:numPr>
          <w:ilvl w:val="0"/>
          <w:numId w:val="2"/>
        </w:numPr>
        <w:tabs>
          <w:tab w:val="left" w:pos="993"/>
        </w:tabs>
        <w:spacing w:line="240" w:lineRule="auto"/>
        <w:ind w:left="851" w:hanging="142"/>
        <w:jc w:val="both"/>
        <w:rPr>
          <w:rFonts w:ascii="Times New Roman" w:hAnsi="Times New Roman" w:cs="Times New Roman"/>
          <w:sz w:val="24"/>
          <w:szCs w:val="24"/>
        </w:rPr>
      </w:pPr>
      <w:r w:rsidRPr="00026FAE">
        <w:rPr>
          <w:rFonts w:ascii="Times New Roman" w:hAnsi="Times New Roman" w:cs="Times New Roman"/>
          <w:sz w:val="24"/>
          <w:szCs w:val="24"/>
        </w:rPr>
        <w:t>государственные внебюджетные фонды – 94 млрд руб.;</w:t>
      </w:r>
    </w:p>
    <w:p w:rsidR="00EB58CD" w:rsidRPr="00026FAE" w:rsidRDefault="00EB58CD" w:rsidP="00026FAE">
      <w:pPr>
        <w:pStyle w:val="a5"/>
        <w:numPr>
          <w:ilvl w:val="0"/>
          <w:numId w:val="2"/>
        </w:numPr>
        <w:tabs>
          <w:tab w:val="left" w:pos="993"/>
        </w:tabs>
        <w:spacing w:line="240" w:lineRule="auto"/>
        <w:ind w:left="851" w:hanging="142"/>
        <w:jc w:val="both"/>
        <w:rPr>
          <w:rFonts w:ascii="Times New Roman" w:hAnsi="Times New Roman" w:cs="Times New Roman"/>
          <w:sz w:val="24"/>
          <w:szCs w:val="24"/>
        </w:rPr>
      </w:pPr>
      <w:r w:rsidRPr="00026FAE">
        <w:rPr>
          <w:rFonts w:ascii="Times New Roman" w:hAnsi="Times New Roman" w:cs="Times New Roman"/>
          <w:sz w:val="24"/>
          <w:szCs w:val="24"/>
        </w:rPr>
        <w:t>внебюджетные источники – 0,1 млрд руб.</w:t>
      </w:r>
    </w:p>
    <w:p w:rsidR="00EB58CD" w:rsidRPr="00026FAE" w:rsidRDefault="00EB58CD" w:rsidP="00026FAE">
      <w:pPr>
        <w:pStyle w:val="a5"/>
        <w:tabs>
          <w:tab w:val="left" w:pos="993"/>
        </w:tabs>
        <w:spacing w:line="240" w:lineRule="auto"/>
        <w:ind w:left="851"/>
        <w:jc w:val="both"/>
        <w:rPr>
          <w:rFonts w:ascii="Times New Roman" w:hAnsi="Times New Roman" w:cs="Times New Roman"/>
          <w:sz w:val="24"/>
          <w:szCs w:val="24"/>
        </w:rPr>
      </w:pPr>
      <w:r w:rsidRPr="00026FAE">
        <w:rPr>
          <w:rFonts w:ascii="Times New Roman" w:hAnsi="Times New Roman" w:cs="Times New Roman"/>
          <w:sz w:val="24"/>
          <w:szCs w:val="24"/>
        </w:rPr>
        <w:t>Из общей совокупности расходов (млрд руб.):</w:t>
      </w:r>
    </w:p>
    <w:p w:rsidR="00EB58CD" w:rsidRPr="00026FAE" w:rsidRDefault="00EB58CD" w:rsidP="00026FAE">
      <w:pPr>
        <w:pStyle w:val="a5"/>
        <w:numPr>
          <w:ilvl w:val="0"/>
          <w:numId w:val="2"/>
        </w:numPr>
        <w:tabs>
          <w:tab w:val="left" w:pos="993"/>
        </w:tabs>
        <w:spacing w:line="240" w:lineRule="auto"/>
        <w:ind w:left="851" w:hanging="142"/>
        <w:jc w:val="both"/>
        <w:rPr>
          <w:rFonts w:ascii="Times New Roman" w:hAnsi="Times New Roman" w:cs="Times New Roman"/>
          <w:sz w:val="24"/>
          <w:szCs w:val="24"/>
        </w:rPr>
      </w:pPr>
      <w:r w:rsidRPr="00026FAE">
        <w:rPr>
          <w:rFonts w:ascii="Times New Roman" w:hAnsi="Times New Roman" w:cs="Times New Roman"/>
          <w:sz w:val="24"/>
          <w:szCs w:val="24"/>
        </w:rPr>
        <w:t>969 – онкология;</w:t>
      </w:r>
    </w:p>
    <w:p w:rsidR="00EB58CD" w:rsidRPr="00026FAE" w:rsidRDefault="00EB58CD" w:rsidP="00026FAE">
      <w:pPr>
        <w:pStyle w:val="a5"/>
        <w:numPr>
          <w:ilvl w:val="0"/>
          <w:numId w:val="2"/>
        </w:numPr>
        <w:tabs>
          <w:tab w:val="left" w:pos="993"/>
        </w:tabs>
        <w:spacing w:line="240" w:lineRule="auto"/>
        <w:ind w:left="851" w:hanging="142"/>
        <w:jc w:val="both"/>
        <w:rPr>
          <w:rFonts w:ascii="Times New Roman" w:hAnsi="Times New Roman" w:cs="Times New Roman"/>
          <w:sz w:val="24"/>
          <w:szCs w:val="24"/>
        </w:rPr>
      </w:pPr>
      <w:r w:rsidRPr="00026FAE">
        <w:rPr>
          <w:rFonts w:ascii="Times New Roman" w:hAnsi="Times New Roman" w:cs="Times New Roman"/>
          <w:sz w:val="24"/>
          <w:szCs w:val="24"/>
        </w:rPr>
        <w:t>211,2 – детское здравоохранение;</w:t>
      </w:r>
    </w:p>
    <w:p w:rsidR="00EB58CD" w:rsidRPr="00026FAE" w:rsidRDefault="00EB58CD" w:rsidP="00026FAE">
      <w:pPr>
        <w:pStyle w:val="a5"/>
        <w:numPr>
          <w:ilvl w:val="0"/>
          <w:numId w:val="2"/>
        </w:numPr>
        <w:tabs>
          <w:tab w:val="left" w:pos="993"/>
        </w:tabs>
        <w:spacing w:line="240" w:lineRule="auto"/>
        <w:ind w:left="851" w:hanging="142"/>
        <w:jc w:val="both"/>
        <w:rPr>
          <w:rFonts w:ascii="Times New Roman" w:hAnsi="Times New Roman" w:cs="Times New Roman"/>
          <w:sz w:val="24"/>
          <w:szCs w:val="24"/>
        </w:rPr>
      </w:pPr>
      <w:r w:rsidRPr="00026FAE">
        <w:rPr>
          <w:rFonts w:ascii="Times New Roman" w:hAnsi="Times New Roman" w:cs="Times New Roman"/>
          <w:sz w:val="24"/>
          <w:szCs w:val="24"/>
        </w:rPr>
        <w:t>177,6 – цифровизация;</w:t>
      </w:r>
    </w:p>
    <w:p w:rsidR="00EB58CD" w:rsidRPr="00026FAE" w:rsidRDefault="00EB58CD" w:rsidP="00026FAE">
      <w:pPr>
        <w:pStyle w:val="a5"/>
        <w:numPr>
          <w:ilvl w:val="0"/>
          <w:numId w:val="2"/>
        </w:numPr>
        <w:tabs>
          <w:tab w:val="left" w:pos="993"/>
        </w:tabs>
        <w:spacing w:line="240" w:lineRule="auto"/>
        <w:ind w:left="851" w:hanging="142"/>
        <w:jc w:val="both"/>
        <w:rPr>
          <w:rFonts w:ascii="Times New Roman" w:hAnsi="Times New Roman" w:cs="Times New Roman"/>
          <w:sz w:val="24"/>
          <w:szCs w:val="24"/>
        </w:rPr>
      </w:pPr>
      <w:r w:rsidRPr="00026FAE">
        <w:rPr>
          <w:rFonts w:ascii="Times New Roman" w:hAnsi="Times New Roman" w:cs="Times New Roman"/>
          <w:sz w:val="24"/>
          <w:szCs w:val="24"/>
        </w:rPr>
        <w:t>166,1 – развитие кадрового сектора;</w:t>
      </w:r>
    </w:p>
    <w:p w:rsidR="00EB58CD" w:rsidRPr="00026FAE" w:rsidRDefault="00EB58CD" w:rsidP="00026FAE">
      <w:pPr>
        <w:pStyle w:val="a5"/>
        <w:numPr>
          <w:ilvl w:val="0"/>
          <w:numId w:val="2"/>
        </w:numPr>
        <w:tabs>
          <w:tab w:val="left" w:pos="993"/>
        </w:tabs>
        <w:spacing w:line="240" w:lineRule="auto"/>
        <w:ind w:left="851" w:hanging="142"/>
        <w:jc w:val="both"/>
        <w:rPr>
          <w:rFonts w:ascii="Times New Roman" w:hAnsi="Times New Roman" w:cs="Times New Roman"/>
          <w:sz w:val="24"/>
          <w:szCs w:val="24"/>
        </w:rPr>
      </w:pPr>
      <w:r w:rsidRPr="00026FAE">
        <w:rPr>
          <w:rFonts w:ascii="Times New Roman" w:hAnsi="Times New Roman" w:cs="Times New Roman"/>
          <w:sz w:val="24"/>
          <w:szCs w:val="24"/>
        </w:rPr>
        <w:t>75,2 – сердечно-сосудистые заболевания;</w:t>
      </w:r>
    </w:p>
    <w:p w:rsidR="00EB58CD" w:rsidRPr="00026FAE" w:rsidRDefault="00EB58CD" w:rsidP="00026FAE">
      <w:pPr>
        <w:pStyle w:val="a5"/>
        <w:numPr>
          <w:ilvl w:val="0"/>
          <w:numId w:val="2"/>
        </w:numPr>
        <w:tabs>
          <w:tab w:val="left" w:pos="993"/>
        </w:tabs>
        <w:spacing w:line="240" w:lineRule="auto"/>
        <w:ind w:left="851" w:hanging="142"/>
        <w:jc w:val="both"/>
        <w:rPr>
          <w:rFonts w:ascii="Times New Roman" w:hAnsi="Times New Roman" w:cs="Times New Roman"/>
          <w:sz w:val="24"/>
          <w:szCs w:val="24"/>
        </w:rPr>
      </w:pPr>
      <w:r w:rsidRPr="00026FAE">
        <w:rPr>
          <w:rFonts w:ascii="Times New Roman" w:hAnsi="Times New Roman" w:cs="Times New Roman"/>
          <w:sz w:val="24"/>
          <w:szCs w:val="24"/>
        </w:rPr>
        <w:t>63,9 – научные исследования;</w:t>
      </w:r>
    </w:p>
    <w:p w:rsidR="00EB58CD" w:rsidRPr="00026FAE" w:rsidRDefault="00EB58CD" w:rsidP="00026FAE">
      <w:pPr>
        <w:pStyle w:val="a5"/>
        <w:numPr>
          <w:ilvl w:val="0"/>
          <w:numId w:val="2"/>
        </w:numPr>
        <w:tabs>
          <w:tab w:val="left" w:pos="993"/>
        </w:tabs>
        <w:spacing w:line="240" w:lineRule="auto"/>
        <w:ind w:left="851" w:hanging="142"/>
        <w:jc w:val="both"/>
        <w:rPr>
          <w:rFonts w:ascii="Times New Roman" w:hAnsi="Times New Roman" w:cs="Times New Roman"/>
          <w:sz w:val="24"/>
          <w:szCs w:val="24"/>
        </w:rPr>
      </w:pPr>
      <w:r w:rsidRPr="00026FAE">
        <w:rPr>
          <w:rFonts w:ascii="Times New Roman" w:hAnsi="Times New Roman" w:cs="Times New Roman"/>
          <w:sz w:val="24"/>
          <w:szCs w:val="24"/>
        </w:rPr>
        <w:t>62,5 – первичная помощь;</w:t>
      </w:r>
    </w:p>
    <w:p w:rsidR="00EB58CD" w:rsidRPr="00026FAE" w:rsidRDefault="00EB58CD" w:rsidP="00026FAE">
      <w:pPr>
        <w:pStyle w:val="a5"/>
        <w:numPr>
          <w:ilvl w:val="0"/>
          <w:numId w:val="2"/>
        </w:numPr>
        <w:tabs>
          <w:tab w:val="left" w:pos="993"/>
        </w:tabs>
        <w:spacing w:line="240" w:lineRule="auto"/>
        <w:ind w:left="851" w:hanging="142"/>
        <w:jc w:val="both"/>
        <w:rPr>
          <w:rFonts w:ascii="Times New Roman" w:hAnsi="Times New Roman" w:cs="Times New Roman"/>
          <w:sz w:val="24"/>
          <w:szCs w:val="24"/>
        </w:rPr>
      </w:pPr>
      <w:r w:rsidRPr="00026FAE">
        <w:rPr>
          <w:rFonts w:ascii="Times New Roman" w:hAnsi="Times New Roman" w:cs="Times New Roman"/>
          <w:sz w:val="24"/>
          <w:szCs w:val="24"/>
        </w:rPr>
        <w:t>0,2 – экспорт медицинских услуг.</w:t>
      </w:r>
    </w:p>
    <w:p w:rsidR="00EB58CD" w:rsidRPr="00026FAE" w:rsidRDefault="00EB58CD" w:rsidP="00026FAE">
      <w:pPr>
        <w:pStyle w:val="a5"/>
        <w:tabs>
          <w:tab w:val="left" w:pos="993"/>
        </w:tabs>
        <w:spacing w:after="0" w:line="240" w:lineRule="auto"/>
        <w:ind w:left="0" w:firstLine="709"/>
        <w:jc w:val="both"/>
        <w:rPr>
          <w:rFonts w:ascii="Times New Roman" w:hAnsi="Times New Roman" w:cs="Times New Roman"/>
          <w:sz w:val="24"/>
          <w:szCs w:val="24"/>
        </w:rPr>
      </w:pPr>
      <w:r w:rsidRPr="00026FAE">
        <w:rPr>
          <w:rFonts w:ascii="Times New Roman" w:hAnsi="Times New Roman" w:cs="Times New Roman"/>
          <w:sz w:val="24"/>
          <w:szCs w:val="24"/>
        </w:rPr>
        <w:t>В национальный проект заложены средства на реконструкцию и капитальный ремонт поликлиник, стационаров, медицинских организаций, расположенных как в городских, так и сельских районах. За время исполнения нацпроекта пространство здравоохранения пополнилось новыми учреждениями в различных регионах России</w:t>
      </w:r>
      <w:r w:rsidR="00591F7A" w:rsidRPr="00026FAE">
        <w:rPr>
          <w:rFonts w:ascii="Times New Roman" w:hAnsi="Times New Roman" w:cs="Times New Roman"/>
          <w:sz w:val="24"/>
          <w:szCs w:val="24"/>
        </w:rPr>
        <w:t xml:space="preserve">. Открыто </w:t>
      </w:r>
      <w:r w:rsidRPr="00026FAE">
        <w:rPr>
          <w:rFonts w:ascii="Times New Roman" w:hAnsi="Times New Roman" w:cs="Times New Roman"/>
          <w:sz w:val="24"/>
          <w:szCs w:val="24"/>
        </w:rPr>
        <w:t>1751</w:t>
      </w:r>
      <w:r w:rsidR="00EC2B7E">
        <w:rPr>
          <w:rFonts w:ascii="Times New Roman" w:hAnsi="Times New Roman" w:cs="Times New Roman"/>
          <w:sz w:val="24"/>
          <w:szCs w:val="24"/>
        </w:rPr>
        <w:t xml:space="preserve"> </w:t>
      </w:r>
      <w:r w:rsidR="00591F7A" w:rsidRPr="00026FAE">
        <w:rPr>
          <w:rFonts w:ascii="Times New Roman" w:hAnsi="Times New Roman" w:cs="Times New Roman"/>
          <w:sz w:val="24"/>
          <w:szCs w:val="24"/>
        </w:rPr>
        <w:t xml:space="preserve">новых </w:t>
      </w:r>
      <w:proofErr w:type="gramStart"/>
      <w:r w:rsidR="00591F7A" w:rsidRPr="00026FAE">
        <w:rPr>
          <w:rFonts w:ascii="Times New Roman" w:hAnsi="Times New Roman" w:cs="Times New Roman"/>
          <w:sz w:val="24"/>
          <w:szCs w:val="24"/>
        </w:rPr>
        <w:t xml:space="preserve">организаций: </w:t>
      </w:r>
      <w:r w:rsidRPr="00026FAE">
        <w:rPr>
          <w:rFonts w:ascii="Times New Roman" w:hAnsi="Times New Roman" w:cs="Times New Roman"/>
          <w:sz w:val="24"/>
          <w:szCs w:val="24"/>
        </w:rPr>
        <w:t xml:space="preserve"> медицинские</w:t>
      </w:r>
      <w:proofErr w:type="gramEnd"/>
      <w:r w:rsidRPr="00026FAE">
        <w:rPr>
          <w:rFonts w:ascii="Times New Roman" w:hAnsi="Times New Roman" w:cs="Times New Roman"/>
          <w:sz w:val="24"/>
          <w:szCs w:val="24"/>
        </w:rPr>
        <w:t xml:space="preserve"> пункты, фель</w:t>
      </w:r>
      <w:r w:rsidR="00591F7A" w:rsidRPr="00026FAE">
        <w:rPr>
          <w:rFonts w:ascii="Times New Roman" w:hAnsi="Times New Roman" w:cs="Times New Roman"/>
          <w:sz w:val="24"/>
          <w:szCs w:val="24"/>
        </w:rPr>
        <w:t>дшерские и врачебные амбулатории</w:t>
      </w:r>
      <w:r w:rsidRPr="00026FAE">
        <w:rPr>
          <w:rFonts w:ascii="Times New Roman" w:hAnsi="Times New Roman" w:cs="Times New Roman"/>
          <w:sz w:val="24"/>
          <w:szCs w:val="24"/>
        </w:rPr>
        <w:t>.</w:t>
      </w:r>
    </w:p>
    <w:p w:rsidR="009600D7" w:rsidRPr="00026FAE" w:rsidRDefault="009B5E13" w:rsidP="00026FAE">
      <w:pPr>
        <w:ind w:firstLine="709"/>
        <w:jc w:val="both"/>
      </w:pPr>
      <w:r w:rsidRPr="00026FAE">
        <w:t>НП «Здравоохранение» содержит широкий спектр конкретных задач по усилению деятельности отрасли. Уже к 2024 году ожидается повышение ожидаемой продолжительности жизни.</w:t>
      </w:r>
      <w:r w:rsidR="00EC2B7E">
        <w:t xml:space="preserve"> В 2019 году она составляла 73,</w:t>
      </w:r>
      <w:r w:rsidRPr="00026FAE">
        <w:t>34</w:t>
      </w:r>
      <w:r w:rsidR="00EC2B7E">
        <w:t xml:space="preserve"> </w:t>
      </w:r>
      <w:r w:rsidRPr="00026FAE">
        <w:t>г</w:t>
      </w:r>
      <w:r w:rsidR="00EC2B7E">
        <w:t>., в 2020 — 71,5,</w:t>
      </w:r>
      <w:r w:rsidRPr="00026FAE">
        <w:t xml:space="preserve"> в том числе мужчины — 67,75, женщины — 71,82 года. Естественный прирост на 1000 человек: 2019 год - (-2,2); 2020 год - (-4,8). </w:t>
      </w:r>
      <w:r w:rsidR="00591F7A" w:rsidRPr="00026FAE">
        <w:t xml:space="preserve">По расчетам </w:t>
      </w:r>
      <w:r w:rsidRPr="00026FAE">
        <w:t>ожидается снижение показателей смертности от онкологических, сердечно-сосудистых заболеваний, а также заболеваемости злокачественными новообразованиями, заболеваемости по основным классам</w:t>
      </w:r>
      <w:r w:rsidR="00591F7A" w:rsidRPr="00026FAE">
        <w:t>, видам</w:t>
      </w:r>
      <w:r w:rsidRPr="00026FAE">
        <w:t xml:space="preserve"> болезней и др.</w:t>
      </w:r>
    </w:p>
    <w:p w:rsidR="009600D7" w:rsidRPr="00026FAE" w:rsidRDefault="009B5E13" w:rsidP="00026FAE">
      <w:pPr>
        <w:ind w:firstLine="709"/>
        <w:jc w:val="both"/>
      </w:pPr>
      <w:r w:rsidRPr="00026FAE">
        <w:t>Важным условием развития отрасли являются инвестиционное обеспечение</w:t>
      </w:r>
      <w:r w:rsidR="00591F7A" w:rsidRPr="00026FAE">
        <w:t>:</w:t>
      </w:r>
      <w:r w:rsidRPr="00026FAE">
        <w:t xml:space="preserve"> прямая инвестиционная поддержка</w:t>
      </w:r>
      <w:r w:rsidR="00591F7A" w:rsidRPr="00026FAE">
        <w:t>; внедрение различных</w:t>
      </w:r>
      <w:r w:rsidRPr="00026FAE">
        <w:t xml:space="preserve"> фор</w:t>
      </w:r>
      <w:r w:rsidR="00591F7A" w:rsidRPr="00026FAE">
        <w:t>м</w:t>
      </w:r>
      <w:r w:rsidRPr="00026FAE">
        <w:t xml:space="preserve"> ч</w:t>
      </w:r>
      <w:r w:rsidR="00591F7A" w:rsidRPr="00026FAE">
        <w:t>астных инвестиций</w:t>
      </w:r>
      <w:r w:rsidR="003A15FE">
        <w:t>,</w:t>
      </w:r>
      <w:r w:rsidR="00591F7A" w:rsidRPr="00026FAE">
        <w:t xml:space="preserve"> в том числе и</w:t>
      </w:r>
      <w:r w:rsidRPr="00026FAE">
        <w:t xml:space="preserve"> </w:t>
      </w:r>
      <w:proofErr w:type="spellStart"/>
      <w:r w:rsidRPr="00026FAE">
        <w:t>частно</w:t>
      </w:r>
      <w:proofErr w:type="spellEnd"/>
      <w:r w:rsidRPr="00026FAE">
        <w:t>-государственного</w:t>
      </w:r>
      <w:r w:rsidR="00591F7A" w:rsidRPr="00026FAE">
        <w:t xml:space="preserve"> партнерства, развитие </w:t>
      </w:r>
      <w:r w:rsidR="003A15FE">
        <w:t>с</w:t>
      </w:r>
      <w:r w:rsidR="00591F7A" w:rsidRPr="00026FAE">
        <w:t>пециализированных</w:t>
      </w:r>
      <w:r w:rsidRPr="00026FAE">
        <w:t xml:space="preserve"> фонды и др.</w:t>
      </w:r>
    </w:p>
    <w:p w:rsidR="009600D7" w:rsidRPr="00026FAE" w:rsidRDefault="009B5E13" w:rsidP="00026FAE">
      <w:pPr>
        <w:ind w:firstLine="709"/>
        <w:jc w:val="both"/>
      </w:pPr>
      <w:r w:rsidRPr="00026FAE">
        <w:t xml:space="preserve">Возросшая потребность повышения эффективности здравоохранения требует усиления кадрового потенциала до нормативов, определенных ВОЗ. Это не только увеличение </w:t>
      </w:r>
      <w:r w:rsidRPr="00026FAE">
        <w:lastRenderedPageBreak/>
        <w:t xml:space="preserve">количественное, но и качественное, а также </w:t>
      </w:r>
      <w:r w:rsidR="00591F7A" w:rsidRPr="00026FAE">
        <w:t xml:space="preserve">подготовка </w:t>
      </w:r>
      <w:r w:rsidRPr="00026FAE">
        <w:t xml:space="preserve">специалистов в области </w:t>
      </w:r>
      <w:proofErr w:type="gramStart"/>
      <w:r w:rsidRPr="00026FAE">
        <w:t>управления  с</w:t>
      </w:r>
      <w:proofErr w:type="gramEnd"/>
      <w:r w:rsidRPr="00026FAE">
        <w:t xml:space="preserve"> учетом требований современности.</w:t>
      </w:r>
    </w:p>
    <w:p w:rsidR="009600D7" w:rsidRPr="00026FAE" w:rsidRDefault="009B5E13" w:rsidP="00026FAE">
      <w:pPr>
        <w:ind w:firstLine="709"/>
        <w:jc w:val="both"/>
      </w:pPr>
      <w:r w:rsidRPr="00026FAE">
        <w:t>Повышение эффекти</w:t>
      </w:r>
      <w:r w:rsidR="00591F7A" w:rsidRPr="00026FAE">
        <w:t xml:space="preserve">вности здравоохранения требует формирования и </w:t>
      </w:r>
      <w:proofErr w:type="gramStart"/>
      <w:r w:rsidR="00591F7A" w:rsidRPr="00026FAE">
        <w:t>реализации</w:t>
      </w:r>
      <w:r w:rsidRPr="00026FAE">
        <w:t xml:space="preserve"> новых </w:t>
      </w:r>
      <w:r w:rsidR="00591F7A" w:rsidRPr="00026FAE">
        <w:t>организационных форм</w:t>
      </w:r>
      <w:proofErr w:type="gramEnd"/>
      <w:r w:rsidRPr="00026FAE">
        <w:t xml:space="preserve"> которые должны обеспечить оптимальное взаимодействие всех структур в интересах </w:t>
      </w:r>
      <w:r w:rsidR="00591F7A" w:rsidRPr="00026FAE">
        <w:t>достижения целевых показателей системы</w:t>
      </w:r>
      <w:r w:rsidR="000D2C16" w:rsidRPr="00026FAE">
        <w:t xml:space="preserve"> и</w:t>
      </w:r>
      <w:r w:rsidR="00591F7A" w:rsidRPr="00026FAE">
        <w:t xml:space="preserve"> </w:t>
      </w:r>
      <w:r w:rsidRPr="00026FAE">
        <w:t xml:space="preserve">устойчивого развития отрасли. </w:t>
      </w:r>
      <w:r w:rsidR="00F02154" w:rsidRPr="00026FAE">
        <w:t xml:space="preserve">Поэтому все преобразования должны </w:t>
      </w:r>
      <w:r w:rsidRPr="00026FAE">
        <w:t>осуществлять</w:t>
      </w:r>
      <w:r w:rsidR="00F02154" w:rsidRPr="00026FAE">
        <w:t>ся</w:t>
      </w:r>
      <w:r w:rsidRPr="00026FAE">
        <w:t xml:space="preserve"> с учетом действия различных факторов: </w:t>
      </w:r>
      <w:proofErr w:type="spellStart"/>
      <w:r w:rsidRPr="00026FAE">
        <w:t>ин</w:t>
      </w:r>
      <w:r w:rsidR="00F02154" w:rsidRPr="00026FAE">
        <w:t>ституациональных</w:t>
      </w:r>
      <w:proofErr w:type="spellEnd"/>
      <w:r w:rsidR="00F02154" w:rsidRPr="00026FAE">
        <w:t>, инфра</w:t>
      </w:r>
      <w:r w:rsidRPr="00026FAE">
        <w:t>структурных, организационно</w:t>
      </w:r>
      <w:r w:rsidR="003A15FE">
        <w:t>-экономических, технологических</w:t>
      </w:r>
      <w:r w:rsidRPr="00026FAE">
        <w:t xml:space="preserve"> и др.</w:t>
      </w:r>
    </w:p>
    <w:p w:rsidR="009600D7" w:rsidRPr="00026FAE" w:rsidRDefault="009B5E13" w:rsidP="00026FAE">
      <w:pPr>
        <w:ind w:firstLine="709"/>
        <w:jc w:val="both"/>
      </w:pPr>
      <w:r w:rsidRPr="00026FAE">
        <w:t>Для успешного развития системы необходимо концептуальное обоснование механизмов реализации научного обеспечения, правовое обеспечение, внедрения новых методов профилактики, диагностики, лечения, реабилитации. При этом стоит задача внедрения системы контроля качества медицинской помощи, инновационных медицинских технологий, критериев эффективности.</w:t>
      </w:r>
    </w:p>
    <w:p w:rsidR="009600D7" w:rsidRPr="00026FAE" w:rsidRDefault="009B5E13" w:rsidP="00026FAE">
      <w:pPr>
        <w:ind w:firstLine="709"/>
        <w:jc w:val="both"/>
      </w:pPr>
      <w:r w:rsidRPr="00026FAE">
        <w:t>Состояние системы здравоохранения в настоящее время в большинстве своем определяется реализацией комплексных программ развития, содержащих свод мероприятий, обозначенных в государственных программах (низкий уровень жизни населения, доступность и качество медицинских и образовательных услуг, рост их платности, заработная плата, здоровье детей, и др.)</w:t>
      </w:r>
      <w:r w:rsidR="003A15FE">
        <w:t>.</w:t>
      </w:r>
    </w:p>
    <w:p w:rsidR="009600D7" w:rsidRPr="00026FAE" w:rsidRDefault="009B5E13" w:rsidP="00026FAE">
      <w:pPr>
        <w:ind w:firstLine="709"/>
        <w:jc w:val="both"/>
      </w:pPr>
      <w:r w:rsidRPr="00026FAE">
        <w:t>В планах реализации национального проекта заложены мероприятия по переоснащенности медицинских организаций, приобретению нового технологического оборудования, развитию цифровизации, внедрению компьютерных и телемедицинских технологий.</w:t>
      </w:r>
    </w:p>
    <w:p w:rsidR="009600D7" w:rsidRPr="00026FAE" w:rsidRDefault="009B5E13" w:rsidP="00026FAE">
      <w:pPr>
        <w:ind w:firstLine="709"/>
        <w:jc w:val="both"/>
      </w:pPr>
      <w:r w:rsidRPr="00026FAE">
        <w:t>Реализация целей определяется обеспеченностью квалифицированным</w:t>
      </w:r>
      <w:r w:rsidR="003A15FE">
        <w:t>и кадрами. В 2020 году укомплект</w:t>
      </w:r>
      <w:bookmarkStart w:id="0" w:name="_GoBack"/>
      <w:bookmarkEnd w:id="0"/>
      <w:r w:rsidRPr="00026FAE">
        <w:t>ованность врачами первичного звена составила 86%, средним медицинским персоналом 96% [</w:t>
      </w:r>
      <w:r w:rsidR="00065798" w:rsidRPr="00026FAE">
        <w:t>4</w:t>
      </w:r>
      <w:r w:rsidRPr="00026FAE">
        <w:t>]</w:t>
      </w:r>
      <w:r w:rsidR="009C52BA">
        <w:t>.</w:t>
      </w:r>
      <w:r w:rsidRPr="00026FAE">
        <w:t xml:space="preserve"> Структуру кадров необходимо привести в соответствие со структурой заболеваемости, демографической ситуацией, потребностями населения в специализированной и высокотехнологической помощи планового порядка, восстановительного лечения, сестринского ухода. В связи с ростом пожилого населения необходима разработка стандартов повышения качества диагностики,</w:t>
      </w:r>
      <w:r w:rsidR="00F02154" w:rsidRPr="00026FAE">
        <w:t xml:space="preserve"> лечения, маршрутизации, состава</w:t>
      </w:r>
      <w:r w:rsidRPr="00026FAE">
        <w:t xml:space="preserve"> и размещению соответствующих подразделений.</w:t>
      </w:r>
    </w:p>
    <w:p w:rsidR="009600D7" w:rsidRDefault="009B5E13" w:rsidP="00026FAE">
      <w:pPr>
        <w:ind w:firstLine="709"/>
        <w:jc w:val="both"/>
      </w:pPr>
      <w:r w:rsidRPr="00026FAE">
        <w:t>Масштабные преобразования позволят сформировать эффективно действующую систему сохранения и укрепления здоровья населения.</w:t>
      </w:r>
    </w:p>
    <w:p w:rsidR="007573E2" w:rsidRPr="007573E2" w:rsidRDefault="007573E2" w:rsidP="007573E2">
      <w:pPr>
        <w:pStyle w:val="a6"/>
        <w:ind w:firstLine="709"/>
        <w:jc w:val="both"/>
        <w:rPr>
          <w:i/>
        </w:rPr>
      </w:pPr>
      <w:r w:rsidRPr="007573E2">
        <w:rPr>
          <w:rFonts w:ascii="Times New Roman" w:hAnsi="Times New Roman" w:cs="Times New Roman"/>
          <w:b w:val="0"/>
          <w:bCs w:val="0"/>
          <w:i/>
        </w:rPr>
        <w:t>Статья подготовлена в рамках выполнения темы НИР ИПРЭ РАН «Стратегическое управление развитием социального сектора экономики регионов России в условиях научно-технологической модернизации и перехода к устойчивому развитию»: АААА-А21-121011190093-2.</w:t>
      </w:r>
    </w:p>
    <w:p w:rsidR="007573E2" w:rsidRPr="00026FAE" w:rsidRDefault="007573E2" w:rsidP="00026FAE">
      <w:pPr>
        <w:ind w:firstLine="709"/>
        <w:jc w:val="both"/>
      </w:pPr>
    </w:p>
    <w:p w:rsidR="00FA188F" w:rsidRPr="00026FAE" w:rsidRDefault="00FA188F" w:rsidP="00026FAE">
      <w:pPr>
        <w:ind w:firstLine="709"/>
        <w:jc w:val="both"/>
      </w:pPr>
    </w:p>
    <w:p w:rsidR="009600D7" w:rsidRPr="00026FAE" w:rsidRDefault="00026FAE" w:rsidP="00026FAE">
      <w:pPr>
        <w:ind w:firstLine="709"/>
        <w:jc w:val="center"/>
        <w:rPr>
          <w:b/>
        </w:rPr>
      </w:pPr>
      <w:r>
        <w:rPr>
          <w:b/>
        </w:rPr>
        <w:t>Библиографический список</w:t>
      </w:r>
    </w:p>
    <w:p w:rsidR="009600D7" w:rsidRPr="00026FAE" w:rsidRDefault="009B5E13" w:rsidP="00026FAE">
      <w:pPr>
        <w:ind w:firstLine="709"/>
        <w:jc w:val="both"/>
      </w:pPr>
      <w:r w:rsidRPr="00026FAE">
        <w:t>1</w:t>
      </w:r>
      <w:r w:rsidR="007573E2">
        <w:t>.</w:t>
      </w:r>
      <w:r w:rsidRPr="00026FAE">
        <w:t xml:space="preserve"> Указ Президента «О национальных целях и стратегических задачах развития Российской Федерации на период 2024 года» от 7 мая 2018 года [электронн</w:t>
      </w:r>
      <w:r w:rsidR="00FA188F" w:rsidRPr="00026FAE">
        <w:t>ый ресурс] 3 сентября 2018 года, (</w:t>
      </w:r>
      <w:r w:rsidRPr="00026FAE">
        <w:t>дата обращения 6.03.2023</w:t>
      </w:r>
      <w:r w:rsidR="00FA188F" w:rsidRPr="00026FAE">
        <w:t>)</w:t>
      </w:r>
      <w:r w:rsidRPr="00026FAE">
        <w:t>.</w:t>
      </w:r>
    </w:p>
    <w:p w:rsidR="00FA188F" w:rsidRPr="00026FAE" w:rsidRDefault="00FA188F" w:rsidP="00026FAE">
      <w:pPr>
        <w:ind w:firstLine="709"/>
        <w:jc w:val="both"/>
      </w:pPr>
      <w:r w:rsidRPr="00026FAE">
        <w:t>2. Национальный проект «Здравоохранение». 1.10.2019 г. (Дата обращения 10.06.22 г).</w:t>
      </w:r>
    </w:p>
    <w:p w:rsidR="009600D7" w:rsidRPr="00026FAE" w:rsidRDefault="00FA188F" w:rsidP="00026FAE">
      <w:pPr>
        <w:ind w:firstLine="709"/>
        <w:jc w:val="both"/>
      </w:pPr>
      <w:r w:rsidRPr="00026FAE">
        <w:t>3.</w:t>
      </w:r>
      <w:r w:rsidR="009B5E13" w:rsidRPr="00026FAE">
        <w:t xml:space="preserve"> Здравоохранение в России 2021. Статистический сборник. </w:t>
      </w:r>
      <w:proofErr w:type="spellStart"/>
      <w:r w:rsidR="009B5E13" w:rsidRPr="00026FAE">
        <w:t>Россстат</w:t>
      </w:r>
      <w:proofErr w:type="spellEnd"/>
      <w:r w:rsidR="009B5E13" w:rsidRPr="00026FAE">
        <w:t>. - М.:2021 — 171</w:t>
      </w:r>
    </w:p>
    <w:p w:rsidR="00F02154" w:rsidRPr="00026FAE" w:rsidRDefault="00FA188F" w:rsidP="00026FAE">
      <w:pPr>
        <w:ind w:firstLine="709"/>
        <w:jc w:val="both"/>
      </w:pPr>
      <w:r w:rsidRPr="00026FAE">
        <w:t xml:space="preserve">4. </w:t>
      </w:r>
      <w:r w:rsidR="009B5E13" w:rsidRPr="00026FAE">
        <w:t xml:space="preserve"> </w:t>
      </w:r>
      <w:proofErr w:type="spellStart"/>
      <w:r w:rsidR="00F02154" w:rsidRPr="00026FAE">
        <w:rPr>
          <w:lang w:val="en-US"/>
        </w:rPr>
        <w:t>Htps</w:t>
      </w:r>
      <w:proofErr w:type="spellEnd"/>
      <w:r w:rsidR="00F02154" w:rsidRPr="00026FAE">
        <w:t>://</w:t>
      </w:r>
      <w:r w:rsidR="00F02154" w:rsidRPr="00026FAE">
        <w:rPr>
          <w:lang w:val="en-US"/>
        </w:rPr>
        <w:t>www</w:t>
      </w:r>
      <w:r w:rsidR="00F02154" w:rsidRPr="00026FAE">
        <w:t>.</w:t>
      </w:r>
      <w:proofErr w:type="spellStart"/>
      <w:r w:rsidR="00F02154" w:rsidRPr="00026FAE">
        <w:rPr>
          <w:lang w:val="en-US"/>
        </w:rPr>
        <w:t>fontanka</w:t>
      </w:r>
      <w:proofErr w:type="spellEnd"/>
      <w:r w:rsidR="00F02154" w:rsidRPr="00026FAE">
        <w:t>.</w:t>
      </w:r>
      <w:proofErr w:type="spellStart"/>
      <w:r w:rsidR="00F02154" w:rsidRPr="00026FAE">
        <w:rPr>
          <w:lang w:val="en-US"/>
        </w:rPr>
        <w:t>ru</w:t>
      </w:r>
      <w:proofErr w:type="spellEnd"/>
      <w:r w:rsidR="00F02154" w:rsidRPr="00026FAE">
        <w:t>//2022//18//17335435/.</w:t>
      </w:r>
    </w:p>
    <w:p w:rsidR="009B5E13" w:rsidRDefault="009B5E13" w:rsidP="00026FAE">
      <w:pPr>
        <w:ind w:firstLine="709"/>
        <w:jc w:val="both"/>
      </w:pPr>
    </w:p>
    <w:p w:rsidR="007573E2" w:rsidRDefault="007573E2" w:rsidP="007573E2">
      <w:pPr>
        <w:jc w:val="center"/>
      </w:pPr>
      <w:r w:rsidRPr="00AF455F">
        <w:rPr>
          <w:b/>
          <w:bCs/>
        </w:rPr>
        <w:t>Информация</w:t>
      </w:r>
      <w:r w:rsidRPr="00AF455F">
        <w:t xml:space="preserve"> </w:t>
      </w:r>
      <w:r w:rsidRPr="00AF455F">
        <w:rPr>
          <w:b/>
          <w:bCs/>
        </w:rPr>
        <w:t>об авторе</w:t>
      </w:r>
    </w:p>
    <w:p w:rsidR="007573E2" w:rsidRDefault="007573E2" w:rsidP="007573E2">
      <w:pPr>
        <w:ind w:firstLine="709"/>
        <w:jc w:val="both"/>
        <w:rPr>
          <w:lang w:val="en-US"/>
        </w:rPr>
      </w:pPr>
      <w:r w:rsidRPr="00AF455F">
        <w:t>Кузьмина Лидия Кузьминична (Россия, Санкт-Петербург) – кандидат философских наук, доцент, старший научный сотрудник, Федеральное государственное бюджетное учреждение науки «Институт проблем регион</w:t>
      </w:r>
      <w:r>
        <w:t xml:space="preserve">альной экономики Российской </w:t>
      </w:r>
      <w:r w:rsidRPr="00AF455F">
        <w:t>академии наук», Санкт-Петербург (190013, Санкт-Петербург, ул. Серпуховская</w:t>
      </w:r>
      <w:r w:rsidRPr="00AF455F">
        <w:rPr>
          <w:lang w:val="en-US"/>
        </w:rPr>
        <w:t xml:space="preserve">, </w:t>
      </w:r>
      <w:r w:rsidRPr="00AF455F">
        <w:t>д</w:t>
      </w:r>
      <w:r w:rsidRPr="00AF455F">
        <w:rPr>
          <w:lang w:val="en-US"/>
        </w:rPr>
        <w:t xml:space="preserve">. 38; </w:t>
      </w:r>
      <w:r w:rsidRPr="001D5FA0">
        <w:rPr>
          <w:lang w:val="en-US"/>
        </w:rPr>
        <w:t>kuzmina.l@iresras.ru</w:t>
      </w:r>
      <w:r w:rsidRPr="00AF455F">
        <w:rPr>
          <w:lang w:val="en-US"/>
        </w:rPr>
        <w:t xml:space="preserve">). </w:t>
      </w:r>
    </w:p>
    <w:p w:rsidR="007573E2" w:rsidRDefault="007573E2" w:rsidP="007573E2">
      <w:pPr>
        <w:jc w:val="right"/>
        <w:rPr>
          <w:b/>
          <w:bCs/>
          <w:lang w:val="en-US"/>
        </w:rPr>
      </w:pPr>
    </w:p>
    <w:p w:rsidR="007573E2" w:rsidRPr="00055A0D" w:rsidRDefault="007573E2" w:rsidP="007573E2">
      <w:pPr>
        <w:jc w:val="right"/>
        <w:rPr>
          <w:b/>
          <w:bCs/>
          <w:lang w:val="en-US"/>
        </w:rPr>
      </w:pPr>
      <w:r w:rsidRPr="00AF455F">
        <w:rPr>
          <w:b/>
          <w:bCs/>
          <w:lang w:val="en-US"/>
        </w:rPr>
        <w:lastRenderedPageBreak/>
        <w:t xml:space="preserve">Kuzmina L.K. </w:t>
      </w:r>
    </w:p>
    <w:p w:rsidR="007573E2" w:rsidRPr="007573E2" w:rsidRDefault="007573E2" w:rsidP="007573E2">
      <w:pPr>
        <w:jc w:val="center"/>
        <w:rPr>
          <w:b/>
          <w:bCs/>
          <w:lang w:val="en-US"/>
        </w:rPr>
      </w:pPr>
      <w:r w:rsidRPr="007573E2">
        <w:rPr>
          <w:b/>
          <w:bCs/>
          <w:lang w:val="en-US"/>
        </w:rPr>
        <w:t>ON SOME ASPECTS OF THE IMPACT OF TRANSFORMATIONS ON THE DEVELOPMENT OF HEALTH CARE</w:t>
      </w:r>
    </w:p>
    <w:p w:rsidR="007573E2" w:rsidRPr="007573E2" w:rsidRDefault="007573E2" w:rsidP="007573E2">
      <w:pPr>
        <w:rPr>
          <w:b/>
          <w:bCs/>
          <w:lang w:val="en-US"/>
        </w:rPr>
      </w:pPr>
    </w:p>
    <w:p w:rsidR="007573E2" w:rsidRPr="007573E2" w:rsidRDefault="007573E2" w:rsidP="007573E2">
      <w:pPr>
        <w:ind w:firstLine="709"/>
        <w:jc w:val="both"/>
        <w:rPr>
          <w:bCs/>
          <w:lang w:val="en-US"/>
        </w:rPr>
      </w:pPr>
      <w:r w:rsidRPr="007573E2">
        <w:rPr>
          <w:b/>
          <w:bCs/>
          <w:lang w:val="en-US"/>
        </w:rPr>
        <w:t>Abstract</w:t>
      </w:r>
      <w:r w:rsidRPr="007573E2">
        <w:rPr>
          <w:b/>
          <w:lang w:val="en-US"/>
        </w:rPr>
        <w:t>:</w:t>
      </w:r>
      <w:r w:rsidRPr="007573E2">
        <w:rPr>
          <w:lang w:val="en-US"/>
        </w:rPr>
        <w:t xml:space="preserve"> </w:t>
      </w:r>
      <w:r w:rsidRPr="007573E2">
        <w:rPr>
          <w:bCs/>
          <w:lang w:val="en-US"/>
        </w:rPr>
        <w:t>In modern conditions of transformation of all spheres of society's life, the policy of preserving and strengthening the health of the population should be aimed at implementing the priorities of healthcare development.</w:t>
      </w:r>
    </w:p>
    <w:p w:rsidR="007573E2" w:rsidRPr="007573E2" w:rsidRDefault="007573E2" w:rsidP="007573E2">
      <w:pPr>
        <w:ind w:firstLine="709"/>
        <w:rPr>
          <w:lang w:val="en-US"/>
        </w:rPr>
      </w:pPr>
      <w:r>
        <w:rPr>
          <w:b/>
          <w:bCs/>
          <w:lang w:val="en-US"/>
        </w:rPr>
        <w:t>Key</w:t>
      </w:r>
      <w:r w:rsidRPr="007573E2">
        <w:rPr>
          <w:b/>
          <w:bCs/>
          <w:lang w:val="en-US"/>
        </w:rPr>
        <w:t>words:</w:t>
      </w:r>
      <w:r w:rsidRPr="007573E2">
        <w:rPr>
          <w:bCs/>
          <w:lang w:val="en-US"/>
        </w:rPr>
        <w:t xml:space="preserve"> healthcare transformation, health, value of health.</w:t>
      </w:r>
    </w:p>
    <w:p w:rsidR="007573E2" w:rsidRDefault="007573E2" w:rsidP="007573E2">
      <w:pPr>
        <w:jc w:val="center"/>
        <w:rPr>
          <w:b/>
          <w:bCs/>
          <w:lang w:val="en-US"/>
        </w:rPr>
      </w:pPr>
    </w:p>
    <w:p w:rsidR="007573E2" w:rsidRPr="00AF455F" w:rsidRDefault="007573E2" w:rsidP="007573E2">
      <w:pPr>
        <w:jc w:val="center"/>
        <w:rPr>
          <w:b/>
          <w:bCs/>
          <w:lang w:val="en-US"/>
        </w:rPr>
      </w:pPr>
      <w:r w:rsidRPr="00AF455F">
        <w:rPr>
          <w:b/>
          <w:bCs/>
          <w:lang w:val="en-US"/>
        </w:rPr>
        <w:t>Information about the author</w:t>
      </w:r>
    </w:p>
    <w:p w:rsidR="007573E2" w:rsidRPr="001D5FA0" w:rsidRDefault="007573E2" w:rsidP="007573E2">
      <w:pPr>
        <w:rPr>
          <w:lang w:val="en-US"/>
        </w:rPr>
      </w:pPr>
      <w:r w:rsidRPr="00AF455F">
        <w:rPr>
          <w:lang w:val="en-US"/>
        </w:rPr>
        <w:t xml:space="preserve">Kuzmina </w:t>
      </w:r>
      <w:proofErr w:type="spellStart"/>
      <w:r w:rsidRPr="00AF455F">
        <w:rPr>
          <w:lang w:val="en-US"/>
        </w:rPr>
        <w:t>Lidiya</w:t>
      </w:r>
      <w:proofErr w:type="spellEnd"/>
      <w:r w:rsidRPr="00AF455F">
        <w:rPr>
          <w:lang w:val="en-US"/>
        </w:rPr>
        <w:t xml:space="preserve"> </w:t>
      </w:r>
      <w:proofErr w:type="spellStart"/>
      <w:r w:rsidRPr="00AF455F">
        <w:rPr>
          <w:lang w:val="en-US"/>
        </w:rPr>
        <w:t>K</w:t>
      </w:r>
      <w:r>
        <w:rPr>
          <w:lang w:val="en-US"/>
        </w:rPr>
        <w:t>uzminichna</w:t>
      </w:r>
      <w:proofErr w:type="spellEnd"/>
      <w:r w:rsidRPr="00AF455F">
        <w:rPr>
          <w:lang w:val="en-US"/>
        </w:rPr>
        <w:t xml:space="preserve"> (Russia, Saint Petersburg) – PhD </w:t>
      </w:r>
      <w:r>
        <w:rPr>
          <w:lang w:val="en-US"/>
        </w:rPr>
        <w:t>(</w:t>
      </w:r>
      <w:r w:rsidRPr="00AF455F">
        <w:rPr>
          <w:lang w:val="en-US"/>
        </w:rPr>
        <w:t>Philosophy</w:t>
      </w:r>
      <w:r>
        <w:rPr>
          <w:lang w:val="en-US"/>
        </w:rPr>
        <w:t>)</w:t>
      </w:r>
      <w:r w:rsidRPr="00AF455F">
        <w:rPr>
          <w:lang w:val="en-US"/>
        </w:rPr>
        <w:t xml:space="preserve">, associate professor, senior researcher, Institute for Regional Economic Studies </w:t>
      </w:r>
      <w:r w:rsidRPr="00F8382E">
        <w:rPr>
          <w:rFonts w:eastAsia="MS Mincho"/>
          <w:lang w:val="en-US"/>
        </w:rPr>
        <w:t>of the Russian Academy of Science</w:t>
      </w:r>
      <w:r w:rsidRPr="00AF455F">
        <w:rPr>
          <w:lang w:val="en-US"/>
        </w:rPr>
        <w:t xml:space="preserve">, </w:t>
      </w:r>
      <w:r w:rsidRPr="00F8382E">
        <w:rPr>
          <w:rFonts w:eastAsia="MS Mincho"/>
          <w:lang w:val="en-US"/>
        </w:rPr>
        <w:t xml:space="preserve">190013, Russia, Sankt-Petersburg, </w:t>
      </w:r>
      <w:proofErr w:type="spellStart"/>
      <w:r w:rsidRPr="00F8382E">
        <w:rPr>
          <w:rFonts w:eastAsia="MS Mincho"/>
          <w:lang w:val="en-US"/>
        </w:rPr>
        <w:t>Serpukhovskaya</w:t>
      </w:r>
      <w:proofErr w:type="spellEnd"/>
      <w:r w:rsidRPr="00F8382E">
        <w:rPr>
          <w:rFonts w:eastAsia="MS Mincho"/>
          <w:lang w:val="en-US"/>
        </w:rPr>
        <w:t xml:space="preserve"> </w:t>
      </w:r>
      <w:proofErr w:type="spellStart"/>
      <w:r w:rsidRPr="00F8382E">
        <w:rPr>
          <w:rFonts w:eastAsia="MS Mincho"/>
          <w:lang w:val="en-US"/>
        </w:rPr>
        <w:t>st.</w:t>
      </w:r>
      <w:proofErr w:type="spellEnd"/>
      <w:r w:rsidRPr="00F8382E">
        <w:rPr>
          <w:rFonts w:eastAsia="MS Mincho"/>
          <w:lang w:val="en-US"/>
        </w:rPr>
        <w:t>, 38.</w:t>
      </w:r>
      <w:r w:rsidRPr="00AF455F">
        <w:rPr>
          <w:lang w:val="en-US"/>
        </w:rPr>
        <w:t xml:space="preserve"> </w:t>
      </w:r>
      <w:r w:rsidRPr="001D5FA0">
        <w:rPr>
          <w:lang w:val="en-US"/>
        </w:rPr>
        <w:t>kuzmina.l@iresras.ru</w:t>
      </w:r>
    </w:p>
    <w:p w:rsidR="007573E2" w:rsidRDefault="007573E2" w:rsidP="00026FAE">
      <w:pPr>
        <w:ind w:firstLine="709"/>
        <w:jc w:val="both"/>
        <w:rPr>
          <w:lang w:val="en-US"/>
        </w:rPr>
      </w:pPr>
    </w:p>
    <w:p w:rsidR="007573E2" w:rsidRPr="007573E2" w:rsidRDefault="007573E2" w:rsidP="007573E2">
      <w:pPr>
        <w:ind w:firstLine="709"/>
        <w:jc w:val="center"/>
        <w:rPr>
          <w:lang w:val="en-US"/>
        </w:rPr>
      </w:pPr>
      <w:r>
        <w:rPr>
          <w:rFonts w:eastAsia="SimSun"/>
          <w:b/>
          <w:spacing w:val="-4"/>
          <w:lang w:val="en-US" w:eastAsia="zh-CN"/>
        </w:rPr>
        <w:t>References</w:t>
      </w:r>
    </w:p>
    <w:p w:rsidR="007573E2" w:rsidRPr="007573E2" w:rsidRDefault="007573E2" w:rsidP="007573E2">
      <w:pPr>
        <w:ind w:firstLine="709"/>
        <w:jc w:val="both"/>
        <w:rPr>
          <w:lang w:val="en-US"/>
        </w:rPr>
      </w:pPr>
      <w:r w:rsidRPr="007573E2">
        <w:rPr>
          <w:lang w:val="en-US"/>
        </w:rPr>
        <w:t>1. Decree of the President "On the national goals and strategic objectives of the development of the Russian Federation for the period of 2024" dated May 7, 2018 [electronic resource] September 3, 2018, (date of access 03/06/2023).</w:t>
      </w:r>
    </w:p>
    <w:p w:rsidR="007573E2" w:rsidRPr="007573E2" w:rsidRDefault="007573E2" w:rsidP="007573E2">
      <w:pPr>
        <w:ind w:firstLine="709"/>
        <w:jc w:val="both"/>
        <w:rPr>
          <w:lang w:val="en-US"/>
        </w:rPr>
      </w:pPr>
      <w:r w:rsidRPr="007573E2">
        <w:rPr>
          <w:lang w:val="en-US"/>
        </w:rPr>
        <w:t>2. National project "Health". October 1, 2019 (Accessed June 10, 22).</w:t>
      </w:r>
    </w:p>
    <w:p w:rsidR="007573E2" w:rsidRPr="007573E2" w:rsidRDefault="007573E2" w:rsidP="007573E2">
      <w:pPr>
        <w:ind w:firstLine="709"/>
        <w:jc w:val="both"/>
        <w:rPr>
          <w:lang w:val="en-US"/>
        </w:rPr>
      </w:pPr>
      <w:r w:rsidRPr="007573E2">
        <w:rPr>
          <w:lang w:val="en-US"/>
        </w:rPr>
        <w:t xml:space="preserve">3. Healthcare in Russia 2021. Statistical compendium. </w:t>
      </w:r>
      <w:proofErr w:type="spellStart"/>
      <w:r w:rsidRPr="007573E2">
        <w:rPr>
          <w:lang w:val="en-US"/>
        </w:rPr>
        <w:t>Rosstat</w:t>
      </w:r>
      <w:proofErr w:type="spellEnd"/>
      <w:r w:rsidRPr="007573E2">
        <w:rPr>
          <w:lang w:val="en-US"/>
        </w:rPr>
        <w:t>. - M.: 2021 - 171</w:t>
      </w:r>
    </w:p>
    <w:p w:rsidR="007573E2" w:rsidRPr="007573E2" w:rsidRDefault="007573E2" w:rsidP="007573E2">
      <w:pPr>
        <w:ind w:firstLine="709"/>
        <w:jc w:val="both"/>
        <w:rPr>
          <w:lang w:val="en-US"/>
        </w:rPr>
      </w:pPr>
      <w:r w:rsidRPr="007573E2">
        <w:rPr>
          <w:lang w:val="en-US"/>
        </w:rPr>
        <w:t>4. https://www.fontanka.ru//2022//18//17335435/.</w:t>
      </w:r>
    </w:p>
    <w:sectPr w:rsidR="007573E2" w:rsidRPr="007573E2" w:rsidSect="009600D7">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tka Small">
    <w:panose1 w:val="00000000000000000000"/>
    <w:charset w:val="CC"/>
    <w:family w:val="auto"/>
    <w:pitch w:val="variable"/>
    <w:sig w:usb0="A00002EF" w:usb1="4000204B"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dale Sans UI">
    <w:altName w:val="Times New Roman"/>
    <w:charset w:val="CC"/>
    <w:family w:val="auto"/>
    <w:pitch w:val="variable"/>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00D796A"/>
    <w:multiLevelType w:val="hybridMultilevel"/>
    <w:tmpl w:val="7820C5D0"/>
    <w:lvl w:ilvl="0" w:tplc="5D202734">
      <w:start w:val="1"/>
      <w:numFmt w:val="bullet"/>
      <w:lvlText w:val="—"/>
      <w:lvlJc w:val="left"/>
      <w:pPr>
        <w:ind w:left="1502" w:hanging="360"/>
      </w:pPr>
      <w:rPr>
        <w:rFonts w:ascii="Sitka Small" w:hAnsi="Sitka Small" w:hint="default"/>
      </w:rPr>
    </w:lvl>
    <w:lvl w:ilvl="1" w:tplc="04190003" w:tentative="1">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6"/>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D39"/>
    <w:rsid w:val="00026FAE"/>
    <w:rsid w:val="00065798"/>
    <w:rsid w:val="000D2C16"/>
    <w:rsid w:val="003A15FE"/>
    <w:rsid w:val="00432869"/>
    <w:rsid w:val="0046641B"/>
    <w:rsid w:val="00591F7A"/>
    <w:rsid w:val="005F7BD8"/>
    <w:rsid w:val="00650D39"/>
    <w:rsid w:val="007573E2"/>
    <w:rsid w:val="009600D7"/>
    <w:rsid w:val="00962334"/>
    <w:rsid w:val="009B5E13"/>
    <w:rsid w:val="009C52BA"/>
    <w:rsid w:val="00EB58CD"/>
    <w:rsid w:val="00EC2B7E"/>
    <w:rsid w:val="00F02154"/>
    <w:rsid w:val="00F17535"/>
    <w:rsid w:val="00F21F32"/>
    <w:rsid w:val="00FA18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AF06853"/>
  <w15:docId w15:val="{4770A89D-3CCD-46DF-A3E6-FCEAA3E7C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00D7"/>
    <w:pPr>
      <w:widowControl w:val="0"/>
      <w:suppressAutoHyphens/>
    </w:pPr>
    <w:rPr>
      <w:rFonts w:eastAsia="Andale Sans UI"/>
      <w:kern w:val="1"/>
      <w:sz w:val="24"/>
      <w:szCs w:val="24"/>
    </w:rPr>
  </w:style>
  <w:style w:type="paragraph" w:styleId="1">
    <w:name w:val="heading 1"/>
    <w:basedOn w:val="10"/>
    <w:next w:val="a0"/>
    <w:qFormat/>
    <w:rsid w:val="009600D7"/>
    <w:pPr>
      <w:numPr>
        <w:numId w:val="1"/>
      </w:numPr>
      <w:outlineLvl w:val="0"/>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Заголовок1"/>
    <w:basedOn w:val="a"/>
    <w:next w:val="a0"/>
    <w:rsid w:val="009600D7"/>
    <w:pPr>
      <w:keepNext/>
      <w:spacing w:before="240" w:after="120"/>
    </w:pPr>
    <w:rPr>
      <w:rFonts w:ascii="Arial" w:hAnsi="Arial" w:cs="Tahoma"/>
      <w:sz w:val="28"/>
      <w:szCs w:val="28"/>
    </w:rPr>
  </w:style>
  <w:style w:type="paragraph" w:styleId="a0">
    <w:name w:val="Body Text"/>
    <w:basedOn w:val="a"/>
    <w:rsid w:val="009600D7"/>
    <w:pPr>
      <w:spacing w:after="120"/>
    </w:pPr>
  </w:style>
  <w:style w:type="paragraph" w:styleId="a4">
    <w:name w:val="List"/>
    <w:basedOn w:val="a0"/>
    <w:rsid w:val="009600D7"/>
    <w:rPr>
      <w:rFonts w:cs="Tahoma"/>
    </w:rPr>
  </w:style>
  <w:style w:type="paragraph" w:customStyle="1" w:styleId="11">
    <w:name w:val="Название1"/>
    <w:basedOn w:val="a"/>
    <w:rsid w:val="009600D7"/>
    <w:pPr>
      <w:suppressLineNumbers/>
      <w:spacing w:before="120" w:after="120"/>
    </w:pPr>
    <w:rPr>
      <w:rFonts w:cs="Tahoma"/>
      <w:i/>
      <w:iCs/>
    </w:rPr>
  </w:style>
  <w:style w:type="paragraph" w:customStyle="1" w:styleId="12">
    <w:name w:val="Указатель1"/>
    <w:basedOn w:val="a"/>
    <w:rsid w:val="009600D7"/>
    <w:pPr>
      <w:suppressLineNumbers/>
    </w:pPr>
    <w:rPr>
      <w:rFonts w:cs="Tahoma"/>
    </w:rPr>
  </w:style>
  <w:style w:type="paragraph" w:styleId="a5">
    <w:name w:val="List Paragraph"/>
    <w:basedOn w:val="a"/>
    <w:uiPriority w:val="34"/>
    <w:qFormat/>
    <w:rsid w:val="00EB58C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rPr>
  </w:style>
  <w:style w:type="paragraph" w:customStyle="1" w:styleId="a6">
    <w:name w:val="Заголовок таблицы"/>
    <w:next w:val="a"/>
    <w:rsid w:val="007573E2"/>
    <w:pPr>
      <w:widowControl w:val="0"/>
      <w:suppressLineNumbers/>
      <w:suppressAutoHyphens/>
      <w:jc w:val="center"/>
    </w:pPr>
    <w:rPr>
      <w:rFonts w:ascii="Liberation Serif" w:eastAsia="NSimSun" w:hAnsi="Liberation Serif" w:cs="Lucida Sans"/>
      <w:b/>
      <w:bCs/>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490DF0-E181-4E21-BC59-A1B2AC74D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1732</Words>
  <Characters>9879</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Маргарита Скворцова</cp:lastModifiedBy>
  <cp:revision>2</cp:revision>
  <cp:lastPrinted>2023-03-16T11:15:00Z</cp:lastPrinted>
  <dcterms:created xsi:type="dcterms:W3CDTF">2023-03-25T16:20:00Z</dcterms:created>
  <dcterms:modified xsi:type="dcterms:W3CDTF">2023-03-25T16:20:00Z</dcterms:modified>
</cp:coreProperties>
</file>