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147A" w:rsidRPr="003F147A" w:rsidRDefault="003F147A" w:rsidP="003F147A">
      <w:pPr>
        <w:spacing w:after="0" w:line="240" w:lineRule="auto"/>
        <w:rPr>
          <w:rFonts w:ascii="Times New Roman" w:hAnsi="Times New Roman" w:cs="Times New Roman"/>
          <w:b/>
          <w:sz w:val="24"/>
        </w:rPr>
      </w:pPr>
      <w:r w:rsidRPr="003F147A">
        <w:rPr>
          <w:rFonts w:ascii="Times New Roman" w:hAnsi="Times New Roman" w:cs="Times New Roman"/>
          <w:b/>
          <w:sz w:val="24"/>
        </w:rPr>
        <w:t>УДК 331.101.3</w:t>
      </w:r>
      <w:r w:rsidR="00DD730E">
        <w:rPr>
          <w:rFonts w:ascii="Times New Roman" w:hAnsi="Times New Roman" w:cs="Times New Roman"/>
          <w:b/>
          <w:sz w:val="24"/>
        </w:rPr>
        <w:t>2</w:t>
      </w:r>
      <w:r w:rsidRPr="003F147A">
        <w:rPr>
          <w:rFonts w:ascii="Times New Roman" w:hAnsi="Times New Roman" w:cs="Times New Roman"/>
          <w:b/>
          <w:sz w:val="24"/>
        </w:rPr>
        <w:t xml:space="preserve"> / ББК 65.24</w:t>
      </w:r>
    </w:p>
    <w:p w:rsidR="0092627C" w:rsidRPr="0092627C" w:rsidRDefault="0092627C" w:rsidP="0092627C">
      <w:pPr>
        <w:spacing w:after="0" w:line="240" w:lineRule="auto"/>
        <w:jc w:val="right"/>
        <w:rPr>
          <w:rFonts w:ascii="Times New Roman" w:hAnsi="Times New Roman" w:cs="Times New Roman"/>
          <w:b/>
          <w:sz w:val="24"/>
          <w:szCs w:val="24"/>
        </w:rPr>
      </w:pPr>
      <w:r w:rsidRPr="0092627C">
        <w:rPr>
          <w:rFonts w:ascii="Times New Roman" w:hAnsi="Times New Roman" w:cs="Times New Roman"/>
          <w:b/>
          <w:sz w:val="24"/>
          <w:szCs w:val="24"/>
        </w:rPr>
        <w:t>Белехова Г.В.</w:t>
      </w:r>
    </w:p>
    <w:p w:rsidR="0092627C" w:rsidRPr="0092627C" w:rsidRDefault="0092627C" w:rsidP="0092627C">
      <w:pPr>
        <w:spacing w:after="0" w:line="240" w:lineRule="auto"/>
        <w:jc w:val="center"/>
        <w:rPr>
          <w:rFonts w:ascii="Times New Roman" w:hAnsi="Times New Roman" w:cs="Times New Roman"/>
          <w:b/>
          <w:sz w:val="24"/>
          <w:szCs w:val="24"/>
        </w:rPr>
      </w:pPr>
      <w:r w:rsidRPr="0092627C">
        <w:rPr>
          <w:rFonts w:ascii="Times New Roman" w:hAnsi="Times New Roman" w:cs="Times New Roman"/>
          <w:b/>
          <w:sz w:val="24"/>
          <w:szCs w:val="24"/>
        </w:rPr>
        <w:t>КАЧЕСТВО ТРУДОВОЙ ЖИЗНИ РАБОТНИКОВ В КОНТЕКСТЕ ВНЕШНИХ ВЫЗОВОВ РАЗЛИЧНОЙ ПРИРОДЫ</w:t>
      </w:r>
    </w:p>
    <w:p w:rsidR="003F147A" w:rsidRDefault="003F147A" w:rsidP="0092627C">
      <w:pPr>
        <w:spacing w:after="0" w:line="240" w:lineRule="auto"/>
        <w:rPr>
          <w:rFonts w:ascii="Times New Roman" w:hAnsi="Times New Roman" w:cs="Times New Roman"/>
          <w:sz w:val="24"/>
          <w:szCs w:val="24"/>
        </w:rPr>
      </w:pPr>
    </w:p>
    <w:p w:rsidR="0092627C" w:rsidRPr="0092627C" w:rsidRDefault="0092627C" w:rsidP="005F7CF5">
      <w:pPr>
        <w:spacing w:after="0" w:line="240" w:lineRule="auto"/>
        <w:ind w:firstLine="709"/>
        <w:jc w:val="both"/>
        <w:rPr>
          <w:rFonts w:ascii="Times New Roman" w:hAnsi="Times New Roman" w:cs="Times New Roman"/>
          <w:sz w:val="24"/>
          <w:szCs w:val="24"/>
        </w:rPr>
      </w:pPr>
      <w:r w:rsidRPr="005F7CF5">
        <w:rPr>
          <w:rFonts w:ascii="Times New Roman" w:hAnsi="Times New Roman" w:cs="Times New Roman"/>
          <w:b/>
          <w:sz w:val="24"/>
          <w:szCs w:val="24"/>
        </w:rPr>
        <w:t>Аннотация.</w:t>
      </w:r>
      <w:r w:rsidR="005F7CF5" w:rsidRPr="005F7CF5">
        <w:t xml:space="preserve"> </w:t>
      </w:r>
      <w:r w:rsidR="005F7CF5" w:rsidRPr="00126004">
        <w:rPr>
          <w:rFonts w:ascii="Times New Roman" w:hAnsi="Times New Roman" w:cs="Times New Roman"/>
          <w:i/>
          <w:sz w:val="24"/>
          <w:szCs w:val="24"/>
        </w:rPr>
        <w:t>В статье оценена динамика удовлетворенности занятых их работой в период действия внешних вызовов различной природы (на примере занятого населения Вологодской области). Выявлена тенденция к повышению удовлетворенности большинством аспектов качества трудовой жизни.</w:t>
      </w:r>
    </w:p>
    <w:p w:rsidR="0092627C" w:rsidRPr="0092627C" w:rsidRDefault="0092627C" w:rsidP="005F7CF5">
      <w:pPr>
        <w:spacing w:after="0" w:line="240" w:lineRule="auto"/>
        <w:ind w:firstLine="709"/>
        <w:jc w:val="both"/>
        <w:rPr>
          <w:rFonts w:ascii="Times New Roman" w:hAnsi="Times New Roman" w:cs="Times New Roman"/>
          <w:sz w:val="24"/>
          <w:szCs w:val="24"/>
        </w:rPr>
      </w:pPr>
      <w:r w:rsidRPr="005F7CF5">
        <w:rPr>
          <w:rFonts w:ascii="Times New Roman" w:hAnsi="Times New Roman" w:cs="Times New Roman"/>
          <w:b/>
          <w:sz w:val="24"/>
          <w:szCs w:val="24"/>
        </w:rPr>
        <w:t>Ключевые слова:</w:t>
      </w:r>
      <w:r w:rsidR="005F7CF5">
        <w:rPr>
          <w:rFonts w:ascii="Times New Roman" w:hAnsi="Times New Roman" w:cs="Times New Roman"/>
          <w:sz w:val="24"/>
          <w:szCs w:val="24"/>
        </w:rPr>
        <w:t xml:space="preserve"> </w:t>
      </w:r>
      <w:r w:rsidR="005F7CF5" w:rsidRPr="00126004">
        <w:rPr>
          <w:rFonts w:ascii="Times New Roman" w:hAnsi="Times New Roman" w:cs="Times New Roman"/>
          <w:i/>
          <w:sz w:val="24"/>
          <w:szCs w:val="24"/>
        </w:rPr>
        <w:t xml:space="preserve">удовлетворенность трудом, мониторинг, регион, оплата труда, условия труда, </w:t>
      </w:r>
      <w:r w:rsidR="00F96C1B" w:rsidRPr="00126004">
        <w:rPr>
          <w:rFonts w:ascii="Times New Roman" w:hAnsi="Times New Roman" w:cs="Times New Roman"/>
          <w:i/>
          <w:sz w:val="24"/>
          <w:szCs w:val="24"/>
        </w:rPr>
        <w:t>значимость труда.</w:t>
      </w:r>
    </w:p>
    <w:p w:rsidR="00DD730E" w:rsidRPr="00DD730E" w:rsidRDefault="00DD730E" w:rsidP="0092627C">
      <w:pPr>
        <w:spacing w:after="0" w:line="240" w:lineRule="auto"/>
        <w:rPr>
          <w:rFonts w:ascii="Times New Roman" w:hAnsi="Times New Roman" w:cs="Times New Roman"/>
          <w:sz w:val="24"/>
          <w:szCs w:val="24"/>
          <w:lang w:val="en-US"/>
        </w:rPr>
      </w:pPr>
    </w:p>
    <w:p w:rsidR="00DB1837" w:rsidRDefault="004952E3" w:rsidP="00DB1837">
      <w:pPr>
        <w:spacing w:after="0" w:line="240" w:lineRule="auto"/>
        <w:ind w:firstLine="709"/>
        <w:jc w:val="both"/>
        <w:rPr>
          <w:rFonts w:ascii="Times New Roman" w:hAnsi="Times New Roman" w:cs="Times New Roman"/>
          <w:sz w:val="24"/>
          <w:szCs w:val="24"/>
        </w:rPr>
      </w:pPr>
      <w:r w:rsidRPr="004952E3">
        <w:rPr>
          <w:rFonts w:ascii="Times New Roman" w:hAnsi="Times New Roman" w:cs="Times New Roman"/>
          <w:sz w:val="24"/>
          <w:szCs w:val="24"/>
        </w:rPr>
        <w:t xml:space="preserve">Актуальность обращения к вопросам качества трудовой жизни </w:t>
      </w:r>
      <w:r>
        <w:rPr>
          <w:rFonts w:ascii="Times New Roman" w:hAnsi="Times New Roman" w:cs="Times New Roman"/>
          <w:sz w:val="24"/>
          <w:szCs w:val="24"/>
        </w:rPr>
        <w:t xml:space="preserve">(далее – КТЖ) </w:t>
      </w:r>
      <w:r w:rsidRPr="004952E3">
        <w:rPr>
          <w:rFonts w:ascii="Times New Roman" w:hAnsi="Times New Roman" w:cs="Times New Roman"/>
          <w:sz w:val="24"/>
          <w:szCs w:val="24"/>
        </w:rPr>
        <w:t>вызвана тем, что</w:t>
      </w:r>
      <w:r>
        <w:rPr>
          <w:rFonts w:ascii="Times New Roman" w:hAnsi="Times New Roman" w:cs="Times New Roman"/>
          <w:sz w:val="24"/>
          <w:szCs w:val="24"/>
        </w:rPr>
        <w:t xml:space="preserve"> </w:t>
      </w:r>
      <w:r w:rsidRPr="004952E3">
        <w:rPr>
          <w:rFonts w:ascii="Times New Roman" w:hAnsi="Times New Roman" w:cs="Times New Roman"/>
          <w:sz w:val="24"/>
          <w:szCs w:val="24"/>
        </w:rPr>
        <w:t xml:space="preserve">качество жизни в целом </w:t>
      </w:r>
      <w:r w:rsidR="003F147A">
        <w:rPr>
          <w:rFonts w:ascii="Times New Roman" w:hAnsi="Times New Roman" w:cs="Times New Roman"/>
          <w:sz w:val="24"/>
          <w:szCs w:val="24"/>
        </w:rPr>
        <w:t>в современных условиях</w:t>
      </w:r>
      <w:r w:rsidRPr="004952E3">
        <w:rPr>
          <w:rFonts w:ascii="Times New Roman" w:hAnsi="Times New Roman" w:cs="Times New Roman"/>
          <w:sz w:val="24"/>
          <w:szCs w:val="24"/>
        </w:rPr>
        <w:t xml:space="preserve"> </w:t>
      </w:r>
      <w:r w:rsidR="003F147A" w:rsidRPr="004952E3">
        <w:rPr>
          <w:rFonts w:ascii="Times New Roman" w:hAnsi="Times New Roman" w:cs="Times New Roman"/>
          <w:sz w:val="24"/>
          <w:szCs w:val="24"/>
        </w:rPr>
        <w:t xml:space="preserve">становится </w:t>
      </w:r>
      <w:r w:rsidRPr="004952E3">
        <w:rPr>
          <w:rFonts w:ascii="Times New Roman" w:hAnsi="Times New Roman" w:cs="Times New Roman"/>
          <w:sz w:val="24"/>
          <w:szCs w:val="24"/>
        </w:rPr>
        <w:t>основным крите</w:t>
      </w:r>
      <w:r>
        <w:rPr>
          <w:rFonts w:ascii="Times New Roman" w:hAnsi="Times New Roman" w:cs="Times New Roman"/>
          <w:sz w:val="24"/>
          <w:szCs w:val="24"/>
        </w:rPr>
        <w:t>рием социального прогресса, сви</w:t>
      </w:r>
      <w:r w:rsidRPr="004952E3">
        <w:rPr>
          <w:rFonts w:ascii="Times New Roman" w:hAnsi="Times New Roman" w:cs="Times New Roman"/>
          <w:sz w:val="24"/>
          <w:szCs w:val="24"/>
        </w:rPr>
        <w:t>детельствующим о повороте экономики к нуждам человека и ее гуманизации</w:t>
      </w:r>
      <w:r w:rsidR="003F147A">
        <w:rPr>
          <w:rFonts w:ascii="Times New Roman" w:hAnsi="Times New Roman" w:cs="Times New Roman"/>
          <w:sz w:val="24"/>
          <w:szCs w:val="24"/>
        </w:rPr>
        <w:t xml:space="preserve"> </w:t>
      </w:r>
      <w:r w:rsidR="003F147A" w:rsidRPr="003F147A">
        <w:rPr>
          <w:rFonts w:ascii="Times New Roman" w:hAnsi="Times New Roman" w:cs="Times New Roman"/>
          <w:sz w:val="24"/>
          <w:szCs w:val="24"/>
        </w:rPr>
        <w:t>[</w:t>
      </w:r>
      <w:r w:rsidR="00413E07">
        <w:rPr>
          <w:rFonts w:ascii="Times New Roman" w:hAnsi="Times New Roman" w:cs="Times New Roman"/>
          <w:sz w:val="24"/>
          <w:szCs w:val="24"/>
        </w:rPr>
        <w:t>3</w:t>
      </w:r>
      <w:r w:rsidR="003F147A" w:rsidRPr="003F147A">
        <w:rPr>
          <w:rFonts w:ascii="Times New Roman" w:hAnsi="Times New Roman" w:cs="Times New Roman"/>
          <w:sz w:val="24"/>
          <w:szCs w:val="24"/>
        </w:rPr>
        <w:t>]</w:t>
      </w:r>
      <w:r w:rsidRPr="004952E3">
        <w:rPr>
          <w:rFonts w:ascii="Times New Roman" w:hAnsi="Times New Roman" w:cs="Times New Roman"/>
          <w:sz w:val="24"/>
          <w:szCs w:val="24"/>
        </w:rPr>
        <w:t>.</w:t>
      </w:r>
      <w:r w:rsidR="003F147A">
        <w:rPr>
          <w:rFonts w:ascii="Times New Roman" w:hAnsi="Times New Roman" w:cs="Times New Roman"/>
          <w:sz w:val="24"/>
          <w:szCs w:val="24"/>
        </w:rPr>
        <w:t xml:space="preserve"> </w:t>
      </w:r>
      <w:r>
        <w:rPr>
          <w:rFonts w:ascii="Times New Roman" w:hAnsi="Times New Roman" w:cs="Times New Roman"/>
          <w:sz w:val="24"/>
          <w:szCs w:val="24"/>
        </w:rPr>
        <w:t xml:space="preserve">Непосредственно </w:t>
      </w:r>
      <w:bookmarkStart w:id="0" w:name="_GoBack"/>
      <w:bookmarkEnd w:id="0"/>
      <w:r>
        <w:rPr>
          <w:rFonts w:ascii="Times New Roman" w:hAnsi="Times New Roman" w:cs="Times New Roman"/>
          <w:sz w:val="24"/>
          <w:szCs w:val="24"/>
        </w:rPr>
        <w:t xml:space="preserve">КТЖ всё чаще </w:t>
      </w:r>
      <w:r w:rsidRPr="004952E3">
        <w:rPr>
          <w:rFonts w:ascii="Times New Roman" w:hAnsi="Times New Roman" w:cs="Times New Roman"/>
          <w:sz w:val="24"/>
          <w:szCs w:val="24"/>
        </w:rPr>
        <w:t>позиционируется</w:t>
      </w:r>
      <w:r>
        <w:rPr>
          <w:rFonts w:ascii="Times New Roman" w:hAnsi="Times New Roman" w:cs="Times New Roman"/>
          <w:sz w:val="24"/>
          <w:szCs w:val="24"/>
        </w:rPr>
        <w:t xml:space="preserve"> </w:t>
      </w:r>
      <w:r w:rsidRPr="004952E3">
        <w:rPr>
          <w:rFonts w:ascii="Times New Roman" w:hAnsi="Times New Roman" w:cs="Times New Roman"/>
          <w:sz w:val="24"/>
          <w:szCs w:val="24"/>
        </w:rPr>
        <w:t>исследователями как составной элемент качества</w:t>
      </w:r>
      <w:r>
        <w:rPr>
          <w:rFonts w:ascii="Times New Roman" w:hAnsi="Times New Roman" w:cs="Times New Roman"/>
          <w:sz w:val="24"/>
          <w:szCs w:val="24"/>
        </w:rPr>
        <w:t xml:space="preserve"> </w:t>
      </w:r>
      <w:r w:rsidRPr="004952E3">
        <w:rPr>
          <w:rFonts w:ascii="Times New Roman" w:hAnsi="Times New Roman" w:cs="Times New Roman"/>
          <w:sz w:val="24"/>
          <w:szCs w:val="24"/>
        </w:rPr>
        <w:t>жизни</w:t>
      </w:r>
      <w:r>
        <w:rPr>
          <w:rFonts w:ascii="Times New Roman" w:hAnsi="Times New Roman" w:cs="Times New Roman"/>
          <w:sz w:val="24"/>
          <w:szCs w:val="24"/>
        </w:rPr>
        <w:t xml:space="preserve"> и</w:t>
      </w:r>
      <w:r w:rsidRPr="004952E3">
        <w:rPr>
          <w:rFonts w:ascii="Times New Roman" w:hAnsi="Times New Roman" w:cs="Times New Roman"/>
          <w:sz w:val="24"/>
          <w:szCs w:val="24"/>
        </w:rPr>
        <w:t xml:space="preserve"> </w:t>
      </w:r>
      <w:r>
        <w:rPr>
          <w:rFonts w:ascii="Times New Roman" w:hAnsi="Times New Roman" w:cs="Times New Roman"/>
          <w:sz w:val="24"/>
          <w:szCs w:val="24"/>
        </w:rPr>
        <w:t>рассматривается в двух плос</w:t>
      </w:r>
      <w:r w:rsidRPr="004952E3">
        <w:rPr>
          <w:rFonts w:ascii="Times New Roman" w:hAnsi="Times New Roman" w:cs="Times New Roman"/>
          <w:sz w:val="24"/>
          <w:szCs w:val="24"/>
        </w:rPr>
        <w:t>костях: качество занятости и качество рабочих</w:t>
      </w:r>
      <w:r>
        <w:rPr>
          <w:rFonts w:ascii="Times New Roman" w:hAnsi="Times New Roman" w:cs="Times New Roman"/>
          <w:sz w:val="24"/>
          <w:szCs w:val="24"/>
        </w:rPr>
        <w:t xml:space="preserve"> </w:t>
      </w:r>
      <w:r w:rsidRPr="004952E3">
        <w:rPr>
          <w:rFonts w:ascii="Times New Roman" w:hAnsi="Times New Roman" w:cs="Times New Roman"/>
          <w:sz w:val="24"/>
          <w:szCs w:val="24"/>
        </w:rPr>
        <w:t>мест</w:t>
      </w:r>
      <w:r w:rsidR="003F147A">
        <w:rPr>
          <w:rFonts w:ascii="Times New Roman" w:hAnsi="Times New Roman" w:cs="Times New Roman"/>
          <w:sz w:val="24"/>
          <w:szCs w:val="24"/>
        </w:rPr>
        <w:t xml:space="preserve"> </w:t>
      </w:r>
      <w:r w:rsidR="003F147A" w:rsidRPr="003F147A">
        <w:rPr>
          <w:rFonts w:ascii="Times New Roman" w:hAnsi="Times New Roman" w:cs="Times New Roman"/>
          <w:sz w:val="24"/>
          <w:szCs w:val="24"/>
        </w:rPr>
        <w:t>[</w:t>
      </w:r>
      <w:r w:rsidR="00413E07">
        <w:rPr>
          <w:rFonts w:ascii="Times New Roman" w:hAnsi="Times New Roman" w:cs="Times New Roman"/>
          <w:sz w:val="24"/>
          <w:szCs w:val="24"/>
        </w:rPr>
        <w:t>5</w:t>
      </w:r>
      <w:r w:rsidR="003F147A" w:rsidRPr="003F147A">
        <w:rPr>
          <w:rFonts w:ascii="Times New Roman" w:hAnsi="Times New Roman" w:cs="Times New Roman"/>
          <w:sz w:val="24"/>
          <w:szCs w:val="24"/>
        </w:rPr>
        <w:t>]</w:t>
      </w:r>
      <w:r w:rsidRPr="004952E3">
        <w:rPr>
          <w:rFonts w:ascii="Times New Roman" w:hAnsi="Times New Roman" w:cs="Times New Roman"/>
          <w:sz w:val="24"/>
          <w:szCs w:val="24"/>
        </w:rPr>
        <w:t>.</w:t>
      </w:r>
      <w:r w:rsidR="003F147A">
        <w:rPr>
          <w:rFonts w:ascii="Times New Roman" w:hAnsi="Times New Roman" w:cs="Times New Roman"/>
          <w:sz w:val="24"/>
          <w:szCs w:val="24"/>
        </w:rPr>
        <w:t xml:space="preserve"> </w:t>
      </w:r>
      <w:r>
        <w:rPr>
          <w:rFonts w:ascii="Times New Roman" w:hAnsi="Times New Roman" w:cs="Times New Roman"/>
          <w:sz w:val="24"/>
          <w:szCs w:val="24"/>
        </w:rPr>
        <w:t xml:space="preserve">Концепция </w:t>
      </w:r>
      <w:r w:rsidR="00DB1837">
        <w:rPr>
          <w:rFonts w:ascii="Times New Roman" w:hAnsi="Times New Roman" w:cs="Times New Roman"/>
          <w:sz w:val="24"/>
          <w:szCs w:val="24"/>
        </w:rPr>
        <w:t>КТЖ</w:t>
      </w:r>
      <w:r>
        <w:rPr>
          <w:rFonts w:ascii="Times New Roman" w:hAnsi="Times New Roman" w:cs="Times New Roman"/>
          <w:sz w:val="24"/>
          <w:szCs w:val="24"/>
        </w:rPr>
        <w:t xml:space="preserve"> предполагает,</w:t>
      </w:r>
      <w:r w:rsidRPr="004952E3">
        <w:rPr>
          <w:rFonts w:ascii="Times New Roman" w:hAnsi="Times New Roman" w:cs="Times New Roman"/>
          <w:sz w:val="24"/>
          <w:szCs w:val="24"/>
        </w:rPr>
        <w:t xml:space="preserve"> чтобы </w:t>
      </w:r>
      <w:r>
        <w:rPr>
          <w:rFonts w:ascii="Times New Roman" w:hAnsi="Times New Roman" w:cs="Times New Roman"/>
          <w:sz w:val="24"/>
          <w:szCs w:val="24"/>
        </w:rPr>
        <w:t>работнику</w:t>
      </w:r>
      <w:r w:rsidRPr="004952E3">
        <w:rPr>
          <w:rFonts w:ascii="Times New Roman" w:hAnsi="Times New Roman" w:cs="Times New Roman"/>
          <w:sz w:val="24"/>
          <w:szCs w:val="24"/>
        </w:rPr>
        <w:t xml:space="preserve"> были</w:t>
      </w:r>
      <w:r>
        <w:rPr>
          <w:rFonts w:ascii="Times New Roman" w:hAnsi="Times New Roman" w:cs="Times New Roman"/>
          <w:sz w:val="24"/>
          <w:szCs w:val="24"/>
        </w:rPr>
        <w:t xml:space="preserve"> обеспечены такие </w:t>
      </w:r>
      <w:r w:rsidRPr="004952E3">
        <w:rPr>
          <w:rFonts w:ascii="Times New Roman" w:hAnsi="Times New Roman" w:cs="Times New Roman"/>
          <w:sz w:val="24"/>
          <w:szCs w:val="24"/>
        </w:rPr>
        <w:t>у</w:t>
      </w:r>
      <w:r>
        <w:rPr>
          <w:rFonts w:ascii="Times New Roman" w:hAnsi="Times New Roman" w:cs="Times New Roman"/>
          <w:sz w:val="24"/>
          <w:szCs w:val="24"/>
        </w:rPr>
        <w:t>словия занятости, которые позво</w:t>
      </w:r>
      <w:r w:rsidRPr="004952E3">
        <w:rPr>
          <w:rFonts w:ascii="Times New Roman" w:hAnsi="Times New Roman" w:cs="Times New Roman"/>
          <w:sz w:val="24"/>
          <w:szCs w:val="24"/>
        </w:rPr>
        <w:t>ля</w:t>
      </w:r>
      <w:r w:rsidR="003F147A">
        <w:rPr>
          <w:rFonts w:ascii="Times New Roman" w:hAnsi="Times New Roman" w:cs="Times New Roman"/>
          <w:sz w:val="24"/>
          <w:szCs w:val="24"/>
        </w:rPr>
        <w:t>т ему</w:t>
      </w:r>
      <w:r w:rsidR="00DB1837">
        <w:rPr>
          <w:rFonts w:ascii="Times New Roman" w:hAnsi="Times New Roman" w:cs="Times New Roman"/>
          <w:sz w:val="24"/>
          <w:szCs w:val="24"/>
        </w:rPr>
        <w:t xml:space="preserve"> в</w:t>
      </w:r>
      <w:r w:rsidRPr="004952E3">
        <w:rPr>
          <w:rFonts w:ascii="Times New Roman" w:hAnsi="Times New Roman" w:cs="Times New Roman"/>
          <w:sz w:val="24"/>
          <w:szCs w:val="24"/>
        </w:rPr>
        <w:t xml:space="preserve"> полной мере поддерживать экономическое благополучие</w:t>
      </w:r>
      <w:r w:rsidR="003F147A">
        <w:rPr>
          <w:rFonts w:ascii="Times New Roman" w:hAnsi="Times New Roman" w:cs="Times New Roman"/>
          <w:sz w:val="24"/>
          <w:szCs w:val="24"/>
        </w:rPr>
        <w:t xml:space="preserve"> и</w:t>
      </w:r>
      <w:r w:rsidRPr="004952E3">
        <w:rPr>
          <w:rFonts w:ascii="Times New Roman" w:hAnsi="Times New Roman" w:cs="Times New Roman"/>
          <w:sz w:val="24"/>
          <w:szCs w:val="24"/>
        </w:rPr>
        <w:t xml:space="preserve"> реализовать </w:t>
      </w:r>
      <w:r w:rsidR="003F147A">
        <w:rPr>
          <w:rFonts w:ascii="Times New Roman" w:hAnsi="Times New Roman" w:cs="Times New Roman"/>
          <w:sz w:val="24"/>
          <w:szCs w:val="24"/>
        </w:rPr>
        <w:t>прочие</w:t>
      </w:r>
      <w:r w:rsidRPr="004952E3">
        <w:rPr>
          <w:rFonts w:ascii="Times New Roman" w:hAnsi="Times New Roman" w:cs="Times New Roman"/>
          <w:sz w:val="24"/>
          <w:szCs w:val="24"/>
        </w:rPr>
        <w:t xml:space="preserve"> потребности, </w:t>
      </w:r>
      <w:r w:rsidR="003F147A">
        <w:rPr>
          <w:rFonts w:ascii="Times New Roman" w:hAnsi="Times New Roman" w:cs="Times New Roman"/>
          <w:sz w:val="24"/>
          <w:szCs w:val="24"/>
        </w:rPr>
        <w:t xml:space="preserve">в том числе </w:t>
      </w:r>
      <w:r w:rsidRPr="004952E3">
        <w:rPr>
          <w:rFonts w:ascii="Times New Roman" w:hAnsi="Times New Roman" w:cs="Times New Roman"/>
          <w:sz w:val="24"/>
          <w:szCs w:val="24"/>
        </w:rPr>
        <w:t xml:space="preserve">личностный </w:t>
      </w:r>
      <w:r w:rsidR="003F147A">
        <w:rPr>
          <w:rFonts w:ascii="Times New Roman" w:hAnsi="Times New Roman" w:cs="Times New Roman"/>
          <w:sz w:val="24"/>
          <w:szCs w:val="24"/>
        </w:rPr>
        <w:t xml:space="preserve">и профессиональный </w:t>
      </w:r>
      <w:r w:rsidRPr="004952E3">
        <w:rPr>
          <w:rFonts w:ascii="Times New Roman" w:hAnsi="Times New Roman" w:cs="Times New Roman"/>
          <w:sz w:val="24"/>
          <w:szCs w:val="24"/>
        </w:rPr>
        <w:t xml:space="preserve">рост, </w:t>
      </w:r>
      <w:r w:rsidR="003F147A">
        <w:rPr>
          <w:rFonts w:ascii="Times New Roman" w:hAnsi="Times New Roman" w:cs="Times New Roman"/>
          <w:sz w:val="24"/>
          <w:szCs w:val="24"/>
        </w:rPr>
        <w:t>продвижение</w:t>
      </w:r>
      <w:r w:rsidRPr="004952E3">
        <w:rPr>
          <w:rFonts w:ascii="Times New Roman" w:hAnsi="Times New Roman" w:cs="Times New Roman"/>
          <w:sz w:val="24"/>
          <w:szCs w:val="24"/>
        </w:rPr>
        <w:t xml:space="preserve"> </w:t>
      </w:r>
      <w:r w:rsidR="003F147A">
        <w:rPr>
          <w:rFonts w:ascii="Times New Roman" w:hAnsi="Times New Roman" w:cs="Times New Roman"/>
          <w:sz w:val="24"/>
          <w:szCs w:val="24"/>
        </w:rPr>
        <w:t xml:space="preserve">по </w:t>
      </w:r>
      <w:r w:rsidRPr="004952E3">
        <w:rPr>
          <w:rFonts w:ascii="Times New Roman" w:hAnsi="Times New Roman" w:cs="Times New Roman"/>
          <w:sz w:val="24"/>
          <w:szCs w:val="24"/>
        </w:rPr>
        <w:t>карьер</w:t>
      </w:r>
      <w:r w:rsidR="003F147A">
        <w:rPr>
          <w:rFonts w:ascii="Times New Roman" w:hAnsi="Times New Roman" w:cs="Times New Roman"/>
          <w:sz w:val="24"/>
          <w:szCs w:val="24"/>
        </w:rPr>
        <w:t>е, достаточное внимание семье и проч.</w:t>
      </w:r>
      <w:r w:rsidRPr="004952E3">
        <w:rPr>
          <w:rFonts w:ascii="Times New Roman" w:hAnsi="Times New Roman" w:cs="Times New Roman"/>
          <w:sz w:val="24"/>
          <w:szCs w:val="24"/>
        </w:rPr>
        <w:t xml:space="preserve"> [</w:t>
      </w:r>
      <w:r w:rsidR="00413E07">
        <w:rPr>
          <w:rFonts w:ascii="Times New Roman" w:hAnsi="Times New Roman" w:cs="Times New Roman"/>
          <w:sz w:val="24"/>
          <w:szCs w:val="24"/>
        </w:rPr>
        <w:t>2, 4</w:t>
      </w:r>
      <w:r w:rsidRPr="004952E3">
        <w:rPr>
          <w:rFonts w:ascii="Times New Roman" w:hAnsi="Times New Roman" w:cs="Times New Roman"/>
          <w:sz w:val="24"/>
          <w:szCs w:val="24"/>
        </w:rPr>
        <w:t>].</w:t>
      </w:r>
    </w:p>
    <w:p w:rsidR="004952E3" w:rsidRPr="00DB1837" w:rsidRDefault="004952E3" w:rsidP="00DB1837">
      <w:pPr>
        <w:spacing w:after="0" w:line="240" w:lineRule="auto"/>
        <w:ind w:firstLine="709"/>
        <w:jc w:val="both"/>
        <w:rPr>
          <w:rFonts w:ascii="Times New Roman" w:hAnsi="Times New Roman" w:cs="Times New Roman"/>
          <w:sz w:val="24"/>
          <w:szCs w:val="24"/>
        </w:rPr>
      </w:pPr>
      <w:r w:rsidRPr="004952E3">
        <w:rPr>
          <w:rFonts w:ascii="Times New Roman" w:hAnsi="Times New Roman" w:cs="Times New Roman"/>
          <w:sz w:val="24"/>
          <w:szCs w:val="24"/>
        </w:rPr>
        <w:t>Пандемия</w:t>
      </w:r>
      <w:r w:rsidR="00DB1837">
        <w:rPr>
          <w:rFonts w:ascii="Times New Roman" w:hAnsi="Times New Roman" w:cs="Times New Roman"/>
          <w:sz w:val="24"/>
          <w:szCs w:val="24"/>
        </w:rPr>
        <w:t xml:space="preserve"> COVID-19, а далее геополитическая ситуация и усиление санкционного давления </w:t>
      </w:r>
      <w:r w:rsidRPr="004952E3">
        <w:rPr>
          <w:rFonts w:ascii="Times New Roman" w:hAnsi="Times New Roman" w:cs="Times New Roman"/>
          <w:sz w:val="24"/>
          <w:szCs w:val="24"/>
        </w:rPr>
        <w:t>ока</w:t>
      </w:r>
      <w:r w:rsidR="00DB1837">
        <w:rPr>
          <w:rFonts w:ascii="Times New Roman" w:hAnsi="Times New Roman" w:cs="Times New Roman"/>
          <w:sz w:val="24"/>
          <w:szCs w:val="24"/>
        </w:rPr>
        <w:t>зывают</w:t>
      </w:r>
      <w:r w:rsidRPr="004952E3">
        <w:rPr>
          <w:rFonts w:ascii="Times New Roman" w:hAnsi="Times New Roman" w:cs="Times New Roman"/>
          <w:sz w:val="24"/>
          <w:szCs w:val="24"/>
        </w:rPr>
        <w:t xml:space="preserve"> огромное влияние на </w:t>
      </w:r>
      <w:r w:rsidR="00DB1837">
        <w:rPr>
          <w:rFonts w:ascii="Times New Roman" w:hAnsi="Times New Roman" w:cs="Times New Roman"/>
          <w:sz w:val="24"/>
          <w:szCs w:val="24"/>
        </w:rPr>
        <w:t>национальный</w:t>
      </w:r>
      <w:r w:rsidRPr="004952E3">
        <w:rPr>
          <w:rFonts w:ascii="Times New Roman" w:hAnsi="Times New Roman" w:cs="Times New Roman"/>
          <w:sz w:val="24"/>
          <w:szCs w:val="24"/>
        </w:rPr>
        <w:t xml:space="preserve"> рынок труда</w:t>
      </w:r>
      <w:r w:rsidR="00DB1837">
        <w:rPr>
          <w:rFonts w:ascii="Times New Roman" w:hAnsi="Times New Roman" w:cs="Times New Roman"/>
          <w:sz w:val="24"/>
          <w:szCs w:val="24"/>
        </w:rPr>
        <w:t xml:space="preserve"> и </w:t>
      </w:r>
      <w:r w:rsidRPr="004952E3">
        <w:rPr>
          <w:rFonts w:ascii="Times New Roman" w:hAnsi="Times New Roman" w:cs="Times New Roman"/>
          <w:sz w:val="24"/>
          <w:szCs w:val="24"/>
        </w:rPr>
        <w:t>социально-трудовую сферу</w:t>
      </w:r>
      <w:r w:rsidR="00DB1837">
        <w:rPr>
          <w:rFonts w:ascii="Times New Roman" w:hAnsi="Times New Roman" w:cs="Times New Roman"/>
          <w:sz w:val="24"/>
          <w:szCs w:val="24"/>
        </w:rPr>
        <w:t xml:space="preserve"> в России</w:t>
      </w:r>
      <w:r w:rsidRPr="004952E3">
        <w:rPr>
          <w:rFonts w:ascii="Times New Roman" w:hAnsi="Times New Roman" w:cs="Times New Roman"/>
          <w:sz w:val="24"/>
          <w:szCs w:val="24"/>
        </w:rPr>
        <w:t>.</w:t>
      </w:r>
      <w:r w:rsidR="00DB1837">
        <w:rPr>
          <w:rFonts w:ascii="Times New Roman" w:hAnsi="Times New Roman" w:cs="Times New Roman"/>
          <w:sz w:val="24"/>
          <w:szCs w:val="24"/>
        </w:rPr>
        <w:t xml:space="preserve"> Наряду с </w:t>
      </w:r>
      <w:r>
        <w:rPr>
          <w:rFonts w:ascii="Times New Roman" w:hAnsi="Times New Roman" w:cs="Times New Roman"/>
          <w:sz w:val="24"/>
          <w:szCs w:val="24"/>
        </w:rPr>
        <w:t>масштабирование</w:t>
      </w:r>
      <w:r w:rsidR="00DB1837">
        <w:rPr>
          <w:rFonts w:ascii="Times New Roman" w:hAnsi="Times New Roman" w:cs="Times New Roman"/>
          <w:sz w:val="24"/>
          <w:szCs w:val="24"/>
        </w:rPr>
        <w:t xml:space="preserve">м </w:t>
      </w:r>
      <w:r>
        <w:rPr>
          <w:rFonts w:ascii="Times New Roman" w:hAnsi="Times New Roman" w:cs="Times New Roman"/>
          <w:sz w:val="24"/>
          <w:szCs w:val="24"/>
        </w:rPr>
        <w:t>новых форм занятости (удалён</w:t>
      </w:r>
      <w:r w:rsidRPr="004952E3">
        <w:rPr>
          <w:rFonts w:ascii="Times New Roman" w:hAnsi="Times New Roman" w:cs="Times New Roman"/>
          <w:sz w:val="24"/>
          <w:szCs w:val="24"/>
        </w:rPr>
        <w:t>ная занятость</w:t>
      </w:r>
      <w:r w:rsidR="00DB1837">
        <w:rPr>
          <w:rFonts w:ascii="Times New Roman" w:hAnsi="Times New Roman" w:cs="Times New Roman"/>
          <w:sz w:val="24"/>
          <w:szCs w:val="24"/>
        </w:rPr>
        <w:t xml:space="preserve">, </w:t>
      </w:r>
      <w:r w:rsidRPr="004952E3">
        <w:rPr>
          <w:rFonts w:ascii="Times New Roman" w:hAnsi="Times New Roman" w:cs="Times New Roman"/>
          <w:sz w:val="24"/>
          <w:szCs w:val="24"/>
        </w:rPr>
        <w:t>гибридн</w:t>
      </w:r>
      <w:r w:rsidR="00DB1837">
        <w:rPr>
          <w:rFonts w:ascii="Times New Roman" w:hAnsi="Times New Roman" w:cs="Times New Roman"/>
          <w:sz w:val="24"/>
          <w:szCs w:val="24"/>
        </w:rPr>
        <w:t>ый</w:t>
      </w:r>
      <w:r>
        <w:rPr>
          <w:rFonts w:ascii="Times New Roman" w:hAnsi="Times New Roman" w:cs="Times New Roman"/>
          <w:sz w:val="24"/>
          <w:szCs w:val="24"/>
        </w:rPr>
        <w:t xml:space="preserve"> </w:t>
      </w:r>
      <w:r w:rsidRPr="004952E3">
        <w:rPr>
          <w:rFonts w:ascii="Times New Roman" w:hAnsi="Times New Roman" w:cs="Times New Roman"/>
          <w:sz w:val="24"/>
          <w:szCs w:val="24"/>
        </w:rPr>
        <w:t>сценари</w:t>
      </w:r>
      <w:r w:rsidR="00DB1837">
        <w:rPr>
          <w:rFonts w:ascii="Times New Roman" w:hAnsi="Times New Roman" w:cs="Times New Roman"/>
          <w:sz w:val="24"/>
          <w:szCs w:val="24"/>
        </w:rPr>
        <w:t>й</w:t>
      </w:r>
      <w:r w:rsidRPr="004952E3">
        <w:rPr>
          <w:rFonts w:ascii="Times New Roman" w:hAnsi="Times New Roman" w:cs="Times New Roman"/>
          <w:sz w:val="24"/>
          <w:szCs w:val="24"/>
        </w:rPr>
        <w:t>), появление</w:t>
      </w:r>
      <w:r w:rsidR="00DB1837">
        <w:rPr>
          <w:rFonts w:ascii="Times New Roman" w:hAnsi="Times New Roman" w:cs="Times New Roman"/>
          <w:sz w:val="24"/>
          <w:szCs w:val="24"/>
        </w:rPr>
        <w:t>м</w:t>
      </w:r>
      <w:r>
        <w:rPr>
          <w:rFonts w:ascii="Times New Roman" w:hAnsi="Times New Roman" w:cs="Times New Roman"/>
          <w:sz w:val="24"/>
          <w:szCs w:val="24"/>
        </w:rPr>
        <w:t xml:space="preserve"> новых типов трудовых отношений </w:t>
      </w:r>
      <w:r w:rsidRPr="004952E3">
        <w:rPr>
          <w:rFonts w:ascii="Times New Roman" w:hAnsi="Times New Roman" w:cs="Times New Roman"/>
          <w:sz w:val="24"/>
          <w:szCs w:val="24"/>
        </w:rPr>
        <w:t>(самозанятость, платформенная занятость и др.)</w:t>
      </w:r>
      <w:r w:rsidR="002858E3">
        <w:rPr>
          <w:rFonts w:ascii="Times New Roman" w:hAnsi="Times New Roman" w:cs="Times New Roman"/>
          <w:sz w:val="24"/>
          <w:szCs w:val="24"/>
        </w:rPr>
        <w:t xml:space="preserve">, </w:t>
      </w:r>
      <w:r w:rsidR="002858E3" w:rsidRPr="004952E3">
        <w:rPr>
          <w:rFonts w:ascii="Times New Roman" w:hAnsi="Times New Roman" w:cs="Times New Roman"/>
          <w:sz w:val="24"/>
          <w:szCs w:val="24"/>
        </w:rPr>
        <w:t>расширение</w:t>
      </w:r>
      <w:r w:rsidR="002858E3">
        <w:rPr>
          <w:rFonts w:ascii="Times New Roman" w:hAnsi="Times New Roman" w:cs="Times New Roman"/>
          <w:sz w:val="24"/>
          <w:szCs w:val="24"/>
        </w:rPr>
        <w:t>м</w:t>
      </w:r>
      <w:r w:rsidR="002858E3" w:rsidRPr="004952E3">
        <w:rPr>
          <w:rFonts w:ascii="Times New Roman" w:hAnsi="Times New Roman" w:cs="Times New Roman"/>
          <w:sz w:val="24"/>
          <w:szCs w:val="24"/>
        </w:rPr>
        <w:t xml:space="preserve"> сферы неустойчивой занятости </w:t>
      </w:r>
      <w:r w:rsidR="00DB1837" w:rsidRPr="00DB1837">
        <w:rPr>
          <w:rFonts w:ascii="Times New Roman" w:hAnsi="Times New Roman" w:cs="Times New Roman"/>
          <w:sz w:val="24"/>
          <w:szCs w:val="24"/>
        </w:rPr>
        <w:t>[</w:t>
      </w:r>
      <w:r w:rsidR="00413E07">
        <w:rPr>
          <w:rFonts w:ascii="Times New Roman" w:hAnsi="Times New Roman" w:cs="Times New Roman"/>
          <w:sz w:val="24"/>
          <w:szCs w:val="24"/>
        </w:rPr>
        <w:t>5</w:t>
      </w:r>
      <w:r w:rsidR="00DB1837" w:rsidRPr="00DB1837">
        <w:rPr>
          <w:rFonts w:ascii="Times New Roman" w:hAnsi="Times New Roman" w:cs="Times New Roman"/>
          <w:sz w:val="24"/>
          <w:szCs w:val="24"/>
        </w:rPr>
        <w:t>]</w:t>
      </w:r>
      <w:r w:rsidR="00DB1837">
        <w:rPr>
          <w:rFonts w:ascii="Times New Roman" w:hAnsi="Times New Roman" w:cs="Times New Roman"/>
          <w:sz w:val="24"/>
          <w:szCs w:val="24"/>
        </w:rPr>
        <w:t xml:space="preserve">, формируются новые демографические вызовы, которые влияют на уровень спроса и предложения рабочей силы. В таких усложняющихся и многообразных условиях </w:t>
      </w:r>
      <w:r w:rsidR="00DB1837" w:rsidRPr="004952E3">
        <w:rPr>
          <w:rFonts w:ascii="Times New Roman" w:hAnsi="Times New Roman" w:cs="Times New Roman"/>
          <w:sz w:val="24"/>
          <w:szCs w:val="24"/>
        </w:rPr>
        <w:t>по поводу использования труда</w:t>
      </w:r>
      <w:r w:rsidR="00DB1837">
        <w:rPr>
          <w:rFonts w:ascii="Times New Roman" w:hAnsi="Times New Roman" w:cs="Times New Roman"/>
          <w:sz w:val="24"/>
          <w:szCs w:val="24"/>
        </w:rPr>
        <w:t xml:space="preserve"> категория КТЖ </w:t>
      </w:r>
      <w:r w:rsidR="00851DEE">
        <w:rPr>
          <w:rFonts w:ascii="Times New Roman" w:hAnsi="Times New Roman" w:cs="Times New Roman"/>
          <w:sz w:val="24"/>
          <w:szCs w:val="24"/>
        </w:rPr>
        <w:t>может быть весьма</w:t>
      </w:r>
      <w:r w:rsidR="00DB1837">
        <w:rPr>
          <w:rFonts w:ascii="Times New Roman" w:hAnsi="Times New Roman" w:cs="Times New Roman"/>
          <w:sz w:val="24"/>
          <w:szCs w:val="24"/>
        </w:rPr>
        <w:t xml:space="preserve"> </w:t>
      </w:r>
      <w:r w:rsidR="002858E3">
        <w:rPr>
          <w:rFonts w:ascii="Times New Roman" w:hAnsi="Times New Roman" w:cs="Times New Roman"/>
          <w:sz w:val="24"/>
          <w:szCs w:val="24"/>
        </w:rPr>
        <w:t>чувствительн</w:t>
      </w:r>
      <w:r w:rsidR="00851DEE">
        <w:rPr>
          <w:rFonts w:ascii="Times New Roman" w:hAnsi="Times New Roman" w:cs="Times New Roman"/>
          <w:sz w:val="24"/>
          <w:szCs w:val="24"/>
        </w:rPr>
        <w:t>а</w:t>
      </w:r>
      <w:r w:rsidR="002858E3">
        <w:rPr>
          <w:rFonts w:ascii="Times New Roman" w:hAnsi="Times New Roman" w:cs="Times New Roman"/>
          <w:sz w:val="24"/>
          <w:szCs w:val="24"/>
        </w:rPr>
        <w:t xml:space="preserve"> к изменениям характеристик</w:t>
      </w:r>
      <w:r w:rsidR="00DB1837">
        <w:rPr>
          <w:rFonts w:ascii="Times New Roman" w:hAnsi="Times New Roman" w:cs="Times New Roman"/>
          <w:sz w:val="24"/>
          <w:szCs w:val="24"/>
        </w:rPr>
        <w:t xml:space="preserve"> </w:t>
      </w:r>
      <w:r w:rsidR="00DB1837" w:rsidRPr="004952E3">
        <w:rPr>
          <w:rFonts w:ascii="Times New Roman" w:hAnsi="Times New Roman" w:cs="Times New Roman"/>
          <w:sz w:val="24"/>
          <w:szCs w:val="24"/>
        </w:rPr>
        <w:t>трудовой жизни</w:t>
      </w:r>
      <w:r w:rsidR="002858E3">
        <w:rPr>
          <w:rFonts w:ascii="Times New Roman" w:hAnsi="Times New Roman" w:cs="Times New Roman"/>
          <w:sz w:val="24"/>
          <w:szCs w:val="24"/>
        </w:rPr>
        <w:t>.</w:t>
      </w:r>
    </w:p>
    <w:p w:rsidR="004134D6" w:rsidRPr="007B599B" w:rsidRDefault="004134D6" w:rsidP="004134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4134D6">
        <w:rPr>
          <w:rFonts w:ascii="Times New Roman" w:hAnsi="Times New Roman" w:cs="Times New Roman"/>
          <w:sz w:val="24"/>
          <w:szCs w:val="24"/>
        </w:rPr>
        <w:t>есмотря на разнообразие эмпирических работ по проблематике КТЖ, по-прежнему существуют дискуссионные теоретико-методологические аспекты, связанные с дефиницией понятия и методикой оценки КТЖ, что обусловлено многомерностью и синтетическим характером категории, различиями характеристик трудовой жизни в зависимости от отраслевой принадлежности предприятия или специфики трудовой деятельности работников разных профессий.</w:t>
      </w:r>
      <w:r>
        <w:rPr>
          <w:rFonts w:ascii="Times New Roman" w:hAnsi="Times New Roman" w:cs="Times New Roman"/>
          <w:sz w:val="24"/>
          <w:szCs w:val="24"/>
        </w:rPr>
        <w:t xml:space="preserve"> Обыкновенно компоненты КТЖ раскладываются на на</w:t>
      </w:r>
      <w:r w:rsidRPr="004134D6">
        <w:rPr>
          <w:rFonts w:ascii="Times New Roman" w:hAnsi="Times New Roman" w:cs="Times New Roman"/>
          <w:sz w:val="24"/>
          <w:szCs w:val="24"/>
        </w:rPr>
        <w:t>боры измеримых объективных и субъективных</w:t>
      </w:r>
      <w:r>
        <w:rPr>
          <w:rFonts w:ascii="Times New Roman" w:hAnsi="Times New Roman" w:cs="Times New Roman"/>
          <w:sz w:val="24"/>
          <w:szCs w:val="24"/>
        </w:rPr>
        <w:t xml:space="preserve"> </w:t>
      </w:r>
      <w:r w:rsidRPr="004134D6">
        <w:rPr>
          <w:rFonts w:ascii="Times New Roman" w:hAnsi="Times New Roman" w:cs="Times New Roman"/>
          <w:sz w:val="24"/>
          <w:szCs w:val="24"/>
        </w:rPr>
        <w:t>показателей,</w:t>
      </w:r>
      <w:r>
        <w:rPr>
          <w:rFonts w:ascii="Times New Roman" w:hAnsi="Times New Roman" w:cs="Times New Roman"/>
          <w:sz w:val="24"/>
          <w:szCs w:val="24"/>
        </w:rPr>
        <w:t xml:space="preserve"> которые позволяют оценить КТЖ с </w:t>
      </w:r>
      <w:r w:rsidRPr="004134D6">
        <w:rPr>
          <w:rFonts w:ascii="Times New Roman" w:hAnsi="Times New Roman" w:cs="Times New Roman"/>
          <w:sz w:val="24"/>
          <w:szCs w:val="24"/>
        </w:rPr>
        <w:t>использовани</w:t>
      </w:r>
      <w:r>
        <w:rPr>
          <w:rFonts w:ascii="Times New Roman" w:hAnsi="Times New Roman" w:cs="Times New Roman"/>
          <w:sz w:val="24"/>
          <w:szCs w:val="24"/>
        </w:rPr>
        <w:t>ем данных статистики и результа</w:t>
      </w:r>
      <w:r w:rsidRPr="004134D6">
        <w:rPr>
          <w:rFonts w:ascii="Times New Roman" w:hAnsi="Times New Roman" w:cs="Times New Roman"/>
          <w:sz w:val="24"/>
          <w:szCs w:val="24"/>
        </w:rPr>
        <w:t>тов специальных исследований</w:t>
      </w:r>
      <w:r w:rsidR="007B599B" w:rsidRPr="007B599B">
        <w:rPr>
          <w:rFonts w:ascii="Times New Roman" w:hAnsi="Times New Roman" w:cs="Times New Roman"/>
          <w:sz w:val="24"/>
          <w:szCs w:val="24"/>
        </w:rPr>
        <w:t xml:space="preserve"> [</w:t>
      </w:r>
      <w:r w:rsidR="00413E07">
        <w:rPr>
          <w:rFonts w:ascii="Times New Roman" w:hAnsi="Times New Roman" w:cs="Times New Roman"/>
          <w:sz w:val="24"/>
          <w:szCs w:val="24"/>
        </w:rPr>
        <w:t>5</w:t>
      </w:r>
      <w:r w:rsidR="007B599B" w:rsidRPr="007B599B">
        <w:rPr>
          <w:rFonts w:ascii="Times New Roman" w:hAnsi="Times New Roman" w:cs="Times New Roman"/>
          <w:sz w:val="24"/>
          <w:szCs w:val="24"/>
        </w:rPr>
        <w:t>]</w:t>
      </w:r>
      <w:r w:rsidR="007B599B">
        <w:rPr>
          <w:rFonts w:ascii="Times New Roman" w:hAnsi="Times New Roman" w:cs="Times New Roman"/>
          <w:sz w:val="24"/>
          <w:szCs w:val="24"/>
        </w:rPr>
        <w:t xml:space="preserve">. Зачастую в </w:t>
      </w:r>
      <w:r w:rsidRPr="004134D6">
        <w:rPr>
          <w:rFonts w:ascii="Times New Roman" w:hAnsi="Times New Roman" w:cs="Times New Roman"/>
          <w:sz w:val="24"/>
          <w:szCs w:val="24"/>
        </w:rPr>
        <w:t>исследованиях категория КТЖ</w:t>
      </w:r>
      <w:r>
        <w:rPr>
          <w:rFonts w:ascii="Times New Roman" w:hAnsi="Times New Roman" w:cs="Times New Roman"/>
          <w:sz w:val="24"/>
          <w:szCs w:val="24"/>
        </w:rPr>
        <w:t xml:space="preserve"> </w:t>
      </w:r>
      <w:r w:rsidRPr="004134D6">
        <w:rPr>
          <w:rFonts w:ascii="Times New Roman" w:hAnsi="Times New Roman" w:cs="Times New Roman"/>
          <w:sz w:val="24"/>
          <w:szCs w:val="24"/>
        </w:rPr>
        <w:t>связывается с благосостоянием</w:t>
      </w:r>
      <w:r>
        <w:rPr>
          <w:rFonts w:ascii="Times New Roman" w:hAnsi="Times New Roman" w:cs="Times New Roman"/>
          <w:sz w:val="24"/>
          <w:szCs w:val="24"/>
        </w:rPr>
        <w:t xml:space="preserve"> </w:t>
      </w:r>
      <w:r w:rsidRPr="004134D6">
        <w:rPr>
          <w:rFonts w:ascii="Times New Roman" w:hAnsi="Times New Roman" w:cs="Times New Roman"/>
          <w:sz w:val="24"/>
          <w:szCs w:val="24"/>
        </w:rPr>
        <w:t>персонала и включает в себя удовлетворенность</w:t>
      </w:r>
      <w:r>
        <w:rPr>
          <w:rFonts w:ascii="Times New Roman" w:hAnsi="Times New Roman" w:cs="Times New Roman"/>
          <w:sz w:val="24"/>
          <w:szCs w:val="24"/>
        </w:rPr>
        <w:t xml:space="preserve"> </w:t>
      </w:r>
      <w:r w:rsidRPr="004134D6">
        <w:rPr>
          <w:rFonts w:ascii="Times New Roman" w:hAnsi="Times New Roman" w:cs="Times New Roman"/>
          <w:sz w:val="24"/>
          <w:szCs w:val="24"/>
        </w:rPr>
        <w:t>работника физическими и психологическими</w:t>
      </w:r>
      <w:r>
        <w:rPr>
          <w:rFonts w:ascii="Times New Roman" w:hAnsi="Times New Roman" w:cs="Times New Roman"/>
          <w:sz w:val="24"/>
          <w:szCs w:val="24"/>
        </w:rPr>
        <w:t xml:space="preserve"> </w:t>
      </w:r>
      <w:r w:rsidRPr="004134D6">
        <w:rPr>
          <w:rFonts w:ascii="Times New Roman" w:hAnsi="Times New Roman" w:cs="Times New Roman"/>
          <w:sz w:val="24"/>
          <w:szCs w:val="24"/>
        </w:rPr>
        <w:t xml:space="preserve">факторами в </w:t>
      </w:r>
      <w:r>
        <w:rPr>
          <w:rFonts w:ascii="Times New Roman" w:hAnsi="Times New Roman" w:cs="Times New Roman"/>
          <w:sz w:val="24"/>
          <w:szCs w:val="24"/>
        </w:rPr>
        <w:t>сфере работы и повседневной жиз</w:t>
      </w:r>
      <w:r w:rsidRPr="004134D6">
        <w:rPr>
          <w:rFonts w:ascii="Times New Roman" w:hAnsi="Times New Roman" w:cs="Times New Roman"/>
          <w:sz w:val="24"/>
          <w:szCs w:val="24"/>
        </w:rPr>
        <w:t xml:space="preserve">ни </w:t>
      </w:r>
      <w:r w:rsidR="002858E3" w:rsidRPr="002858E3">
        <w:rPr>
          <w:rFonts w:ascii="Times New Roman" w:hAnsi="Times New Roman" w:cs="Times New Roman"/>
          <w:sz w:val="24"/>
          <w:szCs w:val="24"/>
        </w:rPr>
        <w:t>[</w:t>
      </w:r>
      <w:r w:rsidR="00413E07">
        <w:rPr>
          <w:rFonts w:ascii="Times New Roman" w:hAnsi="Times New Roman" w:cs="Times New Roman"/>
          <w:sz w:val="24"/>
          <w:szCs w:val="24"/>
        </w:rPr>
        <w:t>3, 6</w:t>
      </w:r>
      <w:r w:rsidR="002858E3" w:rsidRPr="002858E3">
        <w:rPr>
          <w:rFonts w:ascii="Times New Roman" w:hAnsi="Times New Roman" w:cs="Times New Roman"/>
          <w:sz w:val="24"/>
          <w:szCs w:val="24"/>
        </w:rPr>
        <w:t>]</w:t>
      </w:r>
      <w:r w:rsidR="00C22AD6">
        <w:rPr>
          <w:rFonts w:ascii="Times New Roman" w:hAnsi="Times New Roman" w:cs="Times New Roman"/>
          <w:sz w:val="24"/>
          <w:szCs w:val="24"/>
        </w:rPr>
        <w:t>.</w:t>
      </w:r>
      <w:r w:rsidRPr="004134D6">
        <w:rPr>
          <w:rFonts w:ascii="Times New Roman" w:hAnsi="Times New Roman" w:cs="Times New Roman"/>
          <w:sz w:val="24"/>
          <w:szCs w:val="24"/>
        </w:rPr>
        <w:t xml:space="preserve"> </w:t>
      </w:r>
      <w:r w:rsidR="007B599B">
        <w:rPr>
          <w:rFonts w:ascii="Times New Roman" w:hAnsi="Times New Roman" w:cs="Times New Roman"/>
          <w:sz w:val="24"/>
          <w:szCs w:val="24"/>
        </w:rPr>
        <w:t>Поэтому с</w:t>
      </w:r>
      <w:r w:rsidRPr="004134D6">
        <w:rPr>
          <w:rFonts w:ascii="Times New Roman" w:hAnsi="Times New Roman" w:cs="Times New Roman"/>
          <w:sz w:val="24"/>
          <w:szCs w:val="24"/>
        </w:rPr>
        <w:t>убъективный и динамический показатель</w:t>
      </w:r>
      <w:r>
        <w:rPr>
          <w:rFonts w:ascii="Times New Roman" w:hAnsi="Times New Roman" w:cs="Times New Roman"/>
          <w:sz w:val="24"/>
          <w:szCs w:val="24"/>
        </w:rPr>
        <w:t xml:space="preserve"> </w:t>
      </w:r>
      <w:r w:rsidRPr="004134D6">
        <w:rPr>
          <w:rFonts w:ascii="Times New Roman" w:hAnsi="Times New Roman" w:cs="Times New Roman"/>
          <w:sz w:val="24"/>
          <w:szCs w:val="24"/>
        </w:rPr>
        <w:t xml:space="preserve">удовлетворённости </w:t>
      </w:r>
      <w:r w:rsidR="00851DEE">
        <w:rPr>
          <w:rFonts w:ascii="Times New Roman" w:hAnsi="Times New Roman" w:cs="Times New Roman"/>
          <w:sz w:val="24"/>
          <w:szCs w:val="24"/>
        </w:rPr>
        <w:t>разными аспектами работы</w:t>
      </w:r>
      <w:r w:rsidRPr="004134D6">
        <w:rPr>
          <w:rFonts w:ascii="Times New Roman" w:hAnsi="Times New Roman" w:cs="Times New Roman"/>
          <w:sz w:val="24"/>
          <w:szCs w:val="24"/>
        </w:rPr>
        <w:t xml:space="preserve"> </w:t>
      </w:r>
      <w:r w:rsidR="007B599B">
        <w:rPr>
          <w:rFonts w:ascii="Times New Roman" w:hAnsi="Times New Roman" w:cs="Times New Roman"/>
          <w:sz w:val="24"/>
          <w:szCs w:val="24"/>
        </w:rPr>
        <w:t>становится</w:t>
      </w:r>
      <w:r w:rsidRPr="004134D6">
        <w:rPr>
          <w:rFonts w:ascii="Times New Roman" w:hAnsi="Times New Roman" w:cs="Times New Roman"/>
          <w:sz w:val="24"/>
          <w:szCs w:val="24"/>
        </w:rPr>
        <w:t xml:space="preserve"> важным</w:t>
      </w:r>
      <w:r>
        <w:rPr>
          <w:rFonts w:ascii="Times New Roman" w:hAnsi="Times New Roman" w:cs="Times New Roman"/>
          <w:sz w:val="24"/>
          <w:szCs w:val="24"/>
        </w:rPr>
        <w:t xml:space="preserve"> </w:t>
      </w:r>
      <w:r w:rsidRPr="004134D6">
        <w:rPr>
          <w:rFonts w:ascii="Times New Roman" w:hAnsi="Times New Roman" w:cs="Times New Roman"/>
          <w:sz w:val="24"/>
          <w:szCs w:val="24"/>
        </w:rPr>
        <w:t xml:space="preserve">обобщающим параметром КТЖ </w:t>
      </w:r>
      <w:r w:rsidR="007B599B">
        <w:rPr>
          <w:rFonts w:ascii="Times New Roman" w:hAnsi="Times New Roman" w:cs="Times New Roman"/>
          <w:sz w:val="24"/>
          <w:szCs w:val="24"/>
        </w:rPr>
        <w:t>работников</w:t>
      </w:r>
      <w:r>
        <w:rPr>
          <w:rFonts w:ascii="Times New Roman" w:hAnsi="Times New Roman" w:cs="Times New Roman"/>
          <w:sz w:val="24"/>
          <w:szCs w:val="24"/>
        </w:rPr>
        <w:t xml:space="preserve"> </w:t>
      </w:r>
      <w:r w:rsidRPr="004134D6">
        <w:rPr>
          <w:rFonts w:ascii="Times New Roman" w:hAnsi="Times New Roman" w:cs="Times New Roman"/>
          <w:sz w:val="24"/>
          <w:szCs w:val="24"/>
        </w:rPr>
        <w:t>[</w:t>
      </w:r>
      <w:r w:rsidR="00413E07">
        <w:rPr>
          <w:rFonts w:ascii="Times New Roman" w:hAnsi="Times New Roman" w:cs="Times New Roman"/>
          <w:sz w:val="24"/>
          <w:szCs w:val="24"/>
        </w:rPr>
        <w:t>5</w:t>
      </w:r>
      <w:r w:rsidR="007B599B" w:rsidRPr="007B599B">
        <w:rPr>
          <w:rFonts w:ascii="Times New Roman" w:hAnsi="Times New Roman" w:cs="Times New Roman"/>
          <w:sz w:val="24"/>
          <w:szCs w:val="24"/>
        </w:rPr>
        <w:t>]</w:t>
      </w:r>
      <w:r w:rsidR="007B599B">
        <w:rPr>
          <w:rFonts w:ascii="Times New Roman" w:hAnsi="Times New Roman" w:cs="Times New Roman"/>
          <w:sz w:val="24"/>
          <w:szCs w:val="24"/>
        </w:rPr>
        <w:t>.</w:t>
      </w:r>
    </w:p>
    <w:p w:rsidR="00851DEE" w:rsidRPr="00413E07" w:rsidRDefault="007B599B" w:rsidP="00851DEE">
      <w:pPr>
        <w:spacing w:after="0" w:line="240" w:lineRule="auto"/>
        <w:ind w:firstLine="709"/>
        <w:jc w:val="both"/>
        <w:rPr>
          <w:rFonts w:ascii="Times New Roman" w:hAnsi="Times New Roman" w:cs="Times New Roman"/>
          <w:sz w:val="24"/>
          <w:szCs w:val="24"/>
        </w:rPr>
      </w:pPr>
      <w:r w:rsidRPr="00413E07">
        <w:rPr>
          <w:rFonts w:ascii="Times New Roman" w:hAnsi="Times New Roman" w:cs="Times New Roman"/>
          <w:sz w:val="24"/>
          <w:szCs w:val="24"/>
        </w:rPr>
        <w:t xml:space="preserve">Цель исследования – оценить динамику </w:t>
      </w:r>
      <w:r w:rsidR="00851DEE" w:rsidRPr="00413E07">
        <w:rPr>
          <w:rFonts w:ascii="Times New Roman" w:hAnsi="Times New Roman" w:cs="Times New Roman"/>
          <w:sz w:val="24"/>
          <w:szCs w:val="24"/>
        </w:rPr>
        <w:t>удовлетворенности занятых их работой в период действия внешних вызовов различной природы (на примере занятого населения Вологодской области) и таким образом выявить изменения в качестве их трудовой жизни.</w:t>
      </w:r>
    </w:p>
    <w:p w:rsidR="00E01313" w:rsidRDefault="00851DEE" w:rsidP="004134D6">
      <w:pPr>
        <w:spacing w:after="0" w:line="240" w:lineRule="auto"/>
        <w:ind w:firstLine="709"/>
        <w:jc w:val="both"/>
        <w:rPr>
          <w:rFonts w:ascii="Times New Roman" w:hAnsi="Times New Roman" w:cs="Times New Roman"/>
          <w:sz w:val="24"/>
          <w:szCs w:val="24"/>
        </w:rPr>
      </w:pPr>
      <w:r w:rsidRPr="00413E07">
        <w:rPr>
          <w:rFonts w:ascii="Times New Roman" w:hAnsi="Times New Roman" w:cs="Times New Roman"/>
          <w:sz w:val="24"/>
          <w:szCs w:val="24"/>
        </w:rPr>
        <w:t>Анализ проводится согласно ранее разработанной и апробированной</w:t>
      </w:r>
      <w:r w:rsidR="004134D6" w:rsidRPr="00413E07">
        <w:rPr>
          <w:rFonts w:ascii="Times New Roman" w:hAnsi="Times New Roman" w:cs="Times New Roman"/>
          <w:sz w:val="24"/>
          <w:szCs w:val="24"/>
        </w:rPr>
        <w:t xml:space="preserve"> методик</w:t>
      </w:r>
      <w:r w:rsidR="00E0231A" w:rsidRPr="00413E07">
        <w:rPr>
          <w:rFonts w:ascii="Times New Roman" w:hAnsi="Times New Roman" w:cs="Times New Roman"/>
          <w:sz w:val="24"/>
          <w:szCs w:val="24"/>
        </w:rPr>
        <w:t>е</w:t>
      </w:r>
      <w:r w:rsidR="004134D6" w:rsidRPr="00413E07">
        <w:rPr>
          <w:rFonts w:ascii="Times New Roman" w:hAnsi="Times New Roman" w:cs="Times New Roman"/>
          <w:sz w:val="24"/>
          <w:szCs w:val="24"/>
        </w:rPr>
        <w:t xml:space="preserve"> покомпонентной и индексной оценки </w:t>
      </w:r>
      <w:r w:rsidRPr="00413E07">
        <w:rPr>
          <w:rFonts w:ascii="Times New Roman" w:hAnsi="Times New Roman" w:cs="Times New Roman"/>
          <w:sz w:val="24"/>
          <w:szCs w:val="24"/>
        </w:rPr>
        <w:t>КТЖ [</w:t>
      </w:r>
      <w:r w:rsidR="00413E07" w:rsidRPr="00413E07">
        <w:rPr>
          <w:rFonts w:ascii="Times New Roman" w:hAnsi="Times New Roman" w:cs="Times New Roman"/>
          <w:sz w:val="24"/>
          <w:szCs w:val="24"/>
        </w:rPr>
        <w:t>1</w:t>
      </w:r>
      <w:r w:rsidRPr="00413E07">
        <w:rPr>
          <w:rFonts w:ascii="Times New Roman" w:hAnsi="Times New Roman" w:cs="Times New Roman"/>
          <w:sz w:val="24"/>
          <w:szCs w:val="24"/>
        </w:rPr>
        <w:t xml:space="preserve">] по укрупненным компонентам – оплата труда, условия труда, </w:t>
      </w:r>
      <w:r w:rsidR="00E0231A" w:rsidRPr="00413E07">
        <w:rPr>
          <w:rFonts w:ascii="Times New Roman" w:hAnsi="Times New Roman" w:cs="Times New Roman"/>
          <w:sz w:val="24"/>
          <w:szCs w:val="24"/>
        </w:rPr>
        <w:t xml:space="preserve">организационные и профессиональные </w:t>
      </w:r>
      <w:r w:rsidRPr="00413E07">
        <w:rPr>
          <w:rFonts w:ascii="Times New Roman" w:hAnsi="Times New Roman" w:cs="Times New Roman"/>
          <w:sz w:val="24"/>
          <w:szCs w:val="24"/>
        </w:rPr>
        <w:t>характеристики, социально-</w:t>
      </w:r>
      <w:r w:rsidRPr="00851DEE">
        <w:rPr>
          <w:rFonts w:ascii="Times New Roman" w:hAnsi="Times New Roman" w:cs="Times New Roman"/>
          <w:sz w:val="24"/>
          <w:szCs w:val="24"/>
        </w:rPr>
        <w:t>психологически</w:t>
      </w:r>
      <w:r>
        <w:rPr>
          <w:rFonts w:ascii="Times New Roman" w:hAnsi="Times New Roman" w:cs="Times New Roman"/>
          <w:sz w:val="24"/>
          <w:szCs w:val="24"/>
        </w:rPr>
        <w:t>е</w:t>
      </w:r>
      <w:r w:rsidRPr="00851DEE">
        <w:rPr>
          <w:rFonts w:ascii="Times New Roman" w:hAnsi="Times New Roman" w:cs="Times New Roman"/>
          <w:sz w:val="24"/>
          <w:szCs w:val="24"/>
        </w:rPr>
        <w:t xml:space="preserve"> условия</w:t>
      </w:r>
      <w:r>
        <w:rPr>
          <w:rFonts w:ascii="Times New Roman" w:hAnsi="Times New Roman" w:cs="Times New Roman"/>
          <w:sz w:val="24"/>
          <w:szCs w:val="24"/>
        </w:rPr>
        <w:t xml:space="preserve">. </w:t>
      </w:r>
      <w:r w:rsidR="00E0231A">
        <w:rPr>
          <w:rFonts w:ascii="Times New Roman" w:hAnsi="Times New Roman" w:cs="Times New Roman"/>
          <w:sz w:val="24"/>
          <w:szCs w:val="24"/>
        </w:rPr>
        <w:t xml:space="preserve">Оценка КТЖ проведена по вопросу: </w:t>
      </w:r>
      <w:r w:rsidR="00E01313" w:rsidRPr="00E01313">
        <w:rPr>
          <w:rFonts w:ascii="Times New Roman" w:hAnsi="Times New Roman" w:cs="Times New Roman"/>
          <w:sz w:val="24"/>
          <w:szCs w:val="24"/>
        </w:rPr>
        <w:t xml:space="preserve">«Скажите, пожалуйста, насколько Вы удовлетворены разными аспектами Вашей трудовой жизни …?». Уровень удовлетворенности респондента оценивался нечетным числом ответов: «не удовлетворен», </w:t>
      </w:r>
      <w:r w:rsidR="00E01313" w:rsidRPr="00E01313">
        <w:rPr>
          <w:rFonts w:ascii="Times New Roman" w:hAnsi="Times New Roman" w:cs="Times New Roman"/>
          <w:sz w:val="24"/>
          <w:szCs w:val="24"/>
        </w:rPr>
        <w:lastRenderedPageBreak/>
        <w:t>«скорее не удовлетворен», «не могу сказать, удовлетворен или нет», «скорее удовлетворен», «удовлетворен». При анализе крайние варианты ответов («не удовлетворен» и «скорее не удовлетворен»; «скорее удовлетворен» и «удовлетворен») были объединены.</w:t>
      </w:r>
    </w:p>
    <w:p w:rsidR="004134D6" w:rsidRDefault="004134D6" w:rsidP="004134D6">
      <w:pPr>
        <w:spacing w:after="0" w:line="240" w:lineRule="auto"/>
        <w:ind w:firstLine="709"/>
        <w:jc w:val="both"/>
        <w:rPr>
          <w:rFonts w:ascii="Times New Roman" w:hAnsi="Times New Roman" w:cs="Times New Roman"/>
          <w:sz w:val="24"/>
          <w:szCs w:val="24"/>
        </w:rPr>
      </w:pPr>
      <w:r w:rsidRPr="004134D6">
        <w:rPr>
          <w:rFonts w:ascii="Times New Roman" w:hAnsi="Times New Roman" w:cs="Times New Roman"/>
          <w:sz w:val="24"/>
          <w:szCs w:val="24"/>
        </w:rPr>
        <w:t xml:space="preserve">Информационную базу исследования составили данные </w:t>
      </w:r>
      <w:r w:rsidR="00851DEE">
        <w:rPr>
          <w:rFonts w:ascii="Times New Roman" w:hAnsi="Times New Roman" w:cs="Times New Roman"/>
          <w:sz w:val="24"/>
          <w:szCs w:val="24"/>
        </w:rPr>
        <w:t>мониторинга трудового потенциала населения</w:t>
      </w:r>
      <w:r w:rsidRPr="004134D6">
        <w:rPr>
          <w:rFonts w:ascii="Times New Roman" w:hAnsi="Times New Roman" w:cs="Times New Roman"/>
          <w:sz w:val="24"/>
          <w:szCs w:val="24"/>
        </w:rPr>
        <w:t xml:space="preserve">, проведенного Вологодским научным центром Российской академии наук в </w:t>
      </w:r>
      <w:r w:rsidR="00851DEE">
        <w:rPr>
          <w:rFonts w:ascii="Times New Roman" w:hAnsi="Times New Roman" w:cs="Times New Roman"/>
          <w:sz w:val="24"/>
          <w:szCs w:val="24"/>
        </w:rPr>
        <w:t xml:space="preserve">2018, 2020 и </w:t>
      </w:r>
      <w:r w:rsidRPr="004134D6">
        <w:rPr>
          <w:rFonts w:ascii="Times New Roman" w:hAnsi="Times New Roman" w:cs="Times New Roman"/>
          <w:sz w:val="24"/>
          <w:szCs w:val="24"/>
        </w:rPr>
        <w:t>202</w:t>
      </w:r>
      <w:r w:rsidR="00851DEE">
        <w:rPr>
          <w:rFonts w:ascii="Times New Roman" w:hAnsi="Times New Roman" w:cs="Times New Roman"/>
          <w:sz w:val="24"/>
          <w:szCs w:val="24"/>
        </w:rPr>
        <w:t>2</w:t>
      </w:r>
      <w:r w:rsidRPr="004134D6">
        <w:rPr>
          <w:rFonts w:ascii="Times New Roman" w:hAnsi="Times New Roman" w:cs="Times New Roman"/>
          <w:sz w:val="24"/>
          <w:szCs w:val="24"/>
        </w:rPr>
        <w:t xml:space="preserve"> год</w:t>
      </w:r>
      <w:r w:rsidR="00851DEE">
        <w:rPr>
          <w:rFonts w:ascii="Times New Roman" w:hAnsi="Times New Roman" w:cs="Times New Roman"/>
          <w:sz w:val="24"/>
          <w:szCs w:val="24"/>
        </w:rPr>
        <w:t>ах</w:t>
      </w:r>
      <w:r w:rsidRPr="004134D6">
        <w:rPr>
          <w:rFonts w:ascii="Times New Roman" w:hAnsi="Times New Roman" w:cs="Times New Roman"/>
          <w:sz w:val="24"/>
          <w:szCs w:val="24"/>
        </w:rPr>
        <w:t>. Опрос</w:t>
      </w:r>
      <w:r w:rsidR="00851DEE">
        <w:rPr>
          <w:rFonts w:ascii="Times New Roman" w:hAnsi="Times New Roman" w:cs="Times New Roman"/>
          <w:sz w:val="24"/>
          <w:szCs w:val="24"/>
        </w:rPr>
        <w:t>ы</w:t>
      </w:r>
      <w:r w:rsidRPr="004134D6">
        <w:rPr>
          <w:rFonts w:ascii="Times New Roman" w:hAnsi="Times New Roman" w:cs="Times New Roman"/>
          <w:sz w:val="24"/>
          <w:szCs w:val="24"/>
        </w:rPr>
        <w:t xml:space="preserve"> проведен</w:t>
      </w:r>
      <w:r w:rsidR="00851DEE">
        <w:rPr>
          <w:rFonts w:ascii="Times New Roman" w:hAnsi="Times New Roman" w:cs="Times New Roman"/>
          <w:sz w:val="24"/>
          <w:szCs w:val="24"/>
        </w:rPr>
        <w:t>ы</w:t>
      </w:r>
      <w:r w:rsidRPr="004134D6">
        <w:rPr>
          <w:rFonts w:ascii="Times New Roman" w:hAnsi="Times New Roman" w:cs="Times New Roman"/>
          <w:sz w:val="24"/>
          <w:szCs w:val="24"/>
        </w:rPr>
        <w:t xml:space="preserve"> в городах Вологде и Череповце и восьми районах Вологодской области. Объем выборки – 1500 человек (тип выборки: квотная по полу и возрасту). Величина ошибки выборки составляет </w:t>
      </w:r>
      <w:r w:rsidR="00851DEE">
        <w:rPr>
          <w:rFonts w:ascii="Times New Roman" w:hAnsi="Times New Roman" w:cs="Times New Roman"/>
          <w:sz w:val="24"/>
          <w:szCs w:val="24"/>
        </w:rPr>
        <w:t>не более 4%</w:t>
      </w:r>
      <w:r w:rsidRPr="004134D6">
        <w:rPr>
          <w:rFonts w:ascii="Times New Roman" w:hAnsi="Times New Roman" w:cs="Times New Roman"/>
          <w:sz w:val="24"/>
          <w:szCs w:val="24"/>
        </w:rPr>
        <w:t>. Техническая обработка информации произведена в программе SPSS.</w:t>
      </w:r>
    </w:p>
    <w:p w:rsidR="003F147A" w:rsidRDefault="00171EB1" w:rsidP="002C76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 состоянию на 2022 г. для большинства опрошенных работников (93%) основным источником дохода является заработная плата по месту работы; по 12% респондентов дополнительно имеют доходы от вторичной занятости и случайные заработки. </w:t>
      </w:r>
      <w:r w:rsidR="002C7630" w:rsidRPr="002C7630">
        <w:rPr>
          <w:rFonts w:ascii="Times New Roman" w:hAnsi="Times New Roman" w:cs="Times New Roman"/>
          <w:sz w:val="24"/>
          <w:szCs w:val="24"/>
        </w:rPr>
        <w:t>Удовлетв</w:t>
      </w:r>
      <w:r>
        <w:rPr>
          <w:rFonts w:ascii="Times New Roman" w:hAnsi="Times New Roman" w:cs="Times New Roman"/>
          <w:sz w:val="24"/>
          <w:szCs w:val="24"/>
        </w:rPr>
        <w:t>орены полностью или скорее удов</w:t>
      </w:r>
      <w:r w:rsidR="002C7630" w:rsidRPr="002C7630">
        <w:rPr>
          <w:rFonts w:ascii="Times New Roman" w:hAnsi="Times New Roman" w:cs="Times New Roman"/>
          <w:sz w:val="24"/>
          <w:szCs w:val="24"/>
        </w:rPr>
        <w:t xml:space="preserve">летворены заработной платой </w:t>
      </w:r>
      <w:r>
        <w:rPr>
          <w:rFonts w:ascii="Times New Roman" w:hAnsi="Times New Roman" w:cs="Times New Roman"/>
          <w:sz w:val="24"/>
          <w:szCs w:val="24"/>
        </w:rPr>
        <w:t>половина работ</w:t>
      </w:r>
      <w:r w:rsidR="002C7630" w:rsidRPr="002C7630">
        <w:rPr>
          <w:rFonts w:ascii="Times New Roman" w:hAnsi="Times New Roman" w:cs="Times New Roman"/>
          <w:sz w:val="24"/>
          <w:szCs w:val="24"/>
        </w:rPr>
        <w:t>ников (</w:t>
      </w:r>
      <w:r>
        <w:rPr>
          <w:rFonts w:ascii="Times New Roman" w:hAnsi="Times New Roman" w:cs="Times New Roman"/>
          <w:sz w:val="24"/>
          <w:szCs w:val="24"/>
        </w:rPr>
        <w:t>т</w:t>
      </w:r>
      <w:r w:rsidR="002C7630" w:rsidRPr="002C7630">
        <w:rPr>
          <w:rFonts w:ascii="Times New Roman" w:hAnsi="Times New Roman" w:cs="Times New Roman"/>
          <w:sz w:val="24"/>
          <w:szCs w:val="24"/>
        </w:rPr>
        <w:t>абл</w:t>
      </w:r>
      <w:r>
        <w:rPr>
          <w:rFonts w:ascii="Times New Roman" w:hAnsi="Times New Roman" w:cs="Times New Roman"/>
          <w:sz w:val="24"/>
          <w:szCs w:val="24"/>
        </w:rPr>
        <w:t>.</w:t>
      </w:r>
      <w:r w:rsidR="002C7630" w:rsidRPr="002C7630">
        <w:rPr>
          <w:rFonts w:ascii="Times New Roman" w:hAnsi="Times New Roman" w:cs="Times New Roman"/>
          <w:sz w:val="24"/>
          <w:szCs w:val="24"/>
        </w:rPr>
        <w:t xml:space="preserve"> </w:t>
      </w:r>
      <w:r>
        <w:rPr>
          <w:rFonts w:ascii="Times New Roman" w:hAnsi="Times New Roman" w:cs="Times New Roman"/>
          <w:sz w:val="24"/>
          <w:szCs w:val="24"/>
        </w:rPr>
        <w:t>1</w:t>
      </w:r>
      <w:r w:rsidR="002C7630" w:rsidRPr="002C7630">
        <w:rPr>
          <w:rFonts w:ascii="Times New Roman" w:hAnsi="Times New Roman" w:cs="Times New Roman"/>
          <w:sz w:val="24"/>
          <w:szCs w:val="24"/>
        </w:rPr>
        <w:t>)</w:t>
      </w:r>
      <w:r w:rsidR="0021194B">
        <w:rPr>
          <w:rFonts w:ascii="Times New Roman" w:hAnsi="Times New Roman" w:cs="Times New Roman"/>
          <w:sz w:val="24"/>
          <w:szCs w:val="24"/>
        </w:rPr>
        <w:t>; причем</w:t>
      </w:r>
      <w:r w:rsidR="002C7630" w:rsidRPr="002C7630">
        <w:rPr>
          <w:rFonts w:ascii="Times New Roman" w:hAnsi="Times New Roman" w:cs="Times New Roman"/>
          <w:sz w:val="24"/>
          <w:szCs w:val="24"/>
        </w:rPr>
        <w:t xml:space="preserve"> </w:t>
      </w:r>
      <w:r w:rsidR="0021194B">
        <w:rPr>
          <w:rFonts w:ascii="Times New Roman" w:hAnsi="Times New Roman" w:cs="Times New Roman"/>
          <w:sz w:val="24"/>
          <w:szCs w:val="24"/>
        </w:rPr>
        <w:t>этот показатель вырос с 2018 года.</w:t>
      </w:r>
      <w:r w:rsidR="00136997">
        <w:rPr>
          <w:rFonts w:ascii="Times New Roman" w:hAnsi="Times New Roman" w:cs="Times New Roman"/>
          <w:sz w:val="24"/>
          <w:szCs w:val="24"/>
        </w:rPr>
        <w:t xml:space="preserve"> За рассматриваемый период </w:t>
      </w:r>
      <w:r w:rsidR="00745D1A">
        <w:rPr>
          <w:rFonts w:ascii="Times New Roman" w:hAnsi="Times New Roman" w:cs="Times New Roman"/>
          <w:sz w:val="24"/>
          <w:szCs w:val="24"/>
        </w:rPr>
        <w:t xml:space="preserve">также </w:t>
      </w:r>
      <w:r w:rsidR="00136997">
        <w:rPr>
          <w:rFonts w:ascii="Times New Roman" w:hAnsi="Times New Roman" w:cs="Times New Roman"/>
          <w:sz w:val="24"/>
          <w:szCs w:val="24"/>
        </w:rPr>
        <w:t>увеличилась доля позитивных оценок двух других аспектов – социального пакета и системы материального стимулирования, хотя последним удовлетворены менее половины опрошенных.</w:t>
      </w:r>
    </w:p>
    <w:p w:rsidR="003F147A" w:rsidRPr="003F147A" w:rsidRDefault="003F147A" w:rsidP="003F147A">
      <w:pPr>
        <w:spacing w:after="0" w:line="240" w:lineRule="auto"/>
        <w:jc w:val="right"/>
        <w:rPr>
          <w:rFonts w:ascii="Times New Roman" w:eastAsia="Times New Roman" w:hAnsi="Times New Roman" w:cs="Times New Roman"/>
          <w:sz w:val="24"/>
          <w:szCs w:val="24"/>
        </w:rPr>
      </w:pPr>
      <w:r w:rsidRPr="003F147A">
        <w:rPr>
          <w:rFonts w:ascii="Times New Roman" w:eastAsia="Times New Roman" w:hAnsi="Times New Roman" w:cs="Times New Roman"/>
          <w:sz w:val="24"/>
          <w:szCs w:val="24"/>
        </w:rPr>
        <w:t>Таблица 1</w:t>
      </w:r>
    </w:p>
    <w:p w:rsidR="003F147A" w:rsidRPr="003F147A" w:rsidRDefault="003F147A" w:rsidP="003F147A">
      <w:pPr>
        <w:autoSpaceDE w:val="0"/>
        <w:autoSpaceDN w:val="0"/>
        <w:adjustRightInd w:val="0"/>
        <w:spacing w:after="0" w:line="240" w:lineRule="auto"/>
        <w:jc w:val="center"/>
        <w:rPr>
          <w:rFonts w:ascii="Times New Roman" w:hAnsi="Times New Roman" w:cs="Times New Roman"/>
          <w:sz w:val="24"/>
          <w:szCs w:val="24"/>
        </w:rPr>
      </w:pPr>
      <w:r w:rsidRPr="003F147A">
        <w:rPr>
          <w:rFonts w:ascii="Times New Roman" w:hAnsi="Times New Roman" w:cs="Times New Roman"/>
          <w:sz w:val="24"/>
          <w:szCs w:val="24"/>
        </w:rPr>
        <w:t xml:space="preserve">Удовлетворенность оплатой труда (% от </w:t>
      </w:r>
      <w:r w:rsidR="00E01313">
        <w:rPr>
          <w:rFonts w:ascii="Times New Roman" w:hAnsi="Times New Roman" w:cs="Times New Roman"/>
          <w:sz w:val="24"/>
          <w:szCs w:val="24"/>
        </w:rPr>
        <w:t>работающих опрошенных</w:t>
      </w:r>
      <w:r w:rsidRPr="003F147A">
        <w:rPr>
          <w:rFonts w:ascii="Times New Roman" w:hAnsi="Times New Roman" w:cs="Times New Roman"/>
          <w:sz w:val="24"/>
          <w:szCs w:val="24"/>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9"/>
        <w:gridCol w:w="1353"/>
        <w:gridCol w:w="1353"/>
        <w:gridCol w:w="1353"/>
        <w:gridCol w:w="1065"/>
        <w:gridCol w:w="1066"/>
      </w:tblGrid>
      <w:tr w:rsidR="00E01313" w:rsidRPr="00E01313" w:rsidTr="00350511">
        <w:trPr>
          <w:trHeight w:val="340"/>
          <w:jc w:val="center"/>
        </w:trPr>
        <w:tc>
          <w:tcPr>
            <w:tcW w:w="3449" w:type="dxa"/>
            <w:vMerge w:val="restart"/>
            <w:shd w:val="clear" w:color="auto" w:fill="auto"/>
            <w:noWrap/>
            <w:vAlign w:val="center"/>
            <w:hideMark/>
          </w:tcPr>
          <w:p w:rsidR="00E01313" w:rsidRPr="003F147A" w:rsidRDefault="00E01313" w:rsidP="003F147A">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Вариант ответа</w:t>
            </w:r>
          </w:p>
        </w:tc>
        <w:tc>
          <w:tcPr>
            <w:tcW w:w="1353" w:type="dxa"/>
            <w:vMerge w:val="restart"/>
            <w:shd w:val="clear" w:color="auto" w:fill="auto"/>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2018 год</w:t>
            </w:r>
          </w:p>
        </w:tc>
        <w:tc>
          <w:tcPr>
            <w:tcW w:w="1353" w:type="dxa"/>
            <w:vMerge w:val="restart"/>
            <w:shd w:val="clear" w:color="auto" w:fill="auto"/>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2020 год</w:t>
            </w:r>
          </w:p>
        </w:tc>
        <w:tc>
          <w:tcPr>
            <w:tcW w:w="1353" w:type="dxa"/>
            <w:vMerge w:val="restart"/>
            <w:shd w:val="clear" w:color="auto" w:fill="auto"/>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2022 год</w:t>
            </w:r>
          </w:p>
        </w:tc>
        <w:tc>
          <w:tcPr>
            <w:tcW w:w="2131" w:type="dxa"/>
            <w:gridSpan w:val="2"/>
            <w:vAlign w:val="center"/>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Изменение (+/-), п.п.</w:t>
            </w:r>
          </w:p>
        </w:tc>
      </w:tr>
      <w:tr w:rsidR="00E01313" w:rsidRPr="00E01313" w:rsidTr="00E01313">
        <w:trPr>
          <w:trHeight w:val="340"/>
          <w:jc w:val="center"/>
        </w:trPr>
        <w:tc>
          <w:tcPr>
            <w:tcW w:w="3449" w:type="dxa"/>
            <w:vMerge/>
            <w:shd w:val="clear" w:color="auto" w:fill="auto"/>
            <w:noWrap/>
            <w:vAlign w:val="center"/>
          </w:tcPr>
          <w:p w:rsidR="00E01313" w:rsidRPr="003F147A" w:rsidRDefault="00E01313" w:rsidP="003F147A">
            <w:pPr>
              <w:spacing w:after="0" w:line="240" w:lineRule="auto"/>
              <w:jc w:val="center"/>
              <w:rPr>
                <w:rFonts w:ascii="Times New Roman" w:eastAsia="Times New Roman" w:hAnsi="Times New Roman" w:cs="Times New Roman"/>
                <w:sz w:val="20"/>
                <w:szCs w:val="20"/>
                <w:lang w:eastAsia="ru-RU"/>
              </w:rPr>
            </w:pPr>
          </w:p>
        </w:tc>
        <w:tc>
          <w:tcPr>
            <w:tcW w:w="1353" w:type="dxa"/>
            <w:vMerge/>
            <w:shd w:val="clear" w:color="auto" w:fill="auto"/>
            <w:vAlign w:val="center"/>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p>
        </w:tc>
        <w:tc>
          <w:tcPr>
            <w:tcW w:w="1353" w:type="dxa"/>
            <w:vMerge/>
            <w:shd w:val="clear" w:color="auto" w:fill="auto"/>
            <w:vAlign w:val="center"/>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p>
        </w:tc>
        <w:tc>
          <w:tcPr>
            <w:tcW w:w="1353" w:type="dxa"/>
            <w:vMerge/>
            <w:shd w:val="clear" w:color="auto" w:fill="auto"/>
            <w:vAlign w:val="center"/>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p>
        </w:tc>
        <w:tc>
          <w:tcPr>
            <w:tcW w:w="1065" w:type="dxa"/>
            <w:vAlign w:val="center"/>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2020 г.</w:t>
            </w:r>
          </w:p>
        </w:tc>
        <w:tc>
          <w:tcPr>
            <w:tcW w:w="1066" w:type="dxa"/>
            <w:vAlign w:val="center"/>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2018 г.</w:t>
            </w:r>
          </w:p>
        </w:tc>
      </w:tr>
      <w:tr w:rsidR="00E01313" w:rsidRPr="00E01313" w:rsidTr="00350511">
        <w:trPr>
          <w:trHeight w:val="340"/>
          <w:jc w:val="center"/>
        </w:trPr>
        <w:tc>
          <w:tcPr>
            <w:tcW w:w="9639" w:type="dxa"/>
            <w:gridSpan w:val="6"/>
            <w:shd w:val="clear" w:color="auto" w:fill="auto"/>
            <w:noWrap/>
            <w:vAlign w:val="center"/>
            <w:hideMark/>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Удовлетворенность размером заработной платы</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36,6</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44,8</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50,2</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5,4</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13,6</w:t>
            </w:r>
          </w:p>
        </w:tc>
      </w:tr>
      <w:tr w:rsidR="009B380C" w:rsidRPr="003F147A" w:rsidTr="009B380C">
        <w:trPr>
          <w:trHeight w:val="283"/>
          <w:jc w:val="center"/>
        </w:trPr>
        <w:tc>
          <w:tcPr>
            <w:tcW w:w="3449" w:type="dxa"/>
            <w:shd w:val="clear" w:color="auto" w:fill="auto"/>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Затрудняются / не определились</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33,8</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25,9</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30,4</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4,5</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-3,4</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Не 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29,6</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29,3</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19,4</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-9,9</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-10,2</w:t>
            </w:r>
          </w:p>
        </w:tc>
      </w:tr>
      <w:tr w:rsidR="00E01313" w:rsidRPr="00E01313" w:rsidTr="009B380C">
        <w:trPr>
          <w:trHeight w:val="340"/>
          <w:jc w:val="center"/>
        </w:trPr>
        <w:tc>
          <w:tcPr>
            <w:tcW w:w="9639" w:type="dxa"/>
            <w:gridSpan w:val="6"/>
            <w:shd w:val="clear" w:color="auto" w:fill="auto"/>
            <w:noWrap/>
            <w:vAlign w:val="center"/>
            <w:hideMark/>
          </w:tcPr>
          <w:p w:rsidR="00E01313" w:rsidRPr="009B380C" w:rsidRDefault="00E01313"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Удовлетворенность системой материального стимулирования</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35,1</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38,6</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46,5</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7,9</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11,4</w:t>
            </w:r>
          </w:p>
        </w:tc>
      </w:tr>
      <w:tr w:rsidR="009B380C" w:rsidRPr="003F147A" w:rsidTr="009B380C">
        <w:trPr>
          <w:trHeight w:val="283"/>
          <w:jc w:val="center"/>
        </w:trPr>
        <w:tc>
          <w:tcPr>
            <w:tcW w:w="3449" w:type="dxa"/>
            <w:shd w:val="clear" w:color="auto" w:fill="auto"/>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Затрудняются / не определились</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37,3</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33,4</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29,4</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-4,0</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-7,9</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Не 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27,6</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28,1</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24,1</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-3,9</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-3,5</w:t>
            </w:r>
          </w:p>
        </w:tc>
      </w:tr>
      <w:tr w:rsidR="00E01313" w:rsidRPr="00E01313" w:rsidTr="009B380C">
        <w:trPr>
          <w:trHeight w:val="340"/>
          <w:jc w:val="center"/>
        </w:trPr>
        <w:tc>
          <w:tcPr>
            <w:tcW w:w="9639" w:type="dxa"/>
            <w:gridSpan w:val="6"/>
            <w:shd w:val="clear" w:color="auto" w:fill="auto"/>
            <w:noWrap/>
            <w:vAlign w:val="center"/>
            <w:hideMark/>
          </w:tcPr>
          <w:p w:rsidR="00E01313" w:rsidRPr="009B380C" w:rsidRDefault="00E01313"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Удовлетворенность полнотой социального пакета</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41,4</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43,2</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52,9</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9,7</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11,5</w:t>
            </w:r>
          </w:p>
        </w:tc>
      </w:tr>
      <w:tr w:rsidR="009B380C" w:rsidRPr="003F147A" w:rsidTr="009B380C">
        <w:trPr>
          <w:trHeight w:val="283"/>
          <w:jc w:val="center"/>
        </w:trPr>
        <w:tc>
          <w:tcPr>
            <w:tcW w:w="3449" w:type="dxa"/>
            <w:shd w:val="clear" w:color="auto" w:fill="auto"/>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Затрудняются / не определились</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34,7</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32,5</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24,8</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-7,7</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-9,9</w:t>
            </w:r>
          </w:p>
        </w:tc>
      </w:tr>
      <w:tr w:rsidR="009B380C" w:rsidRPr="003F147A" w:rsidTr="009B380C">
        <w:trPr>
          <w:trHeight w:val="283"/>
          <w:jc w:val="center"/>
        </w:trPr>
        <w:tc>
          <w:tcPr>
            <w:tcW w:w="3449" w:type="dxa"/>
            <w:shd w:val="clear" w:color="auto" w:fill="auto"/>
            <w:noWrap/>
            <w:vAlign w:val="center"/>
            <w:hideMark/>
          </w:tcPr>
          <w:p w:rsidR="009B380C" w:rsidRPr="003F147A" w:rsidRDefault="009B380C" w:rsidP="009B380C">
            <w:pPr>
              <w:spacing w:after="0" w:line="240" w:lineRule="auto"/>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Не удовлетворены</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23,9</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24,3</w:t>
            </w:r>
          </w:p>
        </w:tc>
        <w:tc>
          <w:tcPr>
            <w:tcW w:w="1353" w:type="dxa"/>
            <w:shd w:val="clear" w:color="auto" w:fill="auto"/>
            <w:noWrap/>
            <w:vAlign w:val="center"/>
            <w:hideMark/>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22,3</w:t>
            </w:r>
          </w:p>
        </w:tc>
        <w:tc>
          <w:tcPr>
            <w:tcW w:w="1065"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-2,1</w:t>
            </w:r>
          </w:p>
        </w:tc>
        <w:tc>
          <w:tcPr>
            <w:tcW w:w="1066"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-1,7</w:t>
            </w:r>
          </w:p>
        </w:tc>
      </w:tr>
      <w:tr w:rsidR="00E01313" w:rsidRPr="00E01313" w:rsidTr="00E01313">
        <w:trPr>
          <w:trHeight w:val="340"/>
          <w:jc w:val="center"/>
        </w:trPr>
        <w:tc>
          <w:tcPr>
            <w:tcW w:w="3449" w:type="dxa"/>
            <w:shd w:val="clear" w:color="auto" w:fill="auto"/>
            <w:noWrap/>
            <w:vAlign w:val="center"/>
            <w:hideMark/>
          </w:tcPr>
          <w:p w:rsidR="00E01313" w:rsidRPr="003F147A" w:rsidRDefault="00E01313" w:rsidP="003F147A">
            <w:pPr>
              <w:spacing w:after="0" w:line="240" w:lineRule="auto"/>
              <w:jc w:val="right"/>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Справочно: с</w:t>
            </w:r>
            <w:r w:rsidRPr="003F147A">
              <w:rPr>
                <w:rFonts w:ascii="Times New Roman" w:eastAsia="Times New Roman" w:hAnsi="Times New Roman" w:cs="Times New Roman"/>
                <w:color w:val="000000"/>
                <w:sz w:val="20"/>
                <w:szCs w:val="20"/>
                <w:lang w:eastAsia="ru-RU"/>
              </w:rPr>
              <w:t>реднемесячная зп</w:t>
            </w:r>
            <w:r>
              <w:rPr>
                <w:rFonts w:ascii="Times New Roman" w:eastAsia="Times New Roman" w:hAnsi="Times New Roman" w:cs="Times New Roman"/>
                <w:color w:val="000000"/>
                <w:sz w:val="20"/>
                <w:szCs w:val="20"/>
                <w:lang w:eastAsia="ru-RU"/>
              </w:rPr>
              <w:t>, руб.</w:t>
            </w:r>
          </w:p>
        </w:tc>
        <w:tc>
          <w:tcPr>
            <w:tcW w:w="1353" w:type="dxa"/>
            <w:shd w:val="clear" w:color="auto" w:fill="auto"/>
            <w:noWrap/>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19696,1</w:t>
            </w:r>
          </w:p>
        </w:tc>
        <w:tc>
          <w:tcPr>
            <w:tcW w:w="1353" w:type="dxa"/>
            <w:shd w:val="clear" w:color="auto" w:fill="auto"/>
            <w:noWrap/>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sidRPr="003F147A">
              <w:rPr>
                <w:rFonts w:ascii="Times New Roman" w:eastAsia="Times New Roman" w:hAnsi="Times New Roman" w:cs="Times New Roman"/>
                <w:color w:val="000000"/>
                <w:sz w:val="20"/>
                <w:szCs w:val="20"/>
                <w:lang w:eastAsia="ru-RU"/>
              </w:rPr>
              <w:t>26349,2</w:t>
            </w:r>
          </w:p>
        </w:tc>
        <w:tc>
          <w:tcPr>
            <w:tcW w:w="1353" w:type="dxa"/>
            <w:shd w:val="clear" w:color="auto" w:fill="auto"/>
            <w:noWrap/>
            <w:vAlign w:val="center"/>
            <w:hideMark/>
          </w:tcPr>
          <w:p w:rsidR="00E01313" w:rsidRPr="003F147A" w:rsidRDefault="00E01313" w:rsidP="003F147A">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33558,8</w:t>
            </w:r>
          </w:p>
        </w:tc>
        <w:tc>
          <w:tcPr>
            <w:tcW w:w="1065" w:type="dxa"/>
            <w:vAlign w:val="center"/>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c>
          <w:tcPr>
            <w:tcW w:w="1066" w:type="dxa"/>
            <w:vAlign w:val="center"/>
          </w:tcPr>
          <w:p w:rsidR="00E01313" w:rsidRPr="003F147A" w:rsidRDefault="00E01313" w:rsidP="00E0131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bl>
    <w:p w:rsidR="003F147A" w:rsidRDefault="003F147A" w:rsidP="004134D6">
      <w:pPr>
        <w:spacing w:after="0" w:line="240" w:lineRule="auto"/>
        <w:ind w:firstLine="709"/>
        <w:jc w:val="both"/>
        <w:rPr>
          <w:rFonts w:ascii="Times New Roman" w:hAnsi="Times New Roman" w:cs="Times New Roman"/>
          <w:sz w:val="24"/>
          <w:szCs w:val="24"/>
        </w:rPr>
      </w:pPr>
    </w:p>
    <w:p w:rsidR="00E01313" w:rsidRDefault="00745D1A" w:rsidP="004134D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Улучшение оценок работников наблюдается и по аспектам условий труда</w:t>
      </w:r>
      <w:r w:rsidR="00E0231A">
        <w:rPr>
          <w:rFonts w:ascii="Times New Roman" w:hAnsi="Times New Roman" w:cs="Times New Roman"/>
          <w:sz w:val="24"/>
          <w:szCs w:val="24"/>
        </w:rPr>
        <w:t xml:space="preserve"> (табл. 2)</w:t>
      </w:r>
      <w:r>
        <w:rPr>
          <w:rFonts w:ascii="Times New Roman" w:hAnsi="Times New Roman" w:cs="Times New Roman"/>
          <w:sz w:val="24"/>
          <w:szCs w:val="24"/>
        </w:rPr>
        <w:t xml:space="preserve">. </w:t>
      </w:r>
      <w:r w:rsidR="001A4957">
        <w:rPr>
          <w:rFonts w:ascii="Times New Roman" w:hAnsi="Times New Roman" w:cs="Times New Roman"/>
          <w:sz w:val="24"/>
          <w:szCs w:val="24"/>
        </w:rPr>
        <w:t>В 2022 г. удовлетворены условиями труда в целом 69%</w:t>
      </w:r>
      <w:r w:rsidR="005F7CF5">
        <w:rPr>
          <w:rFonts w:ascii="Times New Roman" w:hAnsi="Times New Roman" w:cs="Times New Roman"/>
          <w:sz w:val="24"/>
          <w:szCs w:val="24"/>
        </w:rPr>
        <w:t xml:space="preserve"> работников</w:t>
      </w:r>
      <w:r w:rsidR="001A4957">
        <w:rPr>
          <w:rFonts w:ascii="Times New Roman" w:hAnsi="Times New Roman" w:cs="Times New Roman"/>
          <w:sz w:val="24"/>
          <w:szCs w:val="24"/>
        </w:rPr>
        <w:t xml:space="preserve">, что на 10% </w:t>
      </w:r>
      <w:r w:rsidR="005F7CF5">
        <w:rPr>
          <w:rFonts w:ascii="Times New Roman" w:hAnsi="Times New Roman" w:cs="Times New Roman"/>
          <w:sz w:val="24"/>
          <w:szCs w:val="24"/>
        </w:rPr>
        <w:t>больше уровня 2020 года.</w:t>
      </w:r>
      <w:r w:rsidR="001A4957">
        <w:rPr>
          <w:rFonts w:ascii="Times New Roman" w:hAnsi="Times New Roman" w:cs="Times New Roman"/>
          <w:sz w:val="24"/>
          <w:szCs w:val="24"/>
        </w:rPr>
        <w:t xml:space="preserve"> </w:t>
      </w:r>
      <w:r>
        <w:rPr>
          <w:rFonts w:ascii="Times New Roman" w:hAnsi="Times New Roman" w:cs="Times New Roman"/>
          <w:sz w:val="24"/>
          <w:szCs w:val="24"/>
        </w:rPr>
        <w:t xml:space="preserve">Заметно выросла удовлетворенность </w:t>
      </w:r>
      <w:r w:rsidRPr="00745D1A">
        <w:rPr>
          <w:rFonts w:ascii="Times New Roman" w:hAnsi="Times New Roman" w:cs="Times New Roman"/>
          <w:sz w:val="24"/>
          <w:szCs w:val="24"/>
        </w:rPr>
        <w:t>технической оснащенностью рабочего места</w:t>
      </w:r>
      <w:r>
        <w:rPr>
          <w:rFonts w:ascii="Times New Roman" w:hAnsi="Times New Roman" w:cs="Times New Roman"/>
          <w:sz w:val="24"/>
          <w:szCs w:val="24"/>
        </w:rPr>
        <w:t xml:space="preserve"> (на 10% за 2020-2022 гг.), безопасностью труда (на 7%) и </w:t>
      </w:r>
      <w:r w:rsidRPr="00745D1A">
        <w:rPr>
          <w:rFonts w:ascii="Times New Roman" w:hAnsi="Times New Roman" w:cs="Times New Roman"/>
          <w:sz w:val="24"/>
          <w:szCs w:val="24"/>
        </w:rPr>
        <w:t>соблюдением трудового законодательства в организации</w:t>
      </w:r>
      <w:r>
        <w:rPr>
          <w:rFonts w:ascii="Times New Roman" w:hAnsi="Times New Roman" w:cs="Times New Roman"/>
          <w:sz w:val="24"/>
          <w:szCs w:val="24"/>
        </w:rPr>
        <w:t xml:space="preserve"> (на 9%). </w:t>
      </w:r>
      <w:r w:rsidR="004805F1">
        <w:rPr>
          <w:rFonts w:ascii="Times New Roman" w:hAnsi="Times New Roman" w:cs="Times New Roman"/>
          <w:sz w:val="24"/>
          <w:szCs w:val="24"/>
        </w:rPr>
        <w:t>Наименьший прирост доли удовлетворительных оценок отмечается относительно работы профсоюза или иной рабочей организации. Здесь следует отметить, что только порядка четверти работников были (17%) или являются (17%) членами профсоюза, большинство же (55%) никогда в нем не состояли.</w:t>
      </w:r>
    </w:p>
    <w:p w:rsidR="00E01313" w:rsidRPr="003F147A" w:rsidRDefault="00E01313" w:rsidP="00E01313">
      <w:pPr>
        <w:spacing w:after="0" w:line="240" w:lineRule="auto"/>
        <w:jc w:val="right"/>
        <w:rPr>
          <w:rFonts w:ascii="Times New Roman" w:eastAsia="Times New Roman" w:hAnsi="Times New Roman" w:cs="Times New Roman"/>
          <w:sz w:val="24"/>
          <w:szCs w:val="24"/>
        </w:rPr>
      </w:pPr>
      <w:r w:rsidRPr="003F147A">
        <w:rPr>
          <w:rFonts w:ascii="Times New Roman" w:eastAsia="Times New Roman" w:hAnsi="Times New Roman" w:cs="Times New Roman"/>
          <w:sz w:val="24"/>
          <w:szCs w:val="24"/>
        </w:rPr>
        <w:t xml:space="preserve">Таблица </w:t>
      </w:r>
      <w:r>
        <w:rPr>
          <w:rFonts w:ascii="Times New Roman" w:eastAsia="Times New Roman" w:hAnsi="Times New Roman" w:cs="Times New Roman"/>
          <w:sz w:val="24"/>
          <w:szCs w:val="24"/>
        </w:rPr>
        <w:t>2</w:t>
      </w:r>
    </w:p>
    <w:p w:rsidR="00E01313" w:rsidRPr="00E01313" w:rsidRDefault="00E01313" w:rsidP="00E01313">
      <w:pPr>
        <w:spacing w:after="0" w:line="240" w:lineRule="auto"/>
        <w:jc w:val="center"/>
        <w:rPr>
          <w:rFonts w:ascii="Times New Roman" w:hAnsi="Times New Roman" w:cs="Times New Roman"/>
          <w:sz w:val="24"/>
          <w:szCs w:val="24"/>
        </w:rPr>
      </w:pPr>
      <w:r w:rsidRPr="00E01313">
        <w:rPr>
          <w:rFonts w:ascii="Times New Roman" w:hAnsi="Times New Roman" w:cs="Times New Roman"/>
          <w:sz w:val="24"/>
          <w:szCs w:val="24"/>
        </w:rPr>
        <w:t>Удовлетворенность условиями труда (% от работающих опрошенных</w:t>
      </w:r>
      <w:r w:rsidRPr="00E01313">
        <w:rPr>
          <w:rFonts w:ascii="Times New Roman" w:hAnsi="Times New Roman" w:cs="Times New Roman"/>
          <w:sz w:val="24"/>
          <w:szCs w:val="28"/>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5"/>
        <w:gridCol w:w="1410"/>
        <w:gridCol w:w="1411"/>
        <w:gridCol w:w="1141"/>
        <w:gridCol w:w="1141"/>
        <w:gridCol w:w="1141"/>
      </w:tblGrid>
      <w:tr w:rsidR="009B380C" w:rsidRPr="00E01313" w:rsidTr="009B380C">
        <w:trPr>
          <w:trHeight w:val="340"/>
          <w:jc w:val="center"/>
        </w:trPr>
        <w:tc>
          <w:tcPr>
            <w:tcW w:w="3395" w:type="dxa"/>
            <w:vMerge w:val="restart"/>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Вариант ответа</w:t>
            </w:r>
          </w:p>
        </w:tc>
        <w:tc>
          <w:tcPr>
            <w:tcW w:w="1410" w:type="dxa"/>
            <w:vMerge w:val="restart"/>
            <w:shd w:val="clear" w:color="auto" w:fill="auto"/>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2018 год</w:t>
            </w:r>
          </w:p>
        </w:tc>
        <w:tc>
          <w:tcPr>
            <w:tcW w:w="1411" w:type="dxa"/>
            <w:vMerge w:val="restart"/>
            <w:shd w:val="clear" w:color="auto" w:fill="auto"/>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2020 год</w:t>
            </w:r>
          </w:p>
        </w:tc>
        <w:tc>
          <w:tcPr>
            <w:tcW w:w="1141" w:type="dxa"/>
            <w:vMerge w:val="restart"/>
            <w:shd w:val="clear" w:color="auto" w:fill="auto"/>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2022 год</w:t>
            </w:r>
          </w:p>
        </w:tc>
        <w:tc>
          <w:tcPr>
            <w:tcW w:w="2282" w:type="dxa"/>
            <w:gridSpan w:val="2"/>
            <w:vAlign w:val="center"/>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Изменение (+/-), п.п.</w:t>
            </w:r>
          </w:p>
        </w:tc>
      </w:tr>
      <w:tr w:rsidR="009B380C" w:rsidRPr="00E01313" w:rsidTr="009B380C">
        <w:trPr>
          <w:trHeight w:val="454"/>
          <w:jc w:val="center"/>
        </w:trPr>
        <w:tc>
          <w:tcPr>
            <w:tcW w:w="3395" w:type="dxa"/>
            <w:vMerge/>
            <w:shd w:val="clear" w:color="auto" w:fill="auto"/>
            <w:noWrap/>
            <w:vAlign w:val="bottom"/>
          </w:tcPr>
          <w:p w:rsidR="009B380C" w:rsidRPr="00E01313" w:rsidRDefault="009B380C" w:rsidP="009B380C">
            <w:pPr>
              <w:spacing w:after="0" w:line="240" w:lineRule="auto"/>
              <w:rPr>
                <w:rFonts w:ascii="Times New Roman" w:eastAsia="Times New Roman" w:hAnsi="Times New Roman" w:cs="Times New Roman"/>
                <w:sz w:val="20"/>
                <w:szCs w:val="20"/>
                <w:lang w:eastAsia="ru-RU"/>
              </w:rPr>
            </w:pPr>
          </w:p>
        </w:tc>
        <w:tc>
          <w:tcPr>
            <w:tcW w:w="1410" w:type="dxa"/>
            <w:vMerge/>
            <w:shd w:val="clear" w:color="auto" w:fill="auto"/>
            <w:vAlign w:val="center"/>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p>
        </w:tc>
        <w:tc>
          <w:tcPr>
            <w:tcW w:w="1411" w:type="dxa"/>
            <w:vMerge/>
            <w:shd w:val="clear" w:color="auto" w:fill="auto"/>
            <w:vAlign w:val="center"/>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p>
        </w:tc>
        <w:tc>
          <w:tcPr>
            <w:tcW w:w="1141" w:type="dxa"/>
            <w:vMerge/>
            <w:shd w:val="clear" w:color="auto" w:fill="auto"/>
            <w:vAlign w:val="center"/>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p>
        </w:tc>
        <w:tc>
          <w:tcPr>
            <w:tcW w:w="1141" w:type="dxa"/>
            <w:vAlign w:val="center"/>
          </w:tcPr>
          <w:p w:rsidR="009B380C" w:rsidRPr="003F147A"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2020 г.</w:t>
            </w:r>
          </w:p>
        </w:tc>
        <w:tc>
          <w:tcPr>
            <w:tcW w:w="1141" w:type="dxa"/>
            <w:vAlign w:val="center"/>
          </w:tcPr>
          <w:p w:rsidR="009B380C" w:rsidRPr="003F147A" w:rsidRDefault="009B380C"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w:t>
            </w:r>
            <w:r w:rsidR="00627093">
              <w:rPr>
                <w:rFonts w:ascii="Times New Roman" w:eastAsia="Times New Roman" w:hAnsi="Times New Roman" w:cs="Times New Roman"/>
                <w:color w:val="000000"/>
                <w:sz w:val="20"/>
                <w:szCs w:val="20"/>
                <w:lang w:eastAsia="ru-RU"/>
              </w:rPr>
              <w:t>18</w:t>
            </w:r>
            <w:r>
              <w:rPr>
                <w:rFonts w:ascii="Times New Roman" w:eastAsia="Times New Roman" w:hAnsi="Times New Roman" w:cs="Times New Roman"/>
                <w:color w:val="000000"/>
                <w:sz w:val="20"/>
                <w:szCs w:val="20"/>
                <w:lang w:eastAsia="ru-RU"/>
              </w:rPr>
              <w:t xml:space="preserve"> г.</w:t>
            </w:r>
          </w:p>
        </w:tc>
      </w:tr>
      <w:tr w:rsidR="009B380C" w:rsidRPr="00E01313" w:rsidTr="00350511">
        <w:trPr>
          <w:trHeight w:val="340"/>
          <w:jc w:val="center"/>
        </w:trPr>
        <w:tc>
          <w:tcPr>
            <w:tcW w:w="9639" w:type="dxa"/>
            <w:gridSpan w:val="6"/>
            <w:shd w:val="clear" w:color="auto" w:fill="auto"/>
            <w:noWrap/>
            <w:vAlign w:val="center"/>
            <w:hideMark/>
          </w:tcPr>
          <w:p w:rsidR="009B380C" w:rsidRPr="00E01313" w:rsidRDefault="009B380C" w:rsidP="00745D1A">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Удовлетворенность безопасностью труда</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48,5</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53,3</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60,6</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7,4</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12,1</w:t>
            </w:r>
          </w:p>
        </w:tc>
      </w:tr>
      <w:tr w:rsidR="009B380C" w:rsidRPr="00E01313" w:rsidTr="009B380C">
        <w:trPr>
          <w:trHeight w:val="283"/>
          <w:jc w:val="center"/>
        </w:trPr>
        <w:tc>
          <w:tcPr>
            <w:tcW w:w="3395" w:type="dxa"/>
            <w:shd w:val="clear" w:color="auto" w:fill="auto"/>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lastRenderedPageBreak/>
              <w:t>Затрудняются / не определились</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33,3</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28,2</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25,8</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-2,4</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-7,5</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Не 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18,2</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18,5</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13,5</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-4,9</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-4,6</w:t>
            </w:r>
          </w:p>
        </w:tc>
      </w:tr>
      <w:tr w:rsidR="009B380C" w:rsidRPr="00E01313" w:rsidTr="009B380C">
        <w:trPr>
          <w:trHeight w:val="340"/>
          <w:jc w:val="center"/>
        </w:trPr>
        <w:tc>
          <w:tcPr>
            <w:tcW w:w="9639" w:type="dxa"/>
            <w:gridSpan w:val="6"/>
            <w:shd w:val="clear" w:color="auto" w:fill="auto"/>
            <w:noWrap/>
            <w:vAlign w:val="center"/>
            <w:hideMark/>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Удовлетворенность технической оснащенностью рабочего места</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53,0</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52,3</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62,4</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10,1</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9,4</w:t>
            </w:r>
          </w:p>
        </w:tc>
      </w:tr>
      <w:tr w:rsidR="009B380C" w:rsidRPr="00E01313" w:rsidTr="009B380C">
        <w:trPr>
          <w:trHeight w:val="283"/>
          <w:jc w:val="center"/>
        </w:trPr>
        <w:tc>
          <w:tcPr>
            <w:tcW w:w="3395" w:type="dxa"/>
            <w:shd w:val="clear" w:color="auto" w:fill="auto"/>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Затрудняются / не определились</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31,0</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31,9</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25,1</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-6,8</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-5,9</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Не 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16,0</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15,8</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12,5</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-3,3</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-3,5</w:t>
            </w:r>
          </w:p>
        </w:tc>
      </w:tr>
      <w:tr w:rsidR="009B380C" w:rsidRPr="00E01313" w:rsidTr="009B380C">
        <w:trPr>
          <w:trHeight w:val="340"/>
          <w:jc w:val="center"/>
        </w:trPr>
        <w:tc>
          <w:tcPr>
            <w:tcW w:w="9639" w:type="dxa"/>
            <w:gridSpan w:val="6"/>
            <w:shd w:val="clear" w:color="auto" w:fill="auto"/>
            <w:noWrap/>
            <w:vAlign w:val="center"/>
            <w:hideMark/>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Удовлетворенность работой профсоюзной и иной рабочей организации</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30,5</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32,7</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38,6</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5,9</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8,1</w:t>
            </w:r>
          </w:p>
        </w:tc>
      </w:tr>
      <w:tr w:rsidR="009B380C" w:rsidRPr="00E01313" w:rsidTr="009B380C">
        <w:trPr>
          <w:trHeight w:val="283"/>
          <w:jc w:val="center"/>
        </w:trPr>
        <w:tc>
          <w:tcPr>
            <w:tcW w:w="3395" w:type="dxa"/>
            <w:shd w:val="clear" w:color="auto" w:fill="auto"/>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Затрудняются / не определились</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42,0</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42,0</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30,8</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-11,2</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-11,2</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Не 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27,5</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25,2</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30,6</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5,3</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3,0</w:t>
            </w:r>
          </w:p>
        </w:tc>
      </w:tr>
      <w:tr w:rsidR="009B380C" w:rsidRPr="00E01313" w:rsidTr="009B380C">
        <w:trPr>
          <w:trHeight w:val="340"/>
          <w:jc w:val="center"/>
        </w:trPr>
        <w:tc>
          <w:tcPr>
            <w:tcW w:w="9639" w:type="dxa"/>
            <w:gridSpan w:val="6"/>
            <w:shd w:val="clear" w:color="auto" w:fill="auto"/>
            <w:noWrap/>
            <w:vAlign w:val="center"/>
            <w:hideMark/>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Удовлетворенность соблюдением трудового законодательства в организации</w:t>
            </w:r>
            <w:r w:rsidRPr="009B380C">
              <w:rPr>
                <w:rFonts w:ascii="Times New Roman" w:eastAsia="Times New Roman" w:hAnsi="Times New Roman" w:cs="Times New Roman"/>
                <w:color w:val="000000"/>
                <w:sz w:val="20"/>
                <w:szCs w:val="20"/>
                <w:lang w:eastAsia="ru-RU"/>
              </w:rPr>
              <w:t>*</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Удовлетворены</w:t>
            </w:r>
          </w:p>
        </w:tc>
        <w:tc>
          <w:tcPr>
            <w:tcW w:w="1410"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н.д.</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47,6</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56,6</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9,0</w:t>
            </w:r>
          </w:p>
        </w:tc>
        <w:tc>
          <w:tcPr>
            <w:tcW w:w="1141" w:type="dxa"/>
            <w:vAlign w:val="center"/>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9B380C" w:rsidRPr="00E01313" w:rsidTr="009B380C">
        <w:trPr>
          <w:trHeight w:val="283"/>
          <w:jc w:val="center"/>
        </w:trPr>
        <w:tc>
          <w:tcPr>
            <w:tcW w:w="3395" w:type="dxa"/>
            <w:shd w:val="clear" w:color="auto" w:fill="auto"/>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Затрудняются / не определились</w:t>
            </w:r>
          </w:p>
        </w:tc>
        <w:tc>
          <w:tcPr>
            <w:tcW w:w="1410" w:type="dxa"/>
            <w:shd w:val="clear" w:color="auto" w:fill="auto"/>
            <w:vAlign w:val="center"/>
            <w:hideMark/>
          </w:tcPr>
          <w:p w:rsidR="009B380C" w:rsidRDefault="009B380C" w:rsidP="009B380C">
            <w:pPr>
              <w:spacing w:after="0" w:line="240" w:lineRule="auto"/>
              <w:jc w:val="center"/>
            </w:pPr>
            <w:r>
              <w:rPr>
                <w:rFonts w:ascii="Times New Roman" w:eastAsia="Times New Roman" w:hAnsi="Times New Roman" w:cs="Times New Roman"/>
                <w:color w:val="000000"/>
                <w:sz w:val="20"/>
                <w:szCs w:val="20"/>
                <w:lang w:eastAsia="ru-RU"/>
              </w:rPr>
              <w:t>н.д.</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35,1</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29,6</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-5,5</w:t>
            </w:r>
          </w:p>
        </w:tc>
        <w:tc>
          <w:tcPr>
            <w:tcW w:w="1141" w:type="dxa"/>
            <w:vAlign w:val="center"/>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9B380C" w:rsidRPr="00E01313" w:rsidTr="009B380C">
        <w:trPr>
          <w:trHeight w:val="283"/>
          <w:jc w:val="center"/>
        </w:trPr>
        <w:tc>
          <w:tcPr>
            <w:tcW w:w="3395" w:type="dxa"/>
            <w:shd w:val="clear" w:color="auto" w:fill="auto"/>
            <w:noWrap/>
            <w:vAlign w:val="center"/>
            <w:hideMark/>
          </w:tcPr>
          <w:p w:rsidR="009B380C" w:rsidRPr="00E01313" w:rsidRDefault="009B380C" w:rsidP="009B380C">
            <w:pPr>
              <w:spacing w:after="0" w:line="240" w:lineRule="auto"/>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Не удовлетворены</w:t>
            </w:r>
          </w:p>
        </w:tc>
        <w:tc>
          <w:tcPr>
            <w:tcW w:w="1410" w:type="dxa"/>
            <w:shd w:val="clear" w:color="auto" w:fill="auto"/>
            <w:noWrap/>
            <w:vAlign w:val="center"/>
            <w:hideMark/>
          </w:tcPr>
          <w:p w:rsidR="009B380C" w:rsidRDefault="009B380C" w:rsidP="009B380C">
            <w:pPr>
              <w:spacing w:after="0" w:line="240" w:lineRule="auto"/>
              <w:jc w:val="center"/>
            </w:pPr>
            <w:r w:rsidRPr="005D6771">
              <w:rPr>
                <w:rFonts w:ascii="Times New Roman" w:eastAsia="Times New Roman" w:hAnsi="Times New Roman" w:cs="Times New Roman"/>
                <w:color w:val="000000"/>
                <w:sz w:val="20"/>
                <w:szCs w:val="20"/>
                <w:lang w:eastAsia="ru-RU"/>
              </w:rPr>
              <w:t>н.д.</w:t>
            </w:r>
          </w:p>
        </w:tc>
        <w:tc>
          <w:tcPr>
            <w:tcW w:w="141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17,3</w:t>
            </w:r>
          </w:p>
        </w:tc>
        <w:tc>
          <w:tcPr>
            <w:tcW w:w="1141" w:type="dxa"/>
            <w:shd w:val="clear" w:color="auto" w:fill="auto"/>
            <w:noWrap/>
            <w:vAlign w:val="center"/>
            <w:hideMark/>
          </w:tcPr>
          <w:p w:rsidR="009B380C" w:rsidRPr="00E01313" w:rsidRDefault="009B380C" w:rsidP="009B380C">
            <w:pPr>
              <w:spacing w:after="0" w:line="240" w:lineRule="auto"/>
              <w:jc w:val="center"/>
              <w:rPr>
                <w:rFonts w:ascii="Times New Roman" w:eastAsia="Times New Roman" w:hAnsi="Times New Roman" w:cs="Times New Roman"/>
                <w:color w:val="000000"/>
                <w:sz w:val="20"/>
                <w:szCs w:val="20"/>
                <w:lang w:eastAsia="ru-RU"/>
              </w:rPr>
            </w:pPr>
            <w:r w:rsidRPr="00E01313">
              <w:rPr>
                <w:rFonts w:ascii="Times New Roman" w:eastAsia="Times New Roman" w:hAnsi="Times New Roman" w:cs="Times New Roman"/>
                <w:color w:val="000000"/>
                <w:sz w:val="20"/>
                <w:szCs w:val="20"/>
                <w:lang w:eastAsia="ru-RU"/>
              </w:rPr>
              <w:t>13,8</w:t>
            </w:r>
          </w:p>
        </w:tc>
        <w:tc>
          <w:tcPr>
            <w:tcW w:w="1141" w:type="dxa"/>
            <w:vAlign w:val="center"/>
          </w:tcPr>
          <w:p w:rsidR="009B380C" w:rsidRPr="009B380C" w:rsidRDefault="009B380C" w:rsidP="009B380C">
            <w:pPr>
              <w:spacing w:after="0" w:line="240" w:lineRule="auto"/>
              <w:jc w:val="center"/>
              <w:rPr>
                <w:rFonts w:ascii="Times New Roman" w:hAnsi="Times New Roman" w:cs="Times New Roman"/>
                <w:sz w:val="20"/>
                <w:szCs w:val="20"/>
              </w:rPr>
            </w:pPr>
            <w:r w:rsidRPr="009B380C">
              <w:rPr>
                <w:rFonts w:ascii="Times New Roman" w:hAnsi="Times New Roman" w:cs="Times New Roman"/>
                <w:sz w:val="20"/>
                <w:szCs w:val="20"/>
              </w:rPr>
              <w:t>-3,5</w:t>
            </w:r>
          </w:p>
        </w:tc>
        <w:tc>
          <w:tcPr>
            <w:tcW w:w="1141" w:type="dxa"/>
            <w:vAlign w:val="center"/>
          </w:tcPr>
          <w:p w:rsidR="009B380C" w:rsidRPr="009B380C" w:rsidRDefault="009B380C" w:rsidP="009B380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9B380C" w:rsidRPr="00E01313" w:rsidTr="009B380C">
        <w:trPr>
          <w:trHeight w:val="323"/>
          <w:jc w:val="center"/>
        </w:trPr>
        <w:tc>
          <w:tcPr>
            <w:tcW w:w="9639" w:type="dxa"/>
            <w:gridSpan w:val="6"/>
            <w:shd w:val="clear" w:color="auto" w:fill="auto"/>
            <w:noWrap/>
            <w:vAlign w:val="center"/>
          </w:tcPr>
          <w:p w:rsidR="009B380C" w:rsidRDefault="009B380C" w:rsidP="009B380C">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В 2018 г. варианта ответа не было.</w:t>
            </w:r>
          </w:p>
        </w:tc>
      </w:tr>
    </w:tbl>
    <w:p w:rsidR="00E01313" w:rsidRPr="00E01313" w:rsidRDefault="00E01313" w:rsidP="00E01313">
      <w:pPr>
        <w:autoSpaceDE w:val="0"/>
        <w:autoSpaceDN w:val="0"/>
        <w:adjustRightInd w:val="0"/>
        <w:spacing w:after="0" w:line="240" w:lineRule="auto"/>
        <w:jc w:val="both"/>
        <w:rPr>
          <w:rFonts w:ascii="Times New Roman" w:hAnsi="Times New Roman" w:cs="Times New Roman"/>
          <w:sz w:val="24"/>
          <w:szCs w:val="28"/>
        </w:rPr>
      </w:pPr>
    </w:p>
    <w:p w:rsidR="00E01313" w:rsidRDefault="00E0231A" w:rsidP="00E0231A">
      <w:pPr>
        <w:autoSpaceDE w:val="0"/>
        <w:autoSpaceDN w:val="0"/>
        <w:adjustRightInd w:val="0"/>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Отмечается рост удовлетворенности организационными и профессиональными</w:t>
      </w:r>
      <w:r w:rsidRPr="00E01313">
        <w:rPr>
          <w:rFonts w:ascii="Times New Roman" w:hAnsi="Times New Roman" w:cs="Times New Roman"/>
          <w:sz w:val="24"/>
          <w:szCs w:val="28"/>
        </w:rPr>
        <w:t xml:space="preserve"> характеристиками трудовой жизни</w:t>
      </w:r>
      <w:r>
        <w:rPr>
          <w:rFonts w:ascii="Times New Roman" w:hAnsi="Times New Roman" w:cs="Times New Roman"/>
          <w:sz w:val="24"/>
          <w:szCs w:val="28"/>
        </w:rPr>
        <w:t xml:space="preserve"> (табл. 3). В частности, большинство опрошенных (65%) удовлетворены содержанием выполняемой работы; этот показатель заметно вырос за 2018-2022 годы. В отличие от него, удовлетворенность возможностями для обучения и системой нематериального стимулирования заметно ниже, хотя также имеет тенденцию к росту.</w:t>
      </w:r>
    </w:p>
    <w:p w:rsidR="00E01313" w:rsidRPr="00E01313" w:rsidRDefault="0038113C" w:rsidP="009B380C">
      <w:pPr>
        <w:autoSpaceDE w:val="0"/>
        <w:autoSpaceDN w:val="0"/>
        <w:adjustRightInd w:val="0"/>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Несмотря на </w:t>
      </w:r>
      <w:r w:rsidR="00E0231A">
        <w:rPr>
          <w:rFonts w:ascii="Times New Roman" w:hAnsi="Times New Roman" w:cs="Times New Roman"/>
          <w:sz w:val="24"/>
          <w:szCs w:val="28"/>
        </w:rPr>
        <w:t>высок</w:t>
      </w:r>
      <w:r>
        <w:rPr>
          <w:rFonts w:ascii="Times New Roman" w:hAnsi="Times New Roman" w:cs="Times New Roman"/>
          <w:sz w:val="24"/>
          <w:szCs w:val="28"/>
        </w:rPr>
        <w:t>ую</w:t>
      </w:r>
      <w:r w:rsidR="00E0231A">
        <w:rPr>
          <w:rFonts w:ascii="Times New Roman" w:hAnsi="Times New Roman" w:cs="Times New Roman"/>
          <w:sz w:val="24"/>
          <w:szCs w:val="28"/>
        </w:rPr>
        <w:t xml:space="preserve"> </w:t>
      </w:r>
      <w:r>
        <w:rPr>
          <w:rFonts w:ascii="Times New Roman" w:hAnsi="Times New Roman" w:cs="Times New Roman"/>
          <w:sz w:val="24"/>
          <w:szCs w:val="28"/>
        </w:rPr>
        <w:t>социально-</w:t>
      </w:r>
      <w:r w:rsidR="00E0231A">
        <w:rPr>
          <w:rFonts w:ascii="Times New Roman" w:hAnsi="Times New Roman" w:cs="Times New Roman"/>
          <w:sz w:val="24"/>
          <w:szCs w:val="28"/>
        </w:rPr>
        <w:t>экономическ</w:t>
      </w:r>
      <w:r>
        <w:rPr>
          <w:rFonts w:ascii="Times New Roman" w:hAnsi="Times New Roman" w:cs="Times New Roman"/>
          <w:sz w:val="24"/>
          <w:szCs w:val="28"/>
        </w:rPr>
        <w:t xml:space="preserve">ую </w:t>
      </w:r>
      <w:r w:rsidR="00E0231A">
        <w:rPr>
          <w:rFonts w:ascii="Times New Roman" w:hAnsi="Times New Roman" w:cs="Times New Roman"/>
          <w:sz w:val="24"/>
          <w:szCs w:val="28"/>
        </w:rPr>
        <w:t>турбулентност</w:t>
      </w:r>
      <w:r>
        <w:rPr>
          <w:rFonts w:ascii="Times New Roman" w:hAnsi="Times New Roman" w:cs="Times New Roman"/>
          <w:sz w:val="24"/>
          <w:szCs w:val="28"/>
        </w:rPr>
        <w:t>ь</w:t>
      </w:r>
      <w:r w:rsidR="00E0231A">
        <w:rPr>
          <w:rFonts w:ascii="Times New Roman" w:hAnsi="Times New Roman" w:cs="Times New Roman"/>
          <w:sz w:val="24"/>
          <w:szCs w:val="28"/>
        </w:rPr>
        <w:t xml:space="preserve"> 2020-2022 гг.</w:t>
      </w:r>
      <w:r>
        <w:rPr>
          <w:rFonts w:ascii="Times New Roman" w:hAnsi="Times New Roman" w:cs="Times New Roman"/>
          <w:sz w:val="24"/>
          <w:szCs w:val="28"/>
        </w:rPr>
        <w:t>,</w:t>
      </w:r>
      <w:r w:rsidR="00E0231A">
        <w:rPr>
          <w:rFonts w:ascii="Times New Roman" w:hAnsi="Times New Roman" w:cs="Times New Roman"/>
          <w:sz w:val="24"/>
          <w:szCs w:val="28"/>
        </w:rPr>
        <w:t xml:space="preserve"> наблюдается</w:t>
      </w:r>
      <w:r>
        <w:rPr>
          <w:rFonts w:ascii="Times New Roman" w:hAnsi="Times New Roman" w:cs="Times New Roman"/>
          <w:sz w:val="24"/>
          <w:szCs w:val="28"/>
        </w:rPr>
        <w:t xml:space="preserve"> повышение удовлетворенности работников как устойчивостью положения их работодателя (на 10%), так и надежностью собственного положения в организации (на 9%).</w:t>
      </w:r>
    </w:p>
    <w:p w:rsidR="00E01313" w:rsidRPr="003F147A" w:rsidRDefault="00E01313" w:rsidP="00E01313">
      <w:pPr>
        <w:spacing w:after="0" w:line="240" w:lineRule="auto"/>
        <w:jc w:val="right"/>
        <w:rPr>
          <w:rFonts w:ascii="Times New Roman" w:eastAsia="Times New Roman" w:hAnsi="Times New Roman" w:cs="Times New Roman"/>
          <w:sz w:val="24"/>
          <w:szCs w:val="24"/>
        </w:rPr>
      </w:pPr>
      <w:r w:rsidRPr="003F147A">
        <w:rPr>
          <w:rFonts w:ascii="Times New Roman" w:eastAsia="Times New Roman" w:hAnsi="Times New Roman" w:cs="Times New Roman"/>
          <w:sz w:val="24"/>
          <w:szCs w:val="24"/>
        </w:rPr>
        <w:t xml:space="preserve">Таблица </w:t>
      </w:r>
      <w:r>
        <w:rPr>
          <w:rFonts w:ascii="Times New Roman" w:eastAsia="Times New Roman" w:hAnsi="Times New Roman" w:cs="Times New Roman"/>
          <w:sz w:val="24"/>
          <w:szCs w:val="24"/>
        </w:rPr>
        <w:t>3</w:t>
      </w:r>
    </w:p>
    <w:p w:rsidR="00E01313" w:rsidRPr="00E01313" w:rsidRDefault="00E01313" w:rsidP="009B380C">
      <w:pPr>
        <w:autoSpaceDE w:val="0"/>
        <w:autoSpaceDN w:val="0"/>
        <w:adjustRightInd w:val="0"/>
        <w:spacing w:after="0" w:line="240" w:lineRule="auto"/>
        <w:jc w:val="center"/>
        <w:rPr>
          <w:rFonts w:ascii="Times New Roman" w:hAnsi="Times New Roman" w:cs="Times New Roman"/>
          <w:sz w:val="28"/>
          <w:szCs w:val="28"/>
        </w:rPr>
      </w:pPr>
      <w:r w:rsidRPr="00E01313">
        <w:rPr>
          <w:rFonts w:ascii="Times New Roman" w:hAnsi="Times New Roman" w:cs="Times New Roman"/>
          <w:sz w:val="24"/>
          <w:szCs w:val="28"/>
        </w:rPr>
        <w:t xml:space="preserve">Удовлетворенность </w:t>
      </w:r>
      <w:r w:rsidR="00E0231A">
        <w:rPr>
          <w:rFonts w:ascii="Times New Roman" w:hAnsi="Times New Roman" w:cs="Times New Roman"/>
          <w:sz w:val="24"/>
          <w:szCs w:val="28"/>
        </w:rPr>
        <w:t>организационными и профессиональными</w:t>
      </w:r>
      <w:r w:rsidRPr="00E01313">
        <w:rPr>
          <w:rFonts w:ascii="Times New Roman" w:hAnsi="Times New Roman" w:cs="Times New Roman"/>
          <w:sz w:val="24"/>
          <w:szCs w:val="28"/>
        </w:rPr>
        <w:t xml:space="preserve"> характеристиками трудовой жизни </w:t>
      </w:r>
      <w:r w:rsidRPr="00E01313">
        <w:rPr>
          <w:rFonts w:ascii="Times New Roman" w:hAnsi="Times New Roman" w:cs="Times New Roman"/>
          <w:sz w:val="24"/>
          <w:szCs w:val="24"/>
        </w:rPr>
        <w:t>(% от работающих опрошенных</w:t>
      </w:r>
      <w:r w:rsidRPr="00E01313">
        <w:rPr>
          <w:rFonts w:ascii="Times New Roman" w:hAnsi="Times New Roman" w:cs="Times New Roman"/>
          <w:sz w:val="24"/>
          <w:szCs w:val="28"/>
        </w:rPr>
        <w:t>)</w:t>
      </w:r>
    </w:p>
    <w:tbl>
      <w:tblPr>
        <w:tblW w:w="96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1370"/>
        <w:gridCol w:w="1370"/>
        <w:gridCol w:w="1371"/>
        <w:gridCol w:w="1070"/>
        <w:gridCol w:w="1071"/>
      </w:tblGrid>
      <w:tr w:rsidR="00627093" w:rsidRPr="00350511" w:rsidTr="00627093">
        <w:trPr>
          <w:trHeight w:val="340"/>
          <w:jc w:val="center"/>
        </w:trPr>
        <w:tc>
          <w:tcPr>
            <w:tcW w:w="3397" w:type="dxa"/>
            <w:vMerge w:val="restart"/>
            <w:shd w:val="clear" w:color="auto" w:fill="auto"/>
            <w:noWrap/>
            <w:vAlign w:val="center"/>
            <w:hideMark/>
          </w:tcPr>
          <w:p w:rsidR="00627093" w:rsidRPr="00350511" w:rsidRDefault="00627093" w:rsidP="00627093">
            <w:pPr>
              <w:spacing w:after="0" w:line="240" w:lineRule="auto"/>
              <w:jc w:val="center"/>
              <w:rPr>
                <w:rFonts w:ascii="Times New Roman" w:eastAsia="Times New Roman" w:hAnsi="Times New Roman" w:cs="Times New Roman"/>
                <w:sz w:val="20"/>
                <w:szCs w:val="20"/>
                <w:lang w:eastAsia="ru-RU"/>
              </w:rPr>
            </w:pPr>
          </w:p>
        </w:tc>
        <w:tc>
          <w:tcPr>
            <w:tcW w:w="1370" w:type="dxa"/>
            <w:vMerge w:val="restart"/>
            <w:shd w:val="clear" w:color="auto" w:fill="auto"/>
            <w:vAlign w:val="center"/>
            <w:hideMark/>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2018 год</w:t>
            </w:r>
          </w:p>
        </w:tc>
        <w:tc>
          <w:tcPr>
            <w:tcW w:w="1370" w:type="dxa"/>
            <w:vMerge w:val="restart"/>
            <w:shd w:val="clear" w:color="auto" w:fill="auto"/>
            <w:vAlign w:val="center"/>
            <w:hideMark/>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2020 год</w:t>
            </w:r>
          </w:p>
        </w:tc>
        <w:tc>
          <w:tcPr>
            <w:tcW w:w="1371" w:type="dxa"/>
            <w:vMerge w:val="restart"/>
            <w:shd w:val="clear" w:color="auto" w:fill="auto"/>
            <w:vAlign w:val="center"/>
            <w:hideMark/>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2022 год</w:t>
            </w:r>
          </w:p>
        </w:tc>
        <w:tc>
          <w:tcPr>
            <w:tcW w:w="2141" w:type="dxa"/>
            <w:gridSpan w:val="2"/>
            <w:shd w:val="clear" w:color="auto" w:fill="auto"/>
            <w:noWrap/>
            <w:vAlign w:val="center"/>
            <w:hideMark/>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Изменение (+/-), п.п.</w:t>
            </w:r>
          </w:p>
        </w:tc>
      </w:tr>
      <w:tr w:rsidR="00627093" w:rsidRPr="00350511" w:rsidTr="00627093">
        <w:trPr>
          <w:trHeight w:val="510"/>
          <w:jc w:val="center"/>
        </w:trPr>
        <w:tc>
          <w:tcPr>
            <w:tcW w:w="3397" w:type="dxa"/>
            <w:vMerge/>
            <w:shd w:val="clear" w:color="auto" w:fill="auto"/>
            <w:noWrap/>
            <w:vAlign w:val="center"/>
          </w:tcPr>
          <w:p w:rsidR="00627093" w:rsidRPr="00350511" w:rsidRDefault="00627093" w:rsidP="00627093">
            <w:pPr>
              <w:spacing w:after="0" w:line="240" w:lineRule="auto"/>
              <w:jc w:val="center"/>
              <w:rPr>
                <w:rFonts w:ascii="Times New Roman" w:eastAsia="Times New Roman" w:hAnsi="Times New Roman" w:cs="Times New Roman"/>
                <w:sz w:val="20"/>
                <w:szCs w:val="20"/>
                <w:lang w:eastAsia="ru-RU"/>
              </w:rPr>
            </w:pPr>
          </w:p>
        </w:tc>
        <w:tc>
          <w:tcPr>
            <w:tcW w:w="1370" w:type="dxa"/>
            <w:vMerge/>
            <w:shd w:val="clear" w:color="auto" w:fill="auto"/>
            <w:vAlign w:val="center"/>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370" w:type="dxa"/>
            <w:vMerge/>
            <w:shd w:val="clear" w:color="auto" w:fill="auto"/>
            <w:vAlign w:val="center"/>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371" w:type="dxa"/>
            <w:vMerge/>
            <w:shd w:val="clear" w:color="auto" w:fill="auto"/>
            <w:vAlign w:val="center"/>
          </w:tcPr>
          <w:p w:rsidR="00627093" w:rsidRPr="00350511"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070" w:type="dxa"/>
            <w:shd w:val="clear" w:color="auto" w:fill="auto"/>
            <w:noWrap/>
            <w:vAlign w:val="center"/>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2020 г.</w:t>
            </w:r>
          </w:p>
        </w:tc>
        <w:tc>
          <w:tcPr>
            <w:tcW w:w="1071" w:type="dxa"/>
            <w:shd w:val="clear" w:color="auto" w:fill="auto"/>
            <w:noWrap/>
            <w:vAlign w:val="center"/>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2018 г.</w:t>
            </w:r>
          </w:p>
        </w:tc>
      </w:tr>
      <w:tr w:rsidR="00350511" w:rsidRPr="00350511" w:rsidTr="00627093">
        <w:trPr>
          <w:trHeight w:val="340"/>
          <w:jc w:val="center"/>
        </w:trPr>
        <w:tc>
          <w:tcPr>
            <w:tcW w:w="9649" w:type="dxa"/>
            <w:gridSpan w:val="6"/>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color w:val="000000"/>
                <w:sz w:val="20"/>
                <w:szCs w:val="20"/>
                <w:lang w:eastAsia="ru-RU"/>
              </w:rPr>
              <w:t>Удовлетворенность содержанием выполняемой работы</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Удовлетворены</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52,5</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56,5</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65</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8,5</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12,5</w:t>
            </w:r>
          </w:p>
        </w:tc>
      </w:tr>
      <w:tr w:rsidR="00350511" w:rsidRPr="00350511" w:rsidTr="00627093">
        <w:trPr>
          <w:trHeight w:val="283"/>
          <w:jc w:val="center"/>
        </w:trPr>
        <w:tc>
          <w:tcPr>
            <w:tcW w:w="3397" w:type="dxa"/>
            <w:shd w:val="clear" w:color="auto" w:fill="auto"/>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Затрудняются / не определились</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32,2</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30,8</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26,2</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-4,6</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-6,0</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Не удовлетворены</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15,3</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12,7</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8,8</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-3,9</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-6,5</w:t>
            </w:r>
          </w:p>
        </w:tc>
      </w:tr>
      <w:tr w:rsidR="00350511" w:rsidRPr="00350511" w:rsidTr="00627093">
        <w:trPr>
          <w:trHeight w:val="340"/>
          <w:jc w:val="center"/>
        </w:trPr>
        <w:tc>
          <w:tcPr>
            <w:tcW w:w="9649" w:type="dxa"/>
            <w:gridSpan w:val="6"/>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color w:val="000000"/>
                <w:sz w:val="20"/>
                <w:szCs w:val="20"/>
                <w:lang w:eastAsia="ru-RU"/>
              </w:rPr>
              <w:t>Удовлетворенность возможностями обучения, повышения квалификации</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Удовлетворены</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40,4</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45,0</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48,1</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3,1</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7,7</w:t>
            </w:r>
          </w:p>
        </w:tc>
      </w:tr>
      <w:tr w:rsidR="00350511" w:rsidRPr="00350511" w:rsidTr="00627093">
        <w:trPr>
          <w:trHeight w:val="283"/>
          <w:jc w:val="center"/>
        </w:trPr>
        <w:tc>
          <w:tcPr>
            <w:tcW w:w="3397" w:type="dxa"/>
            <w:shd w:val="clear" w:color="auto" w:fill="auto"/>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Затрудняются / не определились</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37,2</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34,6</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30,6</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-4,0</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-6,6</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Не удовлетворены</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22,5</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20,4</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21,3</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0,9</w:t>
            </w:r>
          </w:p>
        </w:tc>
        <w:tc>
          <w:tcPr>
            <w:tcW w:w="10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-1,2</w:t>
            </w:r>
          </w:p>
        </w:tc>
      </w:tr>
      <w:tr w:rsidR="00350511" w:rsidRPr="00350511" w:rsidTr="00627093">
        <w:trPr>
          <w:trHeight w:val="340"/>
          <w:jc w:val="center"/>
        </w:trPr>
        <w:tc>
          <w:tcPr>
            <w:tcW w:w="9649" w:type="dxa"/>
            <w:gridSpan w:val="6"/>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color w:val="000000"/>
                <w:sz w:val="20"/>
                <w:szCs w:val="20"/>
                <w:lang w:eastAsia="ru-RU"/>
              </w:rPr>
              <w:t>Удовлетворенность признанием трудовых результатов, заслуг, успехов (нематериальным стимулированием)</w:t>
            </w:r>
            <w:r w:rsidR="00E0231A">
              <w:rPr>
                <w:rFonts w:ascii="Times New Roman" w:eastAsia="Times New Roman" w:hAnsi="Times New Roman" w:cs="Times New Roman"/>
                <w:color w:val="000000"/>
                <w:sz w:val="20"/>
                <w:szCs w:val="20"/>
                <w:lang w:eastAsia="ru-RU"/>
              </w:rPr>
              <w:t>*</w:t>
            </w:r>
          </w:p>
        </w:tc>
      </w:tr>
      <w:tr w:rsidR="00E0231A" w:rsidRPr="00350511" w:rsidTr="00627093">
        <w:trPr>
          <w:trHeight w:val="283"/>
          <w:jc w:val="center"/>
        </w:trPr>
        <w:tc>
          <w:tcPr>
            <w:tcW w:w="3397" w:type="dxa"/>
            <w:shd w:val="clear" w:color="auto" w:fill="auto"/>
            <w:noWrap/>
            <w:vAlign w:val="center"/>
            <w:hideMark/>
          </w:tcPr>
          <w:p w:rsidR="00E0231A" w:rsidRPr="00350511" w:rsidRDefault="00E0231A" w:rsidP="00E0231A">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Удовлетворены</w:t>
            </w:r>
          </w:p>
        </w:tc>
        <w:tc>
          <w:tcPr>
            <w:tcW w:w="1370" w:type="dxa"/>
            <w:shd w:val="clear" w:color="auto" w:fill="auto"/>
            <w:noWrap/>
            <w:vAlign w:val="center"/>
            <w:hideMark/>
          </w:tcPr>
          <w:p w:rsidR="00E0231A" w:rsidRPr="00E01313" w:rsidRDefault="00E0231A" w:rsidP="00E0231A">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40,8</w:t>
            </w:r>
          </w:p>
        </w:tc>
        <w:tc>
          <w:tcPr>
            <w:tcW w:w="13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45,7</w:t>
            </w:r>
          </w:p>
        </w:tc>
        <w:tc>
          <w:tcPr>
            <w:tcW w:w="10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4,9</w:t>
            </w:r>
          </w:p>
        </w:tc>
        <w:tc>
          <w:tcPr>
            <w:tcW w:w="10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E0231A" w:rsidRPr="00350511" w:rsidTr="00627093">
        <w:trPr>
          <w:trHeight w:val="283"/>
          <w:jc w:val="center"/>
        </w:trPr>
        <w:tc>
          <w:tcPr>
            <w:tcW w:w="3397" w:type="dxa"/>
            <w:shd w:val="clear" w:color="auto" w:fill="auto"/>
            <w:vAlign w:val="center"/>
            <w:hideMark/>
          </w:tcPr>
          <w:p w:rsidR="00E0231A" w:rsidRPr="00350511" w:rsidRDefault="00E0231A" w:rsidP="00E0231A">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Затрудняются / не определились</w:t>
            </w:r>
          </w:p>
        </w:tc>
        <w:tc>
          <w:tcPr>
            <w:tcW w:w="1370" w:type="dxa"/>
            <w:shd w:val="clear" w:color="auto" w:fill="auto"/>
            <w:vAlign w:val="center"/>
            <w:hideMark/>
          </w:tcPr>
          <w:p w:rsidR="00E0231A" w:rsidRDefault="00E0231A" w:rsidP="00E0231A">
            <w:pPr>
              <w:spacing w:after="0" w:line="240" w:lineRule="auto"/>
              <w:jc w:val="cente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39,5</w:t>
            </w:r>
          </w:p>
        </w:tc>
        <w:tc>
          <w:tcPr>
            <w:tcW w:w="13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33,4</w:t>
            </w:r>
          </w:p>
        </w:tc>
        <w:tc>
          <w:tcPr>
            <w:tcW w:w="10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-6,1</w:t>
            </w:r>
          </w:p>
        </w:tc>
        <w:tc>
          <w:tcPr>
            <w:tcW w:w="10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E0231A" w:rsidRPr="00350511" w:rsidTr="00627093">
        <w:trPr>
          <w:trHeight w:val="283"/>
          <w:jc w:val="center"/>
        </w:trPr>
        <w:tc>
          <w:tcPr>
            <w:tcW w:w="3397" w:type="dxa"/>
            <w:shd w:val="clear" w:color="auto" w:fill="auto"/>
            <w:noWrap/>
            <w:vAlign w:val="center"/>
            <w:hideMark/>
          </w:tcPr>
          <w:p w:rsidR="00E0231A" w:rsidRPr="00350511" w:rsidRDefault="00E0231A" w:rsidP="00E0231A">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Не удовлетворены</w:t>
            </w:r>
          </w:p>
        </w:tc>
        <w:tc>
          <w:tcPr>
            <w:tcW w:w="1370" w:type="dxa"/>
            <w:shd w:val="clear" w:color="auto" w:fill="auto"/>
            <w:noWrap/>
            <w:vAlign w:val="center"/>
            <w:hideMark/>
          </w:tcPr>
          <w:p w:rsidR="00E0231A" w:rsidRDefault="00E0231A" w:rsidP="00E0231A">
            <w:pPr>
              <w:spacing w:after="0" w:line="240" w:lineRule="auto"/>
              <w:jc w:val="center"/>
            </w:pPr>
            <w:r w:rsidRPr="005D6771">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19,7</w:t>
            </w:r>
          </w:p>
        </w:tc>
        <w:tc>
          <w:tcPr>
            <w:tcW w:w="13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20,9</w:t>
            </w:r>
          </w:p>
        </w:tc>
        <w:tc>
          <w:tcPr>
            <w:tcW w:w="1070"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1,2</w:t>
            </w:r>
          </w:p>
        </w:tc>
        <w:tc>
          <w:tcPr>
            <w:tcW w:w="1071" w:type="dxa"/>
            <w:shd w:val="clear" w:color="auto" w:fill="auto"/>
            <w:noWrap/>
            <w:vAlign w:val="center"/>
            <w:hideMark/>
          </w:tcPr>
          <w:p w:rsidR="00E0231A" w:rsidRPr="00350511" w:rsidRDefault="00E0231A" w:rsidP="00E0231A">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340"/>
          <w:jc w:val="center"/>
        </w:trPr>
        <w:tc>
          <w:tcPr>
            <w:tcW w:w="9649" w:type="dxa"/>
            <w:gridSpan w:val="6"/>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color w:val="000000"/>
                <w:sz w:val="20"/>
                <w:szCs w:val="20"/>
                <w:lang w:eastAsia="ru-RU"/>
              </w:rPr>
              <w:t>Удовлетворенность устойчивостью положения организации на рынке</w:t>
            </w:r>
            <w:r>
              <w:rPr>
                <w:rFonts w:ascii="Times New Roman" w:eastAsia="Times New Roman" w:hAnsi="Times New Roman" w:cs="Times New Roman"/>
                <w:color w:val="000000"/>
                <w:sz w:val="20"/>
                <w:szCs w:val="20"/>
                <w:lang w:eastAsia="ru-RU"/>
              </w:rPr>
              <w:t>*</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Удовлетворены</w:t>
            </w:r>
          </w:p>
        </w:tc>
        <w:tc>
          <w:tcPr>
            <w:tcW w:w="1370" w:type="dxa"/>
            <w:shd w:val="clear" w:color="auto" w:fill="auto"/>
            <w:noWrap/>
            <w:vAlign w:val="center"/>
            <w:hideMark/>
          </w:tcPr>
          <w:p w:rsidR="00350511" w:rsidRPr="00E01313" w:rsidRDefault="00350511" w:rsidP="00350511">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48,9</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59</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10,1</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283"/>
          <w:jc w:val="center"/>
        </w:trPr>
        <w:tc>
          <w:tcPr>
            <w:tcW w:w="3397" w:type="dxa"/>
            <w:shd w:val="clear" w:color="auto" w:fill="auto"/>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Затрудняются / не определились</w:t>
            </w:r>
          </w:p>
        </w:tc>
        <w:tc>
          <w:tcPr>
            <w:tcW w:w="1370" w:type="dxa"/>
            <w:shd w:val="clear" w:color="auto" w:fill="auto"/>
            <w:vAlign w:val="center"/>
            <w:hideMark/>
          </w:tcPr>
          <w:p w:rsidR="00350511" w:rsidRDefault="00350511" w:rsidP="00350511">
            <w:pPr>
              <w:spacing w:after="0" w:line="240" w:lineRule="auto"/>
              <w:jc w:val="cente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35,8</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28,6</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-7,2</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Не удовлетворены</w:t>
            </w:r>
          </w:p>
        </w:tc>
        <w:tc>
          <w:tcPr>
            <w:tcW w:w="1370" w:type="dxa"/>
            <w:shd w:val="clear" w:color="auto" w:fill="auto"/>
            <w:noWrap/>
            <w:vAlign w:val="center"/>
            <w:hideMark/>
          </w:tcPr>
          <w:p w:rsidR="00350511" w:rsidRDefault="00350511" w:rsidP="00350511">
            <w:pPr>
              <w:spacing w:after="0" w:line="240" w:lineRule="auto"/>
              <w:jc w:val="center"/>
            </w:pPr>
            <w:r w:rsidRPr="005D6771">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15,3</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12,4</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-2,9</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340"/>
          <w:jc w:val="center"/>
        </w:trPr>
        <w:tc>
          <w:tcPr>
            <w:tcW w:w="9649" w:type="dxa"/>
            <w:gridSpan w:val="6"/>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color w:val="000000"/>
                <w:sz w:val="20"/>
                <w:szCs w:val="20"/>
                <w:lang w:eastAsia="ru-RU"/>
              </w:rPr>
              <w:t>Удовлетворенность надежностью положения в организации</w:t>
            </w:r>
            <w:r>
              <w:rPr>
                <w:rFonts w:ascii="Times New Roman" w:eastAsia="Times New Roman" w:hAnsi="Times New Roman" w:cs="Times New Roman"/>
                <w:color w:val="000000"/>
                <w:sz w:val="20"/>
                <w:szCs w:val="20"/>
                <w:lang w:eastAsia="ru-RU"/>
              </w:rPr>
              <w:t>*</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Удовлетворены</w:t>
            </w:r>
          </w:p>
        </w:tc>
        <w:tc>
          <w:tcPr>
            <w:tcW w:w="1370" w:type="dxa"/>
            <w:shd w:val="clear" w:color="auto" w:fill="auto"/>
            <w:noWrap/>
            <w:vAlign w:val="center"/>
            <w:hideMark/>
          </w:tcPr>
          <w:p w:rsidR="00350511" w:rsidRPr="00E01313" w:rsidRDefault="00350511" w:rsidP="00350511">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50,6</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60</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9,4</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283"/>
          <w:jc w:val="center"/>
        </w:trPr>
        <w:tc>
          <w:tcPr>
            <w:tcW w:w="3397" w:type="dxa"/>
            <w:shd w:val="clear" w:color="auto" w:fill="auto"/>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lastRenderedPageBreak/>
              <w:t>Затрудняются / не определились</w:t>
            </w:r>
          </w:p>
        </w:tc>
        <w:tc>
          <w:tcPr>
            <w:tcW w:w="1370" w:type="dxa"/>
            <w:shd w:val="clear" w:color="auto" w:fill="auto"/>
            <w:vAlign w:val="center"/>
            <w:hideMark/>
          </w:tcPr>
          <w:p w:rsidR="00350511" w:rsidRDefault="00350511" w:rsidP="00350511">
            <w:pPr>
              <w:spacing w:after="0" w:line="240" w:lineRule="auto"/>
              <w:jc w:val="center"/>
            </w:pPr>
            <w:r>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37,3</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28,8</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-8,5</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627093">
        <w:trPr>
          <w:trHeight w:val="283"/>
          <w:jc w:val="center"/>
        </w:trPr>
        <w:tc>
          <w:tcPr>
            <w:tcW w:w="3397" w:type="dxa"/>
            <w:shd w:val="clear" w:color="auto" w:fill="auto"/>
            <w:noWrap/>
            <w:vAlign w:val="center"/>
            <w:hideMark/>
          </w:tcPr>
          <w:p w:rsidR="00350511" w:rsidRPr="00350511" w:rsidRDefault="00350511" w:rsidP="00350511">
            <w:pPr>
              <w:spacing w:after="0" w:line="240" w:lineRule="auto"/>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Не удовлетворены</w:t>
            </w:r>
          </w:p>
        </w:tc>
        <w:tc>
          <w:tcPr>
            <w:tcW w:w="1370" w:type="dxa"/>
            <w:shd w:val="clear" w:color="auto" w:fill="auto"/>
            <w:noWrap/>
            <w:vAlign w:val="center"/>
            <w:hideMark/>
          </w:tcPr>
          <w:p w:rsidR="00350511" w:rsidRDefault="00350511" w:rsidP="00350511">
            <w:pPr>
              <w:spacing w:after="0" w:line="240" w:lineRule="auto"/>
              <w:jc w:val="center"/>
            </w:pPr>
            <w:r w:rsidRPr="005D6771">
              <w:rPr>
                <w:rFonts w:ascii="Times New Roman" w:eastAsia="Times New Roman" w:hAnsi="Times New Roman" w:cs="Times New Roman"/>
                <w:color w:val="000000"/>
                <w:sz w:val="20"/>
                <w:szCs w:val="20"/>
                <w:lang w:eastAsia="ru-RU"/>
              </w:rPr>
              <w:t>н.д.</w:t>
            </w:r>
          </w:p>
        </w:tc>
        <w:tc>
          <w:tcPr>
            <w:tcW w:w="13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12,1</w:t>
            </w:r>
          </w:p>
        </w:tc>
        <w:tc>
          <w:tcPr>
            <w:tcW w:w="1371"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color w:val="000000"/>
                <w:sz w:val="20"/>
                <w:szCs w:val="20"/>
                <w:lang w:eastAsia="ru-RU"/>
              </w:rPr>
            </w:pPr>
            <w:r w:rsidRPr="00350511">
              <w:rPr>
                <w:rFonts w:ascii="Times New Roman" w:eastAsia="Times New Roman" w:hAnsi="Times New Roman" w:cs="Times New Roman"/>
                <w:color w:val="000000"/>
                <w:sz w:val="20"/>
                <w:szCs w:val="20"/>
                <w:lang w:eastAsia="ru-RU"/>
              </w:rPr>
              <w:t>11,2</w:t>
            </w:r>
          </w:p>
        </w:tc>
        <w:tc>
          <w:tcPr>
            <w:tcW w:w="1070" w:type="dxa"/>
            <w:shd w:val="clear" w:color="auto" w:fill="auto"/>
            <w:noWrap/>
            <w:vAlign w:val="center"/>
            <w:hideMark/>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sidRPr="00350511">
              <w:rPr>
                <w:rFonts w:ascii="Times New Roman" w:eastAsia="Times New Roman" w:hAnsi="Times New Roman" w:cs="Times New Roman"/>
                <w:sz w:val="20"/>
                <w:szCs w:val="20"/>
                <w:lang w:eastAsia="ru-RU"/>
              </w:rPr>
              <w:t>-0,9</w:t>
            </w:r>
          </w:p>
        </w:tc>
        <w:tc>
          <w:tcPr>
            <w:tcW w:w="1071" w:type="dxa"/>
            <w:shd w:val="clear" w:color="auto" w:fill="auto"/>
            <w:noWrap/>
            <w:vAlign w:val="center"/>
          </w:tcPr>
          <w:p w:rsidR="00350511" w:rsidRPr="00350511" w:rsidRDefault="00350511" w:rsidP="00350511">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w:t>
            </w:r>
          </w:p>
        </w:tc>
      </w:tr>
      <w:tr w:rsidR="00350511" w:rsidRPr="00350511" w:rsidTr="00350511">
        <w:trPr>
          <w:trHeight w:val="300"/>
          <w:jc w:val="center"/>
        </w:trPr>
        <w:tc>
          <w:tcPr>
            <w:tcW w:w="9649" w:type="dxa"/>
            <w:gridSpan w:val="6"/>
            <w:shd w:val="clear" w:color="auto" w:fill="auto"/>
            <w:noWrap/>
            <w:vAlign w:val="center"/>
          </w:tcPr>
          <w:p w:rsidR="00350511" w:rsidRDefault="00627093" w:rsidP="00350511">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color w:val="000000"/>
                <w:sz w:val="20"/>
                <w:szCs w:val="20"/>
                <w:lang w:eastAsia="ru-RU"/>
              </w:rPr>
              <w:t>* В 2018 г. варианта ответа не было.</w:t>
            </w:r>
          </w:p>
        </w:tc>
      </w:tr>
    </w:tbl>
    <w:p w:rsidR="003F147A" w:rsidRDefault="003F147A" w:rsidP="004134D6">
      <w:pPr>
        <w:spacing w:after="0" w:line="240" w:lineRule="auto"/>
        <w:ind w:firstLine="709"/>
        <w:jc w:val="both"/>
        <w:rPr>
          <w:rFonts w:ascii="Times New Roman" w:hAnsi="Times New Roman" w:cs="Times New Roman"/>
          <w:sz w:val="24"/>
          <w:szCs w:val="24"/>
        </w:rPr>
      </w:pPr>
    </w:p>
    <w:p w:rsidR="009B380C" w:rsidRDefault="00550FFC" w:rsidP="002C76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Pr="00550FFC">
        <w:rPr>
          <w:rFonts w:ascii="Times New Roman" w:hAnsi="Times New Roman" w:cs="Times New Roman"/>
          <w:sz w:val="24"/>
          <w:szCs w:val="24"/>
        </w:rPr>
        <w:t>оциально-психологически</w:t>
      </w:r>
      <w:r>
        <w:rPr>
          <w:rFonts w:ascii="Times New Roman" w:hAnsi="Times New Roman" w:cs="Times New Roman"/>
          <w:sz w:val="24"/>
          <w:szCs w:val="24"/>
        </w:rPr>
        <w:t>е условия труда дают оценку ор</w:t>
      </w:r>
      <w:r w:rsidR="002C7630" w:rsidRPr="002C7630">
        <w:rPr>
          <w:rFonts w:ascii="Times New Roman" w:hAnsi="Times New Roman" w:cs="Times New Roman"/>
          <w:sz w:val="24"/>
          <w:szCs w:val="24"/>
        </w:rPr>
        <w:t>ганизационной культур</w:t>
      </w:r>
      <w:r>
        <w:rPr>
          <w:rFonts w:ascii="Times New Roman" w:hAnsi="Times New Roman" w:cs="Times New Roman"/>
          <w:sz w:val="24"/>
          <w:szCs w:val="24"/>
        </w:rPr>
        <w:t>е</w:t>
      </w:r>
      <w:r w:rsidR="00244670">
        <w:rPr>
          <w:rFonts w:ascii="Times New Roman" w:hAnsi="Times New Roman" w:cs="Times New Roman"/>
          <w:sz w:val="24"/>
          <w:szCs w:val="24"/>
        </w:rPr>
        <w:t xml:space="preserve"> </w:t>
      </w:r>
      <w:r w:rsidR="002C7630" w:rsidRPr="002C7630">
        <w:rPr>
          <w:rFonts w:ascii="Times New Roman" w:hAnsi="Times New Roman" w:cs="Times New Roman"/>
          <w:sz w:val="24"/>
          <w:szCs w:val="24"/>
        </w:rPr>
        <w:t xml:space="preserve">компании, </w:t>
      </w:r>
      <w:r>
        <w:rPr>
          <w:rFonts w:ascii="Times New Roman" w:hAnsi="Times New Roman" w:cs="Times New Roman"/>
          <w:sz w:val="24"/>
          <w:szCs w:val="24"/>
        </w:rPr>
        <w:t>т.е.</w:t>
      </w:r>
      <w:r w:rsidR="002C7630" w:rsidRPr="002C7630">
        <w:rPr>
          <w:rFonts w:ascii="Times New Roman" w:hAnsi="Times New Roman" w:cs="Times New Roman"/>
          <w:sz w:val="24"/>
          <w:szCs w:val="24"/>
        </w:rPr>
        <w:t xml:space="preserve"> позволя</w:t>
      </w:r>
      <w:r>
        <w:rPr>
          <w:rFonts w:ascii="Times New Roman" w:hAnsi="Times New Roman" w:cs="Times New Roman"/>
          <w:sz w:val="24"/>
          <w:szCs w:val="24"/>
        </w:rPr>
        <w:t>ю</w:t>
      </w:r>
      <w:r w:rsidR="002C7630" w:rsidRPr="002C7630">
        <w:rPr>
          <w:rFonts w:ascii="Times New Roman" w:hAnsi="Times New Roman" w:cs="Times New Roman"/>
          <w:sz w:val="24"/>
          <w:szCs w:val="24"/>
        </w:rPr>
        <w:t>т оценить климат в организации, коммуникации и</w:t>
      </w:r>
      <w:r w:rsidR="00244670">
        <w:rPr>
          <w:rFonts w:ascii="Times New Roman" w:hAnsi="Times New Roman" w:cs="Times New Roman"/>
          <w:sz w:val="24"/>
          <w:szCs w:val="24"/>
        </w:rPr>
        <w:t xml:space="preserve"> </w:t>
      </w:r>
      <w:r w:rsidR="002C7630" w:rsidRPr="002C7630">
        <w:rPr>
          <w:rFonts w:ascii="Times New Roman" w:hAnsi="Times New Roman" w:cs="Times New Roman"/>
          <w:sz w:val="24"/>
          <w:szCs w:val="24"/>
        </w:rPr>
        <w:t xml:space="preserve">разделяемые ценности </w:t>
      </w:r>
      <w:r w:rsidRPr="00550FFC">
        <w:rPr>
          <w:rFonts w:ascii="Times New Roman" w:hAnsi="Times New Roman" w:cs="Times New Roman"/>
          <w:sz w:val="24"/>
          <w:szCs w:val="24"/>
        </w:rPr>
        <w:t>[</w:t>
      </w:r>
      <w:r w:rsidR="00413E07">
        <w:rPr>
          <w:rFonts w:ascii="Times New Roman" w:hAnsi="Times New Roman" w:cs="Times New Roman"/>
          <w:sz w:val="24"/>
          <w:szCs w:val="24"/>
        </w:rPr>
        <w:t>5</w:t>
      </w:r>
      <w:r w:rsidRPr="00550FFC">
        <w:rPr>
          <w:rFonts w:ascii="Times New Roman" w:hAnsi="Times New Roman" w:cs="Times New Roman"/>
          <w:sz w:val="24"/>
          <w:szCs w:val="24"/>
        </w:rPr>
        <w:t>]</w:t>
      </w:r>
      <w:r>
        <w:rPr>
          <w:rFonts w:ascii="Times New Roman" w:hAnsi="Times New Roman" w:cs="Times New Roman"/>
          <w:sz w:val="24"/>
          <w:szCs w:val="24"/>
        </w:rPr>
        <w:t xml:space="preserve">. Согласно данным мониторинга, </w:t>
      </w:r>
      <w:r w:rsidR="002C7630" w:rsidRPr="002C7630">
        <w:rPr>
          <w:rFonts w:ascii="Times New Roman" w:hAnsi="Times New Roman" w:cs="Times New Roman"/>
          <w:sz w:val="24"/>
          <w:szCs w:val="24"/>
        </w:rPr>
        <w:t>работники больше</w:t>
      </w:r>
      <w:r w:rsidR="00244670">
        <w:rPr>
          <w:rFonts w:ascii="Times New Roman" w:hAnsi="Times New Roman" w:cs="Times New Roman"/>
          <w:sz w:val="24"/>
          <w:szCs w:val="24"/>
        </w:rPr>
        <w:t xml:space="preserve"> </w:t>
      </w:r>
      <w:r>
        <w:rPr>
          <w:rFonts w:ascii="Times New Roman" w:hAnsi="Times New Roman" w:cs="Times New Roman"/>
          <w:sz w:val="24"/>
          <w:szCs w:val="24"/>
        </w:rPr>
        <w:t xml:space="preserve">удовлетворены взаимоотношениями со своими </w:t>
      </w:r>
      <w:r w:rsidR="002C7630" w:rsidRPr="002C7630">
        <w:rPr>
          <w:rFonts w:ascii="Times New Roman" w:hAnsi="Times New Roman" w:cs="Times New Roman"/>
          <w:sz w:val="24"/>
          <w:szCs w:val="24"/>
        </w:rPr>
        <w:t>колле</w:t>
      </w:r>
      <w:r w:rsidR="00244670">
        <w:rPr>
          <w:rFonts w:ascii="Times New Roman" w:hAnsi="Times New Roman" w:cs="Times New Roman"/>
          <w:sz w:val="24"/>
          <w:szCs w:val="24"/>
        </w:rPr>
        <w:t>гам</w:t>
      </w:r>
      <w:r>
        <w:rPr>
          <w:rFonts w:ascii="Times New Roman" w:hAnsi="Times New Roman" w:cs="Times New Roman"/>
          <w:sz w:val="24"/>
          <w:szCs w:val="24"/>
        </w:rPr>
        <w:t>и</w:t>
      </w:r>
      <w:r w:rsidR="00244670">
        <w:rPr>
          <w:rFonts w:ascii="Times New Roman" w:hAnsi="Times New Roman" w:cs="Times New Roman"/>
          <w:sz w:val="24"/>
          <w:szCs w:val="24"/>
        </w:rPr>
        <w:t>, нежели руководств</w:t>
      </w:r>
      <w:r>
        <w:rPr>
          <w:rFonts w:ascii="Times New Roman" w:hAnsi="Times New Roman" w:cs="Times New Roman"/>
          <w:sz w:val="24"/>
          <w:szCs w:val="24"/>
        </w:rPr>
        <w:t>ом</w:t>
      </w:r>
      <w:r w:rsidR="00244670">
        <w:rPr>
          <w:rFonts w:ascii="Times New Roman" w:hAnsi="Times New Roman" w:cs="Times New Roman"/>
          <w:sz w:val="24"/>
          <w:szCs w:val="24"/>
        </w:rPr>
        <w:t xml:space="preserve"> предпри</w:t>
      </w:r>
      <w:r w:rsidR="002C7630" w:rsidRPr="002C7630">
        <w:rPr>
          <w:rFonts w:ascii="Times New Roman" w:hAnsi="Times New Roman" w:cs="Times New Roman"/>
          <w:sz w:val="24"/>
          <w:szCs w:val="24"/>
        </w:rPr>
        <w:t>ятия (</w:t>
      </w:r>
      <w:r>
        <w:rPr>
          <w:rFonts w:ascii="Times New Roman" w:hAnsi="Times New Roman" w:cs="Times New Roman"/>
          <w:sz w:val="24"/>
          <w:szCs w:val="24"/>
        </w:rPr>
        <w:t>табл. 4</w:t>
      </w:r>
      <w:r w:rsidR="002C7630" w:rsidRPr="002C7630">
        <w:rPr>
          <w:rFonts w:ascii="Times New Roman" w:hAnsi="Times New Roman" w:cs="Times New Roman"/>
          <w:sz w:val="24"/>
          <w:szCs w:val="24"/>
        </w:rPr>
        <w:t xml:space="preserve">). При этом </w:t>
      </w:r>
      <w:r>
        <w:rPr>
          <w:rFonts w:ascii="Times New Roman" w:hAnsi="Times New Roman" w:cs="Times New Roman"/>
          <w:sz w:val="24"/>
          <w:szCs w:val="24"/>
        </w:rPr>
        <w:t>доля позитивных оценок год от года увеличивается.</w:t>
      </w:r>
    </w:p>
    <w:p w:rsidR="00550FFC" w:rsidRPr="00550FFC" w:rsidRDefault="00550FFC" w:rsidP="00550FFC">
      <w:pPr>
        <w:spacing w:after="0" w:line="240" w:lineRule="auto"/>
        <w:ind w:firstLine="709"/>
        <w:jc w:val="both"/>
        <w:rPr>
          <w:rFonts w:ascii="Times New Roman" w:hAnsi="Times New Roman" w:cs="Times New Roman"/>
          <w:sz w:val="24"/>
          <w:szCs w:val="24"/>
        </w:rPr>
      </w:pPr>
      <w:r w:rsidRPr="00550FFC">
        <w:rPr>
          <w:rFonts w:ascii="Times New Roman" w:hAnsi="Times New Roman" w:cs="Times New Roman"/>
          <w:sz w:val="24"/>
          <w:szCs w:val="24"/>
        </w:rPr>
        <w:t xml:space="preserve">Взаимодействие </w:t>
      </w:r>
      <w:r>
        <w:rPr>
          <w:rFonts w:ascii="Times New Roman" w:hAnsi="Times New Roman" w:cs="Times New Roman"/>
          <w:sz w:val="24"/>
          <w:szCs w:val="24"/>
        </w:rPr>
        <w:t xml:space="preserve">работников </w:t>
      </w:r>
      <w:r w:rsidRPr="00550FFC">
        <w:rPr>
          <w:rFonts w:ascii="Times New Roman" w:hAnsi="Times New Roman" w:cs="Times New Roman"/>
          <w:sz w:val="24"/>
          <w:szCs w:val="24"/>
        </w:rPr>
        <w:t xml:space="preserve">с общим жизненным пространством </w:t>
      </w:r>
      <w:r>
        <w:rPr>
          <w:rFonts w:ascii="Times New Roman" w:hAnsi="Times New Roman" w:cs="Times New Roman"/>
          <w:sz w:val="24"/>
          <w:szCs w:val="24"/>
        </w:rPr>
        <w:t xml:space="preserve">– последний, но не менее важный </w:t>
      </w:r>
      <w:r w:rsidRPr="00550FFC">
        <w:rPr>
          <w:rFonts w:ascii="Times New Roman" w:hAnsi="Times New Roman" w:cs="Times New Roman"/>
          <w:sz w:val="24"/>
          <w:szCs w:val="24"/>
        </w:rPr>
        <w:t>компонент КТЖ. Возможностью сочетать трудовые и семейные обязанности удовлетворены</w:t>
      </w:r>
      <w:r>
        <w:rPr>
          <w:rFonts w:ascii="Times New Roman" w:hAnsi="Times New Roman" w:cs="Times New Roman"/>
          <w:sz w:val="24"/>
          <w:szCs w:val="24"/>
        </w:rPr>
        <w:t xml:space="preserve"> две трети опрошенных; а</w:t>
      </w:r>
      <w:r w:rsidRPr="00550FFC">
        <w:rPr>
          <w:rFonts w:ascii="Times New Roman" w:hAnsi="Times New Roman" w:cs="Times New Roman"/>
          <w:sz w:val="24"/>
          <w:szCs w:val="24"/>
        </w:rPr>
        <w:t>налогичн</w:t>
      </w:r>
      <w:r>
        <w:rPr>
          <w:rFonts w:ascii="Times New Roman" w:hAnsi="Times New Roman" w:cs="Times New Roman"/>
          <w:sz w:val="24"/>
          <w:szCs w:val="24"/>
        </w:rPr>
        <w:t>ы</w:t>
      </w:r>
      <w:r w:rsidRPr="00550FFC">
        <w:rPr>
          <w:rFonts w:ascii="Times New Roman" w:hAnsi="Times New Roman" w:cs="Times New Roman"/>
          <w:sz w:val="24"/>
          <w:szCs w:val="24"/>
        </w:rPr>
        <w:t xml:space="preserve"> </w:t>
      </w:r>
      <w:r>
        <w:rPr>
          <w:rFonts w:ascii="Times New Roman" w:hAnsi="Times New Roman" w:cs="Times New Roman"/>
          <w:sz w:val="24"/>
          <w:szCs w:val="24"/>
        </w:rPr>
        <w:t xml:space="preserve">ответы </w:t>
      </w:r>
      <w:r w:rsidRPr="00550FFC">
        <w:rPr>
          <w:rFonts w:ascii="Times New Roman" w:hAnsi="Times New Roman" w:cs="Times New Roman"/>
          <w:sz w:val="24"/>
          <w:szCs w:val="24"/>
        </w:rPr>
        <w:t>в отношении общественной полезности и социальной значимости труда</w:t>
      </w:r>
      <w:r>
        <w:rPr>
          <w:rFonts w:ascii="Times New Roman" w:hAnsi="Times New Roman" w:cs="Times New Roman"/>
          <w:sz w:val="24"/>
          <w:szCs w:val="24"/>
        </w:rPr>
        <w:t xml:space="preserve">; причем отмечается рост положительных оценок </w:t>
      </w:r>
      <w:r w:rsidRPr="002C7630">
        <w:rPr>
          <w:rFonts w:ascii="Times New Roman" w:hAnsi="Times New Roman" w:cs="Times New Roman"/>
          <w:sz w:val="24"/>
          <w:szCs w:val="24"/>
        </w:rPr>
        <w:t>(</w:t>
      </w:r>
      <w:r>
        <w:rPr>
          <w:rFonts w:ascii="Times New Roman" w:hAnsi="Times New Roman" w:cs="Times New Roman"/>
          <w:sz w:val="24"/>
          <w:szCs w:val="24"/>
        </w:rPr>
        <w:t>табл. 4</w:t>
      </w:r>
      <w:r w:rsidRPr="002C7630">
        <w:rPr>
          <w:rFonts w:ascii="Times New Roman" w:hAnsi="Times New Roman" w:cs="Times New Roman"/>
          <w:sz w:val="24"/>
          <w:szCs w:val="24"/>
        </w:rPr>
        <w:t>).</w:t>
      </w:r>
    </w:p>
    <w:p w:rsidR="00E01313" w:rsidRPr="003F147A" w:rsidRDefault="00E01313" w:rsidP="00E01313">
      <w:pPr>
        <w:spacing w:after="0" w:line="240" w:lineRule="auto"/>
        <w:jc w:val="right"/>
        <w:rPr>
          <w:rFonts w:ascii="Times New Roman" w:eastAsia="Times New Roman" w:hAnsi="Times New Roman" w:cs="Times New Roman"/>
          <w:sz w:val="24"/>
          <w:szCs w:val="24"/>
        </w:rPr>
      </w:pPr>
      <w:r w:rsidRPr="003F147A">
        <w:rPr>
          <w:rFonts w:ascii="Times New Roman" w:eastAsia="Times New Roman" w:hAnsi="Times New Roman" w:cs="Times New Roman"/>
          <w:sz w:val="24"/>
          <w:szCs w:val="24"/>
        </w:rPr>
        <w:t xml:space="preserve">Таблица </w:t>
      </w:r>
      <w:r>
        <w:rPr>
          <w:rFonts w:ascii="Times New Roman" w:eastAsia="Times New Roman" w:hAnsi="Times New Roman" w:cs="Times New Roman"/>
          <w:sz w:val="24"/>
          <w:szCs w:val="24"/>
        </w:rPr>
        <w:t>4</w:t>
      </w:r>
    </w:p>
    <w:p w:rsidR="00E01313" w:rsidRPr="00E01313" w:rsidRDefault="00E01313" w:rsidP="009B380C">
      <w:pPr>
        <w:autoSpaceDE w:val="0"/>
        <w:autoSpaceDN w:val="0"/>
        <w:adjustRightInd w:val="0"/>
        <w:spacing w:after="0" w:line="240" w:lineRule="auto"/>
        <w:jc w:val="center"/>
        <w:rPr>
          <w:rFonts w:ascii="Times New Roman" w:hAnsi="Times New Roman" w:cs="Times New Roman"/>
          <w:sz w:val="24"/>
          <w:szCs w:val="28"/>
        </w:rPr>
      </w:pPr>
      <w:r w:rsidRPr="00E01313">
        <w:rPr>
          <w:rFonts w:ascii="Times New Roman" w:hAnsi="Times New Roman" w:cs="Times New Roman"/>
          <w:sz w:val="24"/>
          <w:szCs w:val="28"/>
        </w:rPr>
        <w:t>Удовлетворенность социально-психологическими условиями трудовой жизни</w:t>
      </w:r>
      <w:r w:rsidR="008F2922">
        <w:rPr>
          <w:rFonts w:ascii="Times New Roman" w:hAnsi="Times New Roman" w:cs="Times New Roman"/>
          <w:sz w:val="24"/>
          <w:szCs w:val="28"/>
        </w:rPr>
        <w:br/>
      </w:r>
      <w:r w:rsidRPr="00E01313">
        <w:rPr>
          <w:rFonts w:ascii="Times New Roman" w:hAnsi="Times New Roman" w:cs="Times New Roman"/>
          <w:sz w:val="24"/>
          <w:szCs w:val="24"/>
        </w:rPr>
        <w:t>(% от работающих опрошенных</w:t>
      </w:r>
      <w:r w:rsidRPr="00E01313">
        <w:rPr>
          <w:rFonts w:ascii="Times New Roman" w:hAnsi="Times New Roman" w:cs="Times New Roman"/>
          <w:sz w:val="24"/>
          <w:szCs w:val="28"/>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3"/>
        <w:gridCol w:w="1373"/>
        <w:gridCol w:w="1371"/>
        <w:gridCol w:w="1371"/>
        <w:gridCol w:w="1065"/>
        <w:gridCol w:w="1066"/>
      </w:tblGrid>
      <w:tr w:rsidR="00627093" w:rsidRPr="00627093" w:rsidTr="00627093">
        <w:trPr>
          <w:trHeight w:val="340"/>
          <w:jc w:val="center"/>
        </w:trPr>
        <w:tc>
          <w:tcPr>
            <w:tcW w:w="3393" w:type="dxa"/>
            <w:vMerge w:val="restart"/>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p>
        </w:tc>
        <w:tc>
          <w:tcPr>
            <w:tcW w:w="1373" w:type="dxa"/>
            <w:vMerge w:val="restart"/>
            <w:shd w:val="clear" w:color="auto" w:fill="auto"/>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2018 год</w:t>
            </w:r>
          </w:p>
        </w:tc>
        <w:tc>
          <w:tcPr>
            <w:tcW w:w="1371" w:type="dxa"/>
            <w:vMerge w:val="restart"/>
            <w:shd w:val="clear" w:color="auto" w:fill="auto"/>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2020 год</w:t>
            </w:r>
          </w:p>
        </w:tc>
        <w:tc>
          <w:tcPr>
            <w:tcW w:w="1371" w:type="dxa"/>
            <w:vMerge w:val="restart"/>
            <w:shd w:val="clear" w:color="auto" w:fill="auto"/>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2022 год</w:t>
            </w:r>
          </w:p>
        </w:tc>
        <w:tc>
          <w:tcPr>
            <w:tcW w:w="2131" w:type="dxa"/>
            <w:gridSpan w:val="2"/>
            <w:shd w:val="clear" w:color="auto" w:fill="auto"/>
            <w:noWrap/>
            <w:vAlign w:val="center"/>
            <w:hideMark/>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Изменение (+/-), п.п.</w:t>
            </w:r>
          </w:p>
        </w:tc>
      </w:tr>
      <w:tr w:rsidR="00627093" w:rsidRPr="00627093" w:rsidTr="00627093">
        <w:trPr>
          <w:trHeight w:val="340"/>
          <w:jc w:val="center"/>
        </w:trPr>
        <w:tc>
          <w:tcPr>
            <w:tcW w:w="3393" w:type="dxa"/>
            <w:vMerge/>
            <w:shd w:val="clear" w:color="auto" w:fill="auto"/>
            <w:noWrap/>
            <w:vAlign w:val="bottom"/>
          </w:tcPr>
          <w:p w:rsidR="00627093" w:rsidRPr="00627093" w:rsidRDefault="00627093" w:rsidP="00627093">
            <w:pPr>
              <w:spacing w:after="0" w:line="240" w:lineRule="auto"/>
              <w:rPr>
                <w:rFonts w:ascii="Times New Roman" w:eastAsia="Times New Roman" w:hAnsi="Times New Roman" w:cs="Times New Roman"/>
                <w:sz w:val="20"/>
                <w:szCs w:val="20"/>
                <w:lang w:eastAsia="ru-RU"/>
              </w:rPr>
            </w:pPr>
          </w:p>
        </w:tc>
        <w:tc>
          <w:tcPr>
            <w:tcW w:w="1373" w:type="dxa"/>
            <w:vMerge/>
            <w:shd w:val="clear" w:color="auto" w:fill="auto"/>
            <w:vAlign w:val="center"/>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371" w:type="dxa"/>
            <w:vMerge/>
            <w:shd w:val="clear" w:color="auto" w:fill="auto"/>
            <w:vAlign w:val="center"/>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371" w:type="dxa"/>
            <w:vMerge/>
            <w:shd w:val="clear" w:color="auto" w:fill="auto"/>
            <w:vAlign w:val="center"/>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p>
        </w:tc>
        <w:tc>
          <w:tcPr>
            <w:tcW w:w="1065" w:type="dxa"/>
            <w:shd w:val="clear" w:color="auto" w:fill="auto"/>
            <w:noWrap/>
            <w:vAlign w:val="center"/>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2020 г.</w:t>
            </w:r>
          </w:p>
        </w:tc>
        <w:tc>
          <w:tcPr>
            <w:tcW w:w="1066" w:type="dxa"/>
            <w:shd w:val="clear" w:color="auto" w:fill="auto"/>
            <w:noWrap/>
            <w:vAlign w:val="center"/>
          </w:tcPr>
          <w:p w:rsidR="00627093" w:rsidRPr="003F147A" w:rsidRDefault="00627093" w:rsidP="00627093">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2022 г. к 2018 г.</w:t>
            </w:r>
          </w:p>
        </w:tc>
      </w:tr>
      <w:tr w:rsidR="00627093" w:rsidRPr="00627093" w:rsidTr="00627093">
        <w:trPr>
          <w:trHeight w:val="340"/>
          <w:jc w:val="center"/>
        </w:trPr>
        <w:tc>
          <w:tcPr>
            <w:tcW w:w="9639" w:type="dxa"/>
            <w:gridSpan w:val="6"/>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color w:val="000000"/>
                <w:sz w:val="20"/>
                <w:szCs w:val="20"/>
                <w:lang w:eastAsia="ru-RU"/>
              </w:rPr>
              <w:t>Удовлетворенность отношениями с руководством организации</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56,3</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54,6</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62,8</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8,2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6,5</w:t>
            </w:r>
          </w:p>
        </w:tc>
      </w:tr>
      <w:tr w:rsidR="00627093" w:rsidRPr="00627093" w:rsidTr="00627093">
        <w:trPr>
          <w:trHeight w:val="283"/>
          <w:jc w:val="center"/>
        </w:trPr>
        <w:tc>
          <w:tcPr>
            <w:tcW w:w="3393" w:type="dxa"/>
            <w:shd w:val="clear" w:color="auto" w:fill="auto"/>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Затрудняются / не определились</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31,9</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33,1</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27,1</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-6,0</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-4,8</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Не 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11,8</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12,3</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10,1</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-2,2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-1,7</w:t>
            </w:r>
          </w:p>
        </w:tc>
      </w:tr>
      <w:tr w:rsidR="00627093" w:rsidRPr="00627093" w:rsidTr="00627093">
        <w:trPr>
          <w:trHeight w:val="340"/>
          <w:jc w:val="center"/>
        </w:trPr>
        <w:tc>
          <w:tcPr>
            <w:tcW w:w="9639" w:type="dxa"/>
            <w:gridSpan w:val="6"/>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color w:val="000000"/>
                <w:sz w:val="20"/>
                <w:szCs w:val="20"/>
                <w:lang w:eastAsia="ru-RU"/>
              </w:rPr>
              <w:t>Удовлетворенность взаимоотношениями в т</w:t>
            </w:r>
            <w:r w:rsidR="00E0231A">
              <w:rPr>
                <w:rFonts w:ascii="Times New Roman" w:eastAsia="Times New Roman" w:hAnsi="Times New Roman" w:cs="Times New Roman"/>
                <w:color w:val="000000"/>
                <w:sz w:val="20"/>
                <w:szCs w:val="20"/>
                <w:lang w:eastAsia="ru-RU"/>
              </w:rPr>
              <w:t>р</w:t>
            </w:r>
            <w:r w:rsidRPr="00627093">
              <w:rPr>
                <w:rFonts w:ascii="Times New Roman" w:eastAsia="Times New Roman" w:hAnsi="Times New Roman" w:cs="Times New Roman"/>
                <w:color w:val="000000"/>
                <w:sz w:val="20"/>
                <w:szCs w:val="20"/>
                <w:lang w:eastAsia="ru-RU"/>
              </w:rPr>
              <w:t>удовом коллективе</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57,9</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61,4</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70,6</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9,2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12,7</w:t>
            </w:r>
          </w:p>
        </w:tc>
      </w:tr>
      <w:tr w:rsidR="00627093" w:rsidRPr="00627093" w:rsidTr="00627093">
        <w:trPr>
          <w:trHeight w:val="283"/>
          <w:jc w:val="center"/>
        </w:trPr>
        <w:tc>
          <w:tcPr>
            <w:tcW w:w="3393" w:type="dxa"/>
            <w:shd w:val="clear" w:color="auto" w:fill="auto"/>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Затрудняются / не определились</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31,2</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29,0</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20,8</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-8,2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-10,4</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Не 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10,9</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9,6</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8,6</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-1,0</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-2,3</w:t>
            </w:r>
          </w:p>
        </w:tc>
      </w:tr>
      <w:tr w:rsidR="00627093" w:rsidRPr="00627093" w:rsidTr="00627093">
        <w:trPr>
          <w:trHeight w:val="340"/>
          <w:jc w:val="center"/>
        </w:trPr>
        <w:tc>
          <w:tcPr>
            <w:tcW w:w="9639" w:type="dxa"/>
            <w:gridSpan w:val="6"/>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color w:val="000000"/>
                <w:sz w:val="20"/>
                <w:szCs w:val="20"/>
                <w:lang w:eastAsia="ru-RU"/>
              </w:rPr>
              <w:t>Удовлетворенность возможностью сочетать трудовые и личные обязанности</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45,6</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58,1</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66,7</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8,6</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21,1</w:t>
            </w:r>
          </w:p>
        </w:tc>
      </w:tr>
      <w:tr w:rsidR="00627093" w:rsidRPr="00627093" w:rsidTr="00627093">
        <w:trPr>
          <w:trHeight w:val="283"/>
          <w:jc w:val="center"/>
        </w:trPr>
        <w:tc>
          <w:tcPr>
            <w:tcW w:w="3393" w:type="dxa"/>
            <w:shd w:val="clear" w:color="auto" w:fill="auto"/>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Затрудняются / не определились</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37,3</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29,8</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22,6</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-7,2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-14,7</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Не 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17,0</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12,1</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10,7</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-1,4</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-6,3</w:t>
            </w:r>
          </w:p>
        </w:tc>
      </w:tr>
      <w:tr w:rsidR="00627093" w:rsidRPr="00627093" w:rsidTr="00627093">
        <w:trPr>
          <w:trHeight w:val="340"/>
          <w:jc w:val="center"/>
        </w:trPr>
        <w:tc>
          <w:tcPr>
            <w:tcW w:w="9639" w:type="dxa"/>
            <w:gridSpan w:val="6"/>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color w:val="000000"/>
                <w:sz w:val="20"/>
                <w:szCs w:val="20"/>
                <w:lang w:eastAsia="ru-RU"/>
              </w:rPr>
              <w:t>Удовлетворенность общественной полезностью и значимостью труда</w:t>
            </w:r>
          </w:p>
        </w:tc>
      </w:tr>
      <w:tr w:rsidR="00627093" w:rsidRPr="00627093" w:rsidTr="00627093">
        <w:trPr>
          <w:trHeight w:val="283"/>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46,2</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54,5</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66,4</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11,9</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20,2</w:t>
            </w:r>
          </w:p>
        </w:tc>
      </w:tr>
      <w:tr w:rsidR="00627093" w:rsidRPr="00627093" w:rsidTr="00627093">
        <w:trPr>
          <w:trHeight w:val="283"/>
          <w:jc w:val="center"/>
        </w:trPr>
        <w:tc>
          <w:tcPr>
            <w:tcW w:w="3393" w:type="dxa"/>
            <w:shd w:val="clear" w:color="auto" w:fill="auto"/>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Затрудняются / не определились</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38,4</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32,9</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24,2</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-8,7</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-14,2</w:t>
            </w:r>
          </w:p>
        </w:tc>
      </w:tr>
      <w:tr w:rsidR="00627093" w:rsidRPr="00627093" w:rsidTr="00627093">
        <w:trPr>
          <w:trHeight w:val="340"/>
          <w:jc w:val="center"/>
        </w:trPr>
        <w:tc>
          <w:tcPr>
            <w:tcW w:w="3393" w:type="dxa"/>
            <w:shd w:val="clear" w:color="auto" w:fill="auto"/>
            <w:noWrap/>
            <w:vAlign w:val="center"/>
            <w:hideMark/>
          </w:tcPr>
          <w:p w:rsidR="00627093" w:rsidRPr="00627093" w:rsidRDefault="00627093" w:rsidP="00627093">
            <w:pPr>
              <w:spacing w:after="0" w:line="240" w:lineRule="auto"/>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Не удовлетворены</w:t>
            </w:r>
          </w:p>
        </w:tc>
        <w:tc>
          <w:tcPr>
            <w:tcW w:w="1373"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15,4</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12,6</w:t>
            </w:r>
          </w:p>
        </w:tc>
        <w:tc>
          <w:tcPr>
            <w:tcW w:w="1371"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color w:val="000000"/>
                <w:sz w:val="20"/>
                <w:szCs w:val="20"/>
                <w:lang w:eastAsia="ru-RU"/>
              </w:rPr>
            </w:pPr>
            <w:r w:rsidRPr="00627093">
              <w:rPr>
                <w:rFonts w:ascii="Times New Roman" w:eastAsia="Times New Roman" w:hAnsi="Times New Roman" w:cs="Times New Roman"/>
                <w:color w:val="000000"/>
                <w:sz w:val="20"/>
                <w:szCs w:val="20"/>
                <w:lang w:eastAsia="ru-RU"/>
              </w:rPr>
              <w:t>9,4</w:t>
            </w:r>
          </w:p>
        </w:tc>
        <w:tc>
          <w:tcPr>
            <w:tcW w:w="1065"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-3,2</w:t>
            </w:r>
          </w:p>
        </w:tc>
        <w:tc>
          <w:tcPr>
            <w:tcW w:w="1066" w:type="dxa"/>
            <w:shd w:val="clear" w:color="auto" w:fill="auto"/>
            <w:noWrap/>
            <w:vAlign w:val="center"/>
            <w:hideMark/>
          </w:tcPr>
          <w:p w:rsidR="00627093" w:rsidRPr="00627093" w:rsidRDefault="00627093" w:rsidP="00627093">
            <w:pPr>
              <w:spacing w:after="0" w:line="240" w:lineRule="auto"/>
              <w:jc w:val="center"/>
              <w:rPr>
                <w:rFonts w:ascii="Times New Roman" w:eastAsia="Times New Roman" w:hAnsi="Times New Roman" w:cs="Times New Roman"/>
                <w:sz w:val="20"/>
                <w:szCs w:val="20"/>
                <w:lang w:eastAsia="ru-RU"/>
              </w:rPr>
            </w:pPr>
            <w:r w:rsidRPr="00627093">
              <w:rPr>
                <w:rFonts w:ascii="Times New Roman" w:eastAsia="Times New Roman" w:hAnsi="Times New Roman" w:cs="Times New Roman"/>
                <w:sz w:val="20"/>
                <w:szCs w:val="20"/>
                <w:lang w:eastAsia="ru-RU"/>
              </w:rPr>
              <w:t>-6,0</w:t>
            </w:r>
          </w:p>
        </w:tc>
      </w:tr>
    </w:tbl>
    <w:p w:rsidR="003F147A" w:rsidRDefault="003F147A" w:rsidP="004134D6">
      <w:pPr>
        <w:spacing w:after="0" w:line="240" w:lineRule="auto"/>
        <w:ind w:firstLine="709"/>
        <w:jc w:val="both"/>
        <w:rPr>
          <w:rFonts w:ascii="Times New Roman" w:hAnsi="Times New Roman" w:cs="Times New Roman"/>
          <w:sz w:val="24"/>
          <w:szCs w:val="24"/>
        </w:rPr>
      </w:pPr>
    </w:p>
    <w:p w:rsidR="00550FFC" w:rsidRDefault="00550FFC" w:rsidP="00171E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Общий уровень удовлетворенности опрошенных работников работой достаточно высокий – 65% в 2020 г., 71% в 2022 г.; происходит </w:t>
      </w:r>
      <w:r w:rsidR="00A73CEE">
        <w:rPr>
          <w:rFonts w:ascii="Times New Roman" w:hAnsi="Times New Roman" w:cs="Times New Roman"/>
          <w:sz w:val="24"/>
          <w:szCs w:val="24"/>
        </w:rPr>
        <w:t>снижение</w:t>
      </w:r>
      <w:r>
        <w:rPr>
          <w:rFonts w:ascii="Times New Roman" w:hAnsi="Times New Roman" w:cs="Times New Roman"/>
          <w:sz w:val="24"/>
          <w:szCs w:val="24"/>
        </w:rPr>
        <w:t xml:space="preserve"> доли </w:t>
      </w:r>
      <w:r w:rsidR="00A73CEE">
        <w:rPr>
          <w:rFonts w:ascii="Times New Roman" w:hAnsi="Times New Roman" w:cs="Times New Roman"/>
          <w:sz w:val="24"/>
          <w:szCs w:val="24"/>
        </w:rPr>
        <w:t>неудовлетворенных</w:t>
      </w:r>
      <w:r>
        <w:rPr>
          <w:rFonts w:ascii="Times New Roman" w:hAnsi="Times New Roman" w:cs="Times New Roman"/>
          <w:sz w:val="24"/>
          <w:szCs w:val="24"/>
        </w:rPr>
        <w:t xml:space="preserve"> работой </w:t>
      </w:r>
      <w:r w:rsidR="00A73CEE">
        <w:rPr>
          <w:rFonts w:ascii="Times New Roman" w:hAnsi="Times New Roman" w:cs="Times New Roman"/>
          <w:sz w:val="24"/>
          <w:szCs w:val="24"/>
        </w:rPr>
        <w:t>(25%</w:t>
      </w:r>
      <w:r w:rsidR="0087161B">
        <w:rPr>
          <w:rFonts w:ascii="Times New Roman" w:hAnsi="Times New Roman" w:cs="Times New Roman"/>
          <w:sz w:val="24"/>
          <w:szCs w:val="24"/>
        </w:rPr>
        <w:t xml:space="preserve"> </w:t>
      </w:r>
      <w:r w:rsidR="00A73CEE">
        <w:rPr>
          <w:rFonts w:ascii="Times New Roman" w:hAnsi="Times New Roman" w:cs="Times New Roman"/>
          <w:sz w:val="24"/>
          <w:szCs w:val="24"/>
        </w:rPr>
        <w:t>в 2020 г., 21% в 2022 г.).</w:t>
      </w:r>
    </w:p>
    <w:p w:rsidR="00171EB1" w:rsidRDefault="00171EB1" w:rsidP="004134D6">
      <w:pPr>
        <w:spacing w:after="0" w:line="240" w:lineRule="auto"/>
        <w:ind w:firstLine="709"/>
        <w:jc w:val="both"/>
        <w:rPr>
          <w:rFonts w:ascii="Times New Roman" w:hAnsi="Times New Roman" w:cs="Times New Roman"/>
          <w:sz w:val="24"/>
          <w:szCs w:val="24"/>
        </w:rPr>
      </w:pPr>
      <w:r w:rsidRPr="00171EB1">
        <w:rPr>
          <w:rFonts w:ascii="Times New Roman" w:hAnsi="Times New Roman" w:cs="Times New Roman"/>
          <w:sz w:val="24"/>
          <w:szCs w:val="24"/>
        </w:rPr>
        <w:t xml:space="preserve">Исследование </w:t>
      </w:r>
      <w:r w:rsidR="00A73CEE">
        <w:rPr>
          <w:rFonts w:ascii="Times New Roman" w:hAnsi="Times New Roman" w:cs="Times New Roman"/>
          <w:sz w:val="24"/>
          <w:szCs w:val="24"/>
        </w:rPr>
        <w:t>связ</w:t>
      </w:r>
      <w:r w:rsidR="0087161B">
        <w:rPr>
          <w:rFonts w:ascii="Times New Roman" w:hAnsi="Times New Roman" w:cs="Times New Roman"/>
          <w:sz w:val="24"/>
          <w:szCs w:val="24"/>
        </w:rPr>
        <w:t>и</w:t>
      </w:r>
      <w:r w:rsidR="00A73CEE">
        <w:rPr>
          <w:rFonts w:ascii="Times New Roman" w:hAnsi="Times New Roman" w:cs="Times New Roman"/>
          <w:sz w:val="24"/>
          <w:szCs w:val="24"/>
        </w:rPr>
        <w:t xml:space="preserve"> </w:t>
      </w:r>
      <w:r w:rsidRPr="00171EB1">
        <w:rPr>
          <w:rFonts w:ascii="Times New Roman" w:hAnsi="Times New Roman" w:cs="Times New Roman"/>
          <w:sz w:val="24"/>
          <w:szCs w:val="24"/>
        </w:rPr>
        <w:t xml:space="preserve">между </w:t>
      </w:r>
      <w:r w:rsidR="00A73CEE">
        <w:rPr>
          <w:rFonts w:ascii="Times New Roman" w:hAnsi="Times New Roman" w:cs="Times New Roman"/>
          <w:sz w:val="24"/>
          <w:szCs w:val="24"/>
        </w:rPr>
        <w:t>общей удовлетворенностью работой и различными видами удовлет</w:t>
      </w:r>
      <w:r w:rsidRPr="00171EB1">
        <w:rPr>
          <w:rFonts w:ascii="Times New Roman" w:hAnsi="Times New Roman" w:cs="Times New Roman"/>
          <w:sz w:val="24"/>
          <w:szCs w:val="24"/>
        </w:rPr>
        <w:t>вор</w:t>
      </w:r>
      <w:r w:rsidR="00A73CEE">
        <w:rPr>
          <w:rFonts w:ascii="Times New Roman" w:hAnsi="Times New Roman" w:cs="Times New Roman"/>
          <w:sz w:val="24"/>
          <w:szCs w:val="24"/>
        </w:rPr>
        <w:t>е</w:t>
      </w:r>
      <w:r w:rsidRPr="00171EB1">
        <w:rPr>
          <w:rFonts w:ascii="Times New Roman" w:hAnsi="Times New Roman" w:cs="Times New Roman"/>
          <w:sz w:val="24"/>
          <w:szCs w:val="24"/>
        </w:rPr>
        <w:t xml:space="preserve">нности </w:t>
      </w:r>
      <w:r w:rsidR="00A73CEE">
        <w:rPr>
          <w:rFonts w:ascii="Times New Roman" w:hAnsi="Times New Roman" w:cs="Times New Roman"/>
          <w:sz w:val="24"/>
          <w:szCs w:val="24"/>
        </w:rPr>
        <w:t>выявило, что они существуют, они положительные и некоторые весьма сильные. В частности, в условиях 2022 года удовлетвор</w:t>
      </w:r>
      <w:r w:rsidR="0087161B">
        <w:rPr>
          <w:rFonts w:ascii="Times New Roman" w:hAnsi="Times New Roman" w:cs="Times New Roman"/>
          <w:sz w:val="24"/>
          <w:szCs w:val="24"/>
        </w:rPr>
        <w:t>е</w:t>
      </w:r>
      <w:r w:rsidR="00A73CEE">
        <w:rPr>
          <w:rFonts w:ascii="Times New Roman" w:hAnsi="Times New Roman" w:cs="Times New Roman"/>
          <w:sz w:val="24"/>
          <w:szCs w:val="24"/>
        </w:rPr>
        <w:t>нность работой в</w:t>
      </w:r>
      <w:r w:rsidRPr="00171EB1">
        <w:rPr>
          <w:rFonts w:ascii="Times New Roman" w:hAnsi="Times New Roman" w:cs="Times New Roman"/>
          <w:sz w:val="24"/>
          <w:szCs w:val="24"/>
        </w:rPr>
        <w:t xml:space="preserve"> целом в наибольшей</w:t>
      </w:r>
      <w:r w:rsidR="00A73CEE">
        <w:rPr>
          <w:rFonts w:ascii="Times New Roman" w:hAnsi="Times New Roman" w:cs="Times New Roman"/>
          <w:sz w:val="24"/>
          <w:szCs w:val="24"/>
        </w:rPr>
        <w:t xml:space="preserve"> </w:t>
      </w:r>
      <w:r w:rsidRPr="00171EB1">
        <w:rPr>
          <w:rFonts w:ascii="Times New Roman" w:hAnsi="Times New Roman" w:cs="Times New Roman"/>
          <w:sz w:val="24"/>
          <w:szCs w:val="24"/>
        </w:rPr>
        <w:t>степени коррелирует с удовлетвор</w:t>
      </w:r>
      <w:r w:rsidR="0087161B">
        <w:rPr>
          <w:rFonts w:ascii="Times New Roman" w:hAnsi="Times New Roman" w:cs="Times New Roman"/>
          <w:sz w:val="24"/>
          <w:szCs w:val="24"/>
        </w:rPr>
        <w:t>е</w:t>
      </w:r>
      <w:r w:rsidRPr="00171EB1">
        <w:rPr>
          <w:rFonts w:ascii="Times New Roman" w:hAnsi="Times New Roman" w:cs="Times New Roman"/>
          <w:sz w:val="24"/>
          <w:szCs w:val="24"/>
        </w:rPr>
        <w:t>нностью ус</w:t>
      </w:r>
      <w:r w:rsidR="00A73CEE">
        <w:rPr>
          <w:rFonts w:ascii="Times New Roman" w:hAnsi="Times New Roman" w:cs="Times New Roman"/>
          <w:sz w:val="24"/>
          <w:szCs w:val="24"/>
        </w:rPr>
        <w:t>ло</w:t>
      </w:r>
      <w:r w:rsidRPr="00171EB1">
        <w:rPr>
          <w:rFonts w:ascii="Times New Roman" w:hAnsi="Times New Roman" w:cs="Times New Roman"/>
          <w:sz w:val="24"/>
          <w:szCs w:val="24"/>
        </w:rPr>
        <w:t>виями труда</w:t>
      </w:r>
      <w:r w:rsidR="00A73CEE">
        <w:rPr>
          <w:rFonts w:ascii="Times New Roman" w:hAnsi="Times New Roman" w:cs="Times New Roman"/>
          <w:sz w:val="24"/>
          <w:szCs w:val="24"/>
        </w:rPr>
        <w:t xml:space="preserve"> (коэффициент корреляции 0,769</w:t>
      </w:r>
      <w:r w:rsidR="00460152" w:rsidRPr="00460152">
        <w:rPr>
          <w:rFonts w:ascii="Times New Roman" w:hAnsi="Times New Roman" w:cs="Times New Roman"/>
          <w:sz w:val="24"/>
          <w:szCs w:val="24"/>
        </w:rPr>
        <w:t xml:space="preserve"> </w:t>
      </w:r>
      <w:r w:rsidR="00460152">
        <w:rPr>
          <w:rFonts w:ascii="Times New Roman" w:hAnsi="Times New Roman" w:cs="Times New Roman"/>
          <w:sz w:val="24"/>
          <w:szCs w:val="24"/>
        </w:rPr>
        <w:t xml:space="preserve">при </w:t>
      </w:r>
      <w:r w:rsidR="00460152" w:rsidRPr="00A73CEE">
        <w:rPr>
          <w:rFonts w:ascii="Times New Roman" w:hAnsi="Times New Roman" w:cs="Times New Roman"/>
          <w:sz w:val="24"/>
          <w:szCs w:val="24"/>
        </w:rPr>
        <w:t>уровне значимости α = 0,0</w:t>
      </w:r>
      <w:r w:rsidR="00460152">
        <w:rPr>
          <w:rFonts w:ascii="Times New Roman" w:hAnsi="Times New Roman" w:cs="Times New Roman"/>
          <w:sz w:val="24"/>
          <w:szCs w:val="24"/>
        </w:rPr>
        <w:t>0</w:t>
      </w:r>
      <w:r w:rsidR="00A73CEE">
        <w:rPr>
          <w:rFonts w:ascii="Times New Roman" w:hAnsi="Times New Roman" w:cs="Times New Roman"/>
          <w:sz w:val="24"/>
          <w:szCs w:val="24"/>
        </w:rPr>
        <w:t xml:space="preserve">), </w:t>
      </w:r>
      <w:r w:rsidR="00A73CEE" w:rsidRPr="00A73CEE">
        <w:rPr>
          <w:rFonts w:ascii="Times New Roman" w:hAnsi="Times New Roman" w:cs="Times New Roman"/>
          <w:sz w:val="24"/>
          <w:szCs w:val="24"/>
        </w:rPr>
        <w:t>общественной полезностью и значимостью труда</w:t>
      </w:r>
      <w:r w:rsidR="00A73CEE">
        <w:rPr>
          <w:rFonts w:ascii="Times New Roman" w:hAnsi="Times New Roman" w:cs="Times New Roman"/>
          <w:sz w:val="24"/>
          <w:szCs w:val="24"/>
        </w:rPr>
        <w:t xml:space="preserve"> (0,592), </w:t>
      </w:r>
      <w:r w:rsidR="00A73CEE" w:rsidRPr="00A73CEE">
        <w:rPr>
          <w:rFonts w:ascii="Times New Roman" w:hAnsi="Times New Roman" w:cs="Times New Roman"/>
          <w:sz w:val="24"/>
          <w:szCs w:val="24"/>
        </w:rPr>
        <w:t>взаимоотношениями в трудовом коллективе</w:t>
      </w:r>
      <w:r w:rsidR="00A73CEE">
        <w:rPr>
          <w:rFonts w:ascii="Times New Roman" w:hAnsi="Times New Roman" w:cs="Times New Roman"/>
          <w:sz w:val="24"/>
          <w:szCs w:val="24"/>
        </w:rPr>
        <w:t xml:space="preserve"> (0,</w:t>
      </w:r>
      <w:r w:rsidR="00460152">
        <w:rPr>
          <w:rFonts w:ascii="Times New Roman" w:hAnsi="Times New Roman" w:cs="Times New Roman"/>
          <w:sz w:val="24"/>
          <w:szCs w:val="24"/>
        </w:rPr>
        <w:t>600</w:t>
      </w:r>
      <w:r w:rsidR="00A73CEE">
        <w:rPr>
          <w:rFonts w:ascii="Times New Roman" w:hAnsi="Times New Roman" w:cs="Times New Roman"/>
          <w:sz w:val="24"/>
          <w:szCs w:val="24"/>
        </w:rPr>
        <w:t>),</w:t>
      </w:r>
      <w:r w:rsidR="00460152" w:rsidRPr="00460152">
        <w:t xml:space="preserve"> </w:t>
      </w:r>
      <w:r w:rsidR="0087161B">
        <w:rPr>
          <w:rFonts w:ascii="Times New Roman" w:hAnsi="Times New Roman" w:cs="Times New Roman"/>
          <w:sz w:val="24"/>
          <w:szCs w:val="24"/>
        </w:rPr>
        <w:t xml:space="preserve">содержанием выполняемой работы (0,556), </w:t>
      </w:r>
      <w:r w:rsidR="00460152" w:rsidRPr="00460152">
        <w:rPr>
          <w:rFonts w:ascii="Times New Roman" w:hAnsi="Times New Roman" w:cs="Times New Roman"/>
          <w:sz w:val="24"/>
          <w:szCs w:val="24"/>
        </w:rPr>
        <w:t>возможностью сочетать трудовые и личные обязанности</w:t>
      </w:r>
      <w:r w:rsidR="00A73CEE">
        <w:rPr>
          <w:rFonts w:ascii="Times New Roman" w:hAnsi="Times New Roman" w:cs="Times New Roman"/>
          <w:sz w:val="24"/>
          <w:szCs w:val="24"/>
        </w:rPr>
        <w:t xml:space="preserve"> (0,5</w:t>
      </w:r>
      <w:r w:rsidR="00460152">
        <w:rPr>
          <w:rFonts w:ascii="Times New Roman" w:hAnsi="Times New Roman" w:cs="Times New Roman"/>
          <w:sz w:val="24"/>
          <w:szCs w:val="24"/>
        </w:rPr>
        <w:t>49</w:t>
      </w:r>
      <w:r w:rsidR="0087161B">
        <w:rPr>
          <w:rFonts w:ascii="Times New Roman" w:hAnsi="Times New Roman" w:cs="Times New Roman"/>
          <w:sz w:val="24"/>
          <w:szCs w:val="24"/>
        </w:rPr>
        <w:t>).</w:t>
      </w:r>
    </w:p>
    <w:p w:rsidR="00E70451" w:rsidRPr="00171EB1" w:rsidRDefault="0087161B" w:rsidP="00E7045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исследование позволило установить, что в</w:t>
      </w:r>
      <w:r w:rsidR="00171EB1" w:rsidRPr="00171EB1">
        <w:rPr>
          <w:rFonts w:ascii="Times New Roman" w:hAnsi="Times New Roman" w:cs="Times New Roman"/>
          <w:sz w:val="24"/>
          <w:szCs w:val="24"/>
        </w:rPr>
        <w:t xml:space="preserve"> 202</w:t>
      </w:r>
      <w:r>
        <w:rPr>
          <w:rFonts w:ascii="Times New Roman" w:hAnsi="Times New Roman" w:cs="Times New Roman"/>
          <w:sz w:val="24"/>
          <w:szCs w:val="24"/>
        </w:rPr>
        <w:t>2</w:t>
      </w:r>
      <w:r w:rsidR="00171EB1" w:rsidRPr="00171EB1">
        <w:rPr>
          <w:rFonts w:ascii="Times New Roman" w:hAnsi="Times New Roman" w:cs="Times New Roman"/>
          <w:sz w:val="24"/>
          <w:szCs w:val="24"/>
        </w:rPr>
        <w:t xml:space="preserve"> г. </w:t>
      </w:r>
      <w:r w:rsidR="00171EB1">
        <w:rPr>
          <w:rFonts w:ascii="Times New Roman" w:hAnsi="Times New Roman" w:cs="Times New Roman"/>
          <w:sz w:val="24"/>
          <w:szCs w:val="24"/>
        </w:rPr>
        <w:t xml:space="preserve">был достигнут </w:t>
      </w:r>
      <w:r>
        <w:rPr>
          <w:rFonts w:ascii="Times New Roman" w:hAnsi="Times New Roman" w:cs="Times New Roman"/>
          <w:sz w:val="24"/>
          <w:szCs w:val="24"/>
        </w:rPr>
        <w:t>наиболее</w:t>
      </w:r>
      <w:r w:rsidR="00171EB1">
        <w:rPr>
          <w:rFonts w:ascii="Times New Roman" w:hAnsi="Times New Roman" w:cs="Times New Roman"/>
          <w:sz w:val="24"/>
          <w:szCs w:val="24"/>
        </w:rPr>
        <w:t xml:space="preserve"> высокий уро</w:t>
      </w:r>
      <w:r w:rsidR="00171EB1" w:rsidRPr="00171EB1">
        <w:rPr>
          <w:rFonts w:ascii="Times New Roman" w:hAnsi="Times New Roman" w:cs="Times New Roman"/>
          <w:sz w:val="24"/>
          <w:szCs w:val="24"/>
        </w:rPr>
        <w:t>вень удовл</w:t>
      </w:r>
      <w:r w:rsidR="00171EB1">
        <w:rPr>
          <w:rFonts w:ascii="Times New Roman" w:hAnsi="Times New Roman" w:cs="Times New Roman"/>
          <w:sz w:val="24"/>
          <w:szCs w:val="24"/>
        </w:rPr>
        <w:t>етвор</w:t>
      </w:r>
      <w:r>
        <w:rPr>
          <w:rFonts w:ascii="Times New Roman" w:hAnsi="Times New Roman" w:cs="Times New Roman"/>
          <w:sz w:val="24"/>
          <w:szCs w:val="24"/>
        </w:rPr>
        <w:t>е</w:t>
      </w:r>
      <w:r w:rsidR="00171EB1">
        <w:rPr>
          <w:rFonts w:ascii="Times New Roman" w:hAnsi="Times New Roman" w:cs="Times New Roman"/>
          <w:sz w:val="24"/>
          <w:szCs w:val="24"/>
        </w:rPr>
        <w:t xml:space="preserve">нности работников </w:t>
      </w:r>
      <w:r w:rsidR="00171EB1" w:rsidRPr="00171EB1">
        <w:rPr>
          <w:rFonts w:ascii="Times New Roman" w:hAnsi="Times New Roman" w:cs="Times New Roman"/>
          <w:sz w:val="24"/>
          <w:szCs w:val="24"/>
        </w:rPr>
        <w:t>своей работой в целом</w:t>
      </w:r>
      <w:r>
        <w:rPr>
          <w:rFonts w:ascii="Times New Roman" w:hAnsi="Times New Roman" w:cs="Times New Roman"/>
          <w:sz w:val="24"/>
          <w:szCs w:val="24"/>
        </w:rPr>
        <w:t xml:space="preserve"> за период 2018-2022 гг. Отмечается рост доли положительных оценок по всем рассмотренным </w:t>
      </w:r>
      <w:r>
        <w:rPr>
          <w:rFonts w:ascii="Times New Roman" w:hAnsi="Times New Roman" w:cs="Times New Roman"/>
          <w:sz w:val="24"/>
          <w:szCs w:val="24"/>
        </w:rPr>
        <w:lastRenderedPageBreak/>
        <w:t xml:space="preserve">компонентам КТЖ. </w:t>
      </w:r>
      <w:r w:rsidR="00E70451">
        <w:rPr>
          <w:rFonts w:ascii="Times New Roman" w:hAnsi="Times New Roman" w:cs="Times New Roman"/>
          <w:sz w:val="24"/>
          <w:szCs w:val="24"/>
        </w:rPr>
        <w:t xml:space="preserve">Наблюдаемый в 2020-2022 гг. рост удовлетворительных оценок КТЖ может иметь несколько оснований: либо отсутствие альтернатив в трудоустройстве, либо хорошая работа предприятий в условиях нестабильности, либо снижение запросов по некоторым аспектам трудовой жизни и др. </w:t>
      </w:r>
    </w:p>
    <w:p w:rsidR="0087161B" w:rsidRPr="00C45C1C" w:rsidRDefault="0087161B" w:rsidP="008716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171EB1" w:rsidRPr="00171EB1">
        <w:rPr>
          <w:rFonts w:ascii="Times New Roman" w:hAnsi="Times New Roman" w:cs="Times New Roman"/>
          <w:sz w:val="24"/>
          <w:szCs w:val="24"/>
        </w:rPr>
        <w:t>а</w:t>
      </w:r>
      <w:r w:rsidR="00171EB1">
        <w:rPr>
          <w:rFonts w:ascii="Times New Roman" w:hAnsi="Times New Roman" w:cs="Times New Roman"/>
          <w:sz w:val="24"/>
          <w:szCs w:val="24"/>
        </w:rPr>
        <w:t>ибольшую удовлетвор</w:t>
      </w:r>
      <w:r>
        <w:rPr>
          <w:rFonts w:ascii="Times New Roman" w:hAnsi="Times New Roman" w:cs="Times New Roman"/>
          <w:sz w:val="24"/>
          <w:szCs w:val="24"/>
        </w:rPr>
        <w:t>е</w:t>
      </w:r>
      <w:r w:rsidR="00171EB1">
        <w:rPr>
          <w:rFonts w:ascii="Times New Roman" w:hAnsi="Times New Roman" w:cs="Times New Roman"/>
          <w:sz w:val="24"/>
          <w:szCs w:val="24"/>
        </w:rPr>
        <w:t>нность у</w:t>
      </w:r>
      <w:r>
        <w:rPr>
          <w:rFonts w:ascii="Times New Roman" w:hAnsi="Times New Roman" w:cs="Times New Roman"/>
          <w:sz w:val="24"/>
          <w:szCs w:val="24"/>
        </w:rPr>
        <w:t xml:space="preserve"> опрошенных</w:t>
      </w:r>
      <w:r w:rsidR="00171EB1">
        <w:rPr>
          <w:rFonts w:ascii="Times New Roman" w:hAnsi="Times New Roman" w:cs="Times New Roman"/>
          <w:sz w:val="24"/>
          <w:szCs w:val="24"/>
        </w:rPr>
        <w:t xml:space="preserve"> ра</w:t>
      </w:r>
      <w:r w:rsidR="00171EB1" w:rsidRPr="00171EB1">
        <w:rPr>
          <w:rFonts w:ascii="Times New Roman" w:hAnsi="Times New Roman" w:cs="Times New Roman"/>
          <w:sz w:val="24"/>
          <w:szCs w:val="24"/>
        </w:rPr>
        <w:t xml:space="preserve">ботников </w:t>
      </w:r>
      <w:r>
        <w:rPr>
          <w:rFonts w:ascii="Times New Roman" w:hAnsi="Times New Roman" w:cs="Times New Roman"/>
          <w:sz w:val="24"/>
          <w:szCs w:val="24"/>
        </w:rPr>
        <w:t>вызывают условия труда (безопасность и техническая оснащенность), взаимоотношения с коллегами и руководством, содержание выполняемой работы, значимость работы для общества и возможность соблюдения баланса между работой и личной жизнью.</w:t>
      </w:r>
      <w:r w:rsidR="00E70451">
        <w:rPr>
          <w:rFonts w:ascii="Times New Roman" w:hAnsi="Times New Roman" w:cs="Times New Roman"/>
          <w:sz w:val="24"/>
          <w:szCs w:val="24"/>
        </w:rPr>
        <w:t xml:space="preserve"> Гораздо ниже удовлетворенность оплатой труда (размером зарплаты, системой материального стимулирования, полнотой социального пакета), а также некоторыми организационными и профессиональными аспектами (работой профсоюза, </w:t>
      </w:r>
      <w:r w:rsidR="00E70451" w:rsidRPr="00E70451">
        <w:rPr>
          <w:rFonts w:ascii="Times New Roman" w:hAnsi="Times New Roman" w:cs="Times New Roman"/>
          <w:sz w:val="24"/>
          <w:szCs w:val="24"/>
        </w:rPr>
        <w:t>возможностями обучения</w:t>
      </w:r>
      <w:r w:rsidR="00E70451">
        <w:rPr>
          <w:rFonts w:ascii="Times New Roman" w:hAnsi="Times New Roman" w:cs="Times New Roman"/>
          <w:sz w:val="24"/>
          <w:szCs w:val="24"/>
        </w:rPr>
        <w:t xml:space="preserve"> и</w:t>
      </w:r>
      <w:r w:rsidR="00E70451" w:rsidRPr="00E70451">
        <w:rPr>
          <w:rFonts w:ascii="Times New Roman" w:hAnsi="Times New Roman" w:cs="Times New Roman"/>
          <w:sz w:val="24"/>
          <w:szCs w:val="24"/>
        </w:rPr>
        <w:t xml:space="preserve"> повышения квалификации</w:t>
      </w:r>
      <w:r w:rsidR="00E70451">
        <w:rPr>
          <w:rFonts w:ascii="Times New Roman" w:hAnsi="Times New Roman" w:cs="Times New Roman"/>
          <w:sz w:val="24"/>
          <w:szCs w:val="24"/>
        </w:rPr>
        <w:t xml:space="preserve">). Следовательно, сохраняются проблемы в области материального обеспечения, профессионального развития и представления интересов работников, которые требуют пристального внимания и </w:t>
      </w:r>
      <w:r w:rsidR="00E70451" w:rsidRPr="00C45C1C">
        <w:rPr>
          <w:rFonts w:ascii="Times New Roman" w:hAnsi="Times New Roman" w:cs="Times New Roman"/>
          <w:sz w:val="24"/>
          <w:szCs w:val="24"/>
        </w:rPr>
        <w:t>разрешения в целях достижения более полной реализации человеческого потенциала работников.</w:t>
      </w:r>
    </w:p>
    <w:p w:rsidR="00C45C1C" w:rsidRPr="00413E07" w:rsidRDefault="00C45C1C" w:rsidP="00C45C1C">
      <w:pPr>
        <w:shd w:val="clear" w:color="auto" w:fill="FFFFFF"/>
        <w:spacing w:after="0" w:line="240" w:lineRule="auto"/>
        <w:jc w:val="center"/>
        <w:rPr>
          <w:rFonts w:ascii="Times New Roman" w:eastAsia="Times New Roman" w:hAnsi="Times New Roman" w:cs="Times New Roman"/>
          <w:b/>
          <w:bCs/>
          <w:sz w:val="24"/>
          <w:szCs w:val="24"/>
        </w:rPr>
      </w:pPr>
    </w:p>
    <w:p w:rsidR="00C45C1C" w:rsidRPr="00C45C1C" w:rsidRDefault="00C45C1C" w:rsidP="00C45C1C">
      <w:pPr>
        <w:shd w:val="clear" w:color="auto" w:fill="FFFFFF"/>
        <w:spacing w:after="0" w:line="240" w:lineRule="auto"/>
        <w:jc w:val="center"/>
        <w:rPr>
          <w:rFonts w:ascii="Times New Roman" w:eastAsia="Times New Roman" w:hAnsi="Times New Roman" w:cs="Times New Roman"/>
          <w:sz w:val="24"/>
          <w:szCs w:val="24"/>
        </w:rPr>
      </w:pPr>
      <w:r w:rsidRPr="00C45C1C">
        <w:rPr>
          <w:rFonts w:ascii="Times New Roman" w:eastAsia="Times New Roman" w:hAnsi="Times New Roman" w:cs="Times New Roman"/>
          <w:b/>
          <w:bCs/>
          <w:sz w:val="24"/>
          <w:szCs w:val="24"/>
          <w:lang w:val="en-US"/>
        </w:rPr>
        <w:t>C</w:t>
      </w:r>
      <w:r w:rsidRPr="00C45C1C">
        <w:rPr>
          <w:rFonts w:ascii="Times New Roman" w:eastAsia="Times New Roman" w:hAnsi="Times New Roman" w:cs="Times New Roman"/>
          <w:b/>
          <w:bCs/>
          <w:sz w:val="24"/>
          <w:szCs w:val="24"/>
        </w:rPr>
        <w:t>писок источников</w:t>
      </w:r>
    </w:p>
    <w:p w:rsidR="00C45C1C" w:rsidRPr="0080095B" w:rsidRDefault="00C45C1C" w:rsidP="00927CA0">
      <w:pPr>
        <w:pStyle w:val="a3"/>
        <w:ind w:firstLine="709"/>
        <w:jc w:val="both"/>
        <w:rPr>
          <w:rFonts w:ascii="Times New Roman" w:hAnsi="Times New Roman" w:cs="Times New Roman"/>
          <w:sz w:val="24"/>
        </w:rPr>
      </w:pPr>
      <w:r>
        <w:rPr>
          <w:rFonts w:ascii="Times New Roman" w:hAnsi="Times New Roman" w:cs="Times New Roman"/>
          <w:sz w:val="24"/>
        </w:rPr>
        <w:t>1. </w:t>
      </w:r>
      <w:r w:rsidRPr="0080095B">
        <w:rPr>
          <w:rFonts w:ascii="Times New Roman" w:hAnsi="Times New Roman" w:cs="Times New Roman"/>
          <w:sz w:val="24"/>
        </w:rPr>
        <w:t>Белехова Г.В. Субъективистский подход к оценке качества трудовой жизни трудоспособного населения региона // Научные исследования и разработки. Экономика. 2019. Том 7. № 6 (42). С.: 9-19. DOI: 10.12737/2587-9111-2019-9-19</w:t>
      </w:r>
      <w:r>
        <w:rPr>
          <w:rFonts w:ascii="Times New Roman" w:hAnsi="Times New Roman" w:cs="Times New Roman"/>
          <w:sz w:val="24"/>
        </w:rPr>
        <w:t>.</w:t>
      </w:r>
    </w:p>
    <w:p w:rsidR="00C45C1C" w:rsidRPr="0080095B" w:rsidRDefault="00C45C1C" w:rsidP="00927CA0">
      <w:pPr>
        <w:pStyle w:val="a3"/>
        <w:ind w:firstLine="709"/>
        <w:jc w:val="both"/>
        <w:rPr>
          <w:rFonts w:ascii="Times New Roman" w:hAnsi="Times New Roman" w:cs="Times New Roman"/>
          <w:sz w:val="24"/>
        </w:rPr>
      </w:pPr>
      <w:r>
        <w:rPr>
          <w:rFonts w:ascii="Times New Roman" w:hAnsi="Times New Roman" w:cs="Times New Roman"/>
          <w:sz w:val="24"/>
        </w:rPr>
        <w:t>2. </w:t>
      </w:r>
      <w:r w:rsidRPr="0080095B">
        <w:rPr>
          <w:rFonts w:ascii="Times New Roman" w:hAnsi="Times New Roman" w:cs="Times New Roman"/>
          <w:sz w:val="24"/>
        </w:rPr>
        <w:t>Головина С.Ю. От программы достойного труда к концепции качества трудовой жизни // Международные трудовые стандарты и национальное законодательство о труде и социальном обеспечении (к 100-летию МОТ): сб. научных трудов V Международной научно-практической конференции, Минск, 1-2 ноября 2019 г. / отв. ред. К.Л. Томашевский. Минск, 2019. С. 15-20.</w:t>
      </w:r>
    </w:p>
    <w:p w:rsidR="00C45C1C" w:rsidRPr="0080095B" w:rsidRDefault="00C45C1C" w:rsidP="00927CA0">
      <w:pPr>
        <w:pStyle w:val="a3"/>
        <w:ind w:firstLine="709"/>
        <w:jc w:val="both"/>
        <w:rPr>
          <w:rFonts w:ascii="Times New Roman" w:hAnsi="Times New Roman" w:cs="Times New Roman"/>
          <w:sz w:val="24"/>
        </w:rPr>
      </w:pPr>
      <w:r>
        <w:rPr>
          <w:rFonts w:ascii="Times New Roman" w:hAnsi="Times New Roman" w:cs="Times New Roman"/>
          <w:sz w:val="24"/>
        </w:rPr>
        <w:t>3. </w:t>
      </w:r>
      <w:r w:rsidRPr="0080095B">
        <w:rPr>
          <w:rFonts w:ascii="Times New Roman" w:hAnsi="Times New Roman" w:cs="Times New Roman"/>
          <w:sz w:val="24"/>
        </w:rPr>
        <w:t>Леонидова Г.В. Социально-трудовая сфера РФ: тенденции и риски формирования качества трудовой жизни // Экономические и социальные перемены: факты, тенденции, прогноз. 2022. Т. 15. № 6. С. 182–198. DOI: 10.15838/esc.2022.6.84.11</w:t>
      </w:r>
      <w:r>
        <w:rPr>
          <w:rFonts w:ascii="Times New Roman" w:hAnsi="Times New Roman" w:cs="Times New Roman"/>
          <w:sz w:val="24"/>
        </w:rPr>
        <w:t>.</w:t>
      </w:r>
    </w:p>
    <w:p w:rsidR="00C45C1C" w:rsidRPr="0080095B" w:rsidRDefault="00C45C1C" w:rsidP="00927CA0">
      <w:pPr>
        <w:pStyle w:val="a3"/>
        <w:ind w:firstLine="709"/>
        <w:jc w:val="both"/>
        <w:rPr>
          <w:rFonts w:ascii="Times New Roman" w:hAnsi="Times New Roman" w:cs="Times New Roman"/>
          <w:sz w:val="24"/>
        </w:rPr>
      </w:pPr>
      <w:r>
        <w:rPr>
          <w:rFonts w:ascii="Times New Roman" w:hAnsi="Times New Roman" w:cs="Times New Roman"/>
          <w:sz w:val="24"/>
        </w:rPr>
        <w:t>4. </w:t>
      </w:r>
      <w:r w:rsidRPr="0080095B">
        <w:rPr>
          <w:rFonts w:ascii="Times New Roman" w:hAnsi="Times New Roman" w:cs="Times New Roman"/>
          <w:sz w:val="24"/>
        </w:rPr>
        <w:t>Локтюхина Н.В., Черных Е.А. Качество трудовой жизни удалённых работников: методологические подходы и первые оценки по ЕС и России // Уровень жизни населения регионов России. 2021. Том 17. №1. С. 42–56. DOI: 10.19181/lsprr.2021.17.1.4</w:t>
      </w:r>
      <w:r>
        <w:rPr>
          <w:rFonts w:ascii="Times New Roman" w:hAnsi="Times New Roman" w:cs="Times New Roman"/>
          <w:sz w:val="24"/>
        </w:rPr>
        <w:t>.</w:t>
      </w:r>
    </w:p>
    <w:p w:rsidR="00C45C1C" w:rsidRPr="0080095B" w:rsidRDefault="00C45C1C" w:rsidP="00927CA0">
      <w:pPr>
        <w:pStyle w:val="a3"/>
        <w:ind w:firstLine="709"/>
        <w:jc w:val="both"/>
        <w:rPr>
          <w:rFonts w:ascii="Times New Roman" w:hAnsi="Times New Roman" w:cs="Times New Roman"/>
          <w:sz w:val="24"/>
          <w:lang w:val="en-US"/>
        </w:rPr>
      </w:pPr>
      <w:r>
        <w:rPr>
          <w:rFonts w:ascii="Times New Roman" w:hAnsi="Times New Roman" w:cs="Times New Roman"/>
          <w:sz w:val="24"/>
        </w:rPr>
        <w:t>5. </w:t>
      </w:r>
      <w:r w:rsidRPr="0080095B">
        <w:rPr>
          <w:rFonts w:ascii="Times New Roman" w:hAnsi="Times New Roman" w:cs="Times New Roman"/>
          <w:sz w:val="24"/>
        </w:rPr>
        <w:t xml:space="preserve">Черных Е.А. Качество трудовой жизни и удовлетворённость занятостью на российском рынке труда // Уровень жизни населения регионов России. </w:t>
      </w:r>
      <w:r w:rsidRPr="00C45C1C">
        <w:rPr>
          <w:rFonts w:ascii="Times New Roman" w:hAnsi="Times New Roman" w:cs="Times New Roman"/>
          <w:sz w:val="24"/>
          <w:lang w:val="en-US"/>
        </w:rPr>
        <w:t xml:space="preserve">2022. </w:t>
      </w:r>
      <w:r w:rsidRPr="0080095B">
        <w:rPr>
          <w:rFonts w:ascii="Times New Roman" w:hAnsi="Times New Roman" w:cs="Times New Roman"/>
          <w:sz w:val="24"/>
        </w:rPr>
        <w:t>Том</w:t>
      </w:r>
      <w:r w:rsidRPr="00C45C1C">
        <w:rPr>
          <w:rFonts w:ascii="Times New Roman" w:hAnsi="Times New Roman" w:cs="Times New Roman"/>
          <w:sz w:val="24"/>
          <w:lang w:val="en-US"/>
        </w:rPr>
        <w:t xml:space="preserve"> 18. № 2. </w:t>
      </w:r>
      <w:r w:rsidRPr="0080095B">
        <w:rPr>
          <w:rFonts w:ascii="Times New Roman" w:hAnsi="Times New Roman" w:cs="Times New Roman"/>
          <w:sz w:val="24"/>
        </w:rPr>
        <w:t>С</w:t>
      </w:r>
      <w:r w:rsidRPr="00C45C1C">
        <w:rPr>
          <w:rFonts w:ascii="Times New Roman" w:hAnsi="Times New Roman" w:cs="Times New Roman"/>
          <w:sz w:val="24"/>
          <w:lang w:val="en-US"/>
        </w:rPr>
        <w:t xml:space="preserve">. 214–226. </w:t>
      </w:r>
      <w:r w:rsidRPr="0080095B">
        <w:rPr>
          <w:rFonts w:ascii="Times New Roman" w:hAnsi="Times New Roman" w:cs="Times New Roman"/>
          <w:sz w:val="24"/>
          <w:lang w:val="en-US"/>
        </w:rPr>
        <w:t>DOI: 10.19181/lsprr.2022.18.2.6.</w:t>
      </w:r>
    </w:p>
    <w:p w:rsidR="00C45C1C" w:rsidRPr="00413E07" w:rsidRDefault="00C45C1C" w:rsidP="00927CA0">
      <w:pPr>
        <w:pStyle w:val="a3"/>
        <w:ind w:firstLine="709"/>
        <w:jc w:val="both"/>
        <w:rPr>
          <w:rFonts w:ascii="Times New Roman" w:hAnsi="Times New Roman" w:cs="Times New Roman"/>
          <w:sz w:val="24"/>
        </w:rPr>
      </w:pPr>
      <w:r w:rsidRPr="0080095B">
        <w:rPr>
          <w:rFonts w:ascii="Times New Roman" w:hAnsi="Times New Roman" w:cs="Times New Roman"/>
          <w:sz w:val="24"/>
          <w:lang w:val="en-US"/>
        </w:rPr>
        <w:t>6. Almarsh S.O. A measurement scale for evaluating quality of work life: Conceptualization and empirical validation. Trends in Applied Sciences Research. 2015. Vol. 10. No</w:t>
      </w:r>
      <w:r w:rsidRPr="00413E07">
        <w:rPr>
          <w:rFonts w:ascii="Times New Roman" w:hAnsi="Times New Roman" w:cs="Times New Roman"/>
          <w:sz w:val="24"/>
        </w:rPr>
        <w:t>. 3. 143-156.</w:t>
      </w:r>
    </w:p>
    <w:p w:rsidR="00C45C1C" w:rsidRPr="00C45C1C" w:rsidRDefault="00C45C1C" w:rsidP="00C45C1C">
      <w:pPr>
        <w:spacing w:after="0" w:line="240" w:lineRule="auto"/>
        <w:rPr>
          <w:rFonts w:ascii="Times New Roman" w:hAnsi="Times New Roman" w:cs="Times New Roman"/>
          <w:sz w:val="24"/>
          <w:szCs w:val="24"/>
        </w:rPr>
      </w:pPr>
    </w:p>
    <w:p w:rsidR="00C45C1C" w:rsidRPr="00C45C1C" w:rsidRDefault="00C45C1C" w:rsidP="00C45C1C">
      <w:pPr>
        <w:spacing w:after="0" w:line="240" w:lineRule="auto"/>
        <w:jc w:val="center"/>
        <w:rPr>
          <w:rFonts w:ascii="Times New Roman" w:eastAsia="Times New Roman" w:hAnsi="Times New Roman" w:cs="Times New Roman"/>
          <w:b/>
          <w:sz w:val="24"/>
          <w:szCs w:val="24"/>
        </w:rPr>
      </w:pPr>
      <w:r w:rsidRPr="00C45C1C">
        <w:rPr>
          <w:rFonts w:ascii="Times New Roman" w:eastAsia="Times New Roman" w:hAnsi="Times New Roman" w:cs="Times New Roman"/>
          <w:b/>
          <w:sz w:val="24"/>
          <w:szCs w:val="24"/>
        </w:rPr>
        <w:t>Информация об авторе</w:t>
      </w:r>
    </w:p>
    <w:p w:rsidR="00C45C1C" w:rsidRPr="00C45C1C" w:rsidRDefault="00C45C1C" w:rsidP="00C45C1C">
      <w:pPr>
        <w:spacing w:after="0" w:line="240" w:lineRule="auto"/>
        <w:ind w:firstLine="709"/>
        <w:jc w:val="both"/>
        <w:rPr>
          <w:rFonts w:ascii="Times New Roman" w:hAnsi="Times New Roman" w:cs="Times New Roman"/>
          <w:sz w:val="24"/>
          <w:szCs w:val="24"/>
        </w:rPr>
      </w:pPr>
      <w:r w:rsidRPr="00C45C1C">
        <w:rPr>
          <w:rFonts w:ascii="Times New Roman" w:hAnsi="Times New Roman" w:cs="Times New Roman"/>
          <w:sz w:val="24"/>
          <w:szCs w:val="24"/>
        </w:rPr>
        <w:t xml:space="preserve">Белехова Галина Вадимовна </w:t>
      </w:r>
      <w:r>
        <w:rPr>
          <w:rFonts w:ascii="Times New Roman" w:hAnsi="Times New Roman" w:cs="Times New Roman"/>
          <w:sz w:val="24"/>
          <w:szCs w:val="24"/>
        </w:rPr>
        <w:t xml:space="preserve">(Россия, г. Вологда) </w:t>
      </w:r>
      <w:r w:rsidRPr="00C45C1C">
        <w:rPr>
          <w:rFonts w:ascii="Times New Roman" w:hAnsi="Times New Roman" w:cs="Times New Roman"/>
          <w:sz w:val="24"/>
          <w:szCs w:val="24"/>
        </w:rPr>
        <w:t xml:space="preserve">– </w:t>
      </w:r>
      <w:r>
        <w:rPr>
          <w:rFonts w:ascii="Times New Roman" w:hAnsi="Times New Roman" w:cs="Times New Roman"/>
          <w:sz w:val="24"/>
          <w:szCs w:val="24"/>
        </w:rPr>
        <w:t xml:space="preserve">к.э.н., старший </w:t>
      </w:r>
      <w:r w:rsidRPr="00C45C1C">
        <w:rPr>
          <w:rFonts w:ascii="Times New Roman" w:hAnsi="Times New Roman" w:cs="Times New Roman"/>
          <w:sz w:val="24"/>
          <w:szCs w:val="24"/>
        </w:rPr>
        <w:t xml:space="preserve">научный сотрудник лаборатории исследования проблем развития трудового потенциала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(160014, Россия, г. Вологда, ул. Горького 56а); </w:t>
      </w:r>
      <w:r w:rsidRPr="00C45C1C">
        <w:rPr>
          <w:rFonts w:ascii="Times New Roman" w:hAnsi="Times New Roman" w:cs="Times New Roman"/>
          <w:sz w:val="24"/>
          <w:szCs w:val="24"/>
          <w:lang w:val="en-US"/>
        </w:rPr>
        <w:t>e</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mail</w:t>
      </w:r>
      <w:r w:rsidRPr="00C45C1C">
        <w:rPr>
          <w:rFonts w:ascii="Times New Roman" w:hAnsi="Times New Roman" w:cs="Times New Roman"/>
          <w:sz w:val="24"/>
          <w:szCs w:val="24"/>
        </w:rPr>
        <w:t xml:space="preserve">: </w:t>
      </w:r>
      <w:hyperlink r:id="rId7" w:history="1">
        <w:r w:rsidRPr="00C45C1C">
          <w:rPr>
            <w:rFonts w:ascii="Times New Roman" w:hAnsi="Times New Roman" w:cs="Times New Roman"/>
            <w:sz w:val="24"/>
            <w:szCs w:val="24"/>
            <w:lang w:val="en-US"/>
          </w:rPr>
          <w:t>belek</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galina</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yandex</w:t>
        </w:r>
        <w:r w:rsidRPr="00C45C1C">
          <w:rPr>
            <w:rFonts w:ascii="Times New Roman" w:hAnsi="Times New Roman" w:cs="Times New Roman"/>
            <w:sz w:val="24"/>
            <w:szCs w:val="24"/>
          </w:rPr>
          <w:t>.</w:t>
        </w:r>
        <w:r w:rsidRPr="00C45C1C">
          <w:rPr>
            <w:rFonts w:ascii="Times New Roman" w:hAnsi="Times New Roman" w:cs="Times New Roman"/>
            <w:sz w:val="24"/>
            <w:szCs w:val="24"/>
            <w:lang w:val="en-US"/>
          </w:rPr>
          <w:t>ru</w:t>
        </w:r>
      </w:hyperlink>
      <w:r w:rsidRPr="00C45C1C">
        <w:rPr>
          <w:rFonts w:ascii="Times New Roman" w:hAnsi="Times New Roman" w:cs="Times New Roman"/>
          <w:sz w:val="24"/>
          <w:szCs w:val="24"/>
          <w:lang w:val="en-US"/>
        </w:rPr>
        <w:t>.</w:t>
      </w:r>
    </w:p>
    <w:p w:rsidR="00C45C1C" w:rsidRPr="00C45C1C" w:rsidRDefault="00C45C1C" w:rsidP="00C45C1C">
      <w:pPr>
        <w:spacing w:after="0" w:line="240" w:lineRule="auto"/>
        <w:jc w:val="both"/>
        <w:rPr>
          <w:rFonts w:ascii="Times New Roman" w:hAnsi="Times New Roman" w:cs="Times New Roman"/>
          <w:sz w:val="24"/>
          <w:szCs w:val="24"/>
        </w:rPr>
      </w:pPr>
    </w:p>
    <w:p w:rsidR="00C45C1C" w:rsidRPr="00413E07" w:rsidRDefault="00C45C1C" w:rsidP="00C45C1C">
      <w:pPr>
        <w:shd w:val="clear" w:color="auto" w:fill="FFFFFF"/>
        <w:spacing w:after="0" w:line="240" w:lineRule="auto"/>
        <w:jc w:val="right"/>
        <w:rPr>
          <w:rFonts w:ascii="Times New Roman" w:eastAsia="Times New Roman" w:hAnsi="Times New Roman" w:cs="Times New Roman"/>
          <w:b/>
          <w:bCs/>
          <w:sz w:val="24"/>
          <w:szCs w:val="24"/>
          <w:lang w:val="en-US"/>
        </w:rPr>
      </w:pPr>
      <w:r w:rsidRPr="00C45C1C">
        <w:rPr>
          <w:rFonts w:ascii="Times New Roman" w:eastAsia="Times New Roman" w:hAnsi="Times New Roman" w:cs="Times New Roman"/>
          <w:b/>
          <w:bCs/>
          <w:sz w:val="24"/>
          <w:szCs w:val="24"/>
          <w:lang w:val="en-US"/>
        </w:rPr>
        <w:t>Belekhova</w:t>
      </w:r>
      <w:r w:rsidRPr="00413E07">
        <w:rPr>
          <w:rFonts w:ascii="Times New Roman" w:eastAsia="Times New Roman" w:hAnsi="Times New Roman" w:cs="Times New Roman"/>
          <w:b/>
          <w:bCs/>
          <w:sz w:val="24"/>
          <w:szCs w:val="24"/>
          <w:lang w:val="en-US"/>
        </w:rPr>
        <w:t xml:space="preserve"> </w:t>
      </w:r>
      <w:r w:rsidRPr="00C45C1C">
        <w:rPr>
          <w:rFonts w:ascii="Times New Roman" w:eastAsia="Times New Roman" w:hAnsi="Times New Roman" w:cs="Times New Roman"/>
          <w:b/>
          <w:bCs/>
          <w:sz w:val="24"/>
          <w:szCs w:val="24"/>
          <w:lang w:val="en-US"/>
        </w:rPr>
        <w:t>G</w:t>
      </w:r>
      <w:r w:rsidRPr="00413E07">
        <w:rPr>
          <w:rFonts w:ascii="Times New Roman" w:eastAsia="Times New Roman" w:hAnsi="Times New Roman" w:cs="Times New Roman"/>
          <w:b/>
          <w:bCs/>
          <w:sz w:val="24"/>
          <w:szCs w:val="24"/>
          <w:lang w:val="en-US"/>
        </w:rPr>
        <w:t>.</w:t>
      </w:r>
      <w:r w:rsidRPr="00C45C1C">
        <w:rPr>
          <w:rFonts w:ascii="Times New Roman" w:eastAsia="Times New Roman" w:hAnsi="Times New Roman" w:cs="Times New Roman"/>
          <w:b/>
          <w:bCs/>
          <w:sz w:val="24"/>
          <w:szCs w:val="24"/>
          <w:lang w:val="en-US"/>
        </w:rPr>
        <w:t>V</w:t>
      </w:r>
      <w:r w:rsidRPr="00413E07">
        <w:rPr>
          <w:rFonts w:ascii="Times New Roman" w:eastAsia="Times New Roman" w:hAnsi="Times New Roman" w:cs="Times New Roman"/>
          <w:b/>
          <w:bCs/>
          <w:sz w:val="24"/>
          <w:szCs w:val="24"/>
          <w:lang w:val="en-US"/>
        </w:rPr>
        <w:t>.</w:t>
      </w:r>
    </w:p>
    <w:p w:rsidR="00126004" w:rsidRPr="00DD730E" w:rsidRDefault="00126004" w:rsidP="00126004">
      <w:pPr>
        <w:spacing w:after="0" w:line="240" w:lineRule="auto"/>
        <w:jc w:val="center"/>
        <w:rPr>
          <w:rFonts w:ascii="Times New Roman" w:hAnsi="Times New Roman" w:cs="Times New Roman"/>
          <w:b/>
          <w:sz w:val="24"/>
          <w:szCs w:val="24"/>
          <w:lang w:val="en-US"/>
        </w:rPr>
      </w:pPr>
      <w:r w:rsidRPr="00DD730E">
        <w:rPr>
          <w:rFonts w:ascii="Times New Roman" w:hAnsi="Times New Roman" w:cs="Times New Roman"/>
          <w:b/>
          <w:sz w:val="24"/>
          <w:szCs w:val="24"/>
          <w:lang w:val="en-US"/>
        </w:rPr>
        <w:t>QUALITY OF WORK LIFE OF EMPLOYEES IN THE CONTEXT OF EXTERNAL CHALLENGES OF DIFFERENT NATURE</w:t>
      </w:r>
    </w:p>
    <w:p w:rsidR="00126004" w:rsidRPr="00DD730E" w:rsidRDefault="00126004" w:rsidP="00126004">
      <w:pPr>
        <w:spacing w:after="0" w:line="240" w:lineRule="auto"/>
        <w:rPr>
          <w:rFonts w:ascii="Times New Roman" w:hAnsi="Times New Roman" w:cs="Times New Roman"/>
          <w:sz w:val="24"/>
          <w:szCs w:val="24"/>
          <w:lang w:val="en-US"/>
        </w:rPr>
      </w:pPr>
    </w:p>
    <w:p w:rsidR="00126004" w:rsidRPr="00DD730E" w:rsidRDefault="00126004" w:rsidP="00126004">
      <w:pPr>
        <w:spacing w:after="0" w:line="240" w:lineRule="auto"/>
        <w:ind w:firstLine="709"/>
        <w:jc w:val="both"/>
        <w:rPr>
          <w:rFonts w:ascii="Times New Roman" w:hAnsi="Times New Roman" w:cs="Times New Roman"/>
          <w:sz w:val="24"/>
          <w:szCs w:val="24"/>
          <w:lang w:val="en-US"/>
        </w:rPr>
      </w:pPr>
      <w:r w:rsidRPr="00126004">
        <w:rPr>
          <w:rFonts w:ascii="Times New Roman" w:hAnsi="Times New Roman" w:cs="Times New Roman"/>
          <w:b/>
          <w:sz w:val="24"/>
          <w:szCs w:val="24"/>
          <w:lang w:val="en-US"/>
        </w:rPr>
        <w:t>Abstract:</w:t>
      </w:r>
      <w:r w:rsidRPr="00DD730E">
        <w:rPr>
          <w:rFonts w:ascii="Times New Roman" w:hAnsi="Times New Roman" w:cs="Times New Roman"/>
          <w:sz w:val="24"/>
          <w:szCs w:val="24"/>
          <w:lang w:val="en-US"/>
        </w:rPr>
        <w:t xml:space="preserve"> </w:t>
      </w:r>
      <w:r w:rsidRPr="00126004">
        <w:rPr>
          <w:rFonts w:ascii="Times New Roman" w:hAnsi="Times New Roman" w:cs="Times New Roman"/>
          <w:i/>
          <w:sz w:val="24"/>
          <w:szCs w:val="24"/>
          <w:lang w:val="en-US"/>
        </w:rPr>
        <w:t>The article assesses the dynamics of employee’s satisfaction of their work during the period of external challenges of various nature (on the example of the employed population of the Vologda Oblast). It is reveals a trend towards increased satisfaction with most aspects of the quality of work life.</w:t>
      </w:r>
    </w:p>
    <w:p w:rsidR="00126004" w:rsidRPr="00DD730E" w:rsidRDefault="00126004" w:rsidP="00126004">
      <w:pPr>
        <w:spacing w:after="0" w:line="240" w:lineRule="auto"/>
        <w:ind w:firstLine="709"/>
        <w:jc w:val="both"/>
        <w:rPr>
          <w:rFonts w:ascii="Times New Roman" w:hAnsi="Times New Roman" w:cs="Times New Roman"/>
          <w:sz w:val="24"/>
          <w:szCs w:val="24"/>
          <w:lang w:val="en-US"/>
        </w:rPr>
      </w:pPr>
      <w:r w:rsidRPr="00126004">
        <w:rPr>
          <w:rFonts w:ascii="Times New Roman" w:hAnsi="Times New Roman" w:cs="Times New Roman"/>
          <w:b/>
          <w:sz w:val="24"/>
          <w:szCs w:val="24"/>
          <w:lang w:val="en-US"/>
        </w:rPr>
        <w:lastRenderedPageBreak/>
        <w:t>Key words:</w:t>
      </w:r>
      <w:r w:rsidRPr="00DD730E">
        <w:rPr>
          <w:rFonts w:ascii="Times New Roman" w:hAnsi="Times New Roman" w:cs="Times New Roman"/>
          <w:sz w:val="24"/>
          <w:szCs w:val="24"/>
          <w:lang w:val="en-US"/>
        </w:rPr>
        <w:t xml:space="preserve"> </w:t>
      </w:r>
      <w:r w:rsidRPr="00126004">
        <w:rPr>
          <w:rFonts w:ascii="Times New Roman" w:hAnsi="Times New Roman" w:cs="Times New Roman"/>
          <w:i/>
          <w:sz w:val="24"/>
          <w:szCs w:val="24"/>
          <w:lang w:val="en-US"/>
        </w:rPr>
        <w:t>job satisfaction, monitoring, region, salary, working conditions, importance of work.</w:t>
      </w:r>
    </w:p>
    <w:p w:rsidR="00C45C1C" w:rsidRPr="00413E07" w:rsidRDefault="00C45C1C" w:rsidP="00C45C1C">
      <w:pPr>
        <w:spacing w:after="0" w:line="240" w:lineRule="auto"/>
        <w:rPr>
          <w:rFonts w:ascii="Times New Roman" w:hAnsi="Times New Roman" w:cs="Times New Roman"/>
          <w:sz w:val="24"/>
          <w:szCs w:val="24"/>
          <w:lang w:val="en-US"/>
        </w:rPr>
      </w:pPr>
    </w:p>
    <w:p w:rsidR="00C45C1C" w:rsidRPr="00C45C1C" w:rsidRDefault="00C45C1C" w:rsidP="00C45C1C">
      <w:pPr>
        <w:spacing w:after="0" w:line="240" w:lineRule="auto"/>
        <w:jc w:val="center"/>
        <w:rPr>
          <w:rFonts w:ascii="Times New Roman" w:eastAsia="Times New Roman" w:hAnsi="Times New Roman" w:cs="Times New Roman"/>
          <w:b/>
          <w:sz w:val="24"/>
          <w:szCs w:val="24"/>
          <w:lang w:val="en-US"/>
        </w:rPr>
      </w:pPr>
      <w:r w:rsidRPr="00C45C1C">
        <w:rPr>
          <w:rFonts w:ascii="Times New Roman" w:eastAsia="Times New Roman" w:hAnsi="Times New Roman" w:cs="Times New Roman"/>
          <w:b/>
          <w:sz w:val="24"/>
          <w:szCs w:val="24"/>
          <w:lang w:val="en-US"/>
        </w:rPr>
        <w:t>Information about the Author</w:t>
      </w:r>
    </w:p>
    <w:p w:rsidR="00C45C1C" w:rsidRDefault="008640E8" w:rsidP="008640E8">
      <w:pPr>
        <w:spacing w:after="0" w:line="240" w:lineRule="auto"/>
        <w:ind w:firstLine="709"/>
        <w:jc w:val="both"/>
        <w:rPr>
          <w:rFonts w:ascii="Times New Roman" w:hAnsi="Times New Roman" w:cs="Times New Roman"/>
          <w:sz w:val="24"/>
          <w:szCs w:val="24"/>
          <w:lang w:val="en-US"/>
        </w:rPr>
      </w:pPr>
      <w:r w:rsidRPr="00C45C1C">
        <w:rPr>
          <w:rFonts w:ascii="Times New Roman" w:hAnsi="Times New Roman" w:cs="Times New Roman"/>
          <w:sz w:val="24"/>
          <w:szCs w:val="24"/>
          <w:lang w:val="en-US"/>
        </w:rPr>
        <w:t>Belekhova</w:t>
      </w:r>
      <w:r w:rsidRPr="00C45C1C">
        <w:rPr>
          <w:rFonts w:ascii="Times New Roman" w:hAnsi="Times New Roman" w:cs="Times New Roman"/>
          <w:sz w:val="24"/>
          <w:szCs w:val="24"/>
          <w:lang w:val="en-US"/>
        </w:rPr>
        <w:t xml:space="preserve"> </w:t>
      </w:r>
      <w:r w:rsidR="00C45C1C" w:rsidRPr="00C45C1C">
        <w:rPr>
          <w:rFonts w:ascii="Times New Roman" w:hAnsi="Times New Roman" w:cs="Times New Roman"/>
          <w:sz w:val="24"/>
          <w:szCs w:val="24"/>
          <w:lang w:val="en-US"/>
        </w:rPr>
        <w:t>Galina V</w:t>
      </w:r>
      <w:r>
        <w:rPr>
          <w:rFonts w:ascii="Times New Roman" w:hAnsi="Times New Roman" w:cs="Times New Roman"/>
          <w:sz w:val="24"/>
          <w:szCs w:val="24"/>
          <w:lang w:val="en-US"/>
        </w:rPr>
        <w:t>adimovna</w:t>
      </w:r>
      <w:r w:rsidR="00C45C1C" w:rsidRPr="00C45C1C">
        <w:rPr>
          <w:rFonts w:ascii="Times New Roman" w:hAnsi="Times New Roman" w:cs="Times New Roman"/>
          <w:sz w:val="24"/>
          <w:szCs w:val="24"/>
          <w:lang w:val="en-US"/>
        </w:rPr>
        <w:t xml:space="preserve"> </w:t>
      </w:r>
      <w:r w:rsidR="00C45C1C">
        <w:rPr>
          <w:rFonts w:ascii="Times New Roman" w:hAnsi="Times New Roman" w:cs="Times New Roman"/>
          <w:sz w:val="24"/>
          <w:szCs w:val="24"/>
          <w:lang w:val="en-US"/>
        </w:rPr>
        <w:t xml:space="preserve">(Russia, Vologda) </w:t>
      </w:r>
      <w:r w:rsidR="00C45C1C" w:rsidRPr="00C45C1C">
        <w:rPr>
          <w:rFonts w:ascii="Times New Roman" w:hAnsi="Times New Roman" w:cs="Times New Roman"/>
          <w:sz w:val="24"/>
          <w:szCs w:val="24"/>
          <w:lang w:val="en-US"/>
        </w:rPr>
        <w:t>– Candidate of Economic Sciences</w:t>
      </w:r>
      <w:r w:rsidR="00C45C1C">
        <w:rPr>
          <w:rFonts w:ascii="Times New Roman" w:hAnsi="Times New Roman" w:cs="Times New Roman"/>
          <w:sz w:val="24"/>
          <w:szCs w:val="24"/>
          <w:lang w:val="en-US"/>
        </w:rPr>
        <w:t>,</w:t>
      </w:r>
      <w:r w:rsidR="00C45C1C" w:rsidRPr="00C45C1C">
        <w:rPr>
          <w:rFonts w:ascii="Times New Roman" w:hAnsi="Times New Roman" w:cs="Times New Roman"/>
          <w:sz w:val="24"/>
          <w:szCs w:val="24"/>
          <w:lang w:val="en-US"/>
        </w:rPr>
        <w:t xml:space="preserve"> </w:t>
      </w:r>
      <w:r w:rsidR="00DD730E">
        <w:rPr>
          <w:rFonts w:ascii="Times New Roman" w:hAnsi="Times New Roman" w:cs="Times New Roman"/>
          <w:sz w:val="24"/>
          <w:szCs w:val="24"/>
          <w:lang w:val="en-US"/>
        </w:rPr>
        <w:t>S</w:t>
      </w:r>
      <w:r w:rsidR="00C45C1C" w:rsidRPr="00C45C1C">
        <w:rPr>
          <w:rFonts w:ascii="Times New Roman" w:hAnsi="Times New Roman" w:cs="Times New Roman"/>
          <w:sz w:val="24"/>
          <w:szCs w:val="24"/>
          <w:lang w:val="en-US"/>
        </w:rPr>
        <w:t xml:space="preserve">enior </w:t>
      </w:r>
      <w:r w:rsidR="00DD730E">
        <w:rPr>
          <w:rFonts w:ascii="Times New Roman" w:hAnsi="Times New Roman" w:cs="Times New Roman"/>
          <w:sz w:val="24"/>
          <w:szCs w:val="24"/>
          <w:lang w:val="en-US"/>
        </w:rPr>
        <w:t>R</w:t>
      </w:r>
      <w:r w:rsidR="00C45C1C" w:rsidRPr="00C45C1C">
        <w:rPr>
          <w:rFonts w:ascii="Times New Roman" w:hAnsi="Times New Roman" w:cs="Times New Roman"/>
          <w:sz w:val="24"/>
          <w:szCs w:val="24"/>
          <w:lang w:val="en-US"/>
        </w:rPr>
        <w:t>esearcher at Department of</w:t>
      </w:r>
      <w:r w:rsidR="00C45C1C">
        <w:rPr>
          <w:rFonts w:ascii="Times New Roman" w:hAnsi="Times New Roman" w:cs="Times New Roman"/>
          <w:sz w:val="24"/>
          <w:szCs w:val="24"/>
          <w:lang w:val="en-US"/>
        </w:rPr>
        <w:t xml:space="preserve"> </w:t>
      </w:r>
      <w:r w:rsidR="00C45C1C" w:rsidRPr="00C45C1C">
        <w:rPr>
          <w:rFonts w:ascii="Times New Roman" w:hAnsi="Times New Roman" w:cs="Times New Roman"/>
          <w:sz w:val="24"/>
          <w:szCs w:val="24"/>
          <w:lang w:val="en-US"/>
        </w:rPr>
        <w:t>Living Standards and Lifestyle Studies, Federal State Budgetary Institution of Sciences «Vologda Research Center of the Russian Academy of Sciences» (56A, Gorky Street, Vologda Vologda Region, 160014, Russia); e-mail: belek-galina@yandex.ru</w:t>
      </w:r>
      <w:r w:rsidR="00C45C1C">
        <w:rPr>
          <w:rFonts w:ascii="Times New Roman" w:hAnsi="Times New Roman" w:cs="Times New Roman"/>
          <w:sz w:val="24"/>
          <w:szCs w:val="24"/>
          <w:lang w:val="en-US"/>
        </w:rPr>
        <w:t>.</w:t>
      </w:r>
    </w:p>
    <w:p w:rsidR="00C45C1C" w:rsidRPr="00C45C1C" w:rsidRDefault="00C45C1C" w:rsidP="00C45C1C">
      <w:pPr>
        <w:spacing w:after="0" w:line="240" w:lineRule="auto"/>
        <w:jc w:val="both"/>
        <w:rPr>
          <w:rFonts w:ascii="Times New Roman" w:hAnsi="Times New Roman" w:cs="Times New Roman"/>
          <w:sz w:val="24"/>
          <w:szCs w:val="24"/>
          <w:lang w:val="en-US"/>
        </w:rPr>
      </w:pPr>
    </w:p>
    <w:p w:rsidR="00C45C1C" w:rsidRPr="00C45C1C" w:rsidRDefault="00C45C1C" w:rsidP="00C45C1C">
      <w:pPr>
        <w:shd w:val="clear" w:color="auto" w:fill="FFFFFF"/>
        <w:spacing w:after="0" w:line="240" w:lineRule="auto"/>
        <w:jc w:val="center"/>
        <w:rPr>
          <w:rFonts w:ascii="Times New Roman" w:eastAsia="Times New Roman" w:hAnsi="Times New Roman" w:cs="Times New Roman"/>
          <w:b/>
          <w:bCs/>
          <w:sz w:val="24"/>
          <w:szCs w:val="24"/>
          <w:lang w:val="en-US"/>
        </w:rPr>
      </w:pPr>
      <w:r w:rsidRPr="00C45C1C">
        <w:rPr>
          <w:rFonts w:ascii="Times New Roman" w:eastAsia="Times New Roman" w:hAnsi="Times New Roman" w:cs="Times New Roman"/>
          <w:b/>
          <w:bCs/>
          <w:sz w:val="24"/>
          <w:szCs w:val="24"/>
          <w:lang w:val="en-US"/>
        </w:rPr>
        <w:t>References</w:t>
      </w:r>
    </w:p>
    <w:p w:rsidR="00C45C1C" w:rsidRPr="00C45C1C"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 xml:space="preserve">1. Belehova G.V. Subjective approach to assessment quality of working life of working-age population of the region // Scientific Research and Development. Economics, 2019, No. 6, p. 9-19. </w:t>
      </w:r>
      <w:r w:rsidRPr="00C45C1C">
        <w:rPr>
          <w:rFonts w:ascii="Times New Roman" w:hAnsi="Times New Roman" w:cs="Times New Roman"/>
          <w:sz w:val="24"/>
          <w:lang w:val="en-US"/>
        </w:rPr>
        <w:t>DOI: 10.12737/2587-9111-2019-9-19.</w:t>
      </w:r>
    </w:p>
    <w:p w:rsidR="00C45C1C" w:rsidRPr="0080095B"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2. Golovina S.Yu. From the program of decent work to the concept of the quality of working life // International labor standards and national legislation on labor and social security (to the 100th anniversary of the ILO): Collection of articles. scientific works of the V Int. scientific-practical conf. Minsk, 1-2 Nov. 2019. Minsk 2019. P. 15-20.</w:t>
      </w:r>
    </w:p>
    <w:p w:rsidR="00C45C1C" w:rsidRPr="00C45C1C"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 xml:space="preserve">3. Leonidova G.V. Social and labor sphere in the Russian Federation: Trends and risks in the formation of the quality of working life // Economic and Social Changes: Facts, Trends, Forecast, 2022, 15(6), p. 182–198. </w:t>
      </w:r>
      <w:r w:rsidRPr="00C45C1C">
        <w:rPr>
          <w:rFonts w:ascii="Times New Roman" w:hAnsi="Times New Roman" w:cs="Times New Roman"/>
          <w:sz w:val="24"/>
          <w:lang w:val="en-US"/>
        </w:rPr>
        <w:t>DOI: 10.15838/esc.2022.6.84.11.</w:t>
      </w:r>
    </w:p>
    <w:p w:rsidR="00C45C1C" w:rsidRPr="00C45C1C"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 xml:space="preserve">4. Loktyukhina N.V., Chernykh E.A. Quality of working life of remote employees: methodological approaches and first assessments for the EU and Russia // Living Standards of the Population in the Regions of Russia, 2021, Vol. 17, No.1, p. 42-56. </w:t>
      </w:r>
      <w:r w:rsidRPr="00C45C1C">
        <w:rPr>
          <w:rFonts w:ascii="Times New Roman" w:hAnsi="Times New Roman" w:cs="Times New Roman"/>
          <w:sz w:val="24"/>
          <w:lang w:val="en-US"/>
        </w:rPr>
        <w:t>DOI: 10.19181/lsprr.2021.17.1.4.</w:t>
      </w:r>
    </w:p>
    <w:p w:rsidR="00C45C1C" w:rsidRPr="00C45C1C"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 xml:space="preserve">5. Chernykh E.A. Quality </w:t>
      </w:r>
      <w:r w:rsidRPr="0080095B">
        <w:rPr>
          <w:rFonts w:ascii="Times New Roman" w:hAnsi="Times New Roman" w:cs="Times New Roman"/>
          <w:sz w:val="24"/>
        </w:rPr>
        <w:t>о</w:t>
      </w:r>
      <w:r w:rsidRPr="0080095B">
        <w:rPr>
          <w:rFonts w:ascii="Times New Roman" w:hAnsi="Times New Roman" w:cs="Times New Roman"/>
          <w:sz w:val="24"/>
          <w:lang w:val="en-US"/>
        </w:rPr>
        <w:t xml:space="preserve">f Working Life </w:t>
      </w:r>
      <w:r w:rsidRPr="0080095B">
        <w:rPr>
          <w:rFonts w:ascii="Times New Roman" w:hAnsi="Times New Roman" w:cs="Times New Roman"/>
          <w:sz w:val="24"/>
        </w:rPr>
        <w:t>а</w:t>
      </w:r>
      <w:r w:rsidRPr="0080095B">
        <w:rPr>
          <w:rFonts w:ascii="Times New Roman" w:hAnsi="Times New Roman" w:cs="Times New Roman"/>
          <w:sz w:val="24"/>
          <w:lang w:val="en-US"/>
        </w:rPr>
        <w:t>nd Job Satisfaction on the Russian Labour Market</w:t>
      </w:r>
      <w:r>
        <w:rPr>
          <w:rFonts w:ascii="Times New Roman" w:hAnsi="Times New Roman" w:cs="Times New Roman"/>
          <w:sz w:val="24"/>
          <w:lang w:val="en-US"/>
        </w:rPr>
        <w:t xml:space="preserve"> //</w:t>
      </w:r>
      <w:r w:rsidRPr="0080095B">
        <w:rPr>
          <w:rFonts w:ascii="Times New Roman" w:hAnsi="Times New Roman" w:cs="Times New Roman"/>
          <w:sz w:val="24"/>
          <w:lang w:val="en-US"/>
        </w:rPr>
        <w:t xml:space="preserve"> Living Standards of the Population in the Regions of Russia</w:t>
      </w:r>
      <w:r>
        <w:rPr>
          <w:rFonts w:ascii="Times New Roman" w:hAnsi="Times New Roman" w:cs="Times New Roman"/>
          <w:sz w:val="24"/>
          <w:lang w:val="en-US"/>
        </w:rPr>
        <w:t>,</w:t>
      </w:r>
      <w:r w:rsidRPr="0080095B">
        <w:rPr>
          <w:rFonts w:ascii="Times New Roman" w:hAnsi="Times New Roman" w:cs="Times New Roman"/>
          <w:sz w:val="24"/>
          <w:lang w:val="en-US"/>
        </w:rPr>
        <w:t xml:space="preserve"> 2022</w:t>
      </w:r>
      <w:r>
        <w:rPr>
          <w:rFonts w:ascii="Times New Roman" w:hAnsi="Times New Roman" w:cs="Times New Roman"/>
          <w:sz w:val="24"/>
          <w:lang w:val="en-US"/>
        </w:rPr>
        <w:t>,</w:t>
      </w:r>
      <w:r w:rsidRPr="0080095B">
        <w:rPr>
          <w:rFonts w:ascii="Times New Roman" w:hAnsi="Times New Roman" w:cs="Times New Roman"/>
          <w:sz w:val="24"/>
          <w:lang w:val="en-US"/>
        </w:rPr>
        <w:t xml:space="preserve"> Vol. 18</w:t>
      </w:r>
      <w:r>
        <w:rPr>
          <w:rFonts w:ascii="Times New Roman" w:hAnsi="Times New Roman" w:cs="Times New Roman"/>
          <w:sz w:val="24"/>
          <w:lang w:val="en-US"/>
        </w:rPr>
        <w:t>,</w:t>
      </w:r>
      <w:r w:rsidRPr="0080095B">
        <w:rPr>
          <w:rFonts w:ascii="Times New Roman" w:hAnsi="Times New Roman" w:cs="Times New Roman"/>
          <w:sz w:val="24"/>
          <w:lang w:val="en-US"/>
        </w:rPr>
        <w:t xml:space="preserve"> No. 2</w:t>
      </w:r>
      <w:r>
        <w:rPr>
          <w:rFonts w:ascii="Times New Roman" w:hAnsi="Times New Roman" w:cs="Times New Roman"/>
          <w:sz w:val="24"/>
          <w:lang w:val="en-US"/>
        </w:rPr>
        <w:t>,</w:t>
      </w:r>
      <w:r w:rsidRPr="0080095B">
        <w:rPr>
          <w:rFonts w:ascii="Times New Roman" w:hAnsi="Times New Roman" w:cs="Times New Roman"/>
          <w:sz w:val="24"/>
          <w:lang w:val="en-US"/>
        </w:rPr>
        <w:t xml:space="preserve"> </w:t>
      </w:r>
      <w:r>
        <w:rPr>
          <w:rFonts w:ascii="Times New Roman" w:hAnsi="Times New Roman" w:cs="Times New Roman"/>
          <w:sz w:val="24"/>
          <w:lang w:val="en-US"/>
        </w:rPr>
        <w:t>p</w:t>
      </w:r>
      <w:r w:rsidRPr="0080095B">
        <w:rPr>
          <w:rFonts w:ascii="Times New Roman" w:hAnsi="Times New Roman" w:cs="Times New Roman"/>
          <w:sz w:val="24"/>
          <w:lang w:val="en-US"/>
        </w:rPr>
        <w:t>. 214</w:t>
      </w:r>
      <w:r>
        <w:rPr>
          <w:rFonts w:ascii="Times New Roman" w:hAnsi="Times New Roman" w:cs="Times New Roman"/>
          <w:sz w:val="24"/>
          <w:lang w:val="en-US"/>
        </w:rPr>
        <w:t>-</w:t>
      </w:r>
      <w:r w:rsidRPr="0080095B">
        <w:rPr>
          <w:rFonts w:ascii="Times New Roman" w:hAnsi="Times New Roman" w:cs="Times New Roman"/>
          <w:sz w:val="24"/>
          <w:lang w:val="en-US"/>
        </w:rPr>
        <w:t>226. DOI: 10.19181/lsprr.2022.18.2.6</w:t>
      </w:r>
      <w:r w:rsidRPr="00C45C1C">
        <w:rPr>
          <w:rFonts w:ascii="Times New Roman" w:hAnsi="Times New Roman" w:cs="Times New Roman"/>
          <w:sz w:val="24"/>
          <w:lang w:val="en-US"/>
        </w:rPr>
        <w:t>.</w:t>
      </w:r>
    </w:p>
    <w:p w:rsidR="00C45C1C" w:rsidRPr="0080095B" w:rsidRDefault="00C45C1C" w:rsidP="00927CA0">
      <w:pPr>
        <w:pStyle w:val="a3"/>
        <w:ind w:firstLine="709"/>
        <w:jc w:val="both"/>
        <w:rPr>
          <w:rFonts w:ascii="Times New Roman" w:hAnsi="Times New Roman" w:cs="Times New Roman"/>
          <w:sz w:val="24"/>
          <w:lang w:val="en-US"/>
        </w:rPr>
      </w:pPr>
      <w:r w:rsidRPr="0080095B">
        <w:rPr>
          <w:rFonts w:ascii="Times New Roman" w:hAnsi="Times New Roman" w:cs="Times New Roman"/>
          <w:sz w:val="24"/>
          <w:lang w:val="en-US"/>
        </w:rPr>
        <w:t>6. Almarsh S.O. A measurement scale for evaluating quality of work life: Conceptualization and empirical validation. Trends in Applied Sciences Research. 2015. Vol. 10. No. 3. 143-156.</w:t>
      </w:r>
    </w:p>
    <w:p w:rsidR="00171EB1" w:rsidRPr="004134D6" w:rsidRDefault="00171EB1" w:rsidP="00171EB1">
      <w:pPr>
        <w:spacing w:after="0" w:line="240" w:lineRule="auto"/>
        <w:ind w:firstLine="709"/>
        <w:jc w:val="both"/>
        <w:rPr>
          <w:rFonts w:ascii="Times New Roman" w:hAnsi="Times New Roman" w:cs="Times New Roman"/>
          <w:sz w:val="24"/>
          <w:szCs w:val="24"/>
        </w:rPr>
      </w:pPr>
    </w:p>
    <w:sectPr w:rsidR="00171EB1" w:rsidRPr="004134D6" w:rsidSect="0092627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0511" w:rsidRDefault="00350511" w:rsidP="003F147A">
      <w:pPr>
        <w:spacing w:after="0" w:line="240" w:lineRule="auto"/>
      </w:pPr>
      <w:r>
        <w:separator/>
      </w:r>
    </w:p>
  </w:endnote>
  <w:endnote w:type="continuationSeparator" w:id="0">
    <w:p w:rsidR="00350511" w:rsidRDefault="00350511" w:rsidP="003F14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0511" w:rsidRDefault="00350511" w:rsidP="003F147A">
      <w:pPr>
        <w:spacing w:after="0" w:line="240" w:lineRule="auto"/>
      </w:pPr>
      <w:r>
        <w:separator/>
      </w:r>
    </w:p>
  </w:footnote>
  <w:footnote w:type="continuationSeparator" w:id="0">
    <w:p w:rsidR="00350511" w:rsidRDefault="00350511" w:rsidP="003F14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27C"/>
    <w:rsid w:val="00126004"/>
    <w:rsid w:val="00136997"/>
    <w:rsid w:val="00171EB1"/>
    <w:rsid w:val="001A4957"/>
    <w:rsid w:val="0021194B"/>
    <w:rsid w:val="00244670"/>
    <w:rsid w:val="002858E3"/>
    <w:rsid w:val="002C7630"/>
    <w:rsid w:val="00350511"/>
    <w:rsid w:val="0038113C"/>
    <w:rsid w:val="003F147A"/>
    <w:rsid w:val="004134D6"/>
    <w:rsid w:val="00413E07"/>
    <w:rsid w:val="00460152"/>
    <w:rsid w:val="004805F1"/>
    <w:rsid w:val="004952E3"/>
    <w:rsid w:val="00550FFC"/>
    <w:rsid w:val="00580BE8"/>
    <w:rsid w:val="005F7CF5"/>
    <w:rsid w:val="00627093"/>
    <w:rsid w:val="006E28B8"/>
    <w:rsid w:val="0070004B"/>
    <w:rsid w:val="00745D1A"/>
    <w:rsid w:val="007B599B"/>
    <w:rsid w:val="00851DEE"/>
    <w:rsid w:val="008640E8"/>
    <w:rsid w:val="0087161B"/>
    <w:rsid w:val="008F2922"/>
    <w:rsid w:val="0092627C"/>
    <w:rsid w:val="00927CA0"/>
    <w:rsid w:val="009B380C"/>
    <w:rsid w:val="00A73CEE"/>
    <w:rsid w:val="00C22AD6"/>
    <w:rsid w:val="00C45C1C"/>
    <w:rsid w:val="00C75944"/>
    <w:rsid w:val="00DB1837"/>
    <w:rsid w:val="00DD730E"/>
    <w:rsid w:val="00E01313"/>
    <w:rsid w:val="00E0231A"/>
    <w:rsid w:val="00E70451"/>
    <w:rsid w:val="00F632D7"/>
    <w:rsid w:val="00F96C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5CD11"/>
  <w15:chartTrackingRefBased/>
  <w15:docId w15:val="{0B000A93-F8E0-4697-8694-56F64B35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F147A"/>
    <w:pPr>
      <w:spacing w:after="0" w:line="240" w:lineRule="auto"/>
    </w:pPr>
    <w:rPr>
      <w:sz w:val="20"/>
      <w:szCs w:val="20"/>
    </w:rPr>
  </w:style>
  <w:style w:type="character" w:customStyle="1" w:styleId="a4">
    <w:name w:val="Текст сноски Знак"/>
    <w:basedOn w:val="a0"/>
    <w:link w:val="a3"/>
    <w:uiPriority w:val="99"/>
    <w:semiHidden/>
    <w:rsid w:val="003F147A"/>
    <w:rPr>
      <w:sz w:val="20"/>
      <w:szCs w:val="20"/>
    </w:rPr>
  </w:style>
  <w:style w:type="character" w:styleId="a5">
    <w:name w:val="footnote reference"/>
    <w:basedOn w:val="a0"/>
    <w:uiPriority w:val="99"/>
    <w:semiHidden/>
    <w:unhideWhenUsed/>
    <w:rsid w:val="003F147A"/>
    <w:rPr>
      <w:vertAlign w:val="superscript"/>
    </w:rPr>
  </w:style>
  <w:style w:type="character" w:styleId="a6">
    <w:name w:val="annotation reference"/>
    <w:basedOn w:val="a0"/>
    <w:uiPriority w:val="99"/>
    <w:semiHidden/>
    <w:unhideWhenUsed/>
    <w:rsid w:val="00E01313"/>
    <w:rPr>
      <w:sz w:val="16"/>
      <w:szCs w:val="16"/>
    </w:rPr>
  </w:style>
  <w:style w:type="paragraph" w:styleId="a7">
    <w:name w:val="annotation text"/>
    <w:basedOn w:val="a"/>
    <w:link w:val="a8"/>
    <w:uiPriority w:val="99"/>
    <w:semiHidden/>
    <w:unhideWhenUsed/>
    <w:rsid w:val="00E01313"/>
    <w:pPr>
      <w:spacing w:line="240" w:lineRule="auto"/>
    </w:pPr>
    <w:rPr>
      <w:sz w:val="20"/>
      <w:szCs w:val="20"/>
    </w:rPr>
  </w:style>
  <w:style w:type="character" w:customStyle="1" w:styleId="a8">
    <w:name w:val="Текст примечания Знак"/>
    <w:basedOn w:val="a0"/>
    <w:link w:val="a7"/>
    <w:uiPriority w:val="99"/>
    <w:semiHidden/>
    <w:rsid w:val="00E01313"/>
    <w:rPr>
      <w:sz w:val="20"/>
      <w:szCs w:val="20"/>
    </w:rPr>
  </w:style>
  <w:style w:type="paragraph" w:styleId="a9">
    <w:name w:val="annotation subject"/>
    <w:basedOn w:val="a7"/>
    <w:next w:val="a7"/>
    <w:link w:val="aa"/>
    <w:uiPriority w:val="99"/>
    <w:semiHidden/>
    <w:unhideWhenUsed/>
    <w:rsid w:val="00E01313"/>
    <w:rPr>
      <w:b/>
      <w:bCs/>
    </w:rPr>
  </w:style>
  <w:style w:type="character" w:customStyle="1" w:styleId="aa">
    <w:name w:val="Тема примечания Знак"/>
    <w:basedOn w:val="a8"/>
    <w:link w:val="a9"/>
    <w:uiPriority w:val="99"/>
    <w:semiHidden/>
    <w:rsid w:val="00E01313"/>
    <w:rPr>
      <w:b/>
      <w:bCs/>
      <w:sz w:val="20"/>
      <w:szCs w:val="20"/>
    </w:rPr>
  </w:style>
  <w:style w:type="paragraph" w:styleId="ab">
    <w:name w:val="Balloon Text"/>
    <w:basedOn w:val="a"/>
    <w:link w:val="ac"/>
    <w:uiPriority w:val="99"/>
    <w:semiHidden/>
    <w:unhideWhenUsed/>
    <w:rsid w:val="00E01313"/>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E01313"/>
    <w:rPr>
      <w:rFonts w:ascii="Segoe UI" w:hAnsi="Segoe UI" w:cs="Segoe UI"/>
      <w:sz w:val="18"/>
      <w:szCs w:val="18"/>
    </w:rPr>
  </w:style>
  <w:style w:type="character" w:styleId="ad">
    <w:name w:val="Hyperlink"/>
    <w:basedOn w:val="a0"/>
    <w:uiPriority w:val="99"/>
    <w:unhideWhenUsed/>
    <w:rsid w:val="00C45C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823535">
      <w:bodyDiv w:val="1"/>
      <w:marLeft w:val="0"/>
      <w:marRight w:val="0"/>
      <w:marTop w:val="0"/>
      <w:marBottom w:val="0"/>
      <w:divBdr>
        <w:top w:val="none" w:sz="0" w:space="0" w:color="auto"/>
        <w:left w:val="none" w:sz="0" w:space="0" w:color="auto"/>
        <w:bottom w:val="none" w:sz="0" w:space="0" w:color="auto"/>
        <w:right w:val="none" w:sz="0" w:space="0" w:color="auto"/>
      </w:divBdr>
    </w:div>
    <w:div w:id="744498157">
      <w:bodyDiv w:val="1"/>
      <w:marLeft w:val="0"/>
      <w:marRight w:val="0"/>
      <w:marTop w:val="0"/>
      <w:marBottom w:val="0"/>
      <w:divBdr>
        <w:top w:val="none" w:sz="0" w:space="0" w:color="auto"/>
        <w:left w:val="none" w:sz="0" w:space="0" w:color="auto"/>
        <w:bottom w:val="none" w:sz="0" w:space="0" w:color="auto"/>
        <w:right w:val="none" w:sz="0" w:space="0" w:color="auto"/>
      </w:divBdr>
    </w:div>
    <w:div w:id="905654143">
      <w:bodyDiv w:val="1"/>
      <w:marLeft w:val="0"/>
      <w:marRight w:val="0"/>
      <w:marTop w:val="0"/>
      <w:marBottom w:val="0"/>
      <w:divBdr>
        <w:top w:val="none" w:sz="0" w:space="0" w:color="auto"/>
        <w:left w:val="none" w:sz="0" w:space="0" w:color="auto"/>
        <w:bottom w:val="none" w:sz="0" w:space="0" w:color="auto"/>
        <w:right w:val="none" w:sz="0" w:space="0" w:color="auto"/>
      </w:divBdr>
    </w:div>
    <w:div w:id="1877961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elek-galina@yandex.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2EA59-E63D-4FF0-8033-D5481AD3F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TotalTime>
  <Pages>6</Pages>
  <Words>2607</Words>
  <Characters>14866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dcterms:created xsi:type="dcterms:W3CDTF">2023-03-26T12:42:00Z</dcterms:created>
  <dcterms:modified xsi:type="dcterms:W3CDTF">2023-03-26T19:49:00Z</dcterms:modified>
</cp:coreProperties>
</file>