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8C0D11" w14:textId="77A00AF0" w:rsidR="003E7E44" w:rsidRDefault="003E7E44" w:rsidP="003E7E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3E7E44">
        <w:rPr>
          <w:rFonts w:ascii="Times New Roman" w:hAnsi="Times New Roman" w:cs="Times New Roman"/>
          <w:b/>
          <w:bCs/>
          <w:sz w:val="24"/>
          <w:szCs w:val="24"/>
        </w:rPr>
        <w:t>Чеплинските И.Р.</w:t>
      </w:r>
    </w:p>
    <w:p w14:paraId="51D07FFD" w14:textId="77777777" w:rsidR="00882A25" w:rsidRPr="003E7E44" w:rsidRDefault="00882A25" w:rsidP="003E7E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247C173A" w14:textId="69A26040" w:rsidR="003E7E44" w:rsidRPr="003E7E44" w:rsidRDefault="00882A25" w:rsidP="003E7E44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зарубежного опыта развития лесопромышленного комплекса</w:t>
      </w:r>
    </w:p>
    <w:p w14:paraId="1CF7EE09" w14:textId="77777777" w:rsidR="003E7E44" w:rsidRDefault="003E7E44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12682A7" w14:textId="2303DF7A" w:rsidR="003E7E44" w:rsidRDefault="003E7E44" w:rsidP="003E7E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3E7E44">
        <w:rPr>
          <w:rFonts w:ascii="Times New Roman" w:hAnsi="Times New Roman" w:cs="Times New Roman"/>
          <w:b/>
          <w:bCs/>
        </w:rPr>
        <w:t>Аннотация</w:t>
      </w:r>
      <w:r w:rsidRPr="003E7E44">
        <w:rPr>
          <w:rFonts w:ascii="Times New Roman" w:hAnsi="Times New Roman" w:cs="Times New Roman"/>
        </w:rPr>
        <w:t xml:space="preserve">: </w:t>
      </w:r>
      <w:r w:rsidR="00151C77">
        <w:rPr>
          <w:rFonts w:ascii="Times New Roman" w:hAnsi="Times New Roman" w:cs="Times New Roman"/>
          <w:i/>
          <w:iCs/>
        </w:rPr>
        <w:t xml:space="preserve">В статье </w:t>
      </w:r>
      <w:r w:rsidR="00A6241E">
        <w:rPr>
          <w:rFonts w:ascii="Times New Roman" w:hAnsi="Times New Roman" w:cs="Times New Roman"/>
          <w:i/>
          <w:iCs/>
        </w:rPr>
        <w:t>изучен</w:t>
      </w:r>
      <w:r w:rsidR="00151C77">
        <w:rPr>
          <w:rFonts w:ascii="Times New Roman" w:hAnsi="Times New Roman" w:cs="Times New Roman"/>
          <w:i/>
          <w:iCs/>
        </w:rPr>
        <w:t xml:space="preserve"> зарубежный опыт развития лесопромышленного комплекса </w:t>
      </w:r>
      <w:r w:rsidR="00A6241E">
        <w:rPr>
          <w:rFonts w:ascii="Times New Roman" w:hAnsi="Times New Roman" w:cs="Times New Roman"/>
          <w:i/>
          <w:iCs/>
        </w:rPr>
        <w:t xml:space="preserve">на пример таких стран, как Финляндия, Канада, Швеция, Польша и Латвия. На основе проведённого анализа выделены основные </w:t>
      </w:r>
      <w:r w:rsidR="002C2B73">
        <w:rPr>
          <w:rFonts w:ascii="Times New Roman" w:hAnsi="Times New Roman" w:cs="Times New Roman"/>
          <w:i/>
          <w:iCs/>
        </w:rPr>
        <w:t>методы</w:t>
      </w:r>
      <w:r w:rsidR="00A6241E">
        <w:rPr>
          <w:rFonts w:ascii="Times New Roman" w:hAnsi="Times New Roman" w:cs="Times New Roman"/>
          <w:i/>
          <w:iCs/>
        </w:rPr>
        <w:t xml:space="preserve">, которые способствовали развитию комплекса в названных странах. </w:t>
      </w:r>
      <w:r w:rsidR="00A4416A">
        <w:rPr>
          <w:rFonts w:ascii="Times New Roman" w:hAnsi="Times New Roman" w:cs="Times New Roman"/>
          <w:i/>
          <w:iCs/>
        </w:rPr>
        <w:t xml:space="preserve"> </w:t>
      </w:r>
    </w:p>
    <w:p w14:paraId="1B39341F" w14:textId="43561359" w:rsidR="003E7E44" w:rsidRPr="003E7E44" w:rsidRDefault="003E7E44" w:rsidP="003E7E44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  <w:r w:rsidRPr="003E7E44">
        <w:rPr>
          <w:rFonts w:ascii="Times New Roman" w:hAnsi="Times New Roman" w:cs="Times New Roman"/>
          <w:b/>
          <w:bCs/>
        </w:rPr>
        <w:t>Ключевые слова</w:t>
      </w:r>
      <w:r>
        <w:rPr>
          <w:rFonts w:ascii="Times New Roman" w:hAnsi="Times New Roman" w:cs="Times New Roman"/>
        </w:rPr>
        <w:t xml:space="preserve">: </w:t>
      </w:r>
      <w:r w:rsidR="00A6241E" w:rsidRPr="00A6241E">
        <w:rPr>
          <w:rFonts w:ascii="Times New Roman" w:hAnsi="Times New Roman" w:cs="Times New Roman"/>
          <w:i/>
        </w:rPr>
        <w:t>Лесопромышленный комплекс, развитие, кластер, сертификация, инвестиции</w:t>
      </w:r>
      <w:r w:rsidR="00A6241E">
        <w:rPr>
          <w:rFonts w:ascii="Times New Roman" w:hAnsi="Times New Roman" w:cs="Times New Roman"/>
        </w:rPr>
        <w:t>.</w:t>
      </w:r>
    </w:p>
    <w:p w14:paraId="025001B3" w14:textId="77777777" w:rsidR="003E7E44" w:rsidRDefault="003E7E44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9BD2700" w14:textId="5C127F9B" w:rsidR="004576EF" w:rsidRPr="00346D46" w:rsidRDefault="0005264D" w:rsidP="00DA13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Лесопромышленный комплекс</w:t>
      </w:r>
      <w:r w:rsidR="00E8712C">
        <w:rPr>
          <w:rFonts w:ascii="Times New Roman" w:hAnsi="Times New Roman" w:cs="Times New Roman"/>
          <w:sz w:val="24"/>
          <w:szCs w:val="24"/>
        </w:rPr>
        <w:t xml:space="preserve"> (ЛПК)</w:t>
      </w:r>
      <w:r>
        <w:rPr>
          <w:rFonts w:ascii="Times New Roman" w:hAnsi="Times New Roman" w:cs="Times New Roman"/>
          <w:sz w:val="24"/>
          <w:szCs w:val="24"/>
        </w:rPr>
        <w:t xml:space="preserve"> является одним из ключевых межотраслевых комплексов </w:t>
      </w:r>
      <w:r w:rsidR="00E8712C">
        <w:rPr>
          <w:rFonts w:ascii="Times New Roman" w:hAnsi="Times New Roman" w:cs="Times New Roman"/>
          <w:sz w:val="24"/>
          <w:szCs w:val="24"/>
        </w:rPr>
        <w:t>Вологодской области</w:t>
      </w:r>
      <w:r w:rsidR="005147F7">
        <w:rPr>
          <w:rFonts w:ascii="Times New Roman" w:hAnsi="Times New Roman" w:cs="Times New Roman"/>
          <w:sz w:val="24"/>
          <w:szCs w:val="24"/>
        </w:rPr>
        <w:t>, о чём можно судить на основе включения региона</w:t>
      </w:r>
      <w:r w:rsidR="00013E09">
        <w:rPr>
          <w:rFonts w:ascii="Times New Roman" w:hAnsi="Times New Roman" w:cs="Times New Roman"/>
          <w:sz w:val="24"/>
          <w:szCs w:val="24"/>
        </w:rPr>
        <w:t xml:space="preserve"> как одного из приоритетных</w:t>
      </w:r>
      <w:r w:rsidR="005147F7">
        <w:rPr>
          <w:rFonts w:ascii="Times New Roman" w:hAnsi="Times New Roman" w:cs="Times New Roman"/>
          <w:sz w:val="24"/>
          <w:szCs w:val="24"/>
        </w:rPr>
        <w:t xml:space="preserve"> в Стратегию развития лесного комплекса РФ до 2030 года</w:t>
      </w:r>
      <w:r w:rsidR="00013E09">
        <w:rPr>
          <w:rStyle w:val="a6"/>
          <w:rFonts w:ascii="Times New Roman" w:hAnsi="Times New Roman" w:cs="Times New Roman"/>
          <w:sz w:val="24"/>
          <w:szCs w:val="24"/>
        </w:rPr>
        <w:footnoteReference w:id="1"/>
      </w:r>
      <w:r w:rsidR="00013E09">
        <w:rPr>
          <w:rFonts w:ascii="Times New Roman" w:hAnsi="Times New Roman" w:cs="Times New Roman"/>
          <w:sz w:val="24"/>
          <w:szCs w:val="24"/>
        </w:rPr>
        <w:t xml:space="preserve"> </w:t>
      </w:r>
      <w:r w:rsidR="005147F7">
        <w:rPr>
          <w:rFonts w:ascii="Times New Roman" w:hAnsi="Times New Roman" w:cs="Times New Roman"/>
          <w:sz w:val="24"/>
          <w:szCs w:val="24"/>
        </w:rPr>
        <w:t>и большой доле комплекса в структуре хозяйства области, составляющей 5,8%</w:t>
      </w:r>
      <w:r w:rsidR="00013E09">
        <w:rPr>
          <w:rStyle w:val="a6"/>
          <w:rFonts w:ascii="Times New Roman" w:hAnsi="Times New Roman" w:cs="Times New Roman"/>
          <w:sz w:val="24"/>
          <w:szCs w:val="24"/>
        </w:rPr>
        <w:footnoteReference w:id="2"/>
      </w:r>
      <w:r w:rsidR="00B94AE1">
        <w:rPr>
          <w:rFonts w:ascii="Times New Roman" w:hAnsi="Times New Roman" w:cs="Times New Roman"/>
          <w:sz w:val="24"/>
          <w:szCs w:val="24"/>
        </w:rPr>
        <w:t xml:space="preserve">. Несмотря на это в данном комплекса существует ряд </w:t>
      </w:r>
      <w:r w:rsidR="0036294B">
        <w:rPr>
          <w:rFonts w:ascii="Times New Roman" w:hAnsi="Times New Roman" w:cs="Times New Roman"/>
          <w:sz w:val="24"/>
          <w:szCs w:val="24"/>
        </w:rPr>
        <w:t>ограничений, а в</w:t>
      </w:r>
      <w:r w:rsidR="00B94AE1">
        <w:rPr>
          <w:rFonts w:ascii="Times New Roman" w:hAnsi="Times New Roman" w:cs="Times New Roman"/>
          <w:sz w:val="24"/>
          <w:szCs w:val="24"/>
        </w:rPr>
        <w:t>водимые с 2022 г. санкции</w:t>
      </w:r>
      <w:r w:rsidR="0036294B">
        <w:rPr>
          <w:rFonts w:ascii="Times New Roman" w:hAnsi="Times New Roman" w:cs="Times New Roman"/>
          <w:sz w:val="24"/>
          <w:szCs w:val="24"/>
        </w:rPr>
        <w:t xml:space="preserve"> только</w:t>
      </w:r>
      <w:r w:rsidR="00B94AE1">
        <w:rPr>
          <w:rFonts w:ascii="Times New Roman" w:hAnsi="Times New Roman" w:cs="Times New Roman"/>
          <w:sz w:val="24"/>
          <w:szCs w:val="24"/>
        </w:rPr>
        <w:t xml:space="preserve"> усугубили имеющиеся </w:t>
      </w:r>
      <w:r w:rsidR="0036294B">
        <w:rPr>
          <w:rFonts w:ascii="Times New Roman" w:hAnsi="Times New Roman" w:cs="Times New Roman"/>
          <w:sz w:val="24"/>
          <w:szCs w:val="24"/>
        </w:rPr>
        <w:t>проблемы</w:t>
      </w:r>
      <w:r w:rsidR="00B94AE1">
        <w:rPr>
          <w:rFonts w:ascii="Times New Roman" w:hAnsi="Times New Roman" w:cs="Times New Roman"/>
          <w:sz w:val="24"/>
          <w:szCs w:val="24"/>
        </w:rPr>
        <w:t xml:space="preserve">. В </w:t>
      </w:r>
      <w:r w:rsidR="000002B3">
        <w:rPr>
          <w:rFonts w:ascii="Times New Roman" w:hAnsi="Times New Roman" w:cs="Times New Roman"/>
          <w:sz w:val="24"/>
          <w:szCs w:val="24"/>
        </w:rPr>
        <w:t>сложившихся условиях остро встаёт вопрос развития ЛПК</w:t>
      </w:r>
      <w:r w:rsidR="00E8712C">
        <w:rPr>
          <w:rFonts w:ascii="Times New Roman" w:hAnsi="Times New Roman" w:cs="Times New Roman"/>
          <w:sz w:val="24"/>
          <w:szCs w:val="24"/>
        </w:rPr>
        <w:t>.</w:t>
      </w:r>
      <w:r w:rsidR="0036294B">
        <w:rPr>
          <w:rFonts w:ascii="Times New Roman" w:hAnsi="Times New Roman" w:cs="Times New Roman"/>
          <w:sz w:val="24"/>
          <w:szCs w:val="24"/>
        </w:rPr>
        <w:t xml:space="preserve"> Для </w:t>
      </w:r>
      <w:r w:rsidR="003A4193">
        <w:rPr>
          <w:rFonts w:ascii="Times New Roman" w:hAnsi="Times New Roman" w:cs="Times New Roman"/>
          <w:sz w:val="24"/>
          <w:szCs w:val="24"/>
        </w:rPr>
        <w:t xml:space="preserve">поиска и обоснования необходимых мер требуется изучить то, каким образом </w:t>
      </w:r>
      <w:r w:rsidR="00BC4EEC">
        <w:rPr>
          <w:rFonts w:ascii="Times New Roman" w:hAnsi="Times New Roman" w:cs="Times New Roman"/>
          <w:sz w:val="24"/>
          <w:szCs w:val="24"/>
        </w:rPr>
        <w:t xml:space="preserve">развивался </w:t>
      </w:r>
      <w:r w:rsidR="003A4193">
        <w:rPr>
          <w:rFonts w:ascii="Times New Roman" w:hAnsi="Times New Roman" w:cs="Times New Roman"/>
          <w:sz w:val="24"/>
          <w:szCs w:val="24"/>
        </w:rPr>
        <w:t>данный комплекс, чтобы учесть ошибки и перенять</w:t>
      </w:r>
      <w:r w:rsidR="00DA13FA">
        <w:rPr>
          <w:rFonts w:ascii="Times New Roman" w:hAnsi="Times New Roman" w:cs="Times New Roman"/>
          <w:sz w:val="24"/>
          <w:szCs w:val="24"/>
        </w:rPr>
        <w:t xml:space="preserve"> </w:t>
      </w:r>
      <w:r w:rsidR="00E8712C">
        <w:rPr>
          <w:rFonts w:ascii="Times New Roman" w:hAnsi="Times New Roman" w:cs="Times New Roman"/>
          <w:sz w:val="24"/>
          <w:szCs w:val="24"/>
        </w:rPr>
        <w:t>наиболее успешные практики. В связи с этим цель исследования – изучить зарубежный опыт развития ЛПК</w:t>
      </w:r>
      <w:r w:rsidR="00DA13FA">
        <w:rPr>
          <w:rFonts w:ascii="Times New Roman" w:hAnsi="Times New Roman" w:cs="Times New Roman"/>
          <w:sz w:val="24"/>
          <w:szCs w:val="24"/>
        </w:rPr>
        <w:t>. Для достижения цели исследования были поставлены следующие задачи:</w:t>
      </w:r>
      <w:r w:rsidR="00F83306">
        <w:rPr>
          <w:rFonts w:ascii="Times New Roman" w:hAnsi="Times New Roman" w:cs="Times New Roman"/>
          <w:sz w:val="24"/>
          <w:szCs w:val="24"/>
        </w:rPr>
        <w:t xml:space="preserve"> </w:t>
      </w:r>
      <w:r w:rsidR="00B70AA3">
        <w:rPr>
          <w:rFonts w:ascii="Times New Roman" w:hAnsi="Times New Roman" w:cs="Times New Roman"/>
          <w:sz w:val="24"/>
          <w:szCs w:val="24"/>
        </w:rPr>
        <w:t xml:space="preserve">изучить особенности развития ЛПК на примере </w:t>
      </w:r>
      <w:r w:rsidR="003D5818">
        <w:rPr>
          <w:rFonts w:ascii="Times New Roman" w:hAnsi="Times New Roman" w:cs="Times New Roman"/>
          <w:sz w:val="24"/>
          <w:szCs w:val="24"/>
        </w:rPr>
        <w:t>нескольких</w:t>
      </w:r>
      <w:r w:rsidR="00B70AA3">
        <w:rPr>
          <w:rFonts w:ascii="Times New Roman" w:hAnsi="Times New Roman" w:cs="Times New Roman"/>
          <w:sz w:val="24"/>
          <w:szCs w:val="24"/>
        </w:rPr>
        <w:t xml:space="preserve"> стран</w:t>
      </w:r>
      <w:r w:rsidR="003D5818">
        <w:rPr>
          <w:rFonts w:ascii="Times New Roman" w:hAnsi="Times New Roman" w:cs="Times New Roman"/>
          <w:sz w:val="24"/>
          <w:szCs w:val="24"/>
        </w:rPr>
        <w:t>;</w:t>
      </w:r>
      <w:r w:rsidR="00B70AA3">
        <w:rPr>
          <w:rFonts w:ascii="Times New Roman" w:hAnsi="Times New Roman" w:cs="Times New Roman"/>
          <w:sz w:val="24"/>
          <w:szCs w:val="24"/>
        </w:rPr>
        <w:t xml:space="preserve"> </w:t>
      </w:r>
      <w:r w:rsidR="002C2B73">
        <w:rPr>
          <w:rFonts w:ascii="Times New Roman" w:hAnsi="Times New Roman" w:cs="Times New Roman"/>
          <w:sz w:val="24"/>
          <w:szCs w:val="24"/>
        </w:rPr>
        <w:t xml:space="preserve">выделить основные методы, способствующие развитию в них ЛПК. </w:t>
      </w:r>
    </w:p>
    <w:p w14:paraId="7EA4B399" w14:textId="3EF887D2" w:rsidR="00346D46" w:rsidRDefault="00B172F4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Одним из ключевых способов развития ЛПК является создание </w:t>
      </w:r>
      <w:r w:rsidR="005D380F">
        <w:rPr>
          <w:rFonts w:ascii="Times New Roman" w:hAnsi="Times New Roman" w:cs="Times New Roman"/>
          <w:sz w:val="24"/>
          <w:szCs w:val="24"/>
        </w:rPr>
        <w:t>лесопромышленных</w:t>
      </w:r>
      <w:r>
        <w:rPr>
          <w:rFonts w:ascii="Times New Roman" w:hAnsi="Times New Roman" w:cs="Times New Roman"/>
          <w:sz w:val="24"/>
          <w:szCs w:val="24"/>
        </w:rPr>
        <w:t xml:space="preserve"> кластеров. Кластерный подход получил широкое распространение за рубежом, в первую очередь здесь выделяются Швеция, Канада и ряд других стран. Одной из первых применять данную практику начала Финляндия</w:t>
      </w:r>
      <w:r w:rsidR="00BB25B8">
        <w:rPr>
          <w:rFonts w:ascii="Times New Roman" w:hAnsi="Times New Roman" w:cs="Times New Roman"/>
          <w:sz w:val="24"/>
          <w:szCs w:val="24"/>
        </w:rPr>
        <w:t xml:space="preserve"> </w:t>
      </w:r>
      <w:r w:rsidR="00BB25B8" w:rsidRPr="006D4AAF">
        <w:rPr>
          <w:rFonts w:ascii="Times New Roman" w:hAnsi="Times New Roman" w:cs="Times New Roman"/>
          <w:sz w:val="24"/>
          <w:szCs w:val="24"/>
        </w:rPr>
        <w:t>[</w:t>
      </w:r>
      <w:r w:rsidR="00260380" w:rsidRPr="00260380">
        <w:rPr>
          <w:rFonts w:ascii="Times New Roman" w:hAnsi="Times New Roman" w:cs="Times New Roman"/>
          <w:sz w:val="24"/>
          <w:szCs w:val="24"/>
        </w:rPr>
        <w:t>5</w:t>
      </w:r>
      <w:r w:rsidR="00BB25B8" w:rsidRPr="006D4AAF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  <w:r w:rsidR="005D380F">
        <w:rPr>
          <w:rFonts w:ascii="Times New Roman" w:hAnsi="Times New Roman" w:cs="Times New Roman"/>
          <w:sz w:val="24"/>
          <w:szCs w:val="24"/>
        </w:rPr>
        <w:t xml:space="preserve"> </w:t>
      </w:r>
      <w:r w:rsidR="00442F84">
        <w:rPr>
          <w:rFonts w:ascii="Times New Roman" w:hAnsi="Times New Roman" w:cs="Times New Roman"/>
          <w:sz w:val="24"/>
          <w:szCs w:val="24"/>
        </w:rPr>
        <w:t>Существующий в стране кластер, связывающий в единую цепочку производства и обслуживающие предприятия всех уровней, сумел сбалансировать развитие производств и поддержать внутри страны высокую конкуренцию</w:t>
      </w:r>
      <w:r w:rsidR="001309F0">
        <w:rPr>
          <w:rFonts w:ascii="Times New Roman" w:hAnsi="Times New Roman" w:cs="Times New Roman"/>
          <w:sz w:val="24"/>
          <w:szCs w:val="24"/>
        </w:rPr>
        <w:t xml:space="preserve"> </w:t>
      </w:r>
      <w:r w:rsidR="001309F0" w:rsidRPr="000E65B6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3</w:t>
      </w:r>
      <w:r w:rsidR="001309F0" w:rsidRPr="000E65B6">
        <w:rPr>
          <w:rFonts w:ascii="Times New Roman" w:hAnsi="Times New Roman" w:cs="Times New Roman"/>
          <w:sz w:val="24"/>
          <w:szCs w:val="24"/>
        </w:rPr>
        <w:t>]</w:t>
      </w:r>
      <w:r w:rsidR="00442F84">
        <w:rPr>
          <w:rFonts w:ascii="Times New Roman" w:hAnsi="Times New Roman" w:cs="Times New Roman"/>
          <w:sz w:val="24"/>
          <w:szCs w:val="24"/>
        </w:rPr>
        <w:t>. Кроме того, государство сотрудничает с другими странами, выпуска</w:t>
      </w:r>
      <w:r w:rsidR="000E65B6">
        <w:rPr>
          <w:rFonts w:ascii="Times New Roman" w:hAnsi="Times New Roman" w:cs="Times New Roman"/>
          <w:sz w:val="24"/>
          <w:szCs w:val="24"/>
        </w:rPr>
        <w:t>я</w:t>
      </w:r>
      <w:r w:rsidR="00442F84">
        <w:rPr>
          <w:rFonts w:ascii="Times New Roman" w:hAnsi="Times New Roman" w:cs="Times New Roman"/>
          <w:sz w:val="24"/>
          <w:szCs w:val="24"/>
        </w:rPr>
        <w:t xml:space="preserve"> совместные проекты. </w:t>
      </w:r>
      <w:r w:rsidR="003E7DFC">
        <w:rPr>
          <w:rFonts w:ascii="Times New Roman" w:hAnsi="Times New Roman" w:cs="Times New Roman"/>
          <w:sz w:val="24"/>
          <w:szCs w:val="24"/>
        </w:rPr>
        <w:t>Благодаря обозначенным факторам доля Финляндии в мировом экспорте бумаги составляет 25%, доля лесной продукции – 10%</w:t>
      </w:r>
      <w:r w:rsidR="00B7593B">
        <w:rPr>
          <w:rFonts w:ascii="Times New Roman" w:hAnsi="Times New Roman" w:cs="Times New Roman"/>
          <w:sz w:val="24"/>
          <w:szCs w:val="24"/>
        </w:rPr>
        <w:t xml:space="preserve"> </w:t>
      </w:r>
      <w:r w:rsidR="00B7593B" w:rsidRPr="00B7593B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5</w:t>
      </w:r>
      <w:r w:rsidR="00B7593B" w:rsidRPr="00B7593B">
        <w:rPr>
          <w:rFonts w:ascii="Times New Roman" w:hAnsi="Times New Roman" w:cs="Times New Roman"/>
          <w:sz w:val="24"/>
          <w:szCs w:val="24"/>
        </w:rPr>
        <w:t>]</w:t>
      </w:r>
      <w:r w:rsidR="003E7DFC">
        <w:rPr>
          <w:rFonts w:ascii="Times New Roman" w:hAnsi="Times New Roman" w:cs="Times New Roman"/>
          <w:sz w:val="24"/>
          <w:szCs w:val="24"/>
        </w:rPr>
        <w:t>.</w:t>
      </w:r>
    </w:p>
    <w:p w14:paraId="512ED12F" w14:textId="4D7721BF" w:rsidR="00B7593B" w:rsidRDefault="007820CA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Другой мерой, способствующей развитию ЛПК Финляндии</w:t>
      </w:r>
      <w:r w:rsidR="002C1155">
        <w:rPr>
          <w:rFonts w:ascii="Times New Roman" w:hAnsi="Times New Roman" w:cs="Times New Roman"/>
          <w:sz w:val="24"/>
          <w:szCs w:val="24"/>
        </w:rPr>
        <w:t>, является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7362A">
        <w:rPr>
          <w:rFonts w:ascii="Times New Roman" w:hAnsi="Times New Roman" w:cs="Times New Roman"/>
          <w:sz w:val="24"/>
          <w:szCs w:val="24"/>
        </w:rPr>
        <w:t>осуществление политики</w:t>
      </w:r>
      <w:r>
        <w:rPr>
          <w:rFonts w:ascii="Times New Roman" w:hAnsi="Times New Roman" w:cs="Times New Roman"/>
          <w:sz w:val="24"/>
          <w:szCs w:val="24"/>
        </w:rPr>
        <w:t xml:space="preserve"> привлечени</w:t>
      </w:r>
      <w:r w:rsidR="00C7362A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иностранных специалистов</w:t>
      </w:r>
      <w:r w:rsidR="001309F0" w:rsidRPr="001309F0">
        <w:rPr>
          <w:rFonts w:ascii="Times New Roman" w:hAnsi="Times New Roman" w:cs="Times New Roman"/>
          <w:sz w:val="24"/>
          <w:szCs w:val="24"/>
        </w:rPr>
        <w:t xml:space="preserve"> </w:t>
      </w:r>
      <w:r w:rsidR="001309F0">
        <w:rPr>
          <w:rFonts w:ascii="Times New Roman" w:hAnsi="Times New Roman" w:cs="Times New Roman"/>
          <w:sz w:val="24"/>
          <w:szCs w:val="24"/>
        </w:rPr>
        <w:t xml:space="preserve">и подготовки собственных отраслевых кадров в области лесопользования, в том числе инновационного </w:t>
      </w:r>
      <w:r w:rsidR="001309F0" w:rsidRPr="001309F0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7</w:t>
      </w:r>
      <w:r w:rsidR="001309F0" w:rsidRPr="001309F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7362A">
        <w:rPr>
          <w:rFonts w:ascii="Times New Roman" w:hAnsi="Times New Roman" w:cs="Times New Roman"/>
          <w:sz w:val="24"/>
          <w:szCs w:val="24"/>
        </w:rPr>
        <w:t>Ряд компаний благодаря этому смогли выйти на международны</w:t>
      </w:r>
      <w:r w:rsidR="002C1155">
        <w:rPr>
          <w:rFonts w:ascii="Times New Roman" w:hAnsi="Times New Roman" w:cs="Times New Roman"/>
          <w:sz w:val="24"/>
          <w:szCs w:val="24"/>
        </w:rPr>
        <w:t>й</w:t>
      </w:r>
      <w:r w:rsidR="00C7362A">
        <w:rPr>
          <w:rFonts w:ascii="Times New Roman" w:hAnsi="Times New Roman" w:cs="Times New Roman"/>
          <w:sz w:val="24"/>
          <w:szCs w:val="24"/>
        </w:rPr>
        <w:t xml:space="preserve"> рынок. Всё вышеперечисленное </w:t>
      </w:r>
      <w:r w:rsidR="000E4D7E">
        <w:rPr>
          <w:rFonts w:ascii="Times New Roman" w:hAnsi="Times New Roman" w:cs="Times New Roman"/>
          <w:sz w:val="24"/>
          <w:szCs w:val="24"/>
        </w:rPr>
        <w:t>позволило стране достичь показателя процента добавленной стоимости</w:t>
      </w:r>
      <w:r w:rsidR="002C1155">
        <w:rPr>
          <w:rFonts w:ascii="Times New Roman" w:hAnsi="Times New Roman" w:cs="Times New Roman"/>
          <w:sz w:val="24"/>
          <w:szCs w:val="24"/>
        </w:rPr>
        <w:t xml:space="preserve"> </w:t>
      </w:r>
      <w:r w:rsidR="000E4D7E">
        <w:rPr>
          <w:rFonts w:ascii="Times New Roman" w:hAnsi="Times New Roman" w:cs="Times New Roman"/>
          <w:sz w:val="24"/>
          <w:szCs w:val="24"/>
        </w:rPr>
        <w:t>более 20%</w:t>
      </w:r>
      <w:r w:rsidR="002C1155">
        <w:rPr>
          <w:rFonts w:ascii="Times New Roman" w:hAnsi="Times New Roman" w:cs="Times New Roman"/>
          <w:sz w:val="24"/>
          <w:szCs w:val="24"/>
        </w:rPr>
        <w:t xml:space="preserve">, что превышает значение того же показателя </w:t>
      </w:r>
      <w:r w:rsidR="00CC5DA6">
        <w:rPr>
          <w:rFonts w:ascii="Times New Roman" w:hAnsi="Times New Roman" w:cs="Times New Roman"/>
          <w:sz w:val="24"/>
          <w:szCs w:val="24"/>
        </w:rPr>
        <w:t>у</w:t>
      </w:r>
      <w:r w:rsidR="002C1155">
        <w:rPr>
          <w:rFonts w:ascii="Times New Roman" w:hAnsi="Times New Roman" w:cs="Times New Roman"/>
          <w:sz w:val="24"/>
          <w:szCs w:val="24"/>
        </w:rPr>
        <w:t xml:space="preserve"> России на 18%</w:t>
      </w:r>
      <w:r w:rsidR="00067E98">
        <w:rPr>
          <w:rFonts w:ascii="Times New Roman" w:hAnsi="Times New Roman" w:cs="Times New Roman"/>
          <w:sz w:val="24"/>
          <w:szCs w:val="24"/>
        </w:rPr>
        <w:t xml:space="preserve"> </w:t>
      </w:r>
      <w:r w:rsidR="00067E98" w:rsidRPr="00B7593B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5</w:t>
      </w:r>
      <w:r w:rsidR="00067E98" w:rsidRPr="00B7593B">
        <w:rPr>
          <w:rFonts w:ascii="Times New Roman" w:hAnsi="Times New Roman" w:cs="Times New Roman"/>
          <w:sz w:val="24"/>
          <w:szCs w:val="24"/>
        </w:rPr>
        <w:t>]</w:t>
      </w:r>
      <w:r w:rsidR="000E4D7E">
        <w:rPr>
          <w:rFonts w:ascii="Times New Roman" w:hAnsi="Times New Roman" w:cs="Times New Roman"/>
          <w:sz w:val="24"/>
          <w:szCs w:val="24"/>
        </w:rPr>
        <w:t>.</w:t>
      </w:r>
    </w:p>
    <w:p w14:paraId="3E1A2273" w14:textId="62EFAF24" w:rsidR="007C2EBB" w:rsidRDefault="007C2EBB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Достаточно высоким уровнем развития лесопромышленного кластера также отличается Канада. Он направлен на получение положительных эффектов не только экономических, но и социальных: </w:t>
      </w:r>
      <w:r w:rsidR="009F51CF">
        <w:rPr>
          <w:rFonts w:ascii="Times New Roman" w:hAnsi="Times New Roman" w:cs="Times New Roman"/>
          <w:sz w:val="24"/>
          <w:szCs w:val="24"/>
        </w:rPr>
        <w:t>большую выгоду здесь получают деревни</w:t>
      </w:r>
      <w:r w:rsidR="00704870">
        <w:rPr>
          <w:rFonts w:ascii="Times New Roman" w:hAnsi="Times New Roman" w:cs="Times New Roman"/>
          <w:sz w:val="24"/>
          <w:szCs w:val="24"/>
        </w:rPr>
        <w:t>, в которых наблюдается увеличение рабочих мест и соответственное повышение уровня жизни.</w:t>
      </w:r>
    </w:p>
    <w:p w14:paraId="201ED837" w14:textId="19FB3A32" w:rsidR="004A38DE" w:rsidRDefault="004A38DE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Однако в </w:t>
      </w:r>
      <w:r w:rsidR="00E47634">
        <w:rPr>
          <w:rFonts w:ascii="Times New Roman" w:hAnsi="Times New Roman" w:cs="Times New Roman"/>
          <w:sz w:val="24"/>
          <w:szCs w:val="24"/>
        </w:rPr>
        <w:t xml:space="preserve">Канаде и Финляндии </w:t>
      </w:r>
      <w:r w:rsidR="0032577E">
        <w:rPr>
          <w:rFonts w:ascii="Times New Roman" w:hAnsi="Times New Roman" w:cs="Times New Roman"/>
          <w:sz w:val="24"/>
          <w:szCs w:val="24"/>
        </w:rPr>
        <w:t>существуют и негативные последствия внедрения кластерной политики. К ним относятся сильная зависимость от государства и предоставляемых им субсидиях</w:t>
      </w:r>
      <w:r w:rsidR="00D158A3">
        <w:rPr>
          <w:rFonts w:ascii="Times New Roman" w:hAnsi="Times New Roman" w:cs="Times New Roman"/>
          <w:sz w:val="24"/>
          <w:szCs w:val="24"/>
        </w:rPr>
        <w:t xml:space="preserve"> </w:t>
      </w:r>
      <w:r w:rsidR="00E36A9E" w:rsidRPr="00E36A9E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4</w:t>
      </w:r>
      <w:r w:rsidR="00E36A9E" w:rsidRPr="00E36A9E">
        <w:rPr>
          <w:rFonts w:ascii="Times New Roman" w:hAnsi="Times New Roman" w:cs="Times New Roman"/>
          <w:sz w:val="24"/>
          <w:szCs w:val="24"/>
        </w:rPr>
        <w:t>]</w:t>
      </w:r>
      <w:r w:rsidR="0032577E">
        <w:rPr>
          <w:rFonts w:ascii="Times New Roman" w:hAnsi="Times New Roman" w:cs="Times New Roman"/>
          <w:sz w:val="24"/>
          <w:szCs w:val="24"/>
        </w:rPr>
        <w:t>.</w:t>
      </w:r>
    </w:p>
    <w:p w14:paraId="0B3379AF" w14:textId="47A5698E" w:rsidR="007F4EF9" w:rsidRDefault="00D21D5E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Несмотря на некоторые ограничения </w:t>
      </w:r>
      <w:r w:rsidR="00060EF8">
        <w:rPr>
          <w:rFonts w:ascii="Times New Roman" w:hAnsi="Times New Roman" w:cs="Times New Roman"/>
          <w:sz w:val="24"/>
          <w:szCs w:val="24"/>
        </w:rPr>
        <w:t>лесопромышленном</w:t>
      </w:r>
      <w:r>
        <w:rPr>
          <w:rFonts w:ascii="Times New Roman" w:hAnsi="Times New Roman" w:cs="Times New Roman"/>
          <w:sz w:val="24"/>
          <w:szCs w:val="24"/>
        </w:rPr>
        <w:t xml:space="preserve"> кластер</w:t>
      </w:r>
      <w:r w:rsidR="00060EF8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, ЛПК Канады относится к одним из наиболее передовых в мире. </w:t>
      </w:r>
      <w:r w:rsidR="00FE6FB9">
        <w:rPr>
          <w:rFonts w:ascii="Times New Roman" w:hAnsi="Times New Roman" w:cs="Times New Roman"/>
          <w:sz w:val="24"/>
          <w:szCs w:val="24"/>
        </w:rPr>
        <w:t>Прежде всего это касается его технологического оснащения, организации управления и экологических норм лесозаготовительных работ.</w:t>
      </w:r>
      <w:r w:rsidR="003B4208">
        <w:rPr>
          <w:rFonts w:ascii="Times New Roman" w:hAnsi="Times New Roman" w:cs="Times New Roman"/>
          <w:sz w:val="24"/>
          <w:szCs w:val="24"/>
        </w:rPr>
        <w:t xml:space="preserve"> Канада – один из ведущих мировых производителей и экспортёров древесины и изделий из неё.</w:t>
      </w:r>
      <w:r w:rsidR="00076919">
        <w:rPr>
          <w:rFonts w:ascii="Times New Roman" w:hAnsi="Times New Roman" w:cs="Times New Roman"/>
          <w:sz w:val="24"/>
          <w:szCs w:val="24"/>
        </w:rPr>
        <w:t xml:space="preserve"> В то же время перед </w:t>
      </w:r>
      <w:r w:rsidR="004D6E32">
        <w:rPr>
          <w:rFonts w:ascii="Times New Roman" w:hAnsi="Times New Roman" w:cs="Times New Roman"/>
          <w:sz w:val="24"/>
          <w:szCs w:val="24"/>
        </w:rPr>
        <w:t xml:space="preserve">страной стояла проблема </w:t>
      </w:r>
      <w:r w:rsidR="004D6E32">
        <w:rPr>
          <w:rFonts w:ascii="Times New Roman" w:hAnsi="Times New Roman" w:cs="Times New Roman"/>
          <w:sz w:val="24"/>
          <w:szCs w:val="24"/>
        </w:rPr>
        <w:lastRenderedPageBreak/>
        <w:t>зависимости экономики от экспорта продукции лесного хозяйства</w:t>
      </w:r>
      <w:r w:rsidR="007E00DE">
        <w:rPr>
          <w:rFonts w:ascii="Times New Roman" w:hAnsi="Times New Roman" w:cs="Times New Roman"/>
          <w:sz w:val="24"/>
          <w:szCs w:val="24"/>
        </w:rPr>
        <w:t xml:space="preserve"> </w:t>
      </w:r>
      <w:r w:rsidR="007E00DE" w:rsidRPr="007E00DE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6</w:t>
      </w:r>
      <w:r w:rsidR="007E00DE" w:rsidRPr="007E00DE">
        <w:rPr>
          <w:rFonts w:ascii="Times New Roman" w:hAnsi="Times New Roman" w:cs="Times New Roman"/>
          <w:sz w:val="24"/>
          <w:szCs w:val="24"/>
        </w:rPr>
        <w:t>]</w:t>
      </w:r>
      <w:r w:rsidR="004D6E32">
        <w:rPr>
          <w:rFonts w:ascii="Times New Roman" w:hAnsi="Times New Roman" w:cs="Times New Roman"/>
          <w:sz w:val="24"/>
          <w:szCs w:val="24"/>
        </w:rPr>
        <w:t>. Для её устранения государством была принята программа, направленная на расширение внешнего рынка.</w:t>
      </w:r>
      <w:r w:rsidR="00907576">
        <w:rPr>
          <w:rFonts w:ascii="Times New Roman" w:hAnsi="Times New Roman" w:cs="Times New Roman"/>
          <w:sz w:val="24"/>
          <w:szCs w:val="24"/>
        </w:rPr>
        <w:t xml:space="preserve"> Улучшение управления </w:t>
      </w:r>
      <w:r w:rsidR="00B72C5D">
        <w:rPr>
          <w:rFonts w:ascii="Times New Roman" w:hAnsi="Times New Roman" w:cs="Times New Roman"/>
          <w:sz w:val="24"/>
          <w:szCs w:val="24"/>
        </w:rPr>
        <w:t>лесами достигается через их сертификацию</w:t>
      </w:r>
      <w:r w:rsidR="000E1876">
        <w:rPr>
          <w:rFonts w:ascii="Times New Roman" w:hAnsi="Times New Roman" w:cs="Times New Roman"/>
          <w:sz w:val="24"/>
          <w:szCs w:val="24"/>
        </w:rPr>
        <w:t xml:space="preserve">, Канада самой большой площадью сертифицированных лесов в мире </w:t>
      </w:r>
      <w:r w:rsidR="000E1876" w:rsidRPr="000E1876">
        <w:rPr>
          <w:rFonts w:ascii="Times New Roman" w:hAnsi="Times New Roman" w:cs="Times New Roman"/>
          <w:sz w:val="24"/>
          <w:szCs w:val="24"/>
        </w:rPr>
        <w:t>[</w:t>
      </w:r>
      <w:r w:rsidR="00260380" w:rsidRPr="00260380">
        <w:rPr>
          <w:rFonts w:ascii="Times New Roman" w:hAnsi="Times New Roman" w:cs="Times New Roman"/>
          <w:sz w:val="24"/>
          <w:szCs w:val="24"/>
        </w:rPr>
        <w:t>1</w:t>
      </w:r>
      <w:r w:rsidR="000E1876" w:rsidRPr="000E1876">
        <w:rPr>
          <w:rFonts w:ascii="Times New Roman" w:hAnsi="Times New Roman" w:cs="Times New Roman"/>
          <w:sz w:val="24"/>
          <w:szCs w:val="24"/>
        </w:rPr>
        <w:t>]</w:t>
      </w:r>
      <w:r w:rsidR="000E1876">
        <w:rPr>
          <w:rFonts w:ascii="Times New Roman" w:hAnsi="Times New Roman" w:cs="Times New Roman"/>
          <w:sz w:val="24"/>
          <w:szCs w:val="24"/>
        </w:rPr>
        <w:t>.</w:t>
      </w:r>
    </w:p>
    <w:p w14:paraId="49B7966A" w14:textId="331658D1" w:rsidR="00815472" w:rsidRPr="007F1D45" w:rsidRDefault="002D2311" w:rsidP="008154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лидирующим по производству продукции ЛПК странам относится Швеция.</w:t>
      </w:r>
      <w:r w:rsidR="00663A5A">
        <w:rPr>
          <w:rFonts w:ascii="Times New Roman" w:hAnsi="Times New Roman" w:cs="Times New Roman"/>
          <w:sz w:val="24"/>
          <w:szCs w:val="24"/>
        </w:rPr>
        <w:t xml:space="preserve"> Её отличает эффективность системы управления, осуществляемая </w:t>
      </w:r>
      <w:r w:rsidR="006B1006">
        <w:rPr>
          <w:rFonts w:ascii="Times New Roman" w:hAnsi="Times New Roman" w:cs="Times New Roman"/>
          <w:sz w:val="24"/>
          <w:szCs w:val="24"/>
        </w:rPr>
        <w:t>двумя независимыми органами управления: Шведским лесным агентством и Федерацией шведской лесной промышленности.</w:t>
      </w:r>
      <w:r w:rsidR="004C7750">
        <w:rPr>
          <w:rFonts w:ascii="Times New Roman" w:hAnsi="Times New Roman" w:cs="Times New Roman"/>
          <w:sz w:val="24"/>
          <w:szCs w:val="24"/>
        </w:rPr>
        <w:t xml:space="preserve"> Законодательство в данном секторе за многовековую историю своего существования постепенно трансформировалось</w:t>
      </w:r>
      <w:r w:rsidR="004612DD">
        <w:rPr>
          <w:rFonts w:ascii="Times New Roman" w:hAnsi="Times New Roman" w:cs="Times New Roman"/>
          <w:sz w:val="24"/>
          <w:szCs w:val="24"/>
        </w:rPr>
        <w:t>, устраняя недостатки</w:t>
      </w:r>
      <w:r w:rsidR="004C7750">
        <w:rPr>
          <w:rFonts w:ascii="Times New Roman" w:hAnsi="Times New Roman" w:cs="Times New Roman"/>
          <w:sz w:val="24"/>
          <w:szCs w:val="24"/>
        </w:rPr>
        <w:t>, что также обуславливает эффективность ЛПК в стране. Любой собственник, будь то частное лицо или государство, имеет право как на выращивание леса, так и на его вырубку. Это обеспечивает надлежащий уход за лесом, так как и вырубка</w:t>
      </w:r>
      <w:r w:rsidR="00F94BD0">
        <w:rPr>
          <w:rFonts w:ascii="Times New Roman" w:hAnsi="Times New Roman" w:cs="Times New Roman"/>
          <w:sz w:val="24"/>
          <w:szCs w:val="24"/>
        </w:rPr>
        <w:t>,</w:t>
      </w:r>
      <w:r w:rsidR="004C7750">
        <w:rPr>
          <w:rFonts w:ascii="Times New Roman" w:hAnsi="Times New Roman" w:cs="Times New Roman"/>
          <w:sz w:val="24"/>
          <w:szCs w:val="24"/>
        </w:rPr>
        <w:t xml:space="preserve"> и воспроизводство леса осуществляются одни</w:t>
      </w:r>
      <w:r w:rsidR="005A2301">
        <w:rPr>
          <w:rFonts w:ascii="Times New Roman" w:hAnsi="Times New Roman" w:cs="Times New Roman"/>
          <w:sz w:val="24"/>
          <w:szCs w:val="24"/>
        </w:rPr>
        <w:t>м</w:t>
      </w:r>
      <w:r w:rsidR="004C7750">
        <w:rPr>
          <w:rFonts w:ascii="Times New Roman" w:hAnsi="Times New Roman" w:cs="Times New Roman"/>
          <w:sz w:val="24"/>
          <w:szCs w:val="24"/>
        </w:rPr>
        <w:t xml:space="preserve"> лицом</w:t>
      </w:r>
      <w:r w:rsidR="005A2301">
        <w:rPr>
          <w:rFonts w:ascii="Times New Roman" w:hAnsi="Times New Roman" w:cs="Times New Roman"/>
          <w:sz w:val="24"/>
          <w:szCs w:val="24"/>
        </w:rPr>
        <w:t xml:space="preserve"> </w:t>
      </w:r>
      <w:r w:rsidR="005A2301" w:rsidRPr="00CA5068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1</w:t>
      </w:r>
      <w:r w:rsidR="005A2301" w:rsidRPr="00CA5068">
        <w:rPr>
          <w:rFonts w:ascii="Times New Roman" w:hAnsi="Times New Roman" w:cs="Times New Roman"/>
          <w:sz w:val="24"/>
          <w:szCs w:val="24"/>
        </w:rPr>
        <w:t>]</w:t>
      </w:r>
      <w:r w:rsidR="004C7750">
        <w:rPr>
          <w:rFonts w:ascii="Times New Roman" w:hAnsi="Times New Roman" w:cs="Times New Roman"/>
          <w:sz w:val="24"/>
          <w:szCs w:val="24"/>
        </w:rPr>
        <w:t>.</w:t>
      </w:r>
      <w:r w:rsidR="00815472">
        <w:rPr>
          <w:rFonts w:ascii="Times New Roman" w:hAnsi="Times New Roman" w:cs="Times New Roman"/>
          <w:sz w:val="24"/>
          <w:szCs w:val="24"/>
        </w:rPr>
        <w:t xml:space="preserve"> В Швеции сформировался уникальный подход к </w:t>
      </w:r>
      <w:r w:rsidR="00B57D0A">
        <w:rPr>
          <w:rFonts w:ascii="Times New Roman" w:hAnsi="Times New Roman" w:cs="Times New Roman"/>
          <w:sz w:val="24"/>
          <w:szCs w:val="24"/>
        </w:rPr>
        <w:t xml:space="preserve">устойчивому лесопользованию, который состоит в использовании модели интенсивного лесного хозяйства на базе формирования взвешенной системы рубок, ухода за лесами, их восстановления, что обеспечивает сохранение биоразнообразия и других экологически и социально значимых функций леса. </w:t>
      </w:r>
      <w:r w:rsidR="007F1D45">
        <w:rPr>
          <w:rFonts w:ascii="Times New Roman" w:hAnsi="Times New Roman" w:cs="Times New Roman"/>
          <w:sz w:val="24"/>
          <w:szCs w:val="24"/>
        </w:rPr>
        <w:t xml:space="preserve">Такой подход обеспечил Швеции заготовку 5% мирового объёма лесоматериалов при наличии всего 1% от совокупной площади лесных ресурсов </w:t>
      </w:r>
      <w:r w:rsidR="007F1D45" w:rsidRPr="007F1D45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7</w:t>
      </w:r>
      <w:r w:rsidR="007F1D45" w:rsidRPr="007F1D45">
        <w:rPr>
          <w:rFonts w:ascii="Times New Roman" w:hAnsi="Times New Roman" w:cs="Times New Roman"/>
          <w:sz w:val="24"/>
          <w:szCs w:val="24"/>
        </w:rPr>
        <w:t>].</w:t>
      </w:r>
    </w:p>
    <w:p w14:paraId="47E9CD7E" w14:textId="66909717" w:rsidR="00994352" w:rsidRDefault="00994352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Важны</w:t>
      </w:r>
      <w:r w:rsidR="003D5779">
        <w:rPr>
          <w:rFonts w:ascii="Times New Roman" w:hAnsi="Times New Roman" w:cs="Times New Roman"/>
          <w:sz w:val="24"/>
          <w:szCs w:val="24"/>
        </w:rPr>
        <w:t>й аспект повышения конкурентоспособности комплекса – реализация политики импортозамещения</w:t>
      </w:r>
      <w:r w:rsidR="001309F0">
        <w:rPr>
          <w:rFonts w:ascii="Times New Roman" w:hAnsi="Times New Roman" w:cs="Times New Roman"/>
          <w:sz w:val="24"/>
          <w:szCs w:val="24"/>
        </w:rPr>
        <w:t xml:space="preserve">. При этом используются инструменты поддержки малых и средних инновационных предприятий в отрасли, деятельность которых связана с </w:t>
      </w:r>
      <w:r w:rsidR="00A316EE">
        <w:rPr>
          <w:rFonts w:ascii="Times New Roman" w:hAnsi="Times New Roman" w:cs="Times New Roman"/>
          <w:sz w:val="24"/>
          <w:szCs w:val="24"/>
        </w:rPr>
        <w:t>использованием и восстановлением лесных ресурсов</w:t>
      </w:r>
      <w:r w:rsidR="003D5779">
        <w:rPr>
          <w:rFonts w:ascii="Times New Roman" w:hAnsi="Times New Roman" w:cs="Times New Roman"/>
          <w:sz w:val="24"/>
          <w:szCs w:val="24"/>
        </w:rPr>
        <w:t xml:space="preserve">. </w:t>
      </w:r>
      <w:r w:rsidR="00814D53">
        <w:rPr>
          <w:rFonts w:ascii="Times New Roman" w:hAnsi="Times New Roman" w:cs="Times New Roman"/>
          <w:sz w:val="24"/>
          <w:szCs w:val="24"/>
        </w:rPr>
        <w:t xml:space="preserve">К наиболее преуспевшим в данном вопросе странам относятся </w:t>
      </w:r>
      <w:r w:rsidR="001309F0">
        <w:rPr>
          <w:rFonts w:ascii="Times New Roman" w:hAnsi="Times New Roman" w:cs="Times New Roman"/>
          <w:sz w:val="24"/>
          <w:szCs w:val="24"/>
        </w:rPr>
        <w:t xml:space="preserve">Канада, </w:t>
      </w:r>
      <w:r w:rsidR="00814D53">
        <w:rPr>
          <w:rFonts w:ascii="Times New Roman" w:hAnsi="Times New Roman" w:cs="Times New Roman"/>
          <w:sz w:val="24"/>
          <w:szCs w:val="24"/>
        </w:rPr>
        <w:t>Финляндия и Швеция</w:t>
      </w:r>
      <w:r w:rsidR="00A316EE">
        <w:rPr>
          <w:rFonts w:ascii="Times New Roman" w:hAnsi="Times New Roman" w:cs="Times New Roman"/>
          <w:sz w:val="24"/>
          <w:szCs w:val="24"/>
        </w:rPr>
        <w:t xml:space="preserve"> </w:t>
      </w:r>
      <w:r w:rsidR="00A316EE" w:rsidRPr="00A316EE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7</w:t>
      </w:r>
      <w:r w:rsidR="00A316EE" w:rsidRPr="00A316EE">
        <w:rPr>
          <w:rFonts w:ascii="Times New Roman" w:hAnsi="Times New Roman" w:cs="Times New Roman"/>
          <w:sz w:val="24"/>
          <w:szCs w:val="24"/>
        </w:rPr>
        <w:t>]</w:t>
      </w:r>
      <w:r w:rsidR="00814D53">
        <w:rPr>
          <w:rFonts w:ascii="Times New Roman" w:hAnsi="Times New Roman" w:cs="Times New Roman"/>
          <w:sz w:val="24"/>
          <w:szCs w:val="24"/>
        </w:rPr>
        <w:t xml:space="preserve">. </w:t>
      </w:r>
      <w:r w:rsidR="00B67EE9">
        <w:rPr>
          <w:rFonts w:ascii="Times New Roman" w:hAnsi="Times New Roman" w:cs="Times New Roman"/>
          <w:sz w:val="24"/>
          <w:szCs w:val="24"/>
        </w:rPr>
        <w:t xml:space="preserve">Например, Финляндия удовлетворяет свои потребности в сырье для ЛПК на 80% </w:t>
      </w:r>
      <w:r w:rsidR="00B67EE9" w:rsidRPr="00B67EE9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2</w:t>
      </w:r>
      <w:r w:rsidR="00B67EE9" w:rsidRPr="00B67EE9">
        <w:rPr>
          <w:rFonts w:ascii="Times New Roman" w:hAnsi="Times New Roman" w:cs="Times New Roman"/>
          <w:sz w:val="24"/>
          <w:szCs w:val="24"/>
        </w:rPr>
        <w:t>]</w:t>
      </w:r>
      <w:r w:rsidR="00B67EE9">
        <w:rPr>
          <w:rFonts w:ascii="Times New Roman" w:hAnsi="Times New Roman" w:cs="Times New Roman"/>
          <w:sz w:val="24"/>
          <w:szCs w:val="24"/>
        </w:rPr>
        <w:t>.</w:t>
      </w:r>
    </w:p>
    <w:p w14:paraId="0E3DFD03" w14:textId="6407FF2D" w:rsidR="00BE1919" w:rsidRDefault="00810261" w:rsidP="006141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Рассмотрим пример нескольких стран, имеющих меньшие </w:t>
      </w:r>
      <w:r w:rsidR="00614155">
        <w:rPr>
          <w:rFonts w:ascii="Times New Roman" w:hAnsi="Times New Roman" w:cs="Times New Roman"/>
          <w:sz w:val="24"/>
          <w:szCs w:val="24"/>
        </w:rPr>
        <w:t>объёмы</w:t>
      </w:r>
      <w:r>
        <w:rPr>
          <w:rFonts w:ascii="Times New Roman" w:hAnsi="Times New Roman" w:cs="Times New Roman"/>
          <w:sz w:val="24"/>
          <w:szCs w:val="24"/>
        </w:rPr>
        <w:t xml:space="preserve"> производства </w:t>
      </w:r>
      <w:r w:rsidR="00614155">
        <w:rPr>
          <w:rFonts w:ascii="Times New Roman" w:hAnsi="Times New Roman" w:cs="Times New Roman"/>
          <w:sz w:val="24"/>
          <w:szCs w:val="24"/>
        </w:rPr>
        <w:t>в мировом масштабе, но также успешно развивающих ЛПК</w:t>
      </w:r>
      <w:r w:rsidR="00E40D7C">
        <w:rPr>
          <w:rFonts w:ascii="Times New Roman" w:hAnsi="Times New Roman" w:cs="Times New Roman"/>
          <w:sz w:val="24"/>
          <w:szCs w:val="24"/>
        </w:rPr>
        <w:t xml:space="preserve"> на своих территориях</w:t>
      </w:r>
      <w:r w:rsidR="00614155">
        <w:rPr>
          <w:rFonts w:ascii="Times New Roman" w:hAnsi="Times New Roman" w:cs="Times New Roman"/>
          <w:sz w:val="24"/>
          <w:szCs w:val="24"/>
        </w:rPr>
        <w:t>. Первым примером служит Польша. Л</w:t>
      </w:r>
      <w:r w:rsidR="00BE1919">
        <w:rPr>
          <w:rFonts w:ascii="Times New Roman" w:hAnsi="Times New Roman" w:cs="Times New Roman"/>
          <w:sz w:val="24"/>
          <w:szCs w:val="24"/>
        </w:rPr>
        <w:t>есистость в данной стране за полстолетия увеличилась на 7,7%</w:t>
      </w:r>
      <w:r w:rsidR="00C81A08">
        <w:rPr>
          <w:rFonts w:ascii="Times New Roman" w:hAnsi="Times New Roman" w:cs="Times New Roman"/>
          <w:sz w:val="24"/>
          <w:szCs w:val="24"/>
        </w:rPr>
        <w:t>, на момент проведения исследования</w:t>
      </w:r>
      <w:r w:rsidR="001A65FB">
        <w:rPr>
          <w:rFonts w:ascii="Times New Roman" w:hAnsi="Times New Roman" w:cs="Times New Roman"/>
          <w:sz w:val="24"/>
          <w:szCs w:val="24"/>
        </w:rPr>
        <w:t xml:space="preserve"> </w:t>
      </w:r>
      <w:r w:rsidR="001A65FB" w:rsidRPr="00CA5068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1</w:t>
      </w:r>
      <w:r w:rsidR="001A65FB" w:rsidRPr="00CA5068">
        <w:rPr>
          <w:rFonts w:ascii="Times New Roman" w:hAnsi="Times New Roman" w:cs="Times New Roman"/>
          <w:sz w:val="24"/>
          <w:szCs w:val="24"/>
        </w:rPr>
        <w:t>]</w:t>
      </w:r>
      <w:r w:rsidR="00C81A08">
        <w:rPr>
          <w:rFonts w:ascii="Times New Roman" w:hAnsi="Times New Roman" w:cs="Times New Roman"/>
          <w:sz w:val="24"/>
          <w:szCs w:val="24"/>
        </w:rPr>
        <w:t xml:space="preserve"> в ней наблюдался устойчивый рост продукции деревообработки и целлюлозно-бумажной промышленности, а также увеличение объёмов продаж мебели. Причиной этому являются </w:t>
      </w:r>
      <w:r w:rsidR="006B4325">
        <w:rPr>
          <w:rFonts w:ascii="Times New Roman" w:hAnsi="Times New Roman" w:cs="Times New Roman"/>
          <w:sz w:val="24"/>
          <w:szCs w:val="24"/>
        </w:rPr>
        <w:t>многолетняя торговля на рынках Западной Европы и соответствие их требованиям качества, близость потребителя, активная политика польских производителей, которая направлена на расширение ассортимента продукции, улучшение качества и создание производственных брендов, привлечение иностранных инвестиций и связанная с ними модернизация в области управления предприятиями, быстро развивающийся внутренний рынок</w:t>
      </w:r>
      <w:r w:rsidR="00CA5068">
        <w:rPr>
          <w:rFonts w:ascii="Times New Roman" w:hAnsi="Times New Roman" w:cs="Times New Roman"/>
          <w:sz w:val="24"/>
          <w:szCs w:val="24"/>
        </w:rPr>
        <w:t xml:space="preserve"> </w:t>
      </w:r>
      <w:r w:rsidR="00CA5068" w:rsidRPr="00CA5068">
        <w:rPr>
          <w:rFonts w:ascii="Times New Roman" w:hAnsi="Times New Roman" w:cs="Times New Roman"/>
          <w:sz w:val="24"/>
          <w:szCs w:val="24"/>
        </w:rPr>
        <w:t>[</w:t>
      </w:r>
      <w:r w:rsidR="00260380" w:rsidRPr="00260380">
        <w:rPr>
          <w:rFonts w:ascii="Times New Roman" w:hAnsi="Times New Roman" w:cs="Times New Roman"/>
          <w:sz w:val="24"/>
          <w:szCs w:val="24"/>
        </w:rPr>
        <w:t>1</w:t>
      </w:r>
      <w:r w:rsidR="00CA5068" w:rsidRPr="00CA5068">
        <w:rPr>
          <w:rFonts w:ascii="Times New Roman" w:hAnsi="Times New Roman" w:cs="Times New Roman"/>
          <w:sz w:val="24"/>
          <w:szCs w:val="24"/>
        </w:rPr>
        <w:t>]</w:t>
      </w:r>
      <w:r w:rsidR="006B4325">
        <w:rPr>
          <w:rFonts w:ascii="Times New Roman" w:hAnsi="Times New Roman" w:cs="Times New Roman"/>
          <w:sz w:val="24"/>
          <w:szCs w:val="24"/>
        </w:rPr>
        <w:t>.</w:t>
      </w:r>
    </w:p>
    <w:p w14:paraId="31C5D714" w14:textId="0DA282B9" w:rsidR="008F1ED7" w:rsidRDefault="008F1ED7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поддержки комплекса государством Польши разработана Национальная стратегия развития. </w:t>
      </w:r>
      <w:r w:rsidR="00492490">
        <w:rPr>
          <w:rFonts w:ascii="Times New Roman" w:hAnsi="Times New Roman" w:cs="Times New Roman"/>
          <w:sz w:val="24"/>
          <w:szCs w:val="24"/>
        </w:rPr>
        <w:t>В рамках данной стратегии местными властями на региональной уровне осуществляются операционные программы, которые дают возможность использовать инвестиции фондов ЕС в сферу лесного хозяйства, а также обеспечивать защиту окружающей среды и развитие деревообрабатывающей промышленности.</w:t>
      </w:r>
      <w:r w:rsidR="00CA5068">
        <w:rPr>
          <w:rFonts w:ascii="Times New Roman" w:hAnsi="Times New Roman" w:cs="Times New Roman"/>
          <w:sz w:val="24"/>
          <w:szCs w:val="24"/>
        </w:rPr>
        <w:t xml:space="preserve"> Кроме того, лесная промышленность поддерживается Европейским фондом сельского хозяйства по развитию сельской местности путём повышения конкурентоспособности и прибыльности лесных ферм с помощью реструктуризации, развития услуг для лесного хозяйства, а также путём устойчивого управления лесами и увеличения их площади</w:t>
      </w:r>
      <w:r w:rsidR="00D245E6">
        <w:rPr>
          <w:rFonts w:ascii="Times New Roman" w:hAnsi="Times New Roman" w:cs="Times New Roman"/>
          <w:sz w:val="24"/>
          <w:szCs w:val="24"/>
        </w:rPr>
        <w:t>. Помимо этого, на уровне регионов создаются соответствующие инновационные стратегии, в рамках которых создаются технологические платформы</w:t>
      </w:r>
      <w:r w:rsidR="00CA5068" w:rsidRPr="00CA5068">
        <w:rPr>
          <w:rFonts w:ascii="Times New Roman" w:hAnsi="Times New Roman" w:cs="Times New Roman"/>
          <w:sz w:val="24"/>
          <w:szCs w:val="24"/>
        </w:rPr>
        <w:t xml:space="preserve"> [</w:t>
      </w:r>
      <w:r w:rsidR="00260380">
        <w:rPr>
          <w:rFonts w:ascii="Times New Roman" w:hAnsi="Times New Roman" w:cs="Times New Roman"/>
          <w:sz w:val="24"/>
          <w:szCs w:val="24"/>
        </w:rPr>
        <w:t>1</w:t>
      </w:r>
      <w:r w:rsidR="00CA5068" w:rsidRPr="00CA5068">
        <w:rPr>
          <w:rFonts w:ascii="Times New Roman" w:hAnsi="Times New Roman" w:cs="Times New Roman"/>
          <w:sz w:val="24"/>
          <w:szCs w:val="24"/>
        </w:rPr>
        <w:t>]</w:t>
      </w:r>
      <w:r w:rsidR="00CA506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0485C50" w14:textId="269E2BAB" w:rsidR="00F56CCC" w:rsidRDefault="00B522BA" w:rsidP="00F56C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Упоминаемый ранее кластерный подход также нашёл своё применение</w:t>
      </w:r>
      <w:r w:rsidR="006C48D2">
        <w:rPr>
          <w:rFonts w:ascii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hAnsi="Times New Roman" w:cs="Times New Roman"/>
          <w:sz w:val="24"/>
          <w:szCs w:val="24"/>
        </w:rPr>
        <w:t xml:space="preserve"> в Польше.</w:t>
      </w:r>
      <w:r w:rsidR="00885504">
        <w:rPr>
          <w:rFonts w:ascii="Times New Roman" w:hAnsi="Times New Roman" w:cs="Times New Roman"/>
          <w:sz w:val="24"/>
          <w:szCs w:val="24"/>
        </w:rPr>
        <w:t xml:space="preserve"> В деревообрабатывающей промышленности данного государства кластеры создаются в основном в мебельном производстве. Они способствуют привлечению иностранных инвестиций и активизации экспорта.</w:t>
      </w:r>
      <w:r w:rsidR="00F56CCC">
        <w:rPr>
          <w:rFonts w:ascii="Times New Roman" w:hAnsi="Times New Roman" w:cs="Times New Roman"/>
          <w:sz w:val="24"/>
          <w:szCs w:val="24"/>
        </w:rPr>
        <w:t xml:space="preserve"> Ещё одним направлением развития ЛПК в Польше является создание плантаций быстрорастущих и энергоёмких растений для нужд энергетики. Страна, в соответствии с энергетической политикой ЕС, стремится к увеличению </w:t>
      </w:r>
      <w:r w:rsidR="00F56CCC">
        <w:rPr>
          <w:rFonts w:ascii="Times New Roman" w:hAnsi="Times New Roman" w:cs="Times New Roman"/>
          <w:sz w:val="24"/>
          <w:szCs w:val="24"/>
        </w:rPr>
        <w:lastRenderedPageBreak/>
        <w:t>возобновляемых энергетических ресурсов, и для того, чтобы получать энергию из дерева как основного источника биомассы без сокращения добычи круглого леса для нужд промышленности и создаются плантации.</w:t>
      </w:r>
      <w:r w:rsidR="001A0387">
        <w:rPr>
          <w:rFonts w:ascii="Times New Roman" w:hAnsi="Times New Roman" w:cs="Times New Roman"/>
          <w:sz w:val="24"/>
          <w:szCs w:val="24"/>
        </w:rPr>
        <w:t xml:space="preserve"> Для предотвращения вырубок и внедрения многофункциональной системы управления лесным хозяйством применяется сертификация, которая также представляет собой контроль и гарантию качества продукции </w:t>
      </w:r>
      <w:r w:rsidR="001A0387" w:rsidRPr="00CA5068">
        <w:rPr>
          <w:rFonts w:ascii="Times New Roman" w:hAnsi="Times New Roman" w:cs="Times New Roman"/>
          <w:sz w:val="24"/>
          <w:szCs w:val="24"/>
        </w:rPr>
        <w:t>[</w:t>
      </w:r>
      <w:r w:rsidR="00260380" w:rsidRPr="00260380">
        <w:rPr>
          <w:rFonts w:ascii="Times New Roman" w:hAnsi="Times New Roman" w:cs="Times New Roman"/>
          <w:sz w:val="24"/>
          <w:szCs w:val="24"/>
        </w:rPr>
        <w:t>1</w:t>
      </w:r>
      <w:r w:rsidR="001A0387" w:rsidRPr="00CA5068">
        <w:rPr>
          <w:rFonts w:ascii="Times New Roman" w:hAnsi="Times New Roman" w:cs="Times New Roman"/>
          <w:sz w:val="24"/>
          <w:szCs w:val="24"/>
        </w:rPr>
        <w:t>]</w:t>
      </w:r>
      <w:r w:rsidR="001A0387">
        <w:rPr>
          <w:rFonts w:ascii="Times New Roman" w:hAnsi="Times New Roman" w:cs="Times New Roman"/>
          <w:sz w:val="24"/>
          <w:szCs w:val="24"/>
        </w:rPr>
        <w:t>.</w:t>
      </w:r>
    </w:p>
    <w:p w14:paraId="41D2A5C8" w14:textId="59641A4F" w:rsidR="002D2311" w:rsidRDefault="0094325A" w:rsidP="002D23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Важное значение ЛПК имеет в Латвии. Он способствует стабилизации баланса внешней торговли страны, являясь одной из немногих сфер хозяйства, имеющих положительный торговый баланс. Для решения имеющихся в ЛПК проблем государство инвестирует в исследования, выда</w:t>
      </w:r>
      <w:r w:rsidR="00F14BCB">
        <w:rPr>
          <w:rFonts w:ascii="Times New Roman" w:hAnsi="Times New Roman" w:cs="Times New Roman"/>
          <w:sz w:val="24"/>
          <w:szCs w:val="24"/>
        </w:rPr>
        <w:t>ёт</w:t>
      </w:r>
      <w:r>
        <w:rPr>
          <w:rFonts w:ascii="Times New Roman" w:hAnsi="Times New Roman" w:cs="Times New Roman"/>
          <w:sz w:val="24"/>
          <w:szCs w:val="24"/>
        </w:rPr>
        <w:t xml:space="preserve"> гранты на изобретения новых продуктов и технологий.</w:t>
      </w:r>
      <w:r w:rsidR="00221E66">
        <w:rPr>
          <w:rFonts w:ascii="Times New Roman" w:hAnsi="Times New Roman" w:cs="Times New Roman"/>
          <w:sz w:val="24"/>
          <w:szCs w:val="24"/>
        </w:rPr>
        <w:t xml:space="preserve"> Кроме того, правительство страны предпринимает различные меры по созданию эффективной и конкурентоспособной промышленности, </w:t>
      </w:r>
      <w:r w:rsidR="006B7E46">
        <w:rPr>
          <w:rFonts w:ascii="Times New Roman" w:hAnsi="Times New Roman" w:cs="Times New Roman"/>
          <w:sz w:val="24"/>
          <w:szCs w:val="24"/>
        </w:rPr>
        <w:t xml:space="preserve">включая стимулирование нововведений, бизнеса, среднего и малого предпринимательства. </w:t>
      </w:r>
      <w:r w:rsidR="00D20D4F">
        <w:rPr>
          <w:rFonts w:ascii="Times New Roman" w:hAnsi="Times New Roman" w:cs="Times New Roman"/>
          <w:sz w:val="24"/>
          <w:szCs w:val="24"/>
        </w:rPr>
        <w:t xml:space="preserve">Как и в Польше, </w:t>
      </w:r>
      <w:r w:rsidR="0063777F">
        <w:rPr>
          <w:rFonts w:ascii="Times New Roman" w:hAnsi="Times New Roman" w:cs="Times New Roman"/>
          <w:sz w:val="24"/>
          <w:szCs w:val="24"/>
        </w:rPr>
        <w:t>к направлениям развития относятся</w:t>
      </w:r>
      <w:r w:rsidR="00B321D7">
        <w:rPr>
          <w:rFonts w:ascii="Times New Roman" w:hAnsi="Times New Roman" w:cs="Times New Roman"/>
          <w:sz w:val="24"/>
          <w:szCs w:val="24"/>
        </w:rPr>
        <w:t xml:space="preserve"> расширение использования возобновляемых источников, в том числе древесной биомассы</w:t>
      </w:r>
      <w:r w:rsidR="0063777F">
        <w:rPr>
          <w:rFonts w:ascii="Times New Roman" w:hAnsi="Times New Roman" w:cs="Times New Roman"/>
          <w:sz w:val="24"/>
          <w:szCs w:val="24"/>
        </w:rPr>
        <w:t>, и сертификация, включая частные лесные хозяйства</w:t>
      </w:r>
      <w:r w:rsidR="004C520E">
        <w:rPr>
          <w:rFonts w:ascii="Times New Roman" w:hAnsi="Times New Roman" w:cs="Times New Roman"/>
          <w:sz w:val="24"/>
          <w:szCs w:val="24"/>
        </w:rPr>
        <w:t>. Все вышеперечисленные меры привели к тому, что за шесть лет объём выпуска продукции с высокой добавленной стоимостью увеличился в два раза</w:t>
      </w:r>
      <w:r w:rsidR="004218B4">
        <w:rPr>
          <w:rFonts w:ascii="Times New Roman" w:hAnsi="Times New Roman" w:cs="Times New Roman"/>
          <w:sz w:val="24"/>
          <w:szCs w:val="24"/>
        </w:rPr>
        <w:t xml:space="preserve"> </w:t>
      </w:r>
      <w:r w:rsidR="004218B4" w:rsidRPr="00CA5068">
        <w:rPr>
          <w:rFonts w:ascii="Times New Roman" w:hAnsi="Times New Roman" w:cs="Times New Roman"/>
          <w:sz w:val="24"/>
          <w:szCs w:val="24"/>
        </w:rPr>
        <w:t>[</w:t>
      </w:r>
      <w:r w:rsidR="00260380">
        <w:rPr>
          <w:rFonts w:ascii="Times New Roman" w:hAnsi="Times New Roman" w:cs="Times New Roman"/>
          <w:sz w:val="24"/>
          <w:szCs w:val="24"/>
        </w:rPr>
        <w:t>1</w:t>
      </w:r>
      <w:r w:rsidR="004218B4" w:rsidRPr="00CA5068">
        <w:rPr>
          <w:rFonts w:ascii="Times New Roman" w:hAnsi="Times New Roman" w:cs="Times New Roman"/>
          <w:sz w:val="24"/>
          <w:szCs w:val="24"/>
        </w:rPr>
        <w:t>]</w:t>
      </w:r>
      <w:r w:rsidR="00B321D7">
        <w:rPr>
          <w:rFonts w:ascii="Times New Roman" w:hAnsi="Times New Roman" w:cs="Times New Roman"/>
          <w:sz w:val="24"/>
          <w:szCs w:val="24"/>
        </w:rPr>
        <w:t>.</w:t>
      </w:r>
    </w:p>
    <w:p w14:paraId="3FE82869" w14:textId="7A64DCE5" w:rsidR="00466412" w:rsidRDefault="007C1C84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основными методами развития ЛПК в изученных странах являются создание кластеров, привлечение инвестиций, в том числе иностранных, создание стратегий развития для уровней страны и региона, сертификация, включение в межгосударственные программы и получение средств из их фондо</w:t>
      </w:r>
      <w:r w:rsidR="002C75B7">
        <w:rPr>
          <w:rFonts w:ascii="Times New Roman" w:hAnsi="Times New Roman" w:cs="Times New Roman"/>
          <w:sz w:val="24"/>
          <w:szCs w:val="24"/>
        </w:rPr>
        <w:t xml:space="preserve">в. Развитие ЛПК осуществляется через деятельность различных агентств и ассоциаций, </w:t>
      </w:r>
      <w:r w:rsidR="001E4BB0">
        <w:rPr>
          <w:rFonts w:ascii="Times New Roman" w:hAnsi="Times New Roman" w:cs="Times New Roman"/>
          <w:sz w:val="24"/>
          <w:szCs w:val="24"/>
        </w:rPr>
        <w:t>однако основу данного процесса составляет стабильное законодательство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66412">
        <w:rPr>
          <w:rFonts w:ascii="Times New Roman" w:hAnsi="Times New Roman" w:cs="Times New Roman"/>
          <w:sz w:val="24"/>
          <w:szCs w:val="24"/>
        </w:rPr>
        <w:t>Данный перечень не является исчерпывающим, в перспективах исследования видится дальнейшее изучение опыта</w:t>
      </w:r>
      <w:r w:rsidR="00793380">
        <w:rPr>
          <w:rFonts w:ascii="Times New Roman" w:hAnsi="Times New Roman" w:cs="Times New Roman"/>
          <w:sz w:val="24"/>
          <w:szCs w:val="24"/>
        </w:rPr>
        <w:t xml:space="preserve"> развития ЛПК, в особенности отечественного</w:t>
      </w:r>
      <w:r w:rsidR="00466412">
        <w:rPr>
          <w:rFonts w:ascii="Times New Roman" w:hAnsi="Times New Roman" w:cs="Times New Roman"/>
          <w:sz w:val="24"/>
          <w:szCs w:val="24"/>
        </w:rPr>
        <w:t>.</w:t>
      </w:r>
    </w:p>
    <w:p w14:paraId="38B62FBF" w14:textId="405294EB" w:rsidR="00BC430C" w:rsidRDefault="00BC430C" w:rsidP="00346D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B27CFBE" w14:textId="57A21950" w:rsidR="00BC430C" w:rsidRPr="00BC430C" w:rsidRDefault="00BC430C" w:rsidP="00BC430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430C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1B183927" w14:textId="77777777" w:rsidR="00260380" w:rsidRDefault="00260380" w:rsidP="002F3EAC">
      <w:pPr>
        <w:pStyle w:val="a3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A5068">
        <w:rPr>
          <w:rFonts w:ascii="Times New Roman" w:hAnsi="Times New Roman" w:cs="Times New Roman"/>
          <w:sz w:val="24"/>
          <w:szCs w:val="24"/>
        </w:rPr>
        <w:t>Жегуло</w:t>
      </w:r>
      <w:proofErr w:type="spellEnd"/>
      <w:r w:rsidRPr="00CA5068">
        <w:rPr>
          <w:rFonts w:ascii="Times New Roman" w:hAnsi="Times New Roman" w:cs="Times New Roman"/>
          <w:sz w:val="24"/>
          <w:szCs w:val="24"/>
        </w:rPr>
        <w:t xml:space="preserve"> О. В.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CA5068">
        <w:rPr>
          <w:rFonts w:ascii="Times New Roman" w:hAnsi="Times New Roman" w:cs="Times New Roman"/>
          <w:sz w:val="24"/>
          <w:szCs w:val="24"/>
        </w:rPr>
        <w:t>2008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 w:rsidRPr="00CA5068">
        <w:rPr>
          <w:rFonts w:ascii="Times New Roman" w:hAnsi="Times New Roman" w:cs="Times New Roman"/>
          <w:sz w:val="24"/>
          <w:szCs w:val="24"/>
        </w:rPr>
        <w:t>Мировая практика развития экспорта лесопромышленного комплекса // Экономика, моделирование, прогнозирование.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A5068">
        <w:rPr>
          <w:rFonts w:ascii="Times New Roman" w:hAnsi="Times New Roman" w:cs="Times New Roman"/>
          <w:sz w:val="24"/>
          <w:szCs w:val="24"/>
        </w:rPr>
        <w:t>№ 2. С. 46-58.</w:t>
      </w:r>
    </w:p>
    <w:p w14:paraId="0B5552B4" w14:textId="77777777" w:rsidR="00260380" w:rsidRDefault="00260380" w:rsidP="002F3EAC">
      <w:pPr>
        <w:pStyle w:val="a3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0C21B8">
        <w:rPr>
          <w:rFonts w:ascii="Times New Roman" w:hAnsi="Times New Roman" w:cs="Times New Roman"/>
          <w:sz w:val="24"/>
          <w:szCs w:val="24"/>
        </w:rPr>
        <w:t xml:space="preserve">Каменев Я. А., </w:t>
      </w:r>
      <w:proofErr w:type="spellStart"/>
      <w:r w:rsidRPr="000C21B8">
        <w:rPr>
          <w:rFonts w:ascii="Times New Roman" w:hAnsi="Times New Roman" w:cs="Times New Roman"/>
          <w:sz w:val="24"/>
          <w:szCs w:val="24"/>
        </w:rPr>
        <w:t>Жемулин</w:t>
      </w:r>
      <w:proofErr w:type="spellEnd"/>
      <w:r w:rsidRPr="000C21B8">
        <w:rPr>
          <w:rFonts w:ascii="Times New Roman" w:hAnsi="Times New Roman" w:cs="Times New Roman"/>
          <w:sz w:val="24"/>
          <w:szCs w:val="24"/>
        </w:rPr>
        <w:t xml:space="preserve"> С. Б. (2012). Разработка стратегии развития лесозаготовительных предприятий региона // Российское предпринимательство. № 1(199). С. 156–163.</w:t>
      </w:r>
    </w:p>
    <w:p w14:paraId="63528C72" w14:textId="77777777" w:rsidR="00260380" w:rsidRDefault="00260380" w:rsidP="002F3EAC">
      <w:pPr>
        <w:pStyle w:val="a3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09F0">
        <w:rPr>
          <w:rFonts w:ascii="Times New Roman" w:hAnsi="Times New Roman" w:cs="Times New Roman"/>
          <w:sz w:val="24"/>
          <w:szCs w:val="24"/>
        </w:rPr>
        <w:t>Костюкович</w:t>
      </w:r>
      <w:proofErr w:type="spellEnd"/>
      <w:r w:rsidRPr="001309F0">
        <w:rPr>
          <w:rFonts w:ascii="Times New Roman" w:hAnsi="Times New Roman" w:cs="Times New Roman"/>
          <w:sz w:val="24"/>
          <w:szCs w:val="24"/>
        </w:rPr>
        <w:t xml:space="preserve"> К. Н.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1309F0">
        <w:rPr>
          <w:rFonts w:ascii="Times New Roman" w:hAnsi="Times New Roman" w:cs="Times New Roman"/>
          <w:sz w:val="24"/>
          <w:szCs w:val="24"/>
        </w:rPr>
        <w:t>2008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 w:rsidRPr="001309F0">
        <w:rPr>
          <w:rFonts w:ascii="Times New Roman" w:hAnsi="Times New Roman" w:cs="Times New Roman"/>
          <w:sz w:val="24"/>
          <w:szCs w:val="24"/>
        </w:rPr>
        <w:t xml:space="preserve">Оценка состояния и перспектив развития регионального рынка туристических услуг: </w:t>
      </w:r>
      <w:proofErr w:type="spellStart"/>
      <w:r w:rsidRPr="001309F0">
        <w:rPr>
          <w:rFonts w:ascii="Times New Roman" w:hAnsi="Times New Roman" w:cs="Times New Roman"/>
          <w:sz w:val="24"/>
          <w:szCs w:val="24"/>
        </w:rPr>
        <w:t>дисс</w:t>
      </w:r>
      <w:proofErr w:type="spellEnd"/>
      <w:r w:rsidRPr="001309F0">
        <w:rPr>
          <w:rFonts w:ascii="Times New Roman" w:hAnsi="Times New Roman" w:cs="Times New Roman"/>
          <w:sz w:val="24"/>
          <w:szCs w:val="24"/>
        </w:rPr>
        <w:t xml:space="preserve">. … канд. </w:t>
      </w:r>
      <w:proofErr w:type="spellStart"/>
      <w:r w:rsidRPr="001309F0">
        <w:rPr>
          <w:rFonts w:ascii="Times New Roman" w:hAnsi="Times New Roman" w:cs="Times New Roman"/>
          <w:sz w:val="24"/>
          <w:szCs w:val="24"/>
        </w:rPr>
        <w:t>экон</w:t>
      </w:r>
      <w:proofErr w:type="spellEnd"/>
      <w:r w:rsidRPr="001309F0">
        <w:rPr>
          <w:rFonts w:ascii="Times New Roman" w:hAnsi="Times New Roman" w:cs="Times New Roman"/>
          <w:sz w:val="24"/>
          <w:szCs w:val="24"/>
        </w:rPr>
        <w:t>. наук: 08.00.05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309F0">
        <w:rPr>
          <w:rFonts w:ascii="Times New Roman" w:hAnsi="Times New Roman" w:cs="Times New Roman"/>
          <w:sz w:val="24"/>
          <w:szCs w:val="24"/>
        </w:rPr>
        <w:t xml:space="preserve"> М.: 213 с.</w:t>
      </w:r>
    </w:p>
    <w:p w14:paraId="70E2CF12" w14:textId="77777777" w:rsidR="00260380" w:rsidRDefault="00260380" w:rsidP="002F3EAC">
      <w:pPr>
        <w:pStyle w:val="a3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A26A8B">
        <w:rPr>
          <w:rFonts w:ascii="Times New Roman" w:hAnsi="Times New Roman" w:cs="Times New Roman"/>
          <w:sz w:val="24"/>
          <w:szCs w:val="24"/>
        </w:rPr>
        <w:t>Матвеев С.С.</w:t>
      </w:r>
      <w:r>
        <w:rPr>
          <w:rFonts w:ascii="Times New Roman" w:hAnsi="Times New Roman" w:cs="Times New Roman"/>
          <w:sz w:val="24"/>
          <w:szCs w:val="24"/>
        </w:rPr>
        <w:t xml:space="preserve"> (2022).</w:t>
      </w:r>
      <w:r w:rsidRPr="00A26A8B">
        <w:rPr>
          <w:rFonts w:ascii="Times New Roman" w:hAnsi="Times New Roman" w:cs="Times New Roman"/>
          <w:sz w:val="24"/>
          <w:szCs w:val="24"/>
        </w:rPr>
        <w:t xml:space="preserve"> Динамика финансовых показателей лесной отрасли в мире // Международный журнал гуманитарных и естественных наук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A26A8B">
        <w:rPr>
          <w:rFonts w:ascii="Times New Roman" w:hAnsi="Times New Roman" w:cs="Times New Roman"/>
          <w:sz w:val="24"/>
          <w:szCs w:val="24"/>
        </w:rPr>
        <w:t>№ 11-4 (74). С. 214-218.</w:t>
      </w:r>
    </w:p>
    <w:p w14:paraId="482EE7B0" w14:textId="77777777" w:rsidR="00260380" w:rsidRPr="002E2413" w:rsidRDefault="00260380" w:rsidP="002F3EAC">
      <w:pPr>
        <w:pStyle w:val="a3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E2413">
        <w:rPr>
          <w:rFonts w:ascii="Times New Roman" w:hAnsi="Times New Roman" w:cs="Times New Roman"/>
          <w:sz w:val="24"/>
          <w:szCs w:val="24"/>
        </w:rPr>
        <w:t xml:space="preserve">Медведев С.О., Чупина Я.Ф., Рябова Т.Г., Зырянов М.А. (2023). Отельные аспекты зарубежного опыта развития лесопромышленных предприятий // Вектор экономики. </w:t>
      </w:r>
      <w:r w:rsidRPr="002E2413">
        <w:rPr>
          <w:rFonts w:ascii="Times New Roman" w:hAnsi="Times New Roman" w:cs="Times New Roman"/>
          <w:sz w:val="24"/>
          <w:szCs w:val="24"/>
          <w:lang w:val="en-US"/>
        </w:rPr>
        <w:t xml:space="preserve">№2. DOI 10.51691/2500-3666_2023_2_1 URL: </w:t>
      </w:r>
      <w:r w:rsidRPr="00520C74">
        <w:rPr>
          <w:rFonts w:ascii="Times New Roman" w:hAnsi="Times New Roman" w:cs="Times New Roman"/>
          <w:sz w:val="24"/>
          <w:szCs w:val="24"/>
          <w:lang w:val="en-US"/>
        </w:rPr>
        <w:t>http://www.vectoreconomy.ru/index.php/number2-2023/mirovaya-ekonomika</w:t>
      </w:r>
      <w:r w:rsidRPr="002E24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4A7B3868" w14:textId="77777777" w:rsidR="00260380" w:rsidRDefault="00260380" w:rsidP="002F3EAC">
      <w:pPr>
        <w:pStyle w:val="a3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7E00DE">
        <w:rPr>
          <w:rFonts w:ascii="Times New Roman" w:hAnsi="Times New Roman" w:cs="Times New Roman"/>
          <w:sz w:val="24"/>
          <w:szCs w:val="24"/>
        </w:rPr>
        <w:t>Соколов В.И. (2004). Лесное хозяйство Канады (ресурсы, торговля, управление) // США и Канада: экономика, политика, культура. № 10. С. 97–109.</w:t>
      </w:r>
    </w:p>
    <w:p w14:paraId="742FD614" w14:textId="77777777" w:rsidR="00260380" w:rsidRPr="000C21B8" w:rsidRDefault="00260380" w:rsidP="002F3EAC">
      <w:pPr>
        <w:pStyle w:val="a3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Чомаев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Ф.Т. (2017). Зарубежный опыт формирования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экспортоориентированных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лесопромышленных комплексов // Вестник университета. №11. С. 72-78. </w:t>
      </w:r>
      <w:r w:rsidRPr="00F90D3E">
        <w:rPr>
          <w:rFonts w:ascii="Times New Roman" w:hAnsi="Times New Roman" w:cs="Times New Roman"/>
          <w:sz w:val="24"/>
          <w:szCs w:val="24"/>
        </w:rPr>
        <w:t>DOI 10.26425/1816-4277-2017-11-72-78</w:t>
      </w:r>
    </w:p>
    <w:p w14:paraId="4AC0F3BB" w14:textId="2F3975C9" w:rsidR="007F1D45" w:rsidRPr="007F1D45" w:rsidRDefault="007F1D45" w:rsidP="007F1D45">
      <w:pPr>
        <w:spacing w:after="0" w:line="240" w:lineRule="auto"/>
        <w:ind w:left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F1D45" w:rsidRPr="007F1D45" w:rsidSect="00346D4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7DE272" w14:textId="77777777" w:rsidR="00013E09" w:rsidRDefault="00013E09" w:rsidP="00013E09">
      <w:pPr>
        <w:spacing w:after="0" w:line="240" w:lineRule="auto"/>
      </w:pPr>
      <w:r>
        <w:separator/>
      </w:r>
    </w:p>
  </w:endnote>
  <w:endnote w:type="continuationSeparator" w:id="0">
    <w:p w14:paraId="2945F522" w14:textId="77777777" w:rsidR="00013E09" w:rsidRDefault="00013E09" w:rsidP="00013E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CDC962" w14:textId="77777777" w:rsidR="00013E09" w:rsidRDefault="00013E09" w:rsidP="00013E09">
      <w:pPr>
        <w:spacing w:after="0" w:line="240" w:lineRule="auto"/>
      </w:pPr>
      <w:r>
        <w:separator/>
      </w:r>
    </w:p>
  </w:footnote>
  <w:footnote w:type="continuationSeparator" w:id="0">
    <w:p w14:paraId="5A7F86F5" w14:textId="77777777" w:rsidR="00013E09" w:rsidRDefault="00013E09" w:rsidP="00013E09">
      <w:pPr>
        <w:spacing w:after="0" w:line="240" w:lineRule="auto"/>
      </w:pPr>
      <w:r>
        <w:continuationSeparator/>
      </w:r>
    </w:p>
  </w:footnote>
  <w:footnote w:id="1">
    <w:p w14:paraId="02674A88" w14:textId="4058632F" w:rsidR="00013E09" w:rsidRDefault="00013E09" w:rsidP="00013E09">
      <w:pPr>
        <w:pStyle w:val="a4"/>
        <w:jc w:val="both"/>
      </w:pPr>
      <w:r w:rsidRPr="00013E09">
        <w:rPr>
          <w:rStyle w:val="a6"/>
          <w:rFonts w:ascii="Times New Roman" w:hAnsi="Times New Roman" w:cs="Times New Roman"/>
        </w:rPr>
        <w:footnoteRef/>
      </w:r>
      <w:r w:rsidRPr="00013E09">
        <w:rPr>
          <w:rFonts w:ascii="Times New Roman" w:hAnsi="Times New Roman" w:cs="Times New Roman"/>
        </w:rPr>
        <w:t xml:space="preserve"> Стратегия развития лесного комплекса Российской Федерации до 2030 года: утв. распоряжением Правительства</w:t>
      </w:r>
      <w:r w:rsidRPr="002A6D8B">
        <w:rPr>
          <w:rFonts w:ascii="Times New Roman" w:hAnsi="Times New Roman" w:cs="Times New Roman"/>
        </w:rPr>
        <w:t xml:space="preserve"> Российской Федерации от 20 сентября 2018 г. № 1989-р</w:t>
      </w:r>
      <w:r>
        <w:rPr>
          <w:rFonts w:ascii="Times New Roman" w:hAnsi="Times New Roman" w:cs="Times New Roman"/>
        </w:rPr>
        <w:t>.</w:t>
      </w:r>
    </w:p>
  </w:footnote>
  <w:footnote w:id="2">
    <w:p w14:paraId="089353A0" w14:textId="3054210C" w:rsidR="00013E09" w:rsidRPr="00013E09" w:rsidRDefault="00013E09">
      <w:pPr>
        <w:pStyle w:val="a4"/>
        <w:rPr>
          <w:rFonts w:ascii="Times New Roman" w:hAnsi="Times New Roman" w:cs="Times New Roman"/>
        </w:rPr>
      </w:pPr>
      <w:r w:rsidRPr="00013E09">
        <w:rPr>
          <w:rStyle w:val="a6"/>
          <w:rFonts w:ascii="Times New Roman" w:hAnsi="Times New Roman" w:cs="Times New Roman"/>
        </w:rPr>
        <w:footnoteRef/>
      </w:r>
      <w:r w:rsidRPr="00013E09">
        <w:rPr>
          <w:rFonts w:ascii="Times New Roman" w:hAnsi="Times New Roman" w:cs="Times New Roman"/>
        </w:rPr>
        <w:t xml:space="preserve"> Рассчитано автором на основе </w:t>
      </w:r>
      <w:proofErr w:type="spellStart"/>
      <w:r w:rsidRPr="00013E09">
        <w:rPr>
          <w:rFonts w:ascii="Times New Roman" w:hAnsi="Times New Roman" w:cs="Times New Roman"/>
        </w:rPr>
        <w:t>Вологдастата</w:t>
      </w:r>
      <w:proofErr w:type="spellEnd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B61C77"/>
    <w:multiLevelType w:val="hybridMultilevel"/>
    <w:tmpl w:val="E528DBF8"/>
    <w:lvl w:ilvl="0" w:tplc="891A2F5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290613E"/>
    <w:multiLevelType w:val="hybridMultilevel"/>
    <w:tmpl w:val="31A6F6E0"/>
    <w:lvl w:ilvl="0" w:tplc="1778AC8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82B"/>
    <w:rsid w:val="000002B3"/>
    <w:rsid w:val="00013E09"/>
    <w:rsid w:val="00030BD7"/>
    <w:rsid w:val="0005264D"/>
    <w:rsid w:val="00060EF8"/>
    <w:rsid w:val="00067E98"/>
    <w:rsid w:val="00076919"/>
    <w:rsid w:val="000A17C4"/>
    <w:rsid w:val="000A44E8"/>
    <w:rsid w:val="000C21B8"/>
    <w:rsid w:val="000E1876"/>
    <w:rsid w:val="000E4D7E"/>
    <w:rsid w:val="000E65B6"/>
    <w:rsid w:val="001309F0"/>
    <w:rsid w:val="0013238F"/>
    <w:rsid w:val="00151C77"/>
    <w:rsid w:val="00195A73"/>
    <w:rsid w:val="001A0387"/>
    <w:rsid w:val="001A079A"/>
    <w:rsid w:val="001A65FB"/>
    <w:rsid w:val="001E4BB0"/>
    <w:rsid w:val="00201D63"/>
    <w:rsid w:val="00221E66"/>
    <w:rsid w:val="00260380"/>
    <w:rsid w:val="002C1155"/>
    <w:rsid w:val="002C2B73"/>
    <w:rsid w:val="002C75B7"/>
    <w:rsid w:val="002D2311"/>
    <w:rsid w:val="002E2413"/>
    <w:rsid w:val="002F3EAC"/>
    <w:rsid w:val="002F64CA"/>
    <w:rsid w:val="00302333"/>
    <w:rsid w:val="0032577E"/>
    <w:rsid w:val="00346D46"/>
    <w:rsid w:val="0036294B"/>
    <w:rsid w:val="003661F2"/>
    <w:rsid w:val="003A4193"/>
    <w:rsid w:val="003B4208"/>
    <w:rsid w:val="003C3170"/>
    <w:rsid w:val="003D5779"/>
    <w:rsid w:val="003D5818"/>
    <w:rsid w:val="003E7DFC"/>
    <w:rsid w:val="003E7E44"/>
    <w:rsid w:val="004218B4"/>
    <w:rsid w:val="00442F84"/>
    <w:rsid w:val="004576EF"/>
    <w:rsid w:val="004612DD"/>
    <w:rsid w:val="004612F7"/>
    <w:rsid w:val="00466412"/>
    <w:rsid w:val="00492490"/>
    <w:rsid w:val="004A38DE"/>
    <w:rsid w:val="004C520E"/>
    <w:rsid w:val="004C7750"/>
    <w:rsid w:val="004D6E32"/>
    <w:rsid w:val="005147F7"/>
    <w:rsid w:val="00520C74"/>
    <w:rsid w:val="0053191C"/>
    <w:rsid w:val="005447E1"/>
    <w:rsid w:val="005A2301"/>
    <w:rsid w:val="005D0CD5"/>
    <w:rsid w:val="005D380F"/>
    <w:rsid w:val="0060567D"/>
    <w:rsid w:val="00614155"/>
    <w:rsid w:val="0063777F"/>
    <w:rsid w:val="00663A5A"/>
    <w:rsid w:val="006B1006"/>
    <w:rsid w:val="006B4325"/>
    <w:rsid w:val="006B7E46"/>
    <w:rsid w:val="006C48D2"/>
    <w:rsid w:val="006D4AAF"/>
    <w:rsid w:val="00704870"/>
    <w:rsid w:val="007350DA"/>
    <w:rsid w:val="007820CA"/>
    <w:rsid w:val="00793380"/>
    <w:rsid w:val="007B19E2"/>
    <w:rsid w:val="007B617D"/>
    <w:rsid w:val="007C1C84"/>
    <w:rsid w:val="007C2EBB"/>
    <w:rsid w:val="007E00DE"/>
    <w:rsid w:val="007F1D45"/>
    <w:rsid w:val="007F38B6"/>
    <w:rsid w:val="007F4EF9"/>
    <w:rsid w:val="00810261"/>
    <w:rsid w:val="00814D53"/>
    <w:rsid w:val="00815472"/>
    <w:rsid w:val="00882A25"/>
    <w:rsid w:val="00885504"/>
    <w:rsid w:val="008D582B"/>
    <w:rsid w:val="008F1ED7"/>
    <w:rsid w:val="00902A79"/>
    <w:rsid w:val="00907576"/>
    <w:rsid w:val="0094325A"/>
    <w:rsid w:val="00994352"/>
    <w:rsid w:val="009F51CF"/>
    <w:rsid w:val="00A26A8B"/>
    <w:rsid w:val="00A316EE"/>
    <w:rsid w:val="00A4416A"/>
    <w:rsid w:val="00A6241E"/>
    <w:rsid w:val="00AF7892"/>
    <w:rsid w:val="00B172F4"/>
    <w:rsid w:val="00B21C2B"/>
    <w:rsid w:val="00B321D7"/>
    <w:rsid w:val="00B3434E"/>
    <w:rsid w:val="00B522BA"/>
    <w:rsid w:val="00B57D0A"/>
    <w:rsid w:val="00B67EE9"/>
    <w:rsid w:val="00B70AA3"/>
    <w:rsid w:val="00B72C5D"/>
    <w:rsid w:val="00B7593B"/>
    <w:rsid w:val="00B87744"/>
    <w:rsid w:val="00B94AE1"/>
    <w:rsid w:val="00BB25B8"/>
    <w:rsid w:val="00BC430C"/>
    <w:rsid w:val="00BC4EEC"/>
    <w:rsid w:val="00BE1919"/>
    <w:rsid w:val="00C7362A"/>
    <w:rsid w:val="00C81A08"/>
    <w:rsid w:val="00CA5068"/>
    <w:rsid w:val="00CC0C19"/>
    <w:rsid w:val="00CC5DA6"/>
    <w:rsid w:val="00D00D13"/>
    <w:rsid w:val="00D158A3"/>
    <w:rsid w:val="00D20D4F"/>
    <w:rsid w:val="00D21D5E"/>
    <w:rsid w:val="00D245E6"/>
    <w:rsid w:val="00D50194"/>
    <w:rsid w:val="00DA13FA"/>
    <w:rsid w:val="00DF722E"/>
    <w:rsid w:val="00E07124"/>
    <w:rsid w:val="00E36A9E"/>
    <w:rsid w:val="00E40D7C"/>
    <w:rsid w:val="00E47634"/>
    <w:rsid w:val="00E8712C"/>
    <w:rsid w:val="00EB0547"/>
    <w:rsid w:val="00EC1707"/>
    <w:rsid w:val="00ED5C67"/>
    <w:rsid w:val="00F14BCB"/>
    <w:rsid w:val="00F56CCC"/>
    <w:rsid w:val="00F83306"/>
    <w:rsid w:val="00F90D3E"/>
    <w:rsid w:val="00F94BD0"/>
    <w:rsid w:val="00FE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D9943"/>
  <w15:chartTrackingRefBased/>
  <w15:docId w15:val="{1017CF48-D56A-453E-83F8-26C235F67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430C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013E09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013E09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013E09"/>
    <w:rPr>
      <w:vertAlign w:val="superscript"/>
    </w:rPr>
  </w:style>
  <w:style w:type="character" w:styleId="a7">
    <w:name w:val="Hyperlink"/>
    <w:basedOn w:val="a0"/>
    <w:uiPriority w:val="99"/>
    <w:unhideWhenUsed/>
    <w:rsid w:val="000A44E8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A44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F952F9-BA37-423A-AC10-7A1A7A017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3</Pages>
  <Words>1563</Words>
  <Characters>8915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 Ричардовна Чеплинските</dc:creator>
  <cp:keywords/>
  <dc:description/>
  <cp:lastModifiedBy>Инна Чеплинските</cp:lastModifiedBy>
  <cp:revision>144</cp:revision>
  <dcterms:created xsi:type="dcterms:W3CDTF">2023-05-11T08:54:00Z</dcterms:created>
  <dcterms:modified xsi:type="dcterms:W3CDTF">2023-05-12T18:28:00Z</dcterms:modified>
</cp:coreProperties>
</file>