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E2BEA8" w14:textId="4C145345" w:rsidR="00827E82" w:rsidRDefault="00695F12" w:rsidP="00353244">
      <w:pPr>
        <w:pStyle w:val="12"/>
        <w:spacing w:line="240" w:lineRule="auto"/>
        <w:ind w:firstLine="709"/>
        <w:rPr>
          <w:caps/>
          <w:szCs w:val="24"/>
          <w:vertAlign w:val="superscript"/>
        </w:rPr>
      </w:pPr>
      <w:bookmarkStart w:id="0" w:name="_Toc76714064"/>
      <w:proofErr w:type="spellStart"/>
      <w:r>
        <w:rPr>
          <w:szCs w:val="24"/>
          <w:lang w:eastAsia="ru-RU"/>
        </w:rPr>
        <w:t>Ангелова</w:t>
      </w:r>
      <w:proofErr w:type="spellEnd"/>
      <w:r>
        <w:rPr>
          <w:szCs w:val="24"/>
          <w:lang w:eastAsia="ru-RU"/>
        </w:rPr>
        <w:t xml:space="preserve"> О.Ю.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42CB4B05" w14:textId="29C897C5" w:rsidR="00695F12" w:rsidRPr="00695F12" w:rsidRDefault="00695F12" w:rsidP="00353244">
      <w:pPr>
        <w:pStyle w:val="12"/>
        <w:spacing w:line="240" w:lineRule="auto"/>
        <w:ind w:firstLine="709"/>
        <w:rPr>
          <w:rFonts w:ascii="Times New Roman Полужирный" w:hAnsi="Times New Roman Полужирный"/>
          <w:szCs w:val="24"/>
        </w:rPr>
      </w:pPr>
      <w:r w:rsidRPr="00695F12">
        <w:rPr>
          <w:rFonts w:ascii="Times New Roman Полужирный" w:hAnsi="Times New Roman Полужирный"/>
          <w:szCs w:val="24"/>
        </w:rPr>
        <w:t>Дмитриева Е.М.</w:t>
      </w:r>
      <w:r>
        <w:rPr>
          <w:rStyle w:val="a3"/>
          <w:rFonts w:ascii="Times New Roman Полужирный" w:hAnsi="Times New Roman Полужирный"/>
          <w:szCs w:val="24"/>
        </w:rPr>
        <w:footnoteReference w:id="2"/>
      </w:r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2C92F02C" w:rsidR="00827E82" w:rsidRPr="001B5953" w:rsidRDefault="00014DFD" w:rsidP="00353244">
      <w:pPr>
        <w:pStyle w:val="123"/>
        <w:ind w:firstLine="709"/>
        <w:rPr>
          <w:rFonts w:eastAsia="Times New Roman" w:cs="Times New Roman"/>
          <w:szCs w:val="24"/>
        </w:rPr>
      </w:pPr>
      <w:r w:rsidRPr="00014DFD">
        <w:rPr>
          <w:rFonts w:eastAsia="Times New Roman" w:cs="Times New Roman"/>
          <w:szCs w:val="24"/>
        </w:rPr>
        <w:t>Перспективы развития форматов семейного отдыха в Нижегородской области</w:t>
      </w:r>
    </w:p>
    <w:p w14:paraId="69B70FAF" w14:textId="0F315EA8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2EE1AAFB" w14:textId="0C8E8AA7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54B77">
        <w:rPr>
          <w:rFonts w:ascii="Times New Roman" w:hAnsi="Times New Roman" w:cs="Times New Roman"/>
          <w:i/>
          <w:sz w:val="24"/>
          <w:szCs w:val="24"/>
        </w:rPr>
        <w:t xml:space="preserve">В статье представлены факторы конкурентоспособности регионального туристического кластера в современных условиях. Анализируется конкурентоспособность Нижегородской области в сфере внутреннего туризма. Предложены направления развития регионального туризма с учетом актуальных трендов </w:t>
      </w:r>
    </w:p>
    <w:p w14:paraId="44AAF154" w14:textId="2EA86099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844AA">
        <w:rPr>
          <w:rFonts w:ascii="Times New Roman" w:hAnsi="Times New Roman" w:cs="Times New Roman"/>
          <w:i/>
          <w:sz w:val="24"/>
          <w:szCs w:val="24"/>
        </w:rPr>
        <w:t xml:space="preserve">внутренний туризм, Нижегородская область, современные тренды, семейный отдых, экотуризм, </w:t>
      </w:r>
      <w:proofErr w:type="spellStart"/>
      <w:r w:rsidR="00E844AA">
        <w:rPr>
          <w:rFonts w:ascii="Times New Roman" w:hAnsi="Times New Roman" w:cs="Times New Roman"/>
          <w:i/>
          <w:sz w:val="24"/>
          <w:szCs w:val="24"/>
        </w:rPr>
        <w:t>глэмпинг</w:t>
      </w:r>
      <w:proofErr w:type="spellEnd"/>
    </w:p>
    <w:p w14:paraId="367332BF" w14:textId="74090288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E33F41C" w14:textId="4C5240BA" w:rsidR="00C319A3" w:rsidRDefault="007526C1" w:rsidP="00014D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FB7554">
        <w:rPr>
          <w:rFonts w:ascii="Times New Roman" w:hAnsi="Times New Roman" w:cs="Times New Roman"/>
          <w:sz w:val="24"/>
          <w:szCs w:val="24"/>
        </w:rPr>
        <w:t>2023 году</w:t>
      </w:r>
      <w:r>
        <w:rPr>
          <w:rFonts w:ascii="Times New Roman" w:hAnsi="Times New Roman" w:cs="Times New Roman"/>
          <w:sz w:val="24"/>
          <w:szCs w:val="24"/>
        </w:rPr>
        <w:t xml:space="preserve">, когда в силу сложившихся политических условий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санкционных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ограничений, происходит переориентация </w:t>
      </w:r>
      <w:r w:rsidR="00BC671B">
        <w:rPr>
          <w:rFonts w:ascii="Times New Roman" w:hAnsi="Times New Roman" w:cs="Times New Roman"/>
          <w:sz w:val="24"/>
          <w:szCs w:val="24"/>
        </w:rPr>
        <w:t xml:space="preserve">значительной части </w:t>
      </w:r>
      <w:r>
        <w:rPr>
          <w:rFonts w:ascii="Times New Roman" w:hAnsi="Times New Roman" w:cs="Times New Roman"/>
          <w:sz w:val="24"/>
          <w:szCs w:val="24"/>
        </w:rPr>
        <w:t xml:space="preserve">россиян при выборе мест для отдыха на внутренний туризм. Регионы, имеющие потенциал для развития этой отрасли, рассматривают сложившуюся ситуацию как возможный драйвер роста. </w:t>
      </w:r>
      <w:r w:rsidR="00FB7554">
        <w:rPr>
          <w:rFonts w:ascii="Times New Roman" w:hAnsi="Times New Roman" w:cs="Times New Roman"/>
          <w:sz w:val="24"/>
          <w:szCs w:val="24"/>
        </w:rPr>
        <w:t xml:space="preserve">Нижегородская область </w:t>
      </w:r>
      <w:r w:rsidR="00BC671B">
        <w:rPr>
          <w:rFonts w:ascii="Times New Roman" w:hAnsi="Times New Roman" w:cs="Times New Roman"/>
          <w:sz w:val="24"/>
          <w:szCs w:val="24"/>
        </w:rPr>
        <w:t xml:space="preserve">по итогам 2022 года заняла в Национальном туристическом рейтинге </w:t>
      </w:r>
      <w:r w:rsidR="006C05D4">
        <w:rPr>
          <w:rFonts w:ascii="Times New Roman" w:hAnsi="Times New Roman" w:cs="Times New Roman"/>
          <w:sz w:val="24"/>
          <w:szCs w:val="24"/>
        </w:rPr>
        <w:t xml:space="preserve">шестое место </w:t>
      </w:r>
      <w:r w:rsidR="00BC671B" w:rsidRPr="00BC671B">
        <w:rPr>
          <w:rFonts w:ascii="Times New Roman" w:hAnsi="Times New Roman" w:cs="Times New Roman"/>
          <w:sz w:val="24"/>
          <w:szCs w:val="24"/>
        </w:rPr>
        <w:t>[</w:t>
      </w:r>
      <w:r w:rsidR="005527B9">
        <w:rPr>
          <w:rFonts w:ascii="Times New Roman" w:hAnsi="Times New Roman" w:cs="Times New Roman"/>
          <w:sz w:val="24"/>
          <w:szCs w:val="24"/>
        </w:rPr>
        <w:t>3</w:t>
      </w:r>
      <w:r w:rsidR="00BC671B" w:rsidRPr="00BC671B">
        <w:rPr>
          <w:rFonts w:ascii="Times New Roman" w:hAnsi="Times New Roman" w:cs="Times New Roman"/>
          <w:sz w:val="24"/>
          <w:szCs w:val="24"/>
        </w:rPr>
        <w:t>]</w:t>
      </w:r>
      <w:r w:rsidR="00C153E4">
        <w:rPr>
          <w:rFonts w:ascii="Times New Roman" w:hAnsi="Times New Roman" w:cs="Times New Roman"/>
          <w:sz w:val="24"/>
          <w:szCs w:val="24"/>
        </w:rPr>
        <w:t xml:space="preserve">, что на 3 позиции выше, чем годом ранее. Это свидетельствует о значительных усилиях как региональных властей, так и игроков отрасли для формирования конкурентоспособного предложения для россиян и зарубежных туристов. </w:t>
      </w:r>
      <w:r w:rsidR="00C319A3" w:rsidRPr="00DF7802">
        <w:rPr>
          <w:rFonts w:ascii="Times New Roman" w:hAnsi="Times New Roman" w:cs="Times New Roman"/>
          <w:sz w:val="24"/>
          <w:szCs w:val="24"/>
        </w:rPr>
        <w:t>Одним из значимых факторов, несомненно, стали инвестиции и пиар кампания 2021 года, связанная с 800-летним юбилеем</w:t>
      </w:r>
      <w:r w:rsidR="005527B9" w:rsidRPr="00DF7802">
        <w:rPr>
          <w:rFonts w:ascii="Times New Roman" w:hAnsi="Times New Roman" w:cs="Times New Roman"/>
          <w:sz w:val="24"/>
          <w:szCs w:val="24"/>
        </w:rPr>
        <w:t xml:space="preserve">, так как проводимые в регионе спортивные, культурные и исторические мероприятия всегда </w:t>
      </w:r>
      <w:r w:rsidR="006031AF">
        <w:rPr>
          <w:rFonts w:ascii="Times New Roman" w:hAnsi="Times New Roman" w:cs="Times New Roman"/>
          <w:sz w:val="24"/>
          <w:szCs w:val="24"/>
        </w:rPr>
        <w:t>обеспечивают</w:t>
      </w:r>
      <w:bookmarkStart w:id="1" w:name="_GoBack"/>
      <w:bookmarkEnd w:id="1"/>
      <w:r w:rsidR="005527B9" w:rsidRPr="00DF7802">
        <w:rPr>
          <w:rFonts w:ascii="Times New Roman" w:hAnsi="Times New Roman" w:cs="Times New Roman"/>
          <w:sz w:val="24"/>
          <w:szCs w:val="24"/>
        </w:rPr>
        <w:t xml:space="preserve"> дополнительный турпоток [2]</w:t>
      </w:r>
      <w:r w:rsidR="00C319A3" w:rsidRPr="00DF7802">
        <w:rPr>
          <w:rFonts w:ascii="Times New Roman" w:hAnsi="Times New Roman" w:cs="Times New Roman"/>
          <w:sz w:val="24"/>
          <w:szCs w:val="24"/>
        </w:rPr>
        <w:t>.</w:t>
      </w:r>
      <w:r w:rsidR="00C319A3">
        <w:rPr>
          <w:rFonts w:ascii="Times New Roman" w:hAnsi="Times New Roman" w:cs="Times New Roman"/>
          <w:sz w:val="24"/>
          <w:szCs w:val="24"/>
        </w:rPr>
        <w:t xml:space="preserve"> Но в 2022 году турпоток увеличился на 17% даже по сравнению с юбилейным годом (динамика числа туристов в Нижегородской области представлена на рисунке </w:t>
      </w:r>
      <w:r w:rsidR="009D737E" w:rsidRPr="009D737E">
        <w:rPr>
          <w:rFonts w:ascii="Times New Roman" w:hAnsi="Times New Roman" w:cs="Times New Roman"/>
          <w:sz w:val="24"/>
          <w:szCs w:val="24"/>
        </w:rPr>
        <w:t>1</w:t>
      </w:r>
      <w:r w:rsidR="00C319A3">
        <w:rPr>
          <w:rFonts w:ascii="Times New Roman" w:hAnsi="Times New Roman" w:cs="Times New Roman"/>
          <w:sz w:val="24"/>
          <w:szCs w:val="24"/>
        </w:rPr>
        <w:t xml:space="preserve">) и составил </w:t>
      </w:r>
      <w:r w:rsidR="00C319A3" w:rsidRPr="00C319A3">
        <w:rPr>
          <w:rFonts w:ascii="Times New Roman" w:hAnsi="Times New Roman" w:cs="Times New Roman"/>
          <w:sz w:val="24"/>
          <w:szCs w:val="24"/>
        </w:rPr>
        <w:t>более 3,9 млн гостей</w:t>
      </w:r>
      <w:r w:rsidR="00C319A3">
        <w:rPr>
          <w:rFonts w:ascii="Times New Roman" w:hAnsi="Times New Roman" w:cs="Times New Roman"/>
          <w:sz w:val="24"/>
          <w:szCs w:val="24"/>
        </w:rPr>
        <w:t xml:space="preserve">, которые обеспечили выручку </w:t>
      </w:r>
      <w:r w:rsidR="00C319A3" w:rsidRPr="00C319A3">
        <w:rPr>
          <w:rFonts w:ascii="Times New Roman" w:hAnsi="Times New Roman" w:cs="Times New Roman"/>
          <w:sz w:val="24"/>
          <w:szCs w:val="24"/>
        </w:rPr>
        <w:t xml:space="preserve">предприятий общественного питания и платных услуг в сфере туризма </w:t>
      </w:r>
      <w:r w:rsidR="00C319A3">
        <w:rPr>
          <w:rFonts w:ascii="Times New Roman" w:hAnsi="Times New Roman" w:cs="Times New Roman"/>
          <w:sz w:val="24"/>
          <w:szCs w:val="24"/>
        </w:rPr>
        <w:t>свыше</w:t>
      </w:r>
      <w:r w:rsidR="00C319A3" w:rsidRPr="00C319A3">
        <w:rPr>
          <w:rFonts w:ascii="Times New Roman" w:hAnsi="Times New Roman" w:cs="Times New Roman"/>
          <w:sz w:val="24"/>
          <w:szCs w:val="24"/>
        </w:rPr>
        <w:t xml:space="preserve"> 46,8 млрд рублей.</w:t>
      </w:r>
    </w:p>
    <w:p w14:paraId="1DC9759B" w14:textId="77777777" w:rsidR="00C319A3" w:rsidRDefault="00C319A3" w:rsidP="00014D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71CD089" w14:textId="77777777" w:rsidR="009D737E" w:rsidRDefault="009D737E" w:rsidP="009D737E">
      <w:pPr>
        <w:jc w:val="center"/>
      </w:pPr>
      <w:r>
        <w:rPr>
          <w:noProof/>
          <w:lang w:eastAsia="ru-RU"/>
        </w:rPr>
        <w:drawing>
          <wp:inline distT="0" distB="0" distL="0" distR="0" wp14:anchorId="554A6DF6" wp14:editId="642C4D96">
            <wp:extent cx="3575619" cy="1336916"/>
            <wp:effectExtent l="0" t="0" r="6350" b="1587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919B422" w14:textId="4BCA6D4F" w:rsidR="009D737E" w:rsidRDefault="009D737E" w:rsidP="009D737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9D737E">
        <w:rPr>
          <w:rFonts w:ascii="Times New Roman" w:hAnsi="Times New Roman" w:cs="Times New Roman"/>
          <w:b/>
          <w:sz w:val="24"/>
          <w:szCs w:val="24"/>
        </w:rPr>
        <w:t>Число туристов (в млн. человек), посетивших Нижегородскую область</w:t>
      </w:r>
      <w:r w:rsidRPr="009D737E">
        <w:rPr>
          <w:rFonts w:ascii="Times New Roman" w:hAnsi="Times New Roman" w:cs="Times New Roman"/>
          <w:sz w:val="24"/>
          <w:szCs w:val="24"/>
        </w:rPr>
        <w:t xml:space="preserve"> (составлено авторами на основе данных сайта gks.ru</w:t>
      </w:r>
      <w:r w:rsidR="005C4475" w:rsidRPr="005C4475">
        <w:t xml:space="preserve"> </w:t>
      </w:r>
      <w:r w:rsidR="005C4475" w:rsidRPr="005C4475">
        <w:rPr>
          <w:rFonts w:ascii="Times New Roman" w:hAnsi="Times New Roman" w:cs="Times New Roman"/>
          <w:sz w:val="24"/>
          <w:szCs w:val="24"/>
        </w:rPr>
        <w:t>https://52.rosstat.gov.ru/folder/35631/document/181434</w:t>
      </w:r>
      <w:r w:rsidRPr="009D737E">
        <w:rPr>
          <w:rFonts w:ascii="Times New Roman" w:hAnsi="Times New Roman" w:cs="Times New Roman"/>
          <w:sz w:val="24"/>
          <w:szCs w:val="24"/>
        </w:rPr>
        <w:t>)</w:t>
      </w:r>
    </w:p>
    <w:p w14:paraId="00FDF746" w14:textId="77777777" w:rsidR="00C319A3" w:rsidRDefault="00C319A3" w:rsidP="00014D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962A64B" w14:textId="2C9715B5" w:rsidR="006344D0" w:rsidRDefault="00693500" w:rsidP="00742D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Активно развивается в регионе и направление событийного туризма. Российской</w:t>
      </w:r>
      <w:r w:rsidRPr="006935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премией</w:t>
      </w:r>
      <w:r w:rsidRPr="00693500">
        <w:rPr>
          <w:rFonts w:ascii="Times New Roman" w:hAnsi="Times New Roman" w:cs="Times New Roman"/>
          <w:sz w:val="24"/>
          <w:szCs w:val="24"/>
        </w:rPr>
        <w:t xml:space="preserve"> </w:t>
      </w:r>
      <w:r w:rsidRPr="00693500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693500">
        <w:rPr>
          <w:rFonts w:ascii="Times New Roman" w:hAnsi="Times New Roman" w:cs="Times New Roman"/>
          <w:sz w:val="24"/>
          <w:szCs w:val="24"/>
        </w:rPr>
        <w:t xml:space="preserve"> </w:t>
      </w:r>
      <w:r w:rsidRPr="00693500">
        <w:rPr>
          <w:rFonts w:ascii="Times New Roman" w:hAnsi="Times New Roman" w:cs="Times New Roman"/>
          <w:sz w:val="24"/>
          <w:szCs w:val="24"/>
          <w:lang w:val="en-US"/>
        </w:rPr>
        <w:t>Event</w:t>
      </w:r>
      <w:r w:rsidRPr="00693500">
        <w:rPr>
          <w:rFonts w:ascii="Times New Roman" w:hAnsi="Times New Roman" w:cs="Times New Roman"/>
          <w:sz w:val="24"/>
          <w:szCs w:val="24"/>
        </w:rPr>
        <w:t xml:space="preserve"> </w:t>
      </w:r>
      <w:r w:rsidRPr="00693500">
        <w:rPr>
          <w:rFonts w:ascii="Times New Roman" w:hAnsi="Times New Roman" w:cs="Times New Roman"/>
          <w:sz w:val="24"/>
          <w:szCs w:val="24"/>
          <w:lang w:val="en-US"/>
        </w:rPr>
        <w:t>Awards</w:t>
      </w:r>
      <w:r w:rsidRPr="00693500">
        <w:rPr>
          <w:rFonts w:ascii="Times New Roman" w:hAnsi="Times New Roman" w:cs="Times New Roman"/>
          <w:sz w:val="24"/>
          <w:szCs w:val="24"/>
        </w:rPr>
        <w:t xml:space="preserve"> [</w:t>
      </w:r>
      <w:r w:rsidR="005527B9" w:rsidRPr="005527B9">
        <w:rPr>
          <w:rFonts w:ascii="Times New Roman" w:hAnsi="Times New Roman" w:cs="Times New Roman"/>
          <w:sz w:val="24"/>
          <w:szCs w:val="24"/>
        </w:rPr>
        <w:t>4</w:t>
      </w:r>
      <w:r w:rsidRPr="0069350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="006344D0" w:rsidRPr="006344D0">
        <w:rPr>
          <w:rFonts w:ascii="Times New Roman" w:hAnsi="Times New Roman" w:cs="Times New Roman"/>
          <w:sz w:val="24"/>
          <w:szCs w:val="24"/>
        </w:rPr>
        <w:t xml:space="preserve"> 2021 году </w:t>
      </w:r>
      <w:r>
        <w:rPr>
          <w:rFonts w:ascii="Times New Roman" w:hAnsi="Times New Roman" w:cs="Times New Roman"/>
          <w:sz w:val="24"/>
          <w:szCs w:val="24"/>
        </w:rPr>
        <w:t>были отмечены 9 проектов нашего региона, а в 2022 – уже 13. Причем, местом проведения стал не только областной центр, хотя на него и пришлось 54% лауре</w:t>
      </w:r>
      <w:r w:rsidR="006C05D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тов, но и малые города регионы – Городец (23%), Выкса, Семенов и Чкаловск (по 7,7%) – чей потенциал можно </w:t>
      </w:r>
      <w:proofErr w:type="gramStart"/>
      <w:r>
        <w:rPr>
          <w:rFonts w:ascii="Times New Roman" w:hAnsi="Times New Roman" w:cs="Times New Roman"/>
          <w:sz w:val="24"/>
          <w:szCs w:val="24"/>
        </w:rPr>
        <w:t>оценить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 значительный </w:t>
      </w:r>
      <w:r w:rsidRPr="00693500">
        <w:rPr>
          <w:rFonts w:ascii="Times New Roman" w:hAnsi="Times New Roman" w:cs="Times New Roman"/>
          <w:sz w:val="24"/>
          <w:szCs w:val="24"/>
        </w:rPr>
        <w:t>[</w:t>
      </w:r>
      <w:r w:rsidR="005527B9" w:rsidRPr="005527B9">
        <w:rPr>
          <w:rFonts w:ascii="Times New Roman" w:eastAsia="Calibri" w:hAnsi="Times New Roman" w:cs="Times New Roman"/>
          <w:sz w:val="24"/>
          <w:szCs w:val="24"/>
        </w:rPr>
        <w:t>1</w:t>
      </w:r>
      <w:r w:rsidRPr="0069350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42D8A">
        <w:rPr>
          <w:rFonts w:ascii="Times New Roman" w:hAnsi="Times New Roman" w:cs="Times New Roman"/>
          <w:sz w:val="24"/>
          <w:szCs w:val="24"/>
        </w:rPr>
        <w:t xml:space="preserve">Экспертным жюри </w:t>
      </w:r>
      <w:r w:rsidR="00742D8A">
        <w:rPr>
          <w:rFonts w:ascii="Times New Roman" w:hAnsi="Times New Roman" w:cs="Times New Roman"/>
          <w:sz w:val="24"/>
          <w:szCs w:val="24"/>
        </w:rPr>
        <w:lastRenderedPageBreak/>
        <w:t xml:space="preserve">были отмечены и фестиваль народных промыслов «Золотая Хохлома», и </w:t>
      </w:r>
      <w:proofErr w:type="spellStart"/>
      <w:r w:rsidR="00742D8A">
        <w:rPr>
          <w:rFonts w:ascii="Times New Roman" w:hAnsi="Times New Roman" w:cs="Times New Roman"/>
          <w:sz w:val="24"/>
          <w:szCs w:val="24"/>
        </w:rPr>
        <w:t>мультижанровый</w:t>
      </w:r>
      <w:proofErr w:type="spellEnd"/>
      <w:r w:rsidR="00742D8A">
        <w:rPr>
          <w:rFonts w:ascii="Times New Roman" w:hAnsi="Times New Roman" w:cs="Times New Roman"/>
          <w:sz w:val="24"/>
          <w:szCs w:val="24"/>
        </w:rPr>
        <w:t xml:space="preserve"> фестиваль «Столица закатов», идея которого зародилась на студенческом фестивале идей по развитию региона, и мероприятия, посвященные десятилетию науки и технологий, и Форум креативных территорий в Нижнем Новгороде, организованный региональным </w:t>
      </w:r>
      <w:r w:rsidR="006344D0" w:rsidRPr="006344D0">
        <w:rPr>
          <w:rFonts w:ascii="Times New Roman" w:hAnsi="Times New Roman" w:cs="Times New Roman"/>
          <w:sz w:val="24"/>
          <w:szCs w:val="24"/>
        </w:rPr>
        <w:t>правительство</w:t>
      </w:r>
      <w:r w:rsidR="00742D8A">
        <w:rPr>
          <w:rFonts w:ascii="Times New Roman" w:hAnsi="Times New Roman" w:cs="Times New Roman"/>
          <w:sz w:val="24"/>
          <w:szCs w:val="24"/>
        </w:rPr>
        <w:t>м</w:t>
      </w:r>
      <w:r w:rsidR="006344D0" w:rsidRPr="006344D0">
        <w:rPr>
          <w:rFonts w:ascii="Times New Roman" w:hAnsi="Times New Roman" w:cs="Times New Roman"/>
          <w:sz w:val="24"/>
          <w:szCs w:val="24"/>
        </w:rPr>
        <w:t xml:space="preserve"> совместно с министерством промышленности и торговли России и Советом Федерации</w:t>
      </w:r>
      <w:r w:rsidR="00742D8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208ED5" w14:textId="39DF0F89" w:rsidR="00693500" w:rsidRDefault="00693500" w:rsidP="006935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этом</w:t>
      </w:r>
      <w:r w:rsidR="00067C0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для повышения конкурентоспособности регионального туристского кластера требуется разрабатывать новые решения, ориентированные на особенности современного рынка внутреннего туризма.</w:t>
      </w:r>
      <w:r w:rsidR="00A529A4">
        <w:rPr>
          <w:rFonts w:ascii="Times New Roman" w:hAnsi="Times New Roman" w:cs="Times New Roman"/>
          <w:sz w:val="24"/>
          <w:szCs w:val="24"/>
        </w:rPr>
        <w:t xml:space="preserve"> Одним из актуальных трендов </w:t>
      </w:r>
      <w:r w:rsidR="006D05AC">
        <w:rPr>
          <w:rFonts w:ascii="Times New Roman" w:hAnsi="Times New Roman" w:cs="Times New Roman"/>
          <w:sz w:val="24"/>
          <w:szCs w:val="24"/>
        </w:rPr>
        <w:t xml:space="preserve">на данный момент </w:t>
      </w:r>
      <w:r w:rsidR="00A529A4">
        <w:rPr>
          <w:rFonts w:ascii="Times New Roman" w:hAnsi="Times New Roman" w:cs="Times New Roman"/>
          <w:sz w:val="24"/>
          <w:szCs w:val="24"/>
        </w:rPr>
        <w:t>является рост популярности семейного отдыха. По данным ВЦИОМ</w:t>
      </w:r>
      <w:r w:rsidR="006D05AC">
        <w:rPr>
          <w:rFonts w:ascii="Times New Roman" w:hAnsi="Times New Roman" w:cs="Times New Roman"/>
          <w:sz w:val="24"/>
          <w:szCs w:val="24"/>
        </w:rPr>
        <w:t xml:space="preserve"> число россиян, планирующих отдыхать не в одиночку, увеличилось с 61% в 2017 до 70% в 2022, причем путешествовать только вдвоем планирует лишь 19%, остальные предполагают, что это будет отдых втроем (21%), вчетвером или впятером (по 15%). Соответственно создание инфраструктуры, ориентированной на отдых разных поколений, и проведение специальных событий должны помочь региональным предприятиям туристического рынка повысить свою привлекательность.</w:t>
      </w:r>
    </w:p>
    <w:p w14:paraId="6D4FCF91" w14:textId="6449E71E" w:rsidR="006D05AC" w:rsidRDefault="006D05AC" w:rsidP="00067C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Естественно, в регионе уже функционирует более 50 баз отдыха, расположение которых представлено на рисунке 2. Разброс цен на один день отдыха составляет от 1000 до 8000 рублей. </w:t>
      </w:r>
      <w:r w:rsidR="00067C0E">
        <w:rPr>
          <w:rFonts w:ascii="Times New Roman" w:hAnsi="Times New Roman" w:cs="Times New Roman"/>
          <w:sz w:val="24"/>
          <w:szCs w:val="24"/>
        </w:rPr>
        <w:t>По соотношению цена-качество, исходя из отзывов посетителей, лидерами рейтинга являются б</w:t>
      </w:r>
      <w:r w:rsidR="00067C0E" w:rsidRPr="00067C0E">
        <w:rPr>
          <w:rFonts w:ascii="Times New Roman" w:hAnsi="Times New Roman" w:cs="Times New Roman"/>
          <w:sz w:val="24"/>
          <w:szCs w:val="24"/>
        </w:rPr>
        <w:t>аз</w:t>
      </w:r>
      <w:r w:rsidR="00067C0E">
        <w:rPr>
          <w:rFonts w:ascii="Times New Roman" w:hAnsi="Times New Roman" w:cs="Times New Roman"/>
          <w:sz w:val="24"/>
          <w:szCs w:val="24"/>
        </w:rPr>
        <w:t>ы</w:t>
      </w:r>
      <w:r w:rsidR="00067C0E" w:rsidRPr="00067C0E">
        <w:rPr>
          <w:rFonts w:ascii="Times New Roman" w:hAnsi="Times New Roman" w:cs="Times New Roman"/>
          <w:sz w:val="24"/>
          <w:szCs w:val="24"/>
        </w:rPr>
        <w:t xml:space="preserve"> отдыха </w:t>
      </w:r>
      <w:r w:rsidR="00067C0E">
        <w:rPr>
          <w:rFonts w:ascii="Times New Roman" w:hAnsi="Times New Roman" w:cs="Times New Roman"/>
          <w:sz w:val="24"/>
          <w:szCs w:val="24"/>
        </w:rPr>
        <w:t>«</w:t>
      </w:r>
      <w:r w:rsidR="00067C0E" w:rsidRPr="00067C0E">
        <w:rPr>
          <w:rFonts w:ascii="Times New Roman" w:hAnsi="Times New Roman" w:cs="Times New Roman"/>
          <w:sz w:val="24"/>
          <w:szCs w:val="24"/>
        </w:rPr>
        <w:t>Вишневый сад</w:t>
      </w:r>
      <w:r w:rsidR="00067C0E">
        <w:rPr>
          <w:rFonts w:ascii="Times New Roman" w:hAnsi="Times New Roman" w:cs="Times New Roman"/>
          <w:sz w:val="24"/>
          <w:szCs w:val="24"/>
        </w:rPr>
        <w:t>» и «Спутник» (</w:t>
      </w:r>
      <w:r w:rsidR="00067C0E" w:rsidRPr="00067C0E">
        <w:rPr>
          <w:rFonts w:ascii="Times New Roman" w:hAnsi="Times New Roman" w:cs="Times New Roman"/>
          <w:sz w:val="24"/>
          <w:szCs w:val="24"/>
        </w:rPr>
        <w:t>Городецкий район</w:t>
      </w:r>
      <w:r w:rsidR="00067C0E">
        <w:rPr>
          <w:rFonts w:ascii="Times New Roman" w:hAnsi="Times New Roman" w:cs="Times New Roman"/>
          <w:sz w:val="24"/>
          <w:szCs w:val="24"/>
        </w:rPr>
        <w:t>), «Река чаек» (</w:t>
      </w:r>
      <w:proofErr w:type="spellStart"/>
      <w:r w:rsidR="00067C0E">
        <w:rPr>
          <w:rFonts w:ascii="Times New Roman" w:hAnsi="Times New Roman" w:cs="Times New Roman"/>
          <w:sz w:val="24"/>
          <w:szCs w:val="24"/>
        </w:rPr>
        <w:t>Лысковский</w:t>
      </w:r>
      <w:proofErr w:type="spellEnd"/>
      <w:r w:rsidR="00067C0E">
        <w:rPr>
          <w:rFonts w:ascii="Times New Roman" w:hAnsi="Times New Roman" w:cs="Times New Roman"/>
          <w:sz w:val="24"/>
          <w:szCs w:val="24"/>
        </w:rPr>
        <w:t xml:space="preserve"> район), загородный клуб «</w:t>
      </w:r>
      <w:proofErr w:type="spellStart"/>
      <w:r w:rsidR="00067C0E" w:rsidRPr="00067C0E">
        <w:rPr>
          <w:rFonts w:ascii="Times New Roman" w:hAnsi="Times New Roman" w:cs="Times New Roman"/>
          <w:sz w:val="24"/>
          <w:szCs w:val="24"/>
        </w:rPr>
        <w:t>Ильдорф</w:t>
      </w:r>
      <w:proofErr w:type="spellEnd"/>
      <w:r w:rsidR="00067C0E">
        <w:rPr>
          <w:rFonts w:ascii="Times New Roman" w:hAnsi="Times New Roman" w:cs="Times New Roman"/>
          <w:sz w:val="24"/>
          <w:szCs w:val="24"/>
        </w:rPr>
        <w:t>» (</w:t>
      </w:r>
      <w:r w:rsidR="00067C0E" w:rsidRPr="00067C0E">
        <w:rPr>
          <w:rFonts w:ascii="Times New Roman" w:hAnsi="Times New Roman" w:cs="Times New Roman"/>
          <w:sz w:val="24"/>
          <w:szCs w:val="24"/>
        </w:rPr>
        <w:t>Володарский</w:t>
      </w:r>
      <w:r w:rsidR="00067C0E">
        <w:rPr>
          <w:rFonts w:ascii="Times New Roman" w:hAnsi="Times New Roman" w:cs="Times New Roman"/>
          <w:sz w:val="24"/>
          <w:szCs w:val="24"/>
        </w:rPr>
        <w:t xml:space="preserve"> район), турбазы «Серебро» (</w:t>
      </w:r>
      <w:r w:rsidR="00067C0E" w:rsidRPr="00067C0E">
        <w:rPr>
          <w:rFonts w:ascii="Times New Roman" w:hAnsi="Times New Roman" w:cs="Times New Roman"/>
          <w:sz w:val="24"/>
          <w:szCs w:val="24"/>
        </w:rPr>
        <w:t>Володарский</w:t>
      </w:r>
      <w:r w:rsidR="00067C0E">
        <w:rPr>
          <w:rFonts w:ascii="Times New Roman" w:hAnsi="Times New Roman" w:cs="Times New Roman"/>
          <w:sz w:val="24"/>
          <w:szCs w:val="24"/>
        </w:rPr>
        <w:t xml:space="preserve"> район) и «</w:t>
      </w:r>
      <w:proofErr w:type="spellStart"/>
      <w:r w:rsidR="00067C0E">
        <w:rPr>
          <w:rFonts w:ascii="Times New Roman" w:hAnsi="Times New Roman" w:cs="Times New Roman"/>
          <w:sz w:val="24"/>
          <w:szCs w:val="24"/>
        </w:rPr>
        <w:t>Разнежье</w:t>
      </w:r>
      <w:proofErr w:type="spellEnd"/>
      <w:r w:rsidR="00067C0E">
        <w:rPr>
          <w:rFonts w:ascii="Times New Roman" w:hAnsi="Times New Roman" w:cs="Times New Roman"/>
          <w:sz w:val="24"/>
          <w:szCs w:val="24"/>
        </w:rPr>
        <w:t>» (Воротынский район), г</w:t>
      </w:r>
      <w:r w:rsidR="00067C0E" w:rsidRPr="00067C0E">
        <w:rPr>
          <w:rFonts w:ascii="Times New Roman" w:hAnsi="Times New Roman" w:cs="Times New Roman"/>
          <w:sz w:val="24"/>
          <w:szCs w:val="24"/>
        </w:rPr>
        <w:t xml:space="preserve">остиничный комплекс </w:t>
      </w:r>
      <w:r w:rsidR="00067C0E">
        <w:rPr>
          <w:rFonts w:ascii="Times New Roman" w:hAnsi="Times New Roman" w:cs="Times New Roman"/>
          <w:sz w:val="24"/>
          <w:szCs w:val="24"/>
        </w:rPr>
        <w:t>«</w:t>
      </w:r>
      <w:r w:rsidR="00067C0E" w:rsidRPr="00067C0E">
        <w:rPr>
          <w:rFonts w:ascii="Times New Roman" w:hAnsi="Times New Roman" w:cs="Times New Roman"/>
          <w:sz w:val="24"/>
          <w:szCs w:val="24"/>
        </w:rPr>
        <w:t xml:space="preserve">Малый </w:t>
      </w:r>
      <w:proofErr w:type="spellStart"/>
      <w:r w:rsidR="00067C0E" w:rsidRPr="00067C0E">
        <w:rPr>
          <w:rFonts w:ascii="Times New Roman" w:hAnsi="Times New Roman" w:cs="Times New Roman"/>
          <w:sz w:val="24"/>
          <w:szCs w:val="24"/>
        </w:rPr>
        <w:t>Китежъ</w:t>
      </w:r>
      <w:proofErr w:type="spellEnd"/>
      <w:r w:rsidR="00067C0E">
        <w:rPr>
          <w:rFonts w:ascii="Times New Roman" w:hAnsi="Times New Roman" w:cs="Times New Roman"/>
          <w:sz w:val="24"/>
          <w:szCs w:val="24"/>
        </w:rPr>
        <w:t>» (</w:t>
      </w:r>
      <w:r w:rsidR="00067C0E" w:rsidRPr="00067C0E">
        <w:rPr>
          <w:rFonts w:ascii="Times New Roman" w:hAnsi="Times New Roman" w:cs="Times New Roman"/>
          <w:sz w:val="24"/>
          <w:szCs w:val="24"/>
        </w:rPr>
        <w:t>Городецкий район</w:t>
      </w:r>
      <w:r w:rsidR="00067C0E">
        <w:rPr>
          <w:rFonts w:ascii="Times New Roman" w:hAnsi="Times New Roman" w:cs="Times New Roman"/>
          <w:sz w:val="24"/>
          <w:szCs w:val="24"/>
        </w:rPr>
        <w:t>), з</w:t>
      </w:r>
      <w:r w:rsidR="00067C0E" w:rsidRPr="00067C0E">
        <w:rPr>
          <w:rFonts w:ascii="Times New Roman" w:hAnsi="Times New Roman" w:cs="Times New Roman"/>
          <w:sz w:val="24"/>
          <w:szCs w:val="24"/>
        </w:rPr>
        <w:t xml:space="preserve">агородный отель </w:t>
      </w:r>
      <w:r w:rsidR="00067C0E">
        <w:rPr>
          <w:rFonts w:ascii="Times New Roman" w:hAnsi="Times New Roman" w:cs="Times New Roman"/>
          <w:sz w:val="24"/>
          <w:szCs w:val="24"/>
        </w:rPr>
        <w:t>«</w:t>
      </w:r>
      <w:r w:rsidR="00067C0E" w:rsidRPr="00067C0E">
        <w:rPr>
          <w:rFonts w:ascii="Times New Roman" w:hAnsi="Times New Roman" w:cs="Times New Roman"/>
          <w:sz w:val="24"/>
          <w:szCs w:val="24"/>
        </w:rPr>
        <w:t>Волга</w:t>
      </w:r>
      <w:r w:rsidR="00067C0E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="00067C0E" w:rsidRPr="00067C0E">
        <w:rPr>
          <w:rFonts w:ascii="Times New Roman" w:hAnsi="Times New Roman" w:cs="Times New Roman"/>
          <w:sz w:val="24"/>
          <w:szCs w:val="24"/>
        </w:rPr>
        <w:t>Балахнинский</w:t>
      </w:r>
      <w:proofErr w:type="spellEnd"/>
      <w:r w:rsidR="00067C0E">
        <w:rPr>
          <w:rFonts w:ascii="Times New Roman" w:hAnsi="Times New Roman" w:cs="Times New Roman"/>
          <w:sz w:val="24"/>
          <w:szCs w:val="24"/>
        </w:rPr>
        <w:t xml:space="preserve"> район), к</w:t>
      </w:r>
      <w:r w:rsidR="00067C0E" w:rsidRPr="00067C0E">
        <w:rPr>
          <w:rFonts w:ascii="Times New Roman" w:hAnsi="Times New Roman" w:cs="Times New Roman"/>
          <w:sz w:val="24"/>
          <w:szCs w:val="24"/>
        </w:rPr>
        <w:t xml:space="preserve">луб-отель </w:t>
      </w:r>
      <w:r w:rsidR="00067C0E">
        <w:rPr>
          <w:rFonts w:ascii="Times New Roman" w:hAnsi="Times New Roman" w:cs="Times New Roman"/>
          <w:sz w:val="24"/>
          <w:szCs w:val="24"/>
        </w:rPr>
        <w:t>«</w:t>
      </w:r>
      <w:r w:rsidR="00067C0E" w:rsidRPr="00067C0E">
        <w:rPr>
          <w:rFonts w:ascii="Times New Roman" w:hAnsi="Times New Roman" w:cs="Times New Roman"/>
          <w:sz w:val="24"/>
          <w:szCs w:val="24"/>
        </w:rPr>
        <w:t>Акватория</w:t>
      </w:r>
      <w:r w:rsidR="00067C0E">
        <w:rPr>
          <w:rFonts w:ascii="Times New Roman" w:hAnsi="Times New Roman" w:cs="Times New Roman"/>
          <w:sz w:val="24"/>
          <w:szCs w:val="24"/>
        </w:rPr>
        <w:t>» (</w:t>
      </w:r>
      <w:r w:rsidR="00067C0E" w:rsidRPr="00067C0E">
        <w:rPr>
          <w:rFonts w:ascii="Times New Roman" w:hAnsi="Times New Roman" w:cs="Times New Roman"/>
          <w:sz w:val="24"/>
          <w:szCs w:val="24"/>
        </w:rPr>
        <w:t>Городецкий район</w:t>
      </w:r>
      <w:r w:rsidR="00067C0E">
        <w:rPr>
          <w:rFonts w:ascii="Times New Roman" w:hAnsi="Times New Roman" w:cs="Times New Roman"/>
          <w:sz w:val="24"/>
          <w:szCs w:val="24"/>
        </w:rPr>
        <w:t>).</w:t>
      </w:r>
      <w:r w:rsidR="00F97159">
        <w:rPr>
          <w:rFonts w:ascii="Times New Roman" w:hAnsi="Times New Roman" w:cs="Times New Roman"/>
          <w:sz w:val="24"/>
          <w:szCs w:val="24"/>
        </w:rPr>
        <w:t xml:space="preserve"> </w:t>
      </w:r>
      <w:r w:rsidR="00F97159" w:rsidRPr="007526C1">
        <w:rPr>
          <w:rFonts w:ascii="Times New Roman" w:hAnsi="Times New Roman" w:cs="Times New Roman"/>
          <w:sz w:val="24"/>
          <w:szCs w:val="24"/>
        </w:rPr>
        <w:t>Как конкурентов можно рассматривать и базы отдыха, расположенные в соседних регионах, до которых нижегородцы смогут доехать за 2-3 часа (Велес во Владимирской обл</w:t>
      </w:r>
      <w:r w:rsidR="00F97159">
        <w:rPr>
          <w:rFonts w:ascii="Times New Roman" w:hAnsi="Times New Roman" w:cs="Times New Roman"/>
          <w:sz w:val="24"/>
          <w:szCs w:val="24"/>
        </w:rPr>
        <w:t>асти</w:t>
      </w:r>
      <w:r w:rsidR="00F97159" w:rsidRPr="007526C1">
        <w:rPr>
          <w:rFonts w:ascii="Times New Roman" w:hAnsi="Times New Roman" w:cs="Times New Roman"/>
          <w:sz w:val="24"/>
          <w:szCs w:val="24"/>
        </w:rPr>
        <w:t xml:space="preserve"> (</w:t>
      </w:r>
      <w:r w:rsidR="00F97159">
        <w:rPr>
          <w:rFonts w:ascii="Times New Roman" w:hAnsi="Times New Roman" w:cs="Times New Roman"/>
          <w:sz w:val="24"/>
          <w:szCs w:val="24"/>
        </w:rPr>
        <w:t xml:space="preserve">стоимость дня отдыха начинается </w:t>
      </w:r>
      <w:r w:rsidR="00F97159" w:rsidRPr="007526C1">
        <w:rPr>
          <w:rFonts w:ascii="Times New Roman" w:hAnsi="Times New Roman" w:cs="Times New Roman"/>
          <w:sz w:val="24"/>
          <w:szCs w:val="24"/>
        </w:rPr>
        <w:t>от 5900</w:t>
      </w:r>
      <w:r w:rsidR="00F97159">
        <w:rPr>
          <w:rFonts w:ascii="Times New Roman" w:hAnsi="Times New Roman" w:cs="Times New Roman"/>
          <w:sz w:val="24"/>
          <w:szCs w:val="24"/>
        </w:rPr>
        <w:t xml:space="preserve"> руб.</w:t>
      </w:r>
      <w:r w:rsidR="00F97159" w:rsidRPr="007526C1">
        <w:rPr>
          <w:rFonts w:ascii="Times New Roman" w:hAnsi="Times New Roman" w:cs="Times New Roman"/>
          <w:sz w:val="24"/>
          <w:szCs w:val="24"/>
        </w:rPr>
        <w:t>), Семигорье в Ивановской обл</w:t>
      </w:r>
      <w:r w:rsidR="00F97159">
        <w:rPr>
          <w:rFonts w:ascii="Times New Roman" w:hAnsi="Times New Roman" w:cs="Times New Roman"/>
          <w:sz w:val="24"/>
          <w:szCs w:val="24"/>
        </w:rPr>
        <w:t xml:space="preserve">асти </w:t>
      </w:r>
      <w:r w:rsidR="00F97159" w:rsidRPr="007526C1">
        <w:rPr>
          <w:rFonts w:ascii="Times New Roman" w:hAnsi="Times New Roman" w:cs="Times New Roman"/>
          <w:sz w:val="24"/>
          <w:szCs w:val="24"/>
        </w:rPr>
        <w:t>(от 2250 руб.))</w:t>
      </w:r>
      <w:r w:rsidR="00F97159">
        <w:rPr>
          <w:rFonts w:ascii="Times New Roman" w:hAnsi="Times New Roman" w:cs="Times New Roman"/>
          <w:sz w:val="24"/>
          <w:szCs w:val="24"/>
        </w:rPr>
        <w:t>.</w:t>
      </w:r>
    </w:p>
    <w:p w14:paraId="524ECCCC" w14:textId="411FAA8D" w:rsidR="00014DFD" w:rsidRDefault="00F97159" w:rsidP="00014D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64D48C" w14:textId="77777777" w:rsidR="00014DFD" w:rsidRDefault="00014DFD" w:rsidP="00014DFD">
      <w:pPr>
        <w:jc w:val="center"/>
      </w:pPr>
      <w:r w:rsidRPr="005511FE">
        <w:rPr>
          <w:noProof/>
          <w:lang w:eastAsia="ru-RU"/>
        </w:rPr>
        <w:drawing>
          <wp:inline distT="0" distB="0" distL="0" distR="0" wp14:anchorId="6B4FCB7D" wp14:editId="6F3E7896">
            <wp:extent cx="2989142" cy="2414661"/>
            <wp:effectExtent l="0" t="0" r="1905" b="508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2411" t="19816" r="27240" b="7873"/>
                    <a:stretch/>
                  </pic:blipFill>
                  <pic:spPr bwMode="auto">
                    <a:xfrm>
                      <a:off x="0" y="0"/>
                      <a:ext cx="2991014" cy="24161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0CE3C3" w14:textId="714DFD6C" w:rsidR="00014DFD" w:rsidRDefault="00014DFD" w:rsidP="00014DF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</w:t>
      </w:r>
      <w:r w:rsidR="006D05AC">
        <w:rPr>
          <w:rFonts w:ascii="Times New Roman" w:hAnsi="Times New Roman" w:cs="Times New Roman"/>
          <w:sz w:val="24"/>
          <w:szCs w:val="24"/>
        </w:rPr>
        <w:t>2</w:t>
      </w:r>
      <w:r w:rsidRPr="001B595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Базы отдыха Нижегородской области</w:t>
      </w:r>
    </w:p>
    <w:p w14:paraId="0B51AD3B" w14:textId="77777777" w:rsidR="00014DFD" w:rsidRDefault="00014DFD" w:rsidP="00014D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551FB71" w14:textId="77777777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526C1">
        <w:rPr>
          <w:rFonts w:ascii="Times New Roman" w:hAnsi="Times New Roman" w:cs="Times New Roman"/>
          <w:sz w:val="24"/>
          <w:szCs w:val="24"/>
        </w:rPr>
        <w:t>Бенчмаркинг</w:t>
      </w:r>
      <w:proofErr w:type="spellEnd"/>
      <w:r w:rsidRPr="007526C1">
        <w:rPr>
          <w:rFonts w:ascii="Times New Roman" w:hAnsi="Times New Roman" w:cs="Times New Roman"/>
          <w:sz w:val="24"/>
          <w:szCs w:val="24"/>
        </w:rPr>
        <w:t xml:space="preserve"> рейтинговых американских и европейских центров семейного отдыха позволил выявить факторы, способные стать значимыми конкурентными преимуществами:</w:t>
      </w:r>
    </w:p>
    <w:p w14:paraId="15280215" w14:textId="47CAD2FE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•</w:t>
      </w:r>
      <w:r w:rsidRPr="007526C1">
        <w:rPr>
          <w:rFonts w:ascii="Times New Roman" w:hAnsi="Times New Roman" w:cs="Times New Roman"/>
          <w:sz w:val="24"/>
          <w:szCs w:val="24"/>
        </w:rPr>
        <w:tab/>
        <w:t>Большая территория</w:t>
      </w:r>
      <w:r w:rsidR="00F97159">
        <w:rPr>
          <w:rFonts w:ascii="Times New Roman" w:hAnsi="Times New Roman" w:cs="Times New Roman"/>
          <w:sz w:val="24"/>
          <w:szCs w:val="24"/>
        </w:rPr>
        <w:t>;</w:t>
      </w:r>
    </w:p>
    <w:p w14:paraId="3AE4A5EA" w14:textId="79518792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•</w:t>
      </w:r>
      <w:r w:rsidRPr="007526C1">
        <w:rPr>
          <w:rFonts w:ascii="Times New Roman" w:hAnsi="Times New Roman" w:cs="Times New Roman"/>
          <w:sz w:val="24"/>
          <w:szCs w:val="24"/>
        </w:rPr>
        <w:tab/>
        <w:t xml:space="preserve">Много закоулков, где можно </w:t>
      </w:r>
      <w:r w:rsidR="00F97159">
        <w:rPr>
          <w:rFonts w:ascii="Times New Roman" w:hAnsi="Times New Roman" w:cs="Times New Roman"/>
          <w:sz w:val="24"/>
          <w:szCs w:val="24"/>
        </w:rPr>
        <w:t>уединиться</w:t>
      </w:r>
      <w:r w:rsidRPr="007526C1">
        <w:rPr>
          <w:rFonts w:ascii="Times New Roman" w:hAnsi="Times New Roman" w:cs="Times New Roman"/>
          <w:sz w:val="24"/>
          <w:szCs w:val="24"/>
        </w:rPr>
        <w:t>, не сталкиваясь с другими отдыхающими;</w:t>
      </w:r>
    </w:p>
    <w:p w14:paraId="70BDC404" w14:textId="10038DB8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•</w:t>
      </w:r>
      <w:r w:rsidRPr="007526C1">
        <w:rPr>
          <w:rFonts w:ascii="Times New Roman" w:hAnsi="Times New Roman" w:cs="Times New Roman"/>
          <w:sz w:val="24"/>
          <w:szCs w:val="24"/>
        </w:rPr>
        <w:tab/>
        <w:t>Сочетание организованной и спонтанной деятельности</w:t>
      </w:r>
      <w:r w:rsidR="00F97159">
        <w:rPr>
          <w:rFonts w:ascii="Times New Roman" w:hAnsi="Times New Roman" w:cs="Times New Roman"/>
          <w:sz w:val="24"/>
          <w:szCs w:val="24"/>
        </w:rPr>
        <w:t xml:space="preserve">, что предполагает </w:t>
      </w:r>
      <w:r w:rsidRPr="007526C1">
        <w:rPr>
          <w:rFonts w:ascii="Times New Roman" w:hAnsi="Times New Roman" w:cs="Times New Roman"/>
          <w:sz w:val="24"/>
          <w:szCs w:val="24"/>
        </w:rPr>
        <w:t xml:space="preserve">множество мероприятий, которые </w:t>
      </w:r>
      <w:r w:rsidR="00F97159">
        <w:rPr>
          <w:rFonts w:ascii="Times New Roman" w:hAnsi="Times New Roman" w:cs="Times New Roman"/>
          <w:sz w:val="24"/>
          <w:szCs w:val="24"/>
        </w:rPr>
        <w:t>клиент</w:t>
      </w:r>
      <w:r w:rsidRPr="007526C1">
        <w:rPr>
          <w:rFonts w:ascii="Times New Roman" w:hAnsi="Times New Roman" w:cs="Times New Roman"/>
          <w:sz w:val="24"/>
          <w:szCs w:val="24"/>
        </w:rPr>
        <w:t xml:space="preserve"> может выбрать по своему желанию;</w:t>
      </w:r>
    </w:p>
    <w:p w14:paraId="3B15CEA1" w14:textId="58041E55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•</w:t>
      </w:r>
      <w:r w:rsidRPr="007526C1">
        <w:rPr>
          <w:rFonts w:ascii="Times New Roman" w:hAnsi="Times New Roman" w:cs="Times New Roman"/>
          <w:sz w:val="24"/>
          <w:szCs w:val="24"/>
        </w:rPr>
        <w:tab/>
        <w:t>Фотозоны (сезонные, тематические) - важны для клиентов, активных в социальных сетях</w:t>
      </w:r>
      <w:r w:rsidR="00F97159">
        <w:rPr>
          <w:rFonts w:ascii="Times New Roman" w:hAnsi="Times New Roman" w:cs="Times New Roman"/>
          <w:sz w:val="24"/>
          <w:szCs w:val="24"/>
        </w:rPr>
        <w:t>;</w:t>
      </w:r>
    </w:p>
    <w:p w14:paraId="4EA4D605" w14:textId="77777777" w:rsidR="007526C1" w:rsidRPr="007526C1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•</w:t>
      </w:r>
      <w:r w:rsidRPr="007526C1">
        <w:rPr>
          <w:rFonts w:ascii="Times New Roman" w:hAnsi="Times New Roman" w:cs="Times New Roman"/>
          <w:sz w:val="24"/>
          <w:szCs w:val="24"/>
        </w:rPr>
        <w:tab/>
        <w:t>Продуманная и эффективная работа детского клуба.</w:t>
      </w:r>
    </w:p>
    <w:p w14:paraId="310C7839" w14:textId="77777777" w:rsidR="00F97159" w:rsidRDefault="00F97159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977023F" w14:textId="1B2ECDA3" w:rsidR="00067C0E" w:rsidRDefault="007526C1" w:rsidP="007526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26C1">
        <w:rPr>
          <w:rFonts w:ascii="Times New Roman" w:hAnsi="Times New Roman" w:cs="Times New Roman"/>
          <w:sz w:val="24"/>
          <w:szCs w:val="24"/>
        </w:rPr>
        <w:t>Клиенты</w:t>
      </w:r>
      <w:r w:rsidR="00F97159">
        <w:rPr>
          <w:rFonts w:ascii="Times New Roman" w:hAnsi="Times New Roman" w:cs="Times New Roman"/>
          <w:sz w:val="24"/>
          <w:szCs w:val="24"/>
        </w:rPr>
        <w:t xml:space="preserve">, относящиеся в поколениям </w:t>
      </w:r>
      <w:r w:rsidR="00F97159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F97159" w:rsidRPr="00F97159">
        <w:rPr>
          <w:rFonts w:ascii="Times New Roman" w:hAnsi="Times New Roman" w:cs="Times New Roman"/>
          <w:sz w:val="24"/>
          <w:szCs w:val="24"/>
        </w:rPr>
        <w:t xml:space="preserve"> </w:t>
      </w:r>
      <w:r w:rsidR="00F97159">
        <w:rPr>
          <w:rFonts w:ascii="Times New Roman" w:hAnsi="Times New Roman" w:cs="Times New Roman"/>
          <w:sz w:val="24"/>
          <w:szCs w:val="24"/>
        </w:rPr>
        <w:t>и «альфа», а именно они сегодня ориентированы на формат семейного отдыха,</w:t>
      </w:r>
      <w:r w:rsidRPr="007526C1">
        <w:rPr>
          <w:rFonts w:ascii="Times New Roman" w:hAnsi="Times New Roman" w:cs="Times New Roman"/>
          <w:sz w:val="24"/>
          <w:szCs w:val="24"/>
        </w:rPr>
        <w:t xml:space="preserve"> </w:t>
      </w:r>
      <w:r w:rsidR="00F97159">
        <w:rPr>
          <w:rFonts w:ascii="Times New Roman" w:hAnsi="Times New Roman" w:cs="Times New Roman"/>
          <w:sz w:val="24"/>
          <w:szCs w:val="24"/>
        </w:rPr>
        <w:t>ожидают</w:t>
      </w:r>
      <w:r w:rsidRPr="007526C1">
        <w:rPr>
          <w:rFonts w:ascii="Times New Roman" w:hAnsi="Times New Roman" w:cs="Times New Roman"/>
          <w:sz w:val="24"/>
          <w:szCs w:val="24"/>
        </w:rPr>
        <w:t xml:space="preserve"> </w:t>
      </w:r>
      <w:r w:rsidR="00F97159">
        <w:rPr>
          <w:rFonts w:ascii="Times New Roman" w:hAnsi="Times New Roman" w:cs="Times New Roman"/>
          <w:sz w:val="24"/>
          <w:szCs w:val="24"/>
        </w:rPr>
        <w:t xml:space="preserve">от отдыха в первую очередь </w:t>
      </w:r>
      <w:r w:rsidRPr="007526C1">
        <w:rPr>
          <w:rFonts w:ascii="Times New Roman" w:hAnsi="Times New Roman" w:cs="Times New Roman"/>
          <w:sz w:val="24"/>
          <w:szCs w:val="24"/>
        </w:rPr>
        <w:t>эмоций. Поэтому предпочитают атмосферные тематические места отдыха, востребованным остается и экологическое направление. В современном экотуризме различают ЭКО-</w:t>
      </w:r>
      <w:proofErr w:type="spellStart"/>
      <w:r w:rsidRPr="007526C1">
        <w:rPr>
          <w:rFonts w:ascii="Times New Roman" w:hAnsi="Times New Roman" w:cs="Times New Roman"/>
          <w:sz w:val="24"/>
          <w:szCs w:val="24"/>
        </w:rPr>
        <w:t>лодж</w:t>
      </w:r>
      <w:proofErr w:type="spellEnd"/>
      <w:r w:rsidRPr="007526C1">
        <w:rPr>
          <w:rFonts w:ascii="Times New Roman" w:hAnsi="Times New Roman" w:cs="Times New Roman"/>
          <w:sz w:val="24"/>
          <w:szCs w:val="24"/>
        </w:rPr>
        <w:t xml:space="preserve">, ЭКО-отель и ЭКО-курорт, в зависимости от расположения и количества предоставляемых услуг. Кроме стандартных услуг современные эко-курорты и эко-отели предлагают гостям поучаствовать в программах защиты природы. Развиваются и </w:t>
      </w:r>
      <w:proofErr w:type="spellStart"/>
      <w:r w:rsidRPr="007526C1">
        <w:rPr>
          <w:rFonts w:ascii="Times New Roman" w:hAnsi="Times New Roman" w:cs="Times New Roman"/>
          <w:sz w:val="24"/>
          <w:szCs w:val="24"/>
        </w:rPr>
        <w:t>этнопарки</w:t>
      </w:r>
      <w:proofErr w:type="spellEnd"/>
      <w:r w:rsidRPr="007526C1">
        <w:rPr>
          <w:rFonts w:ascii="Times New Roman" w:hAnsi="Times New Roman" w:cs="Times New Roman"/>
          <w:sz w:val="24"/>
          <w:szCs w:val="24"/>
        </w:rPr>
        <w:t xml:space="preserve">, появляются </w:t>
      </w:r>
      <w:proofErr w:type="spellStart"/>
      <w:r w:rsidRPr="007526C1">
        <w:rPr>
          <w:rFonts w:ascii="Times New Roman" w:hAnsi="Times New Roman" w:cs="Times New Roman"/>
          <w:sz w:val="24"/>
          <w:szCs w:val="24"/>
        </w:rPr>
        <w:t>глэмпинги</w:t>
      </w:r>
      <w:proofErr w:type="spellEnd"/>
      <w:r w:rsidRPr="007526C1">
        <w:rPr>
          <w:rFonts w:ascii="Times New Roman" w:hAnsi="Times New Roman" w:cs="Times New Roman"/>
          <w:sz w:val="24"/>
          <w:szCs w:val="24"/>
        </w:rPr>
        <w:t>, семейные «хутора»</w:t>
      </w:r>
      <w:r w:rsidR="005A07CB">
        <w:rPr>
          <w:rFonts w:ascii="Times New Roman" w:hAnsi="Times New Roman" w:cs="Times New Roman"/>
          <w:sz w:val="24"/>
          <w:szCs w:val="24"/>
        </w:rPr>
        <w:t>, которые позволяют</w:t>
      </w:r>
      <w:r w:rsidRPr="007526C1">
        <w:rPr>
          <w:rFonts w:ascii="Times New Roman" w:hAnsi="Times New Roman" w:cs="Times New Roman"/>
          <w:sz w:val="24"/>
          <w:szCs w:val="24"/>
        </w:rPr>
        <w:t xml:space="preserve"> погрузиться и пожить немножечко другой жизнью, в отдалении от города, от индустрии, прочувствовать определённые места силы. </w:t>
      </w:r>
      <w:r w:rsidR="00F97159">
        <w:rPr>
          <w:rFonts w:ascii="Times New Roman" w:hAnsi="Times New Roman" w:cs="Times New Roman"/>
          <w:sz w:val="24"/>
          <w:szCs w:val="24"/>
        </w:rPr>
        <w:t>Работая в этом направлении, в</w:t>
      </w:r>
      <w:r w:rsidR="00067C0E">
        <w:rPr>
          <w:rFonts w:ascii="Times New Roman" w:hAnsi="Times New Roman" w:cs="Times New Roman"/>
          <w:sz w:val="24"/>
          <w:szCs w:val="24"/>
        </w:rPr>
        <w:t xml:space="preserve"> конце 2022 года </w:t>
      </w:r>
      <w:r w:rsidR="00F97159">
        <w:rPr>
          <w:rFonts w:ascii="Times New Roman" w:hAnsi="Times New Roman" w:cs="Times New Roman"/>
          <w:sz w:val="24"/>
          <w:szCs w:val="24"/>
        </w:rPr>
        <w:t xml:space="preserve">наш </w:t>
      </w:r>
      <w:r w:rsidR="00067C0E">
        <w:rPr>
          <w:rFonts w:ascii="Times New Roman" w:hAnsi="Times New Roman" w:cs="Times New Roman"/>
          <w:sz w:val="24"/>
          <w:szCs w:val="24"/>
        </w:rPr>
        <w:t xml:space="preserve">регион обозначил приоритет экотуризма, приняв в декабре закон </w:t>
      </w:r>
      <w:r w:rsidR="00067C0E" w:rsidRPr="00B15AF1">
        <w:rPr>
          <w:rFonts w:ascii="Times New Roman" w:hAnsi="Times New Roman" w:cs="Times New Roman"/>
          <w:sz w:val="24"/>
          <w:szCs w:val="24"/>
        </w:rPr>
        <w:t>«Об особенностях развития туризма в сельской местности в Нижегородской области»</w:t>
      </w:r>
      <w:r w:rsidR="00067C0E">
        <w:rPr>
          <w:rFonts w:ascii="Times New Roman" w:hAnsi="Times New Roman" w:cs="Times New Roman"/>
          <w:sz w:val="24"/>
          <w:szCs w:val="24"/>
        </w:rPr>
        <w:t xml:space="preserve">, в котором прописаны меры господдержки проектов, ориентированных на </w:t>
      </w:r>
      <w:r w:rsidR="00067C0E" w:rsidRPr="00B15AF1">
        <w:rPr>
          <w:rFonts w:ascii="Times New Roman" w:hAnsi="Times New Roman" w:cs="Times New Roman"/>
          <w:sz w:val="24"/>
          <w:szCs w:val="24"/>
        </w:rPr>
        <w:t xml:space="preserve">аграрно-познавательный и экотуризм. </w:t>
      </w:r>
      <w:r w:rsidR="00763242">
        <w:rPr>
          <w:rFonts w:ascii="Times New Roman" w:hAnsi="Times New Roman" w:cs="Times New Roman"/>
          <w:sz w:val="24"/>
          <w:szCs w:val="24"/>
        </w:rPr>
        <w:t xml:space="preserve">В 2022 году </w:t>
      </w:r>
      <w:r w:rsidR="00067C0E" w:rsidRPr="00B15AF1">
        <w:rPr>
          <w:rFonts w:ascii="Times New Roman" w:hAnsi="Times New Roman" w:cs="Times New Roman"/>
          <w:sz w:val="24"/>
          <w:szCs w:val="24"/>
        </w:rPr>
        <w:t xml:space="preserve">три фермерских хозяйства Нижегородской области получили от Минсельхоза России гранты </w:t>
      </w:r>
      <w:r w:rsidR="00763242">
        <w:rPr>
          <w:rFonts w:ascii="Times New Roman" w:hAnsi="Times New Roman" w:cs="Times New Roman"/>
          <w:sz w:val="24"/>
          <w:szCs w:val="24"/>
        </w:rPr>
        <w:t xml:space="preserve">на сумму 27,5 млн. рублей (в том числе региональное </w:t>
      </w:r>
      <w:proofErr w:type="spellStart"/>
      <w:r w:rsidR="00763242">
        <w:rPr>
          <w:rFonts w:ascii="Times New Roman" w:hAnsi="Times New Roman" w:cs="Times New Roman"/>
          <w:sz w:val="24"/>
          <w:szCs w:val="24"/>
        </w:rPr>
        <w:t>софинансирование</w:t>
      </w:r>
      <w:proofErr w:type="spellEnd"/>
      <w:r w:rsidR="00763242">
        <w:rPr>
          <w:rFonts w:ascii="Times New Roman" w:hAnsi="Times New Roman" w:cs="Times New Roman"/>
          <w:sz w:val="24"/>
          <w:szCs w:val="24"/>
        </w:rPr>
        <w:t xml:space="preserve"> 6,6 млн.) </w:t>
      </w:r>
      <w:r w:rsidR="00067C0E" w:rsidRPr="00B15AF1">
        <w:rPr>
          <w:rFonts w:ascii="Times New Roman" w:hAnsi="Times New Roman" w:cs="Times New Roman"/>
          <w:sz w:val="24"/>
          <w:szCs w:val="24"/>
        </w:rPr>
        <w:t xml:space="preserve">на развитие </w:t>
      </w:r>
      <w:proofErr w:type="spellStart"/>
      <w:r w:rsidR="00067C0E" w:rsidRPr="00B15AF1">
        <w:rPr>
          <w:rFonts w:ascii="Times New Roman" w:hAnsi="Times New Roman" w:cs="Times New Roman"/>
          <w:sz w:val="24"/>
          <w:szCs w:val="24"/>
        </w:rPr>
        <w:t>агротуризма</w:t>
      </w:r>
      <w:proofErr w:type="spellEnd"/>
      <w:r w:rsidR="00067C0E" w:rsidRPr="00B15AF1">
        <w:rPr>
          <w:rFonts w:ascii="Times New Roman" w:hAnsi="Times New Roman" w:cs="Times New Roman"/>
          <w:sz w:val="24"/>
          <w:szCs w:val="24"/>
        </w:rPr>
        <w:t xml:space="preserve">. </w:t>
      </w:r>
      <w:r w:rsidR="00763242">
        <w:rPr>
          <w:rFonts w:ascii="Times New Roman" w:hAnsi="Times New Roman" w:cs="Times New Roman"/>
          <w:sz w:val="24"/>
          <w:szCs w:val="24"/>
        </w:rPr>
        <w:t>Это проекты козьей фермы «</w:t>
      </w:r>
      <w:r w:rsidR="00763242" w:rsidRPr="00B15AF1">
        <w:rPr>
          <w:rFonts w:ascii="Times New Roman" w:hAnsi="Times New Roman" w:cs="Times New Roman"/>
          <w:sz w:val="24"/>
          <w:szCs w:val="24"/>
        </w:rPr>
        <w:t>Глубинка со вкусом»</w:t>
      </w:r>
      <w:r w:rsidR="0076324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763242">
        <w:rPr>
          <w:rFonts w:ascii="Times New Roman" w:hAnsi="Times New Roman" w:cs="Times New Roman"/>
          <w:sz w:val="24"/>
          <w:szCs w:val="24"/>
        </w:rPr>
        <w:t>Ковернинском</w:t>
      </w:r>
      <w:proofErr w:type="spellEnd"/>
      <w:r w:rsidR="00763242">
        <w:rPr>
          <w:rFonts w:ascii="Times New Roman" w:hAnsi="Times New Roman" w:cs="Times New Roman"/>
          <w:sz w:val="24"/>
          <w:szCs w:val="24"/>
        </w:rPr>
        <w:t xml:space="preserve"> районе, </w:t>
      </w:r>
      <w:r w:rsidR="00763242" w:rsidRPr="00B15AF1">
        <w:rPr>
          <w:rFonts w:ascii="Times New Roman" w:hAnsi="Times New Roman" w:cs="Times New Roman"/>
          <w:sz w:val="24"/>
          <w:szCs w:val="24"/>
        </w:rPr>
        <w:t>«База отдыха на озере Светлое»</w:t>
      </w:r>
      <w:r w:rsidR="00763242">
        <w:rPr>
          <w:rFonts w:ascii="Times New Roman" w:hAnsi="Times New Roman" w:cs="Times New Roman"/>
          <w:sz w:val="24"/>
          <w:szCs w:val="24"/>
        </w:rPr>
        <w:t xml:space="preserve"> в Павловском районе, </w:t>
      </w:r>
      <w:r w:rsidR="00067C0E" w:rsidRPr="00DB72B2">
        <w:rPr>
          <w:rFonts w:ascii="Times New Roman" w:hAnsi="Times New Roman" w:cs="Times New Roman"/>
          <w:sz w:val="24"/>
          <w:szCs w:val="24"/>
        </w:rPr>
        <w:t>«Фаун-парк «Обитаемый остров»</w:t>
      </w:r>
      <w:r w:rsidR="00763242">
        <w:rPr>
          <w:rFonts w:ascii="Times New Roman" w:hAnsi="Times New Roman" w:cs="Times New Roman"/>
          <w:sz w:val="24"/>
          <w:szCs w:val="24"/>
        </w:rPr>
        <w:t>, где обитают маралы, в Борском районе. В этом году программа грантов «</w:t>
      </w:r>
      <w:proofErr w:type="spellStart"/>
      <w:r w:rsidR="00763242">
        <w:rPr>
          <w:rFonts w:ascii="Times New Roman" w:hAnsi="Times New Roman" w:cs="Times New Roman"/>
          <w:sz w:val="24"/>
          <w:szCs w:val="24"/>
        </w:rPr>
        <w:t>Агротуризма</w:t>
      </w:r>
      <w:proofErr w:type="spellEnd"/>
      <w:r w:rsidR="00763242">
        <w:rPr>
          <w:rFonts w:ascii="Times New Roman" w:hAnsi="Times New Roman" w:cs="Times New Roman"/>
          <w:sz w:val="24"/>
          <w:szCs w:val="24"/>
        </w:rPr>
        <w:t xml:space="preserve">» продолжается, поддержаны три проекта Нижегородских </w:t>
      </w:r>
      <w:r w:rsidR="00067C0E" w:rsidRPr="00217A9D">
        <w:rPr>
          <w:rFonts w:ascii="Times New Roman" w:hAnsi="Times New Roman" w:cs="Times New Roman"/>
          <w:sz w:val="24"/>
          <w:szCs w:val="24"/>
        </w:rPr>
        <w:t>сельхозпроизводител</w:t>
      </w:r>
      <w:r w:rsidR="00763242">
        <w:rPr>
          <w:rFonts w:ascii="Times New Roman" w:hAnsi="Times New Roman" w:cs="Times New Roman"/>
          <w:sz w:val="24"/>
          <w:szCs w:val="24"/>
        </w:rPr>
        <w:t xml:space="preserve">ей. Кроме того, озеро </w:t>
      </w:r>
      <w:proofErr w:type="spellStart"/>
      <w:r w:rsidR="00763242">
        <w:rPr>
          <w:rFonts w:ascii="Times New Roman" w:hAnsi="Times New Roman" w:cs="Times New Roman"/>
          <w:sz w:val="24"/>
          <w:szCs w:val="24"/>
        </w:rPr>
        <w:t>Светлояр</w:t>
      </w:r>
      <w:proofErr w:type="spellEnd"/>
      <w:r w:rsidR="00763242">
        <w:rPr>
          <w:rFonts w:ascii="Times New Roman" w:hAnsi="Times New Roman" w:cs="Times New Roman"/>
          <w:sz w:val="24"/>
          <w:szCs w:val="24"/>
        </w:rPr>
        <w:t xml:space="preserve">, расположенное в нашей области и </w:t>
      </w:r>
      <w:r w:rsidR="00763242" w:rsidRPr="005C4475">
        <w:rPr>
          <w:rFonts w:ascii="Times New Roman" w:hAnsi="Times New Roman" w:cs="Times New Roman"/>
          <w:sz w:val="24"/>
          <w:szCs w:val="24"/>
        </w:rPr>
        <w:t>явля</w:t>
      </w:r>
      <w:r w:rsidR="00763242">
        <w:rPr>
          <w:rFonts w:ascii="Times New Roman" w:hAnsi="Times New Roman" w:cs="Times New Roman"/>
          <w:sz w:val="24"/>
          <w:szCs w:val="24"/>
        </w:rPr>
        <w:t>ющееся</w:t>
      </w:r>
      <w:r w:rsidR="00763242" w:rsidRPr="005C4475">
        <w:rPr>
          <w:rFonts w:ascii="Times New Roman" w:hAnsi="Times New Roman" w:cs="Times New Roman"/>
          <w:sz w:val="24"/>
          <w:szCs w:val="24"/>
        </w:rPr>
        <w:t xml:space="preserve"> памятником природы федерального значения</w:t>
      </w:r>
      <w:r w:rsidR="00763242">
        <w:rPr>
          <w:rFonts w:ascii="Times New Roman" w:hAnsi="Times New Roman" w:cs="Times New Roman"/>
          <w:sz w:val="24"/>
          <w:szCs w:val="24"/>
        </w:rPr>
        <w:t xml:space="preserve">, </w:t>
      </w:r>
      <w:r w:rsidR="00067C0E" w:rsidRPr="005C4475">
        <w:rPr>
          <w:rFonts w:ascii="Times New Roman" w:hAnsi="Times New Roman" w:cs="Times New Roman"/>
          <w:sz w:val="24"/>
          <w:szCs w:val="24"/>
        </w:rPr>
        <w:t>вошло в тройку лидеров федерального проекта «Места силы России»</w:t>
      </w:r>
      <w:r w:rsidR="00763242">
        <w:rPr>
          <w:rFonts w:ascii="Times New Roman" w:hAnsi="Times New Roman" w:cs="Times New Roman"/>
          <w:sz w:val="24"/>
          <w:szCs w:val="24"/>
        </w:rPr>
        <w:t>, цель которого состоит</w:t>
      </w:r>
      <w:r w:rsidR="00067C0E" w:rsidRPr="005C4475">
        <w:rPr>
          <w:rFonts w:ascii="Times New Roman" w:hAnsi="Times New Roman" w:cs="Times New Roman"/>
          <w:sz w:val="24"/>
          <w:szCs w:val="24"/>
        </w:rPr>
        <w:t xml:space="preserve"> в поиске и популяризации природных мест, обладающих весомыми историческими, культурными и духовными ценностями. </w:t>
      </w:r>
    </w:p>
    <w:p w14:paraId="78FCAC2F" w14:textId="1E52417A" w:rsidR="007526C1" w:rsidRDefault="00763242" w:rsidP="00454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касается тематических мест отдыха, то, например, можно и</w:t>
      </w:r>
      <w:r w:rsidR="007526C1" w:rsidRPr="007526C1">
        <w:rPr>
          <w:rFonts w:ascii="Times New Roman" w:hAnsi="Times New Roman" w:cs="Times New Roman"/>
          <w:sz w:val="24"/>
          <w:szCs w:val="24"/>
        </w:rPr>
        <w:t>спользова</w:t>
      </w:r>
      <w:r>
        <w:rPr>
          <w:rFonts w:ascii="Times New Roman" w:hAnsi="Times New Roman" w:cs="Times New Roman"/>
          <w:sz w:val="24"/>
          <w:szCs w:val="24"/>
        </w:rPr>
        <w:t>ть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 при построении концепции </w:t>
      </w:r>
      <w:r>
        <w:rPr>
          <w:rFonts w:ascii="Times New Roman" w:hAnsi="Times New Roman" w:cs="Times New Roman"/>
          <w:sz w:val="24"/>
          <w:szCs w:val="24"/>
        </w:rPr>
        <w:t xml:space="preserve">семейного </w:t>
      </w:r>
      <w:r w:rsidR="007526C1" w:rsidRPr="007526C1">
        <w:rPr>
          <w:rFonts w:ascii="Times New Roman" w:hAnsi="Times New Roman" w:cs="Times New Roman"/>
          <w:sz w:val="24"/>
          <w:szCs w:val="24"/>
        </w:rPr>
        <w:t>парк-отеля тем</w:t>
      </w:r>
      <w:r>
        <w:rPr>
          <w:rFonts w:ascii="Times New Roman" w:hAnsi="Times New Roman" w:cs="Times New Roman"/>
          <w:sz w:val="24"/>
          <w:szCs w:val="24"/>
        </w:rPr>
        <w:t>у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Средиземья</w:t>
      </w:r>
      <w:proofErr w:type="spellEnd"/>
      <w:r>
        <w:rPr>
          <w:rFonts w:ascii="Times New Roman" w:hAnsi="Times New Roman" w:cs="Times New Roman"/>
          <w:sz w:val="24"/>
          <w:szCs w:val="24"/>
        </w:rPr>
        <w:t>. Это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 позволит достаточно органично </w:t>
      </w:r>
      <w:r>
        <w:rPr>
          <w:rFonts w:ascii="Times New Roman" w:hAnsi="Times New Roman" w:cs="Times New Roman"/>
          <w:sz w:val="24"/>
          <w:szCs w:val="24"/>
        </w:rPr>
        <w:t>увеличить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 числ</w:t>
      </w:r>
      <w:r>
        <w:rPr>
          <w:rFonts w:ascii="Times New Roman" w:hAnsi="Times New Roman" w:cs="Times New Roman"/>
          <w:sz w:val="24"/>
          <w:szCs w:val="24"/>
        </w:rPr>
        <w:t>о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 мест для размещения за счет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глэмпинга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, построив сферы-домики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хоббитов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 с дровяной печью и круглым окном. Клиенты, смотря сквозь него на лес, сидя с чашкой травяного чая у потрескивающего камина, будут наслаждаться единением с природой. Количество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глемпингов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 в России активно растет: в 2019 году в стране их было 60 шт., в 2020 — 120 шт., в 2021 году — уже 178. По данным национального проекта “Туризм”, в ближайшие годы в России должно появиться 2000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. А согласно исследованию компании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Grand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View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, с 2019 по 2025 год средний рост мирового рынка </w:t>
      </w:r>
      <w:proofErr w:type="spellStart"/>
      <w:r w:rsidR="007526C1" w:rsidRPr="007526C1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="007526C1" w:rsidRPr="007526C1">
        <w:rPr>
          <w:rFonts w:ascii="Times New Roman" w:hAnsi="Times New Roman" w:cs="Times New Roman"/>
          <w:sz w:val="24"/>
          <w:szCs w:val="24"/>
        </w:rPr>
        <w:t xml:space="preserve"> составит 12,5% и к концу этого периода его общий объем достигнет 4,8 млрд долларов.</w:t>
      </w:r>
      <w:r w:rsidR="00454B77">
        <w:rPr>
          <w:rFonts w:ascii="Times New Roman" w:hAnsi="Times New Roman" w:cs="Times New Roman"/>
          <w:sz w:val="24"/>
          <w:szCs w:val="24"/>
        </w:rPr>
        <w:t xml:space="preserve"> </w:t>
      </w:r>
      <w:r w:rsidR="007526C1" w:rsidRPr="007526C1">
        <w:rPr>
          <w:rFonts w:ascii="Times New Roman" w:hAnsi="Times New Roman" w:cs="Times New Roman"/>
          <w:sz w:val="24"/>
          <w:szCs w:val="24"/>
        </w:rPr>
        <w:t>Ценовая стратегия такого семейного парк-отеля может быть ориентирована на премиум-сегмент</w:t>
      </w:r>
      <w:r w:rsidR="00454B77">
        <w:rPr>
          <w:rFonts w:ascii="Times New Roman" w:hAnsi="Times New Roman" w:cs="Times New Roman"/>
          <w:sz w:val="24"/>
          <w:szCs w:val="24"/>
        </w:rPr>
        <w:t xml:space="preserve">, но при этом </w:t>
      </w:r>
      <w:r w:rsidR="007526C1" w:rsidRPr="007526C1">
        <w:rPr>
          <w:rFonts w:ascii="Times New Roman" w:hAnsi="Times New Roman" w:cs="Times New Roman"/>
          <w:sz w:val="24"/>
          <w:szCs w:val="24"/>
        </w:rPr>
        <w:t xml:space="preserve">гибкой, учитывать факторы сезонности (с мая по сентябрь и в декабре цена выше), дни недели (в выходные дороже, чем в будни) и длительность проживания. </w:t>
      </w:r>
    </w:p>
    <w:p w14:paraId="6B6041DF" w14:textId="17C20E51" w:rsidR="005527B9" w:rsidRPr="005527B9" w:rsidRDefault="005527B9" w:rsidP="00454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актуализируя предложения туристических объектов региона с учетом актуальных трендов, можно добиться повышения конкурентоспособности регионального туристского кластера и дальнейшего развития этого направления в Нижегородской области.</w:t>
      </w:r>
    </w:p>
    <w:p w14:paraId="522BA090" w14:textId="5EFAE997" w:rsidR="00EA4672" w:rsidRPr="00590F6E" w:rsidRDefault="00EA467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628C0725" w14:textId="63DCB9AB" w:rsidR="00014DFD" w:rsidRPr="00014DFD" w:rsidRDefault="00014DFD" w:rsidP="00454B77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014DFD">
        <w:rPr>
          <w:rFonts w:ascii="Times New Roman" w:eastAsia="Calibri" w:hAnsi="Times New Roman" w:cs="Times New Roman"/>
          <w:sz w:val="24"/>
          <w:szCs w:val="24"/>
        </w:rPr>
        <w:t>Ангелова</w:t>
      </w:r>
      <w:proofErr w:type="spellEnd"/>
      <w:r w:rsidRPr="00014DFD">
        <w:rPr>
          <w:rFonts w:ascii="Times New Roman" w:eastAsia="Calibri" w:hAnsi="Times New Roman" w:cs="Times New Roman"/>
          <w:sz w:val="24"/>
          <w:szCs w:val="24"/>
        </w:rPr>
        <w:t xml:space="preserve">, О. Ю. Малые города как акселератор туристского кластера региона / О. Ю. </w:t>
      </w:r>
      <w:proofErr w:type="spellStart"/>
      <w:r w:rsidRPr="00014DFD">
        <w:rPr>
          <w:rFonts w:ascii="Times New Roman" w:eastAsia="Calibri" w:hAnsi="Times New Roman" w:cs="Times New Roman"/>
          <w:sz w:val="24"/>
          <w:szCs w:val="24"/>
        </w:rPr>
        <w:t>Ангелова</w:t>
      </w:r>
      <w:proofErr w:type="spellEnd"/>
      <w:r w:rsidRPr="00014DFD">
        <w:rPr>
          <w:rFonts w:ascii="Times New Roman" w:eastAsia="Calibri" w:hAnsi="Times New Roman" w:cs="Times New Roman"/>
          <w:sz w:val="24"/>
          <w:szCs w:val="24"/>
        </w:rPr>
        <w:t>, Е. М. Дмитриева // Туризм: право и экономика. – 2016. – № 4. – С. 19-24. – EDN XERITX.</w:t>
      </w:r>
    </w:p>
    <w:p w14:paraId="3ED7DCCE" w14:textId="77777777" w:rsidR="00014DFD" w:rsidRDefault="00014DFD" w:rsidP="00014DFD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014DFD">
        <w:rPr>
          <w:rFonts w:ascii="Times New Roman" w:eastAsia="Calibri" w:hAnsi="Times New Roman" w:cs="Times New Roman"/>
          <w:sz w:val="24"/>
          <w:szCs w:val="24"/>
        </w:rPr>
        <w:t>Ангелова</w:t>
      </w:r>
      <w:proofErr w:type="spellEnd"/>
      <w:r w:rsidRPr="00014DFD">
        <w:rPr>
          <w:rFonts w:ascii="Times New Roman" w:eastAsia="Calibri" w:hAnsi="Times New Roman" w:cs="Times New Roman"/>
          <w:sz w:val="24"/>
          <w:szCs w:val="24"/>
        </w:rPr>
        <w:t xml:space="preserve">, О. Ю. Спортивные и культурные события как элемент территориального маркетинга / О. Ю. </w:t>
      </w:r>
      <w:proofErr w:type="spellStart"/>
      <w:r w:rsidRPr="00014DFD">
        <w:rPr>
          <w:rFonts w:ascii="Times New Roman" w:eastAsia="Calibri" w:hAnsi="Times New Roman" w:cs="Times New Roman"/>
          <w:sz w:val="24"/>
          <w:szCs w:val="24"/>
        </w:rPr>
        <w:t>Ангелова</w:t>
      </w:r>
      <w:proofErr w:type="spellEnd"/>
      <w:r w:rsidRPr="00014DFD">
        <w:rPr>
          <w:rFonts w:ascii="Times New Roman" w:eastAsia="Calibri" w:hAnsi="Times New Roman" w:cs="Times New Roman"/>
          <w:sz w:val="24"/>
          <w:szCs w:val="24"/>
        </w:rPr>
        <w:t>, Е. М. Дмитриева // Проблемы экономического роста и устойчивого развития территорий: Материалы IV международной научно-практической интернет-конференции, Вологда, 15–17 мая 2019 года. – Вологда: Вологодский научный центр Российской академии наук, 2019. – С. 35-39. – EDN TFGEXW.</w:t>
      </w:r>
    </w:p>
    <w:p w14:paraId="05E4E790" w14:textId="77777777" w:rsidR="00AD71E3" w:rsidRDefault="00AD71E3" w:rsidP="00AD71E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54B77">
        <w:rPr>
          <w:rFonts w:ascii="Times New Roman" w:eastAsia="Calibri" w:hAnsi="Times New Roman" w:cs="Times New Roman"/>
          <w:sz w:val="24"/>
          <w:szCs w:val="24"/>
        </w:rPr>
        <w:lastRenderedPageBreak/>
        <w:t>Национальный туристический рейтинг [Электронный ресурс], URL: https://russia-rating.ru/info/21283.html (дата обращения 8.05.2023)</w:t>
      </w:r>
    </w:p>
    <w:p w14:paraId="6A3ECA54" w14:textId="0F7D03F1" w:rsidR="00AD71E3" w:rsidRPr="00AD71E3" w:rsidRDefault="00AD71E3" w:rsidP="00747A9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AD71E3">
        <w:rPr>
          <w:rFonts w:ascii="Times New Roman" w:eastAsia="Calibri" w:hAnsi="Times New Roman" w:cs="Times New Roman"/>
          <w:sz w:val="24"/>
          <w:szCs w:val="24"/>
        </w:rPr>
        <w:t>Russian</w:t>
      </w:r>
      <w:proofErr w:type="spellEnd"/>
      <w:r w:rsidRPr="00AD71E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D71E3">
        <w:rPr>
          <w:rFonts w:ascii="Times New Roman" w:eastAsia="Calibri" w:hAnsi="Times New Roman" w:cs="Times New Roman"/>
          <w:sz w:val="24"/>
          <w:szCs w:val="24"/>
        </w:rPr>
        <w:t>Event</w:t>
      </w:r>
      <w:proofErr w:type="spellEnd"/>
      <w:r w:rsidRPr="00AD71E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D71E3">
        <w:rPr>
          <w:rFonts w:ascii="Times New Roman" w:eastAsia="Calibri" w:hAnsi="Times New Roman" w:cs="Times New Roman"/>
          <w:sz w:val="24"/>
          <w:szCs w:val="24"/>
        </w:rPr>
        <w:t>Awards</w:t>
      </w:r>
      <w:proofErr w:type="spellEnd"/>
      <w:r w:rsidRPr="00AD71E3">
        <w:rPr>
          <w:rFonts w:ascii="Times New Roman" w:eastAsia="Calibri" w:hAnsi="Times New Roman" w:cs="Times New Roman"/>
          <w:sz w:val="24"/>
          <w:szCs w:val="24"/>
        </w:rPr>
        <w:t xml:space="preserve"> [Электронный ресурс] URL: https://strategy.government-nnov.ru/ru-RU/longread/russian_event_awards (дата обращения 8.05.2023)</w:t>
      </w:r>
    </w:p>
    <w:sectPr w:rsidR="00AD71E3" w:rsidRPr="00AD71E3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C80DCE" w14:textId="77777777" w:rsidR="00A841C6" w:rsidRDefault="00A841C6" w:rsidP="00827E82">
      <w:pPr>
        <w:spacing w:after="0" w:line="240" w:lineRule="auto"/>
      </w:pPr>
      <w:r>
        <w:separator/>
      </w:r>
    </w:p>
  </w:endnote>
  <w:endnote w:type="continuationSeparator" w:id="0">
    <w:p w14:paraId="71948A1C" w14:textId="77777777" w:rsidR="00A841C6" w:rsidRDefault="00A841C6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1E6D4E" w14:textId="77777777" w:rsidR="00A841C6" w:rsidRDefault="00A841C6" w:rsidP="00827E82">
      <w:pPr>
        <w:spacing w:after="0" w:line="240" w:lineRule="auto"/>
      </w:pPr>
      <w:r>
        <w:separator/>
      </w:r>
    </w:p>
  </w:footnote>
  <w:footnote w:type="continuationSeparator" w:id="0">
    <w:p w14:paraId="39C38402" w14:textId="77777777" w:rsidR="00A841C6" w:rsidRDefault="00A841C6" w:rsidP="00827E82">
      <w:pPr>
        <w:spacing w:after="0" w:line="240" w:lineRule="auto"/>
      </w:pPr>
      <w:r>
        <w:continuationSeparator/>
      </w:r>
    </w:p>
  </w:footnote>
  <w:footnote w:id="1">
    <w:p w14:paraId="1C2D31FD" w14:textId="30179A3C"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="00695F12">
        <w:rPr>
          <w:rFonts w:ascii="Times New Roman" w:hAnsi="Times New Roman" w:cs="Times New Roman"/>
          <w:sz w:val="20"/>
          <w:szCs w:val="20"/>
        </w:rPr>
        <w:t>Ангелова Ольга Юрьевна,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695F12">
        <w:rPr>
          <w:rFonts w:ascii="Times New Roman" w:hAnsi="Times New Roman" w:cs="Times New Roman"/>
          <w:sz w:val="20"/>
          <w:szCs w:val="20"/>
        </w:rPr>
        <w:t>к.э.н.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95F12">
        <w:rPr>
          <w:rFonts w:ascii="Times New Roman" w:hAnsi="Times New Roman" w:cs="Times New Roman"/>
          <w:sz w:val="20"/>
          <w:szCs w:val="20"/>
        </w:rPr>
        <w:t>доцент каф. Информационных технологий и инструментальных методов в экономике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95F12">
        <w:rPr>
          <w:rFonts w:ascii="Times New Roman" w:hAnsi="Times New Roman" w:cs="Times New Roman"/>
          <w:sz w:val="20"/>
          <w:szCs w:val="20"/>
        </w:rPr>
        <w:t xml:space="preserve">Нижегородский государственный университет </w:t>
      </w:r>
      <w:proofErr w:type="spellStart"/>
      <w:r w:rsidR="00695F12">
        <w:rPr>
          <w:rFonts w:ascii="Times New Roman" w:hAnsi="Times New Roman" w:cs="Times New Roman"/>
          <w:sz w:val="20"/>
          <w:szCs w:val="20"/>
        </w:rPr>
        <w:t>им.Н.И.Лобачевского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695F12">
        <w:rPr>
          <w:rFonts w:ascii="Times New Roman" w:hAnsi="Times New Roman" w:cs="Times New Roman"/>
          <w:sz w:val="20"/>
          <w:szCs w:val="20"/>
        </w:rPr>
        <w:t>603059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95F12"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г</w:t>
      </w:r>
      <w:r w:rsidR="00695F12">
        <w:rPr>
          <w:rFonts w:ascii="Times New Roman" w:hAnsi="Times New Roman" w:cs="Times New Roman"/>
          <w:sz w:val="20"/>
          <w:szCs w:val="20"/>
        </w:rPr>
        <w:t>. Нижний Новгород, пр</w:t>
      </w:r>
      <w:r w:rsidRPr="00CA7DF7">
        <w:rPr>
          <w:rFonts w:ascii="Times New Roman" w:hAnsi="Times New Roman" w:cs="Times New Roman"/>
          <w:sz w:val="20"/>
          <w:szCs w:val="20"/>
        </w:rPr>
        <w:t xml:space="preserve">. </w:t>
      </w:r>
      <w:r w:rsidR="00695F12">
        <w:rPr>
          <w:rFonts w:ascii="Times New Roman" w:hAnsi="Times New Roman" w:cs="Times New Roman"/>
          <w:sz w:val="20"/>
          <w:szCs w:val="20"/>
        </w:rPr>
        <w:t>Гагарина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695F12">
        <w:rPr>
          <w:rFonts w:ascii="Times New Roman" w:hAnsi="Times New Roman" w:cs="Times New Roman"/>
          <w:sz w:val="20"/>
          <w:szCs w:val="20"/>
        </w:rPr>
        <w:t>23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695F1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695F12">
        <w:rPr>
          <w:rFonts w:ascii="Times New Roman" w:hAnsi="Times New Roman" w:cs="Times New Roman"/>
          <w:sz w:val="20"/>
          <w:szCs w:val="20"/>
          <w:lang w:val="en-US"/>
        </w:rPr>
        <w:t>oangelova</w:t>
      </w:r>
      <w:proofErr w:type="spellEnd"/>
      <w:r w:rsidR="00695F12" w:rsidRPr="00695F12">
        <w:rPr>
          <w:rFonts w:ascii="Times New Roman" w:hAnsi="Times New Roman" w:cs="Times New Roman"/>
          <w:sz w:val="20"/>
          <w:szCs w:val="20"/>
        </w:rPr>
        <w:t>@</w:t>
      </w:r>
      <w:r w:rsidR="00695F12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="00695F12" w:rsidRPr="00695F12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695F12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14:paraId="0F7331DE" w14:textId="09975F58" w:rsidR="00695F12" w:rsidRDefault="00695F12">
      <w:pPr>
        <w:pStyle w:val="a4"/>
      </w:pPr>
      <w:r>
        <w:rPr>
          <w:rStyle w:val="a3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Дмитриева Елена Михайловна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преподаватель каф. Информационных технологий и инструментальных методов в экономике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Нижегородский государственный университет </w:t>
      </w:r>
      <w:proofErr w:type="spellStart"/>
      <w:r>
        <w:rPr>
          <w:rFonts w:ascii="Times New Roman" w:hAnsi="Times New Roman" w:cs="Times New Roman"/>
        </w:rPr>
        <w:t>им.Н.И.Лобачевского</w:t>
      </w:r>
      <w:proofErr w:type="spellEnd"/>
      <w:r w:rsidRPr="00CA7DF7">
        <w:rPr>
          <w:rFonts w:ascii="Times New Roman" w:hAnsi="Times New Roman" w:cs="Times New Roman"/>
        </w:rPr>
        <w:t xml:space="preserve"> (Адрес: </w:t>
      </w:r>
      <w:r>
        <w:rPr>
          <w:rFonts w:ascii="Times New Roman" w:hAnsi="Times New Roman" w:cs="Times New Roman"/>
        </w:rPr>
        <w:t>603059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Россия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г. Нижний Новгород, пр</w:t>
      </w:r>
      <w:r w:rsidRPr="00CA7DF7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Гагарина</w:t>
      </w:r>
      <w:r w:rsidRPr="00CA7DF7">
        <w:rPr>
          <w:rFonts w:ascii="Times New Roman" w:hAnsi="Times New Roman" w:cs="Times New Roman"/>
        </w:rPr>
        <w:t xml:space="preserve">, д. </w:t>
      </w:r>
      <w:r>
        <w:rPr>
          <w:rFonts w:ascii="Times New Roman" w:hAnsi="Times New Roman" w:cs="Times New Roman"/>
        </w:rPr>
        <w:t>23</w:t>
      </w:r>
      <w:r w:rsidRPr="00CA7DF7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14DFD"/>
    <w:rsid w:val="00067C0E"/>
    <w:rsid w:val="00093BEC"/>
    <w:rsid w:val="001B5953"/>
    <w:rsid w:val="00217A9D"/>
    <w:rsid w:val="00262080"/>
    <w:rsid w:val="00287F75"/>
    <w:rsid w:val="00353244"/>
    <w:rsid w:val="0043076D"/>
    <w:rsid w:val="0044325D"/>
    <w:rsid w:val="0045464C"/>
    <w:rsid w:val="00454B77"/>
    <w:rsid w:val="004A7A4F"/>
    <w:rsid w:val="005527B9"/>
    <w:rsid w:val="0058279D"/>
    <w:rsid w:val="00590F6E"/>
    <w:rsid w:val="005A07CB"/>
    <w:rsid w:val="005C4475"/>
    <w:rsid w:val="005F5AF9"/>
    <w:rsid w:val="006031AF"/>
    <w:rsid w:val="00623D82"/>
    <w:rsid w:val="006344D0"/>
    <w:rsid w:val="00693500"/>
    <w:rsid w:val="00695F12"/>
    <w:rsid w:val="006C05D4"/>
    <w:rsid w:val="006D05AC"/>
    <w:rsid w:val="00742D8A"/>
    <w:rsid w:val="007526C1"/>
    <w:rsid w:val="00763242"/>
    <w:rsid w:val="00787640"/>
    <w:rsid w:val="007A3F53"/>
    <w:rsid w:val="007C5690"/>
    <w:rsid w:val="007D79E0"/>
    <w:rsid w:val="00827E82"/>
    <w:rsid w:val="00854770"/>
    <w:rsid w:val="008C75C1"/>
    <w:rsid w:val="00916BF7"/>
    <w:rsid w:val="009D737E"/>
    <w:rsid w:val="00A529A4"/>
    <w:rsid w:val="00A841C6"/>
    <w:rsid w:val="00AD71E3"/>
    <w:rsid w:val="00AE5717"/>
    <w:rsid w:val="00B15AF1"/>
    <w:rsid w:val="00BC155A"/>
    <w:rsid w:val="00BC671B"/>
    <w:rsid w:val="00C153E4"/>
    <w:rsid w:val="00C319A3"/>
    <w:rsid w:val="00DA4F91"/>
    <w:rsid w:val="00DB72B2"/>
    <w:rsid w:val="00DF7802"/>
    <w:rsid w:val="00E844AA"/>
    <w:rsid w:val="00EA4672"/>
    <w:rsid w:val="00F97159"/>
    <w:rsid w:val="00FB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7159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basedOn w:val="a"/>
    <w:link w:val="a5"/>
    <w:uiPriority w:val="99"/>
    <w:semiHidden/>
    <w:unhideWhenUsed/>
    <w:rsid w:val="00695F12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95F12"/>
    <w:rPr>
      <w:sz w:val="20"/>
      <w:szCs w:val="20"/>
    </w:rPr>
  </w:style>
  <w:style w:type="paragraph" w:styleId="a6">
    <w:name w:val="caption"/>
    <w:basedOn w:val="a"/>
    <w:next w:val="a"/>
    <w:uiPriority w:val="35"/>
    <w:unhideWhenUsed/>
    <w:qFormat/>
    <w:rsid w:val="00014DF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13">
    <w:name w:val="Сетка таблицы1"/>
    <w:basedOn w:val="a1"/>
    <w:next w:val="a7"/>
    <w:uiPriority w:val="39"/>
    <w:rsid w:val="00014D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39"/>
    <w:rsid w:val="00014D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BC671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число туристов, посетивших Нижегородскую область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Лист1!$A$2:$A$5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2.9</c:v>
                </c:pt>
                <c:pt idx="1">
                  <c:v>2.5</c:v>
                </c:pt>
                <c:pt idx="2">
                  <c:v>3.4</c:v>
                </c:pt>
                <c:pt idx="3" formatCode="d\-mmm">
                  <c:v>3.9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21932144"/>
        <c:axId val="369381008"/>
      </c:lineChart>
      <c:catAx>
        <c:axId val="4219321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69381008"/>
        <c:crosses val="autoZero"/>
        <c:auto val="1"/>
        <c:lblAlgn val="ctr"/>
        <c:lblOffset val="100"/>
        <c:noMultiLvlLbl val="0"/>
      </c:catAx>
      <c:valAx>
        <c:axId val="3693810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219321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AB488-D1D5-47AF-A8F4-9AB15E4A8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1929</TotalTime>
  <Pages>4</Pages>
  <Words>1340</Words>
  <Characters>7640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Пользователь Windows</cp:lastModifiedBy>
  <cp:revision>29</cp:revision>
  <dcterms:created xsi:type="dcterms:W3CDTF">2023-05-09T12:47:00Z</dcterms:created>
  <dcterms:modified xsi:type="dcterms:W3CDTF">2023-05-13T15:58:00Z</dcterms:modified>
</cp:coreProperties>
</file>