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000000" w14:textId="6511B001" w:rsidR="00C45CDC" w:rsidRDefault="00937E78" w:rsidP="00F46DCC">
      <w:pPr>
        <w:ind w:left="2835" w:hanging="283"/>
        <w:jc w:val="right"/>
        <w:rPr>
          <w:rFonts w:ascii="Times New Roman" w:hAnsi="Times New Roman"/>
          <w:b/>
          <w:sz w:val="24"/>
          <w:szCs w:val="24"/>
        </w:rPr>
      </w:pPr>
      <w:r w:rsidRPr="00BB2FB2">
        <w:rPr>
          <w:rFonts w:ascii="Times New Roman" w:hAnsi="Times New Roman"/>
          <w:b/>
          <w:sz w:val="24"/>
          <w:szCs w:val="24"/>
        </w:rPr>
        <w:t>Татаурова Виталия Максимовна</w:t>
      </w:r>
      <w:r w:rsidR="00401143" w:rsidRPr="00BB2FB2">
        <w:rPr>
          <w:rFonts w:ascii="Times New Roman" w:hAnsi="Times New Roman"/>
          <w:b/>
          <w:sz w:val="24"/>
          <w:szCs w:val="24"/>
        </w:rPr>
        <w:t>,</w:t>
      </w:r>
      <w:r w:rsidRPr="00BB2FB2">
        <w:rPr>
          <w:rFonts w:ascii="Times New Roman" w:hAnsi="Times New Roman"/>
          <w:b/>
          <w:sz w:val="24"/>
          <w:szCs w:val="24"/>
        </w:rPr>
        <w:t xml:space="preserve"> студент-бакалавр,</w:t>
      </w:r>
      <w:r w:rsidR="00401143" w:rsidRPr="00BB2FB2">
        <w:rPr>
          <w:rFonts w:ascii="Times New Roman" w:hAnsi="Times New Roman"/>
          <w:b/>
          <w:sz w:val="24"/>
          <w:szCs w:val="24"/>
        </w:rPr>
        <w:t xml:space="preserve"> </w:t>
      </w:r>
      <w:bookmarkStart w:id="0" w:name="_GoBack"/>
      <w:bookmarkEnd w:id="0"/>
      <w:r w:rsidRPr="00BB2FB2">
        <w:rPr>
          <w:rFonts w:ascii="Times New Roman" w:hAnsi="Times New Roman"/>
          <w:b/>
          <w:sz w:val="24"/>
          <w:szCs w:val="24"/>
        </w:rPr>
        <w:t xml:space="preserve">Вологодский филиал </w:t>
      </w:r>
      <w:proofErr w:type="spellStart"/>
      <w:r w:rsidRPr="00BB2FB2">
        <w:rPr>
          <w:rFonts w:ascii="Times New Roman" w:hAnsi="Times New Roman"/>
          <w:b/>
          <w:sz w:val="24"/>
          <w:szCs w:val="24"/>
        </w:rPr>
        <w:t>РАНХиГС</w:t>
      </w:r>
      <w:proofErr w:type="spellEnd"/>
      <w:r w:rsidRPr="00BB2FB2">
        <w:rPr>
          <w:rFonts w:ascii="Times New Roman" w:hAnsi="Times New Roman"/>
          <w:b/>
          <w:sz w:val="24"/>
          <w:szCs w:val="24"/>
        </w:rPr>
        <w:t xml:space="preserve"> (160017, Россия, г. Вологда, ул. Ленинградская, д. 71, </w:t>
      </w:r>
      <w:hyperlink r:id="rId5" w:history="1">
        <w:r w:rsidR="00BB2FB2" w:rsidRPr="007D7E4E">
          <w:rPr>
            <w:rStyle w:val="a3"/>
            <w:rFonts w:ascii="Times New Roman" w:hAnsi="Times New Roman"/>
            <w:b/>
            <w:sz w:val="24"/>
            <w:szCs w:val="24"/>
            <w:lang w:val="en-US"/>
          </w:rPr>
          <w:t>pk</w:t>
        </w:r>
        <w:r w:rsidR="00BB2FB2" w:rsidRPr="00F46DCC">
          <w:rPr>
            <w:rStyle w:val="a3"/>
            <w:rFonts w:ascii="Times New Roman" w:hAnsi="Times New Roman"/>
            <w:b/>
            <w:sz w:val="24"/>
            <w:szCs w:val="24"/>
          </w:rPr>
          <w:t>@</w:t>
        </w:r>
        <w:r w:rsidR="00BB2FB2" w:rsidRPr="007D7E4E">
          <w:rPr>
            <w:rStyle w:val="a3"/>
            <w:rFonts w:ascii="Times New Roman" w:hAnsi="Times New Roman"/>
            <w:b/>
            <w:sz w:val="24"/>
            <w:szCs w:val="24"/>
            <w:lang w:val="en-US"/>
          </w:rPr>
          <w:t>volog</w:t>
        </w:r>
        <w:r w:rsidR="00BB2FB2" w:rsidRPr="00F46DCC">
          <w:rPr>
            <w:rStyle w:val="a3"/>
            <w:rFonts w:ascii="Times New Roman" w:hAnsi="Times New Roman"/>
            <w:b/>
            <w:sz w:val="24"/>
            <w:szCs w:val="24"/>
          </w:rPr>
          <w:t>.</w:t>
        </w:r>
        <w:r w:rsidR="00BB2FB2" w:rsidRPr="007D7E4E">
          <w:rPr>
            <w:rStyle w:val="a3"/>
            <w:rFonts w:ascii="Times New Roman" w:hAnsi="Times New Roman"/>
            <w:b/>
            <w:sz w:val="24"/>
            <w:szCs w:val="24"/>
            <w:lang w:val="en-US"/>
          </w:rPr>
          <w:t>ranepa</w:t>
        </w:r>
        <w:r w:rsidR="00BB2FB2" w:rsidRPr="00F46DCC">
          <w:rPr>
            <w:rStyle w:val="a3"/>
            <w:rFonts w:ascii="Times New Roman" w:hAnsi="Times New Roman"/>
            <w:b/>
            <w:sz w:val="24"/>
            <w:szCs w:val="24"/>
          </w:rPr>
          <w:t>.</w:t>
        </w:r>
        <w:proofErr w:type="spellStart"/>
        <w:r w:rsidR="00BB2FB2" w:rsidRPr="007D7E4E">
          <w:rPr>
            <w:rStyle w:val="a3"/>
            <w:rFonts w:ascii="Times New Roman" w:hAnsi="Times New Roman"/>
            <w:b/>
            <w:sz w:val="24"/>
            <w:szCs w:val="24"/>
            <w:lang w:val="en-US"/>
          </w:rPr>
          <w:t>ru</w:t>
        </w:r>
        <w:proofErr w:type="spellEnd"/>
      </w:hyperlink>
      <w:r w:rsidR="00BB2FB2" w:rsidRPr="00BB2FB2">
        <w:rPr>
          <w:rFonts w:ascii="Times New Roman" w:hAnsi="Times New Roman"/>
          <w:b/>
          <w:sz w:val="24"/>
          <w:szCs w:val="24"/>
        </w:rPr>
        <w:t>)</w:t>
      </w:r>
    </w:p>
    <w:p w14:paraId="1834AA83" w14:textId="77777777" w:rsidR="00BB2FB2" w:rsidRPr="00BB2FB2" w:rsidRDefault="00BB2FB2" w:rsidP="0076006E">
      <w:pPr>
        <w:ind w:left="2126"/>
        <w:jc w:val="right"/>
        <w:rPr>
          <w:rFonts w:ascii="Times New Roman" w:hAnsi="Times New Roman"/>
          <w:b/>
          <w:sz w:val="24"/>
          <w:szCs w:val="24"/>
        </w:rPr>
      </w:pPr>
    </w:p>
    <w:p w14:paraId="02000000" w14:textId="77777777" w:rsidR="00C45CDC" w:rsidRPr="00BB2FB2" w:rsidRDefault="00401143">
      <w:pP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BB2FB2">
        <w:rPr>
          <w:rFonts w:ascii="Times New Roman" w:hAnsi="Times New Roman"/>
          <w:b/>
          <w:sz w:val="24"/>
          <w:szCs w:val="24"/>
        </w:rPr>
        <w:t>Как оптимизировать семейный бюджет?</w:t>
      </w:r>
    </w:p>
    <w:p w14:paraId="03000000" w14:textId="77777777" w:rsidR="00C45CDC" w:rsidRPr="00BB2FB2" w:rsidRDefault="00C45CDC" w:rsidP="00CE0C43">
      <w:pPr>
        <w:ind w:firstLine="720"/>
        <w:rPr>
          <w:rFonts w:ascii="Times New Roman" w:hAnsi="Times New Roman"/>
          <w:sz w:val="24"/>
          <w:szCs w:val="24"/>
        </w:rPr>
      </w:pPr>
    </w:p>
    <w:p w14:paraId="5D83A6CA" w14:textId="0DB6855E" w:rsidR="00CE0C43" w:rsidRPr="00CE0C43" w:rsidRDefault="00BB2FB2" w:rsidP="00CE0C43">
      <w:pPr>
        <w:ind w:firstLine="425"/>
        <w:rPr>
          <w:rFonts w:ascii="Times New Roman" w:hAnsi="Times New Roman"/>
          <w:i/>
          <w:sz w:val="22"/>
          <w:szCs w:val="24"/>
        </w:rPr>
      </w:pPr>
      <w:r w:rsidRPr="00CE0C43">
        <w:rPr>
          <w:rFonts w:ascii="Times New Roman" w:hAnsi="Times New Roman"/>
          <w:b/>
          <w:sz w:val="22"/>
          <w:szCs w:val="24"/>
        </w:rPr>
        <w:t>Аннотация:</w:t>
      </w:r>
      <w:r w:rsidR="00CE0C43" w:rsidRPr="00CE0C43">
        <w:rPr>
          <w:rFonts w:ascii="Times New Roman" w:hAnsi="Times New Roman"/>
          <w:b/>
          <w:sz w:val="22"/>
          <w:szCs w:val="24"/>
        </w:rPr>
        <w:t xml:space="preserve"> </w:t>
      </w:r>
      <w:r w:rsidR="00CE0C43" w:rsidRPr="00CE0C43">
        <w:rPr>
          <w:rFonts w:ascii="Times New Roman" w:hAnsi="Times New Roman"/>
          <w:i/>
          <w:sz w:val="22"/>
          <w:szCs w:val="24"/>
        </w:rPr>
        <w:t>в статье рассматривается процесс оптимизации семейного бюджета, а именно: необходимость, механизм и способы его реализации.</w:t>
      </w:r>
    </w:p>
    <w:p w14:paraId="65BE33AA" w14:textId="71B178DF" w:rsidR="00CE0C43" w:rsidRDefault="00CE0C43" w:rsidP="00CE0C43">
      <w:pPr>
        <w:ind w:firstLine="425"/>
        <w:rPr>
          <w:rFonts w:ascii="Times New Roman" w:hAnsi="Times New Roman"/>
          <w:i/>
          <w:sz w:val="22"/>
          <w:szCs w:val="24"/>
        </w:rPr>
      </w:pPr>
      <w:r w:rsidRPr="00CE0C43">
        <w:rPr>
          <w:rFonts w:ascii="Times New Roman" w:hAnsi="Times New Roman"/>
          <w:b/>
          <w:sz w:val="22"/>
          <w:szCs w:val="24"/>
        </w:rPr>
        <w:t>Ключевые слова:</w:t>
      </w:r>
      <w:r w:rsidRPr="00CE0C43">
        <w:rPr>
          <w:rFonts w:ascii="Times New Roman" w:hAnsi="Times New Roman"/>
          <w:i/>
          <w:sz w:val="22"/>
          <w:szCs w:val="24"/>
        </w:rPr>
        <w:t xml:space="preserve"> оптимизация, семья, бюджет, доходы, расходы.</w:t>
      </w:r>
    </w:p>
    <w:p w14:paraId="4076F607" w14:textId="77777777" w:rsidR="00CE0C43" w:rsidRPr="00CE0C43" w:rsidRDefault="00CE0C43" w:rsidP="00CE0C43">
      <w:pPr>
        <w:ind w:firstLine="425"/>
        <w:rPr>
          <w:rFonts w:ascii="Times New Roman" w:hAnsi="Times New Roman"/>
          <w:sz w:val="22"/>
          <w:szCs w:val="24"/>
        </w:rPr>
      </w:pPr>
    </w:p>
    <w:p w14:paraId="04000000" w14:textId="0938DE8B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Для того, чтобы в ведении семейного бюджета был смысл, необходимо постоянно его оптимизировать. Фиксирование расходов и доходов - это только первая часть. Вторая, и самая важная часть, – это анализ полученных данных и поиск новых, более оптимальных решений.</w:t>
      </w:r>
    </w:p>
    <w:p w14:paraId="05000000" w14:textId="65A614C6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Для начала необходимо разобраться с термином «оптимизация». Если говорить простым языком, то это процесс, который целенаправленно развивает что-то до более предпочтительного состояния</w:t>
      </w:r>
      <w:r w:rsidR="002514CE" w:rsidRPr="002514CE">
        <w:rPr>
          <w:rFonts w:ascii="Times New Roman" w:hAnsi="Times New Roman"/>
          <w:sz w:val="24"/>
          <w:szCs w:val="24"/>
        </w:rPr>
        <w:t xml:space="preserve"> [2</w:t>
      </w:r>
      <w:r>
        <w:rPr>
          <w:rFonts w:ascii="Times New Roman" w:hAnsi="Times New Roman"/>
          <w:sz w:val="24"/>
          <w:szCs w:val="24"/>
        </w:rPr>
        <w:t>, с. 413</w:t>
      </w:r>
      <w:r w:rsidR="002514CE" w:rsidRPr="002514CE">
        <w:rPr>
          <w:rFonts w:ascii="Times New Roman" w:hAnsi="Times New Roman"/>
          <w:sz w:val="24"/>
          <w:szCs w:val="24"/>
        </w:rPr>
        <w:t>]</w:t>
      </w:r>
      <w:r w:rsidRPr="00BB2FB2">
        <w:rPr>
          <w:rFonts w:ascii="Times New Roman" w:hAnsi="Times New Roman"/>
          <w:sz w:val="24"/>
          <w:szCs w:val="24"/>
        </w:rPr>
        <w:t xml:space="preserve">. Другое определение гласит, что это процесс, при котором достигается соотношение максимальной выгоды и минимальных расходов. И совсем не обязательно при оптимизации семейного бюджета прибегать к жёсткой экономии или к отказу от необязательных трат, приносящих радость. </w:t>
      </w:r>
    </w:p>
    <w:p w14:paraId="06000000" w14:textId="090B48B2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Теперь можно рассмотреть процесс оптимизации более детально</w:t>
      </w:r>
      <w:r w:rsidR="002514CE">
        <w:rPr>
          <w:rFonts w:ascii="Times New Roman" w:hAnsi="Times New Roman"/>
          <w:sz w:val="24"/>
          <w:szCs w:val="24"/>
        </w:rPr>
        <w:t xml:space="preserve"> </w:t>
      </w:r>
      <w:r w:rsidR="002514CE" w:rsidRPr="002514CE">
        <w:rPr>
          <w:rFonts w:ascii="Times New Roman" w:hAnsi="Times New Roman"/>
          <w:sz w:val="24"/>
          <w:szCs w:val="24"/>
        </w:rPr>
        <w:t>[1</w:t>
      </w:r>
      <w:r>
        <w:rPr>
          <w:rFonts w:ascii="Times New Roman" w:hAnsi="Times New Roman"/>
          <w:sz w:val="24"/>
          <w:szCs w:val="24"/>
        </w:rPr>
        <w:t>, с. 137</w:t>
      </w:r>
      <w:r w:rsidR="002514CE" w:rsidRPr="002514CE">
        <w:rPr>
          <w:rFonts w:ascii="Times New Roman" w:hAnsi="Times New Roman"/>
          <w:sz w:val="24"/>
          <w:szCs w:val="24"/>
        </w:rPr>
        <w:t>]</w:t>
      </w:r>
      <w:r w:rsidRPr="00BB2FB2">
        <w:rPr>
          <w:rFonts w:ascii="Times New Roman" w:hAnsi="Times New Roman"/>
          <w:sz w:val="24"/>
          <w:szCs w:val="24"/>
        </w:rPr>
        <w:t>.</w:t>
      </w:r>
    </w:p>
    <w:p w14:paraId="07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Для начала необходимо обратиться к статье расходов и разделить ее на более четкие и понятные категории. Конечно, в разных семьях траты будут отличаться, но критерии к разбивке останутся одинаковыми: необходимо учитывать даже те расходы, на которые семья не привыкла обращать внимание, и чем более детальной будет разбивка, тем лучше.</w:t>
      </w:r>
    </w:p>
    <w:p w14:paraId="08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 xml:space="preserve">Затем нужно выбрать те статьи, которые можно оптимизировать. Наиболее удачными для этой цели будут прежде всего самые крупные статьи расходов, поскольку если статья занимает меньше 5% от бюджета, то даже при сокращении ее до минимальных размеров, общая сэкономленная сумма будет слишком незначительна. </w:t>
      </w:r>
    </w:p>
    <w:p w14:paraId="09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Кроме того, удачным выбором для оптимизации послужат «мягкие» статьи расходов (спонтанные покупки, досуг и другое), которые всё-таки обязательно должны присутствовать в бюджете. В свою очередь, «жёсткие» статьи (выплаты по кредитам, коммунальные платежи) и «средней жесткости» статьи оптимизировать либо практически невозможно, либо очень сложно. При выборе статей для изменения необходимо помнить, что заплатить за квартиру гораздо важнее, чем купить новое платье.</w:t>
      </w:r>
    </w:p>
    <w:p w14:paraId="0A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Проводя оптимизацию семейного бюджета, необходимо начинать ее плавно. Не стоит пытаться с первого раза сократить все статьи расходов. Суть этого процесса не в том, чтобы сэкономить n-</w:t>
      </w:r>
      <w:proofErr w:type="spellStart"/>
      <w:r w:rsidRPr="00BB2FB2">
        <w:rPr>
          <w:rFonts w:ascii="Times New Roman" w:hAnsi="Times New Roman"/>
          <w:sz w:val="24"/>
          <w:szCs w:val="24"/>
        </w:rPr>
        <w:t>ное</w:t>
      </w:r>
      <w:proofErr w:type="spellEnd"/>
      <w:r w:rsidRPr="00BB2FB2">
        <w:rPr>
          <w:rFonts w:ascii="Times New Roman" w:hAnsi="Times New Roman"/>
          <w:sz w:val="24"/>
          <w:szCs w:val="24"/>
        </w:rPr>
        <w:t xml:space="preserve"> количество денежных средств в новом месяце, а в том, чтобы научиться перераспределять деньги между статьями расходной части бюджета и сокращать статьи таким образом, чтобы они не оказывали особого влияния на комфорт семьи.</w:t>
      </w:r>
    </w:p>
    <w:p w14:paraId="0B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И, наконец, при планировании и оптимизации семейного бюджета можно использовать банковские сервисы для самоконтроля. В функционал таких приложений входит сохранение всех произведенных трат (при условии оплаты картой). Например, такой сервис может выявить, что семья каждый месяц по два раза в неделю заказывает пиццу. Анализ этой ситуации вовсе не говорит о том, что стоит совсем отказаться от любимой доставки. Вместо этого можно сократить количество заказов до трех-четырех в месяц, а сэкономленные деньги вложить в более крупную покупку или просто положить на счёт.</w:t>
      </w:r>
    </w:p>
    <w:p w14:paraId="0C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Теперь хотелось бы отметить простые и неочевидные для многих способы оптимизации семейного бюджета.</w:t>
      </w:r>
    </w:p>
    <w:p w14:paraId="0D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Для того, чтобы при походах в магазин покупать только нужные продукты, можно использовать следующие правила: заранее составлять меню (оптимально будет использовать недельный временной промежуток) и ходить в магазин со списком (по статистике, если у человека, совершающего покупки, есть список, то он совершит на 15-30% меньше трат).</w:t>
      </w:r>
    </w:p>
    <w:p w14:paraId="0E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lastRenderedPageBreak/>
        <w:t>Стоит обратить внимание и на онлайн-шоппинг. Во-первых, при помощи Интернета можно сравнить цены в разных торговых точках и выбрать для себя наиболее подходящий вариант. Заходить в физические магазины - это большая трата времени, а Интернет-мониторинг занимает 5-10 минут.</w:t>
      </w:r>
    </w:p>
    <w:p w14:paraId="0F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Во-вторых, полезным инструментом для оптимизации бюджета является доставка. Чаще всего она позволяет экономить время и деньги. При оформлении заказа онлайн на покупателя действует значительно меньше маркетинговых уловок, а также проще контролировать собственные непредвиденные покупки.</w:t>
      </w:r>
    </w:p>
    <w:p w14:paraId="10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Перед новой покупкой (особенно дорогой и крупной) можно спросить себя: «Действительно ли мне нужна эта вещь?». А в периоды распродаж: «Купил бы я эту вещь без скидки?». Иногда ответы на эти простые вопросы могут сильно удивить.</w:t>
      </w:r>
    </w:p>
    <w:p w14:paraId="11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Все мы пользуемся мобильным телефоном. И зачастую он является источником пассивных и бесполезных трат. Например, можно пересмотреть мобильный тариф и подключенные опции. Возможно, что-то стоит отключить, а может и вовсе сменить оператора. Также полезно будет проверить подписки (фильмы, музыка и другое). Часто их подключают на пробный (бесплатный) период, а потом благополучно забывают отключить. И кажется, что стоимость совсем небольшая, но сумма нескольких таких подписок может оказаться внушительной.</w:t>
      </w:r>
    </w:p>
    <w:p w14:paraId="12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 xml:space="preserve">Во многих банках и магазинах есть системы лояльности. </w:t>
      </w:r>
      <w:proofErr w:type="spellStart"/>
      <w:r w:rsidRPr="00BB2FB2">
        <w:rPr>
          <w:rFonts w:ascii="Times New Roman" w:hAnsi="Times New Roman"/>
          <w:sz w:val="24"/>
          <w:szCs w:val="24"/>
        </w:rPr>
        <w:t>Кешбэк</w:t>
      </w:r>
      <w:proofErr w:type="spellEnd"/>
      <w:r w:rsidRPr="00BB2FB2">
        <w:rPr>
          <w:rFonts w:ascii="Times New Roman" w:hAnsi="Times New Roman"/>
          <w:sz w:val="24"/>
          <w:szCs w:val="24"/>
        </w:rPr>
        <w:t xml:space="preserve"> и скидки есть практически везде, стоит узнать о том, как к ним подключиться и как их использовать.</w:t>
      </w:r>
    </w:p>
    <w:p w14:paraId="13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И, наконец, ревизия имеющихся вещей может даже пополнить семейный бюджет путем продажи всего ненужного.</w:t>
      </w:r>
    </w:p>
    <w:p w14:paraId="14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Все эти способы оптимизации бюджета помогут не осуществлять лишние траты, экономить деньги и время на необходимых покупках. А сэкономленные деньги можно вложить в более крупную покупку или положить на счёт и получать пассивный доход.</w:t>
      </w:r>
    </w:p>
    <w:p w14:paraId="15000000" w14:textId="77777777" w:rsidR="00C45CDC" w:rsidRPr="00BB2FB2" w:rsidRDefault="00401143" w:rsidP="00CE0C43">
      <w:pPr>
        <w:ind w:firstLine="709"/>
        <w:rPr>
          <w:rFonts w:ascii="Times New Roman" w:hAnsi="Times New Roman"/>
          <w:sz w:val="24"/>
          <w:szCs w:val="24"/>
        </w:rPr>
      </w:pPr>
      <w:r w:rsidRPr="00BB2FB2">
        <w:rPr>
          <w:rFonts w:ascii="Times New Roman" w:hAnsi="Times New Roman"/>
          <w:sz w:val="24"/>
          <w:szCs w:val="24"/>
        </w:rPr>
        <w:t>Таким образом, можно отметить важность и даже необходимость такого процесса как оптимизация семейного бюджета. Без этого инструмента регулярное составление семейного бюджета не имеет смысла. Очень важно по истечении определенного времени обращаться к старым записям и анализировать их. Выявление и оптимизация подходящих статей расходов поможет сберечь больше денежных средств, чем обычно, что, в свою очередь, может стать отправной точкой для повышения уровня жизни семьи.</w:t>
      </w:r>
    </w:p>
    <w:p w14:paraId="16000000" w14:textId="2AA9ED2D" w:rsidR="00C45CDC" w:rsidRDefault="00C45CDC" w:rsidP="00CE0C43">
      <w:pPr>
        <w:ind w:firstLine="709"/>
        <w:rPr>
          <w:sz w:val="24"/>
          <w:szCs w:val="24"/>
        </w:rPr>
      </w:pPr>
    </w:p>
    <w:p w14:paraId="53FC9B62" w14:textId="511BFE36" w:rsidR="0076006E" w:rsidRPr="0076006E" w:rsidRDefault="0076006E" w:rsidP="0076006E">
      <w:pPr>
        <w:ind w:firstLine="709"/>
        <w:jc w:val="center"/>
        <w:rPr>
          <w:b/>
          <w:sz w:val="24"/>
          <w:szCs w:val="24"/>
        </w:rPr>
      </w:pPr>
      <w:r w:rsidRPr="0076006E">
        <w:rPr>
          <w:b/>
          <w:sz w:val="24"/>
          <w:szCs w:val="24"/>
        </w:rPr>
        <w:t>ЛИТЕРАТУРА</w:t>
      </w:r>
    </w:p>
    <w:p w14:paraId="1416FB8E" w14:textId="6E538298" w:rsidR="002514CE" w:rsidRPr="002514CE" w:rsidRDefault="002514CE" w:rsidP="002514CE">
      <w:pPr>
        <w:pStyle w:val="a8"/>
        <w:numPr>
          <w:ilvl w:val="0"/>
          <w:numId w:val="1"/>
        </w:numPr>
        <w:ind w:left="0" w:firstLine="709"/>
        <w:rPr>
          <w:sz w:val="24"/>
          <w:szCs w:val="24"/>
        </w:rPr>
      </w:pPr>
      <w:r w:rsidRPr="002514CE">
        <w:rPr>
          <w:rFonts w:hint="eastAsia"/>
          <w:sz w:val="24"/>
          <w:szCs w:val="24"/>
        </w:rPr>
        <w:t>Булгакова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Е</w:t>
      </w:r>
      <w:r w:rsidRPr="002514CE">
        <w:rPr>
          <w:sz w:val="24"/>
          <w:szCs w:val="24"/>
        </w:rPr>
        <w:t>.</w:t>
      </w:r>
      <w:r w:rsidRPr="002514CE">
        <w:rPr>
          <w:rFonts w:hint="eastAsia"/>
          <w:sz w:val="24"/>
          <w:szCs w:val="24"/>
        </w:rPr>
        <w:t>А</w:t>
      </w:r>
      <w:r w:rsidRPr="002514CE">
        <w:rPr>
          <w:sz w:val="24"/>
          <w:szCs w:val="24"/>
        </w:rPr>
        <w:t xml:space="preserve">., </w:t>
      </w:r>
      <w:proofErr w:type="spellStart"/>
      <w:r w:rsidRPr="002514CE">
        <w:rPr>
          <w:rFonts w:hint="eastAsia"/>
          <w:sz w:val="24"/>
          <w:szCs w:val="24"/>
        </w:rPr>
        <w:t>Вольвак</w:t>
      </w:r>
      <w:proofErr w:type="spellEnd"/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М</w:t>
      </w:r>
      <w:r w:rsidRPr="002514CE">
        <w:rPr>
          <w:sz w:val="24"/>
          <w:szCs w:val="24"/>
        </w:rPr>
        <w:t>.</w:t>
      </w:r>
      <w:r w:rsidRPr="002514CE">
        <w:rPr>
          <w:rFonts w:hint="eastAsia"/>
          <w:sz w:val="24"/>
          <w:szCs w:val="24"/>
        </w:rPr>
        <w:t>В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Принципы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управления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семейным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бюджетом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Молодёжный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аграрный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форум</w:t>
      </w:r>
      <w:r w:rsidRPr="002514CE">
        <w:rPr>
          <w:sz w:val="24"/>
          <w:szCs w:val="24"/>
        </w:rPr>
        <w:t xml:space="preserve"> - 2018. </w:t>
      </w:r>
      <w:r w:rsidRPr="002514CE">
        <w:rPr>
          <w:rFonts w:hint="eastAsia"/>
          <w:sz w:val="24"/>
          <w:szCs w:val="24"/>
        </w:rPr>
        <w:t>С</w:t>
      </w:r>
      <w:r w:rsidRPr="002514CE">
        <w:rPr>
          <w:sz w:val="24"/>
          <w:szCs w:val="24"/>
        </w:rPr>
        <w:t>. 261</w:t>
      </w:r>
    </w:p>
    <w:p w14:paraId="1DD0DEEF" w14:textId="5E58D522" w:rsidR="002514CE" w:rsidRPr="00401143" w:rsidRDefault="0076006E" w:rsidP="00401143">
      <w:pPr>
        <w:pStyle w:val="a8"/>
        <w:numPr>
          <w:ilvl w:val="0"/>
          <w:numId w:val="1"/>
        </w:numPr>
        <w:ind w:left="-142" w:firstLine="709"/>
        <w:rPr>
          <w:sz w:val="24"/>
          <w:szCs w:val="24"/>
        </w:rPr>
      </w:pPr>
      <w:r w:rsidRPr="002514CE">
        <w:rPr>
          <w:rFonts w:hint="eastAsia"/>
          <w:sz w:val="24"/>
          <w:szCs w:val="24"/>
        </w:rPr>
        <w:t>Кондаков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Н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И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Логический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словарь</w:t>
      </w:r>
      <w:r w:rsidRPr="002514CE">
        <w:rPr>
          <w:sz w:val="24"/>
          <w:szCs w:val="24"/>
        </w:rPr>
        <w:t>-</w:t>
      </w:r>
      <w:r w:rsidRPr="002514CE">
        <w:rPr>
          <w:rFonts w:hint="eastAsia"/>
          <w:sz w:val="24"/>
          <w:szCs w:val="24"/>
        </w:rPr>
        <w:t>справочник</w:t>
      </w:r>
      <w:r w:rsidRPr="002514CE">
        <w:rPr>
          <w:sz w:val="24"/>
          <w:szCs w:val="24"/>
        </w:rPr>
        <w:t xml:space="preserve"> / </w:t>
      </w:r>
      <w:r w:rsidRPr="002514CE">
        <w:rPr>
          <w:rFonts w:hint="eastAsia"/>
          <w:sz w:val="24"/>
          <w:szCs w:val="24"/>
        </w:rPr>
        <w:t>Отв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ред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Горский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Д</w:t>
      </w:r>
      <w:r w:rsidRPr="002514CE">
        <w:rPr>
          <w:sz w:val="24"/>
          <w:szCs w:val="24"/>
        </w:rPr>
        <w:t xml:space="preserve">. </w:t>
      </w:r>
      <w:proofErr w:type="gramStart"/>
      <w:r w:rsidRPr="002514CE">
        <w:rPr>
          <w:rFonts w:hint="eastAsia"/>
          <w:sz w:val="24"/>
          <w:szCs w:val="24"/>
        </w:rPr>
        <w:t>П</w:t>
      </w:r>
      <w:r w:rsidRPr="002514CE">
        <w:rPr>
          <w:sz w:val="24"/>
          <w:szCs w:val="24"/>
        </w:rPr>
        <w:t>..</w:t>
      </w:r>
      <w:proofErr w:type="gramEnd"/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—</w:t>
      </w:r>
      <w:r w:rsidRPr="002514CE">
        <w:rPr>
          <w:sz w:val="24"/>
          <w:szCs w:val="24"/>
        </w:rPr>
        <w:t xml:space="preserve"> 2-</w:t>
      </w:r>
      <w:r w:rsidRPr="002514CE">
        <w:rPr>
          <w:rFonts w:hint="eastAsia"/>
          <w:sz w:val="24"/>
          <w:szCs w:val="24"/>
        </w:rPr>
        <w:t>ое</w:t>
      </w:r>
      <w:r w:rsidRPr="002514CE">
        <w:rPr>
          <w:sz w:val="24"/>
          <w:szCs w:val="24"/>
        </w:rPr>
        <w:t xml:space="preserve">, </w:t>
      </w:r>
      <w:r w:rsidRPr="002514CE">
        <w:rPr>
          <w:rFonts w:hint="eastAsia"/>
          <w:sz w:val="24"/>
          <w:szCs w:val="24"/>
        </w:rPr>
        <w:t>дополненное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—</w:t>
      </w:r>
      <w:r w:rsidRPr="002514CE">
        <w:rPr>
          <w:sz w:val="24"/>
          <w:szCs w:val="24"/>
        </w:rPr>
        <w:t xml:space="preserve"> </w:t>
      </w:r>
      <w:r w:rsidRPr="002514CE">
        <w:rPr>
          <w:rFonts w:hint="eastAsia"/>
          <w:sz w:val="24"/>
          <w:szCs w:val="24"/>
        </w:rPr>
        <w:t>М</w:t>
      </w:r>
      <w:r w:rsidRPr="002514CE">
        <w:rPr>
          <w:sz w:val="24"/>
          <w:szCs w:val="24"/>
        </w:rPr>
        <w:t xml:space="preserve">.: </w:t>
      </w:r>
      <w:r w:rsidRPr="002514CE">
        <w:rPr>
          <w:rFonts w:hint="eastAsia"/>
          <w:sz w:val="24"/>
          <w:szCs w:val="24"/>
        </w:rPr>
        <w:t>Наука</w:t>
      </w:r>
      <w:r w:rsidRPr="002514CE">
        <w:rPr>
          <w:sz w:val="24"/>
          <w:szCs w:val="24"/>
        </w:rPr>
        <w:t xml:space="preserve">, 1976. </w:t>
      </w:r>
      <w:r w:rsidRPr="002514CE">
        <w:rPr>
          <w:rFonts w:hint="eastAsia"/>
          <w:sz w:val="24"/>
          <w:szCs w:val="24"/>
        </w:rPr>
        <w:t>—</w:t>
      </w:r>
      <w:r w:rsidRPr="002514CE">
        <w:rPr>
          <w:sz w:val="24"/>
          <w:szCs w:val="24"/>
        </w:rPr>
        <w:t xml:space="preserve"> 720 </w:t>
      </w:r>
      <w:r w:rsidRPr="002514CE">
        <w:rPr>
          <w:rFonts w:hint="eastAsia"/>
          <w:sz w:val="24"/>
          <w:szCs w:val="24"/>
        </w:rPr>
        <w:t>с</w:t>
      </w:r>
      <w:r w:rsidRPr="002514CE">
        <w:rPr>
          <w:sz w:val="24"/>
          <w:szCs w:val="24"/>
        </w:rPr>
        <w:t xml:space="preserve">. </w:t>
      </w:r>
      <w:r w:rsidRPr="002514CE">
        <w:rPr>
          <w:rFonts w:hint="eastAsia"/>
          <w:sz w:val="24"/>
          <w:szCs w:val="24"/>
        </w:rPr>
        <w:t>—</w:t>
      </w:r>
      <w:r w:rsidRPr="002514CE">
        <w:rPr>
          <w:sz w:val="24"/>
          <w:szCs w:val="24"/>
        </w:rPr>
        <w:t xml:space="preserve"> 30 000 </w:t>
      </w:r>
      <w:r w:rsidRPr="002514CE">
        <w:rPr>
          <w:rFonts w:hint="eastAsia"/>
          <w:sz w:val="24"/>
          <w:szCs w:val="24"/>
        </w:rPr>
        <w:t>экз</w:t>
      </w:r>
      <w:r w:rsidRPr="002514CE">
        <w:rPr>
          <w:sz w:val="24"/>
          <w:szCs w:val="24"/>
        </w:rPr>
        <w:t>.</w:t>
      </w:r>
    </w:p>
    <w:sectPr w:rsidR="002514CE" w:rsidRPr="00401143" w:rsidSect="00401143">
      <w:pgSz w:w="11906" w:h="16838"/>
      <w:pgMar w:top="993" w:right="1133" w:bottom="993" w:left="1134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0F47F4"/>
    <w:multiLevelType w:val="hybridMultilevel"/>
    <w:tmpl w:val="30BE4CB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CDC"/>
    <w:rsid w:val="002514CE"/>
    <w:rsid w:val="00401143"/>
    <w:rsid w:val="0076006E"/>
    <w:rsid w:val="00937E78"/>
    <w:rsid w:val="00BB2FB2"/>
    <w:rsid w:val="00C45CDC"/>
    <w:rsid w:val="00CE0C43"/>
    <w:rsid w:val="00F46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4D1AF9"/>
  <w15:docId w15:val="{EBD95D16-3AD6-4E4F-B259-A4DFA6DC6E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  <w:pPr>
      <w:spacing w:after="0" w:line="240" w:lineRule="auto"/>
      <w:jc w:val="both"/>
    </w:pPr>
    <w:rPr>
      <w:rFonts w:ascii="XO Thames" w:hAnsi="XO Thames"/>
      <w:sz w:val="28"/>
    </w:rPr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Pr>
      <w:rFonts w:ascii="XO Thames" w:hAnsi="XO Thames"/>
      <w:color w:val="000000"/>
      <w:sz w:val="28"/>
    </w:rPr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Pr>
      <w:color w:val="0000FF"/>
      <w:u w:val="single"/>
    </w:rPr>
  </w:style>
  <w:style w:type="character" w:styleId="a3">
    <w:name w:val="Hyperlink"/>
    <w:link w:val="12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15">
    <w:name w:val="Основной шрифт абзаца1"/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  <w:style w:type="paragraph" w:styleId="a8">
    <w:name w:val="List Paragraph"/>
    <w:basedOn w:val="a"/>
    <w:uiPriority w:val="34"/>
    <w:qFormat/>
    <w:rsid w:val="002514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k@volog.ranepa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934</Words>
  <Characters>5326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2023-05-14T10:05:00Z</dcterms:created>
  <dcterms:modified xsi:type="dcterms:W3CDTF">2023-05-14T12:42:00Z</dcterms:modified>
</cp:coreProperties>
</file>