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69EF" w:rsidRDefault="00C669EF" w:rsidP="00C669E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right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  <w:b/>
          <w:bCs/>
        </w:rPr>
        <w:t>Плахин</w:t>
      </w:r>
      <w:proofErr w:type="spellEnd"/>
      <w:r>
        <w:rPr>
          <w:rFonts w:ascii="Times New Roman" w:hAnsi="Times New Roman" w:cs="Times New Roman"/>
          <w:b/>
          <w:bCs/>
        </w:rPr>
        <w:t xml:space="preserve"> А.Е.</w:t>
      </w:r>
      <w:r>
        <w:rPr>
          <w:rStyle w:val="a5"/>
          <w:rFonts w:ascii="Times New Roman" w:hAnsi="Times New Roman" w:cs="Times New Roman"/>
          <w:b/>
          <w:bCs/>
        </w:rPr>
        <w:footnoteReference w:customMarkFollows="1" w:id="1"/>
        <w:t>1</w:t>
      </w:r>
      <w:r>
        <w:rPr>
          <w:rFonts w:ascii="Times New Roman" w:hAnsi="Times New Roman" w:cs="Times New Roman"/>
          <w:b/>
          <w:bCs/>
        </w:rPr>
        <w:t>, Сенников П.А.</w:t>
      </w:r>
      <w:r>
        <w:rPr>
          <w:rStyle w:val="a5"/>
          <w:rFonts w:ascii="Times New Roman" w:hAnsi="Times New Roman" w:cs="Times New Roman"/>
          <w:b/>
          <w:bCs/>
        </w:rPr>
        <w:t xml:space="preserve"> </w:t>
      </w:r>
      <w:r>
        <w:rPr>
          <w:rStyle w:val="a5"/>
          <w:rFonts w:ascii="Times New Roman" w:hAnsi="Times New Roman" w:cs="Times New Roman"/>
          <w:b/>
          <w:bCs/>
        </w:rPr>
        <w:footnoteReference w:customMarkFollows="1" w:id="2"/>
        <w:t>2</w:t>
      </w:r>
    </w:p>
    <w:p w:rsidR="00C669EF" w:rsidRDefault="00C669EF" w:rsidP="00C669E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right"/>
        <w:rPr>
          <w:rFonts w:ascii="Times New Roman" w:hAnsi="Times New Roman" w:cs="Times New Roman"/>
          <w:b/>
          <w:bCs/>
        </w:rPr>
      </w:pPr>
    </w:p>
    <w:p w:rsidR="00C669EF" w:rsidRPr="004E1621" w:rsidRDefault="00B513F3" w:rsidP="0059718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Управление цепями поставок. Основные методы и модели</w:t>
      </w:r>
      <w:r w:rsidR="000303BD">
        <w:rPr>
          <w:rFonts w:ascii="Times New Roman" w:hAnsi="Times New Roman" w:cs="Times New Roman"/>
          <w:b/>
          <w:bCs/>
        </w:rPr>
        <w:t>.</w:t>
      </w:r>
    </w:p>
    <w:p w:rsidR="00C669EF" w:rsidRPr="00353DF2" w:rsidRDefault="00C669EF" w:rsidP="000F2AF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</w:rPr>
      </w:pPr>
    </w:p>
    <w:p w:rsidR="00C669EF" w:rsidRPr="004415CF" w:rsidRDefault="00C669EF" w:rsidP="000F2AF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  <w:i/>
          <w:iCs/>
          <w:sz w:val="22"/>
          <w:szCs w:val="22"/>
        </w:rPr>
      </w:pPr>
      <w:r w:rsidRPr="00050BAB">
        <w:rPr>
          <w:rFonts w:ascii="Times New Roman" w:hAnsi="Times New Roman" w:cs="Times New Roman"/>
          <w:b/>
          <w:bCs/>
          <w:i/>
          <w:iCs/>
          <w:sz w:val="22"/>
          <w:szCs w:val="22"/>
        </w:rPr>
        <w:t>Аннотация</w:t>
      </w:r>
      <w:r w:rsidRPr="00050BAB">
        <w:rPr>
          <w:rFonts w:ascii="Times New Roman" w:hAnsi="Times New Roman" w:cs="Times New Roman"/>
          <w:i/>
          <w:iCs/>
          <w:sz w:val="22"/>
          <w:szCs w:val="22"/>
        </w:rPr>
        <w:t xml:space="preserve">: </w:t>
      </w:r>
      <w:bookmarkStart w:id="0" w:name="_GoBack"/>
      <w:r w:rsidR="00076684" w:rsidRPr="004415CF">
        <w:rPr>
          <w:rFonts w:ascii="Times New Roman" w:hAnsi="Times New Roman" w:cs="Times New Roman"/>
          <w:i/>
          <w:iCs/>
          <w:sz w:val="22"/>
          <w:szCs w:val="22"/>
        </w:rPr>
        <w:t>в данной статье обозревается такой знач</w:t>
      </w:r>
      <w:r w:rsidR="00040665" w:rsidRPr="004415CF">
        <w:rPr>
          <w:rFonts w:ascii="Times New Roman" w:hAnsi="Times New Roman" w:cs="Times New Roman"/>
          <w:i/>
          <w:iCs/>
          <w:sz w:val="22"/>
          <w:szCs w:val="22"/>
        </w:rPr>
        <w:t>имый на сегодняшний день вопрос, как управление цепями поставок. В рамках данного исследования приводится классификация и характеристика основных методов и моделей управления цепями поставок.</w:t>
      </w:r>
      <w:r w:rsidR="001C5E2C" w:rsidRPr="004415CF">
        <w:rPr>
          <w:rFonts w:ascii="Times New Roman" w:hAnsi="Times New Roman" w:cs="Times New Roman"/>
          <w:i/>
          <w:iCs/>
          <w:sz w:val="22"/>
          <w:szCs w:val="22"/>
        </w:rPr>
        <w:t xml:space="preserve"> </w:t>
      </w:r>
      <w:r w:rsidR="007F7FB4">
        <w:rPr>
          <w:rFonts w:ascii="Times New Roman" w:hAnsi="Times New Roman" w:cs="Times New Roman"/>
          <w:i/>
          <w:iCs/>
          <w:sz w:val="22"/>
          <w:szCs w:val="22"/>
        </w:rPr>
        <w:t>Сделан вывод о целесообразности использования данных методов.</w:t>
      </w:r>
      <w:bookmarkEnd w:id="0"/>
    </w:p>
    <w:p w:rsidR="00C669EF" w:rsidRPr="00050BAB" w:rsidRDefault="00C669EF" w:rsidP="000F2AF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  <w:i/>
          <w:iCs/>
          <w:sz w:val="22"/>
          <w:szCs w:val="22"/>
        </w:rPr>
      </w:pPr>
      <w:r w:rsidRPr="004415CF">
        <w:rPr>
          <w:rFonts w:ascii="Times New Roman" w:hAnsi="Times New Roman" w:cs="Times New Roman"/>
          <w:b/>
          <w:bCs/>
          <w:i/>
          <w:iCs/>
          <w:sz w:val="22"/>
          <w:szCs w:val="22"/>
        </w:rPr>
        <w:t>Ключевые слова</w:t>
      </w:r>
      <w:r w:rsidRPr="004415CF">
        <w:rPr>
          <w:rFonts w:ascii="Times New Roman" w:hAnsi="Times New Roman" w:cs="Times New Roman"/>
          <w:i/>
          <w:iCs/>
          <w:sz w:val="22"/>
          <w:szCs w:val="22"/>
        </w:rPr>
        <w:t>:</w:t>
      </w:r>
      <w:r w:rsidR="004415CF">
        <w:rPr>
          <w:rFonts w:ascii="Times New Roman" w:hAnsi="Times New Roman" w:cs="Times New Roman"/>
          <w:i/>
          <w:iCs/>
          <w:sz w:val="22"/>
          <w:szCs w:val="22"/>
        </w:rPr>
        <w:t xml:space="preserve"> управление; цепь поставок; методы; модели; характеристика; классификация</w:t>
      </w:r>
      <w:r w:rsidRPr="004415CF">
        <w:rPr>
          <w:rFonts w:ascii="Times New Roman" w:hAnsi="Times New Roman" w:cs="Times New Roman"/>
          <w:i/>
          <w:iCs/>
          <w:sz w:val="22"/>
          <w:szCs w:val="22"/>
        </w:rPr>
        <w:t>.</w:t>
      </w:r>
    </w:p>
    <w:p w:rsidR="00C669EF" w:rsidRPr="00353DF2" w:rsidRDefault="00C669EF" w:rsidP="00C669E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i/>
          <w:iCs/>
          <w:sz w:val="22"/>
          <w:szCs w:val="22"/>
        </w:rPr>
      </w:pPr>
    </w:p>
    <w:p w:rsidR="00D03213" w:rsidRPr="009B730A" w:rsidRDefault="00974019" w:rsidP="0017372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9B730A">
        <w:rPr>
          <w:rFonts w:ascii="Times New Roman" w:hAnsi="Times New Roman" w:cs="Times New Roman"/>
        </w:rPr>
        <w:t>В современных политических и социально – экономически</w:t>
      </w:r>
      <w:r w:rsidR="002C7DD3" w:rsidRPr="009B730A">
        <w:rPr>
          <w:rFonts w:ascii="Times New Roman" w:hAnsi="Times New Roman" w:cs="Times New Roman"/>
        </w:rPr>
        <w:t xml:space="preserve">х условиях, особое </w:t>
      </w:r>
      <w:r w:rsidR="000268E8" w:rsidRPr="009B730A">
        <w:rPr>
          <w:rFonts w:ascii="Times New Roman" w:hAnsi="Times New Roman" w:cs="Times New Roman"/>
        </w:rPr>
        <w:t>место</w:t>
      </w:r>
      <w:r w:rsidRPr="009B730A">
        <w:rPr>
          <w:rFonts w:ascii="Times New Roman" w:hAnsi="Times New Roman" w:cs="Times New Roman"/>
        </w:rPr>
        <w:t xml:space="preserve"> в деятельности предприятий занимает такое направление, как </w:t>
      </w:r>
      <w:r w:rsidR="000268E8" w:rsidRPr="009B730A">
        <w:rPr>
          <w:rFonts w:ascii="Times New Roman" w:hAnsi="Times New Roman" w:cs="Times New Roman"/>
        </w:rPr>
        <w:t>управление цепями поставок</w:t>
      </w:r>
      <w:r w:rsidRPr="009B730A">
        <w:rPr>
          <w:rFonts w:ascii="Times New Roman" w:hAnsi="Times New Roman" w:cs="Times New Roman"/>
        </w:rPr>
        <w:t xml:space="preserve">. </w:t>
      </w:r>
      <w:r w:rsidR="000268E8" w:rsidRPr="009B730A">
        <w:rPr>
          <w:rFonts w:ascii="Times New Roman" w:hAnsi="Times New Roman" w:cs="Times New Roman"/>
        </w:rPr>
        <w:t>Грамотно организованное управление цепями поставок дает</w:t>
      </w:r>
      <w:r w:rsidRPr="009B730A">
        <w:rPr>
          <w:rFonts w:ascii="Times New Roman" w:hAnsi="Times New Roman" w:cs="Times New Roman"/>
        </w:rPr>
        <w:t xml:space="preserve"> возможность предприятиям повысить эффективность основной деятельности компаний, а также предоставляет необходимые условия для возможности совершенствования основной деятельности компаний и максимизации их чистой прибыли.</w:t>
      </w:r>
    </w:p>
    <w:p w:rsidR="0055474D" w:rsidRPr="009B730A" w:rsidRDefault="0053581C" w:rsidP="0017372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9B730A">
        <w:rPr>
          <w:rFonts w:ascii="Times New Roman" w:hAnsi="Times New Roman" w:cs="Times New Roman"/>
        </w:rPr>
        <w:t>Термин «Управление цепями поставок» изначально возник в Англии</w:t>
      </w:r>
      <w:r w:rsidR="00F57703" w:rsidRPr="009B730A">
        <w:rPr>
          <w:rFonts w:ascii="Times New Roman" w:hAnsi="Times New Roman" w:cs="Times New Roman"/>
        </w:rPr>
        <w:t>,</w:t>
      </w:r>
      <w:r w:rsidR="00771208" w:rsidRPr="009B730A">
        <w:rPr>
          <w:rFonts w:ascii="Times New Roman" w:hAnsi="Times New Roman" w:cs="Times New Roman"/>
        </w:rPr>
        <w:t xml:space="preserve"> в восьмидесятых годах двадцатого столетия</w:t>
      </w:r>
      <w:r w:rsidRPr="009B730A">
        <w:rPr>
          <w:rFonts w:ascii="Times New Roman" w:hAnsi="Times New Roman" w:cs="Times New Roman"/>
        </w:rPr>
        <w:t>. Первое упоминани</w:t>
      </w:r>
      <w:r w:rsidR="002C7DD3" w:rsidRPr="009B730A">
        <w:rPr>
          <w:rFonts w:ascii="Times New Roman" w:hAnsi="Times New Roman" w:cs="Times New Roman"/>
        </w:rPr>
        <w:t xml:space="preserve">е такого </w:t>
      </w:r>
      <w:r w:rsidRPr="009B730A">
        <w:rPr>
          <w:rFonts w:ascii="Times New Roman" w:hAnsi="Times New Roman" w:cs="Times New Roman"/>
        </w:rPr>
        <w:t>термина</w:t>
      </w:r>
      <w:r w:rsidR="002C7DD3" w:rsidRPr="009B730A">
        <w:rPr>
          <w:rFonts w:ascii="Times New Roman" w:hAnsi="Times New Roman" w:cs="Times New Roman"/>
        </w:rPr>
        <w:t>, как «</w:t>
      </w:r>
      <w:proofErr w:type="spellStart"/>
      <w:r w:rsidR="002C7DD3" w:rsidRPr="009B730A">
        <w:rPr>
          <w:rFonts w:ascii="Times New Roman" w:hAnsi="Times New Roman" w:cs="Times New Roman"/>
        </w:rPr>
        <w:t>Supply</w:t>
      </w:r>
      <w:proofErr w:type="spellEnd"/>
      <w:r w:rsidR="002C7DD3" w:rsidRPr="009B730A">
        <w:rPr>
          <w:rFonts w:ascii="Times New Roman" w:hAnsi="Times New Roman" w:cs="Times New Roman"/>
        </w:rPr>
        <w:t xml:space="preserve"> </w:t>
      </w:r>
      <w:proofErr w:type="spellStart"/>
      <w:r w:rsidR="002C7DD3" w:rsidRPr="009B730A">
        <w:rPr>
          <w:rFonts w:ascii="Times New Roman" w:hAnsi="Times New Roman" w:cs="Times New Roman"/>
        </w:rPr>
        <w:t>Chain</w:t>
      </w:r>
      <w:proofErr w:type="spellEnd"/>
      <w:r w:rsidR="002C7DD3" w:rsidRPr="009B730A">
        <w:rPr>
          <w:rFonts w:ascii="Times New Roman" w:hAnsi="Times New Roman" w:cs="Times New Roman"/>
        </w:rPr>
        <w:t xml:space="preserve"> </w:t>
      </w:r>
      <w:proofErr w:type="spellStart"/>
      <w:r w:rsidR="002C7DD3" w:rsidRPr="009B730A">
        <w:rPr>
          <w:rFonts w:ascii="Times New Roman" w:hAnsi="Times New Roman" w:cs="Times New Roman"/>
        </w:rPr>
        <w:t>Management</w:t>
      </w:r>
      <w:proofErr w:type="spellEnd"/>
      <w:r w:rsidR="002C7DD3" w:rsidRPr="009B730A">
        <w:rPr>
          <w:rFonts w:ascii="Times New Roman" w:hAnsi="Times New Roman" w:cs="Times New Roman"/>
        </w:rPr>
        <w:t>», который, в свою очередь, переводится на русский язык, как «Управление цепями поставок»</w:t>
      </w:r>
      <w:r w:rsidRPr="009B730A">
        <w:rPr>
          <w:rFonts w:ascii="Times New Roman" w:hAnsi="Times New Roman" w:cs="Times New Roman"/>
        </w:rPr>
        <w:t xml:space="preserve"> предписывают британским исследователям К. Оливеру и М. Веберу, которые</w:t>
      </w:r>
      <w:r w:rsidR="00F57703" w:rsidRPr="009B730A">
        <w:rPr>
          <w:rFonts w:ascii="Times New Roman" w:hAnsi="Times New Roman" w:cs="Times New Roman"/>
        </w:rPr>
        <w:t>,</w:t>
      </w:r>
      <w:r w:rsidRPr="009B730A">
        <w:rPr>
          <w:rFonts w:ascii="Times New Roman" w:hAnsi="Times New Roman" w:cs="Times New Roman"/>
        </w:rPr>
        <w:t xml:space="preserve"> в своей научной статье</w:t>
      </w:r>
      <w:r w:rsidR="00F57703" w:rsidRPr="009B730A">
        <w:rPr>
          <w:rFonts w:ascii="Times New Roman" w:hAnsi="Times New Roman" w:cs="Times New Roman"/>
        </w:rPr>
        <w:t xml:space="preserve"> под названием «</w:t>
      </w:r>
      <w:proofErr w:type="spellStart"/>
      <w:r w:rsidR="00F57703" w:rsidRPr="009B730A">
        <w:rPr>
          <w:rFonts w:ascii="Times New Roman" w:hAnsi="Times New Roman" w:cs="Times New Roman"/>
        </w:rPr>
        <w:t>Supply</w:t>
      </w:r>
      <w:proofErr w:type="spellEnd"/>
      <w:r w:rsidR="00F57703" w:rsidRPr="009B730A">
        <w:rPr>
          <w:rFonts w:ascii="Times New Roman" w:hAnsi="Times New Roman" w:cs="Times New Roman"/>
        </w:rPr>
        <w:t xml:space="preserve"> </w:t>
      </w:r>
      <w:proofErr w:type="spellStart"/>
      <w:r w:rsidR="00F57703" w:rsidRPr="009B730A">
        <w:rPr>
          <w:rFonts w:ascii="Times New Roman" w:hAnsi="Times New Roman" w:cs="Times New Roman"/>
        </w:rPr>
        <w:t>chain</w:t>
      </w:r>
      <w:proofErr w:type="spellEnd"/>
      <w:r w:rsidR="00F57703" w:rsidRPr="009B730A">
        <w:rPr>
          <w:rFonts w:ascii="Times New Roman" w:hAnsi="Times New Roman" w:cs="Times New Roman"/>
        </w:rPr>
        <w:t xml:space="preserve"> </w:t>
      </w:r>
      <w:proofErr w:type="spellStart"/>
      <w:r w:rsidR="00F57703" w:rsidRPr="009B730A">
        <w:rPr>
          <w:rFonts w:ascii="Times New Roman" w:hAnsi="Times New Roman" w:cs="Times New Roman"/>
        </w:rPr>
        <w:t>manage</w:t>
      </w:r>
      <w:r w:rsidR="001A01C1">
        <w:rPr>
          <w:rFonts w:ascii="Times New Roman" w:hAnsi="Times New Roman" w:cs="Times New Roman"/>
        </w:rPr>
        <w:t>ment</w:t>
      </w:r>
      <w:proofErr w:type="spellEnd"/>
      <w:r w:rsidR="001A01C1">
        <w:rPr>
          <w:rFonts w:ascii="Times New Roman" w:hAnsi="Times New Roman" w:cs="Times New Roman"/>
        </w:rPr>
        <w:t xml:space="preserve">: </w:t>
      </w:r>
      <w:proofErr w:type="spellStart"/>
      <w:r w:rsidR="001A01C1">
        <w:rPr>
          <w:rFonts w:ascii="Times New Roman" w:hAnsi="Times New Roman" w:cs="Times New Roman"/>
        </w:rPr>
        <w:t>Logistics</w:t>
      </w:r>
      <w:proofErr w:type="spellEnd"/>
      <w:r w:rsidR="001A01C1">
        <w:rPr>
          <w:rFonts w:ascii="Times New Roman" w:hAnsi="Times New Roman" w:cs="Times New Roman"/>
        </w:rPr>
        <w:t xml:space="preserve"> </w:t>
      </w:r>
      <w:proofErr w:type="spellStart"/>
      <w:r w:rsidR="001A01C1">
        <w:rPr>
          <w:rFonts w:ascii="Times New Roman" w:hAnsi="Times New Roman" w:cs="Times New Roman"/>
        </w:rPr>
        <w:t>Catches</w:t>
      </w:r>
      <w:proofErr w:type="spellEnd"/>
      <w:r w:rsidR="001A01C1">
        <w:rPr>
          <w:rFonts w:ascii="Times New Roman" w:hAnsi="Times New Roman" w:cs="Times New Roman"/>
        </w:rPr>
        <w:t xml:space="preserve"> </w:t>
      </w:r>
      <w:proofErr w:type="spellStart"/>
      <w:r w:rsidR="001A01C1">
        <w:rPr>
          <w:rFonts w:ascii="Times New Roman" w:hAnsi="Times New Roman" w:cs="Times New Roman"/>
        </w:rPr>
        <w:t>up</w:t>
      </w:r>
      <w:proofErr w:type="spellEnd"/>
      <w:r w:rsidR="001A01C1">
        <w:rPr>
          <w:rFonts w:ascii="Times New Roman" w:hAnsi="Times New Roman" w:cs="Times New Roman"/>
        </w:rPr>
        <w:t xml:space="preserve"> </w:t>
      </w:r>
      <w:proofErr w:type="spellStart"/>
      <w:r w:rsidR="001A01C1">
        <w:rPr>
          <w:rFonts w:ascii="Times New Roman" w:hAnsi="Times New Roman" w:cs="Times New Roman"/>
        </w:rPr>
        <w:t>with</w:t>
      </w:r>
      <w:proofErr w:type="spellEnd"/>
      <w:r w:rsidR="001A01C1">
        <w:rPr>
          <w:rFonts w:ascii="Times New Roman" w:hAnsi="Times New Roman" w:cs="Times New Roman"/>
        </w:rPr>
        <w:t xml:space="preserve"> </w:t>
      </w:r>
      <w:proofErr w:type="spellStart"/>
      <w:r w:rsidR="00F57703" w:rsidRPr="009B730A">
        <w:rPr>
          <w:rFonts w:ascii="Times New Roman" w:hAnsi="Times New Roman" w:cs="Times New Roman"/>
        </w:rPr>
        <w:t>Strategy</w:t>
      </w:r>
      <w:proofErr w:type="spellEnd"/>
      <w:r w:rsidR="00F57703" w:rsidRPr="009B730A">
        <w:rPr>
          <w:rFonts w:ascii="Times New Roman" w:hAnsi="Times New Roman" w:cs="Times New Roman"/>
        </w:rPr>
        <w:t>»</w:t>
      </w:r>
      <w:r w:rsidRPr="009B730A">
        <w:rPr>
          <w:rFonts w:ascii="Times New Roman" w:hAnsi="Times New Roman" w:cs="Times New Roman"/>
        </w:rPr>
        <w:t>, изданной в 1982 году, представили первую концепцию управления цепями поставок</w:t>
      </w:r>
      <w:r w:rsidR="00875EF2" w:rsidRPr="009B730A">
        <w:rPr>
          <w:rFonts w:ascii="Times New Roman" w:hAnsi="Times New Roman" w:cs="Times New Roman"/>
        </w:rPr>
        <w:t>.</w:t>
      </w:r>
      <w:r w:rsidR="002C7DD3" w:rsidRPr="009B730A">
        <w:rPr>
          <w:rFonts w:ascii="Times New Roman" w:hAnsi="Times New Roman" w:cs="Times New Roman"/>
        </w:rPr>
        <w:t xml:space="preserve"> До издания статьи К. Оливера и М. Вебера весь мир подразумевал управление цепями поставок под таким термином, как управление логистической деятельностью предприятия. </w:t>
      </w:r>
      <w:r w:rsidR="001A01C1">
        <w:rPr>
          <w:rFonts w:ascii="Times New Roman" w:hAnsi="Times New Roman" w:cs="Times New Roman"/>
        </w:rPr>
        <w:t>Первыми, кто обратил</w:t>
      </w:r>
      <w:r w:rsidR="0055474D" w:rsidRPr="009B730A">
        <w:rPr>
          <w:rFonts w:ascii="Times New Roman" w:hAnsi="Times New Roman" w:cs="Times New Roman"/>
        </w:rPr>
        <w:t xml:space="preserve"> внимание на предложенную К. Оливе</w:t>
      </w:r>
      <w:r w:rsidR="001A01C1">
        <w:rPr>
          <w:rFonts w:ascii="Times New Roman" w:hAnsi="Times New Roman" w:cs="Times New Roman"/>
        </w:rPr>
        <w:t>ром и М. Вебером концепцию, были немецкие коммерческие компании. Именно в Германии запустили</w:t>
      </w:r>
      <w:r w:rsidR="0055474D" w:rsidRPr="009B730A">
        <w:rPr>
          <w:rFonts w:ascii="Times New Roman" w:hAnsi="Times New Roman" w:cs="Times New Roman"/>
        </w:rPr>
        <w:t xml:space="preserve"> проект по </w:t>
      </w:r>
      <w:r w:rsidR="0055474D" w:rsidRPr="009B730A">
        <w:rPr>
          <w:rFonts w:ascii="Times New Roman" w:hAnsi="Times New Roman" w:cs="Times New Roman"/>
          <w:lang w:val="en-US"/>
        </w:rPr>
        <w:t>SCM</w:t>
      </w:r>
      <w:r w:rsidR="0055474D" w:rsidRPr="009B730A">
        <w:rPr>
          <w:rFonts w:ascii="Times New Roman" w:hAnsi="Times New Roman" w:cs="Times New Roman"/>
        </w:rPr>
        <w:t>, выделив его на фоне общей логистики</w:t>
      </w:r>
      <w:r w:rsidR="001A01C1">
        <w:rPr>
          <w:rFonts w:ascii="Times New Roman" w:hAnsi="Times New Roman" w:cs="Times New Roman"/>
        </w:rPr>
        <w:t xml:space="preserve"> коммерческих</w:t>
      </w:r>
      <w:r w:rsidR="0055474D" w:rsidRPr="009B730A">
        <w:rPr>
          <w:rFonts w:ascii="Times New Roman" w:hAnsi="Times New Roman" w:cs="Times New Roman"/>
        </w:rPr>
        <w:t xml:space="preserve"> компа</w:t>
      </w:r>
      <w:r w:rsidR="001A01C1">
        <w:rPr>
          <w:rFonts w:ascii="Times New Roman" w:hAnsi="Times New Roman" w:cs="Times New Roman"/>
        </w:rPr>
        <w:t>ний</w:t>
      </w:r>
      <w:r w:rsidR="0055474D" w:rsidRPr="009B730A">
        <w:rPr>
          <w:rFonts w:ascii="Times New Roman" w:hAnsi="Times New Roman" w:cs="Times New Roman"/>
        </w:rPr>
        <w:t xml:space="preserve">. Однако, стоит отметить, что сама концепция </w:t>
      </w:r>
      <w:r w:rsidR="0055474D" w:rsidRPr="009B730A">
        <w:rPr>
          <w:rFonts w:ascii="Times New Roman" w:hAnsi="Times New Roman" w:cs="Times New Roman"/>
          <w:lang w:val="en-US"/>
        </w:rPr>
        <w:t>SCM</w:t>
      </w:r>
      <w:r w:rsidR="0055474D" w:rsidRPr="009B730A">
        <w:rPr>
          <w:rFonts w:ascii="Times New Roman" w:hAnsi="Times New Roman" w:cs="Times New Roman"/>
        </w:rPr>
        <w:t xml:space="preserve"> получила широкую огласку и распространение только в середине девяностых годов, когда на нее обра</w:t>
      </w:r>
      <w:r w:rsidR="001A01C1">
        <w:rPr>
          <w:rFonts w:ascii="Times New Roman" w:hAnsi="Times New Roman" w:cs="Times New Roman"/>
        </w:rPr>
        <w:t xml:space="preserve">тили внимание </w:t>
      </w:r>
      <w:r w:rsidR="00520F1D">
        <w:rPr>
          <w:rFonts w:ascii="Times New Roman" w:hAnsi="Times New Roman" w:cs="Times New Roman"/>
        </w:rPr>
        <w:t xml:space="preserve">большие коммерческие корпорации. </w:t>
      </w:r>
      <w:r w:rsidR="00520F1D" w:rsidRPr="00520F1D">
        <w:rPr>
          <w:rFonts w:ascii="Times New Roman" w:hAnsi="Times New Roman" w:cs="Times New Roman"/>
        </w:rPr>
        <w:t>[</w:t>
      </w:r>
      <w:r w:rsidR="00520F1D">
        <w:rPr>
          <w:rFonts w:ascii="Times New Roman" w:hAnsi="Times New Roman" w:cs="Times New Roman"/>
        </w:rPr>
        <w:t>1, с. 63</w:t>
      </w:r>
      <w:r w:rsidR="00520F1D" w:rsidRPr="00520F1D">
        <w:rPr>
          <w:rFonts w:ascii="Times New Roman" w:hAnsi="Times New Roman" w:cs="Times New Roman"/>
        </w:rPr>
        <w:t>]</w:t>
      </w:r>
      <w:r w:rsidR="0055474D" w:rsidRPr="009B730A">
        <w:rPr>
          <w:rFonts w:ascii="Times New Roman" w:hAnsi="Times New Roman" w:cs="Times New Roman"/>
        </w:rPr>
        <w:t xml:space="preserve"> </w:t>
      </w:r>
    </w:p>
    <w:p w:rsidR="00BF2A46" w:rsidRPr="009B730A" w:rsidRDefault="0055474D" w:rsidP="0017372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9B730A">
        <w:rPr>
          <w:rFonts w:ascii="Times New Roman" w:hAnsi="Times New Roman" w:cs="Times New Roman"/>
        </w:rPr>
        <w:t>Именно в середине девяностых годов практически все коммерческие компании, следуя примеру больших корпораций</w:t>
      </w:r>
      <w:r w:rsidR="00BA698A">
        <w:rPr>
          <w:rFonts w:ascii="Times New Roman" w:hAnsi="Times New Roman" w:cs="Times New Roman"/>
        </w:rPr>
        <w:t>,</w:t>
      </w:r>
      <w:r w:rsidRPr="009B730A">
        <w:rPr>
          <w:rFonts w:ascii="Times New Roman" w:hAnsi="Times New Roman" w:cs="Times New Roman"/>
        </w:rPr>
        <w:t xml:space="preserve"> </w:t>
      </w:r>
      <w:r w:rsidR="006C7D86" w:rsidRPr="009B730A">
        <w:rPr>
          <w:rFonts w:ascii="Times New Roman" w:hAnsi="Times New Roman" w:cs="Times New Roman"/>
        </w:rPr>
        <w:t xml:space="preserve">начали детально изучать собственные цепочки поставок и разрабатывать способы снижения затрат в рамках данных цепей, а также способы оптимизации </w:t>
      </w:r>
      <w:r w:rsidR="001A01C1">
        <w:rPr>
          <w:rFonts w:ascii="Times New Roman" w:hAnsi="Times New Roman" w:cs="Times New Roman"/>
        </w:rPr>
        <w:t xml:space="preserve">логистических </w:t>
      </w:r>
      <w:r w:rsidR="006C7D86" w:rsidRPr="009B730A">
        <w:rPr>
          <w:rFonts w:ascii="Times New Roman" w:hAnsi="Times New Roman" w:cs="Times New Roman"/>
        </w:rPr>
        <w:t>операций.</w:t>
      </w:r>
    </w:p>
    <w:p w:rsidR="001A01C1" w:rsidRPr="001A01C1" w:rsidRDefault="001A01C1" w:rsidP="00520F1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 сегодняшний день, принято считать, что у</w:t>
      </w:r>
      <w:r w:rsidR="00BF2A46" w:rsidRPr="009B730A">
        <w:rPr>
          <w:rFonts w:ascii="Times New Roman" w:hAnsi="Times New Roman" w:cs="Times New Roman"/>
        </w:rPr>
        <w:t>п</w:t>
      </w:r>
      <w:r>
        <w:rPr>
          <w:rFonts w:ascii="Times New Roman" w:hAnsi="Times New Roman" w:cs="Times New Roman"/>
        </w:rPr>
        <w:t>равление цепочками поставок</w:t>
      </w:r>
      <w:r w:rsidR="00BF2A46" w:rsidRPr="009B730A">
        <w:rPr>
          <w:rFonts w:ascii="Times New Roman" w:hAnsi="Times New Roman" w:cs="Times New Roman"/>
        </w:rPr>
        <w:t xml:space="preserve"> относится ко всем действиям, необходимым для превращения сырья в готовые товары или услуги, а также к работе, необходимой для распространения и доставки этих продуктов или услуг партнерам и, в конечном счете, клиентам.</w:t>
      </w:r>
      <w:r w:rsidR="00520F1D">
        <w:rPr>
          <w:rFonts w:ascii="Times New Roman" w:hAnsi="Times New Roman" w:cs="Times New Roman"/>
        </w:rPr>
        <w:t xml:space="preserve"> </w:t>
      </w:r>
      <w:r w:rsidR="00520F1D" w:rsidRPr="00520F1D">
        <w:rPr>
          <w:rFonts w:ascii="Times New Roman" w:hAnsi="Times New Roman" w:cs="Times New Roman"/>
        </w:rPr>
        <w:t>[</w:t>
      </w:r>
      <w:r w:rsidR="00520F1D">
        <w:rPr>
          <w:rFonts w:ascii="Times New Roman" w:hAnsi="Times New Roman" w:cs="Times New Roman"/>
        </w:rPr>
        <w:t>2, с. 101</w:t>
      </w:r>
      <w:r w:rsidR="00520F1D" w:rsidRPr="00520F1D">
        <w:rPr>
          <w:rFonts w:ascii="Times New Roman" w:hAnsi="Times New Roman" w:cs="Times New Roman"/>
        </w:rPr>
        <w:t>]</w:t>
      </w:r>
    </w:p>
    <w:p w:rsidR="000D3CB9" w:rsidRPr="00E766C3" w:rsidRDefault="00E766C3" w:rsidP="006203D7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рамках цепочек поставок работают стандартные логистические процессы, поэтому для </w:t>
      </w:r>
      <w:r w:rsidR="00DD45BA">
        <w:rPr>
          <w:rFonts w:ascii="Times New Roman" w:hAnsi="Times New Roman" w:cs="Times New Roman"/>
        </w:rPr>
        <w:t>эффективного управления данными цепями необходимо чтобы все логистические процессы были отлажены и работали в непрерывном режиме. В отечественной и зарубежной практике существует большое количество исследований, целью которых является оптимизация логистических проце</w:t>
      </w:r>
      <w:r w:rsidR="00B84EBC">
        <w:rPr>
          <w:rFonts w:ascii="Times New Roman" w:hAnsi="Times New Roman" w:cs="Times New Roman"/>
        </w:rPr>
        <w:t>ссов в рамках цепочек поставок. Как правило, современные ученые подразделяют модели и методы управления в логистике</w:t>
      </w:r>
      <w:r w:rsidR="00812D1D">
        <w:rPr>
          <w:rFonts w:ascii="Times New Roman" w:hAnsi="Times New Roman" w:cs="Times New Roman"/>
        </w:rPr>
        <w:t xml:space="preserve"> на два вида, а именно на: общенаучные и специальные.</w:t>
      </w:r>
      <w:r w:rsidR="00B84EBC">
        <w:rPr>
          <w:rFonts w:ascii="Times New Roman" w:hAnsi="Times New Roman" w:cs="Times New Roman"/>
        </w:rPr>
        <w:t xml:space="preserve"> На рисунке 1 изобразим классификацию методов и моделей управления в логистике.</w:t>
      </w:r>
    </w:p>
    <w:p w:rsidR="000D3CB9" w:rsidRPr="00E766C3" w:rsidRDefault="00433714" w:rsidP="00173727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50800</wp:posOffset>
                </wp:positionV>
                <wp:extent cx="2190750" cy="542925"/>
                <wp:effectExtent l="0" t="0" r="19050" b="28575"/>
                <wp:wrapNone/>
                <wp:docPr id="2" name="Скругленный 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54292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3714" w:rsidRPr="00433714" w:rsidRDefault="00BF113F" w:rsidP="0043371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Методы и модели управления </w:t>
                            </w:r>
                            <w:r w:rsidR="00FA0187">
                              <w:rPr>
                                <w:rFonts w:ascii="Times New Roman" w:hAnsi="Times New Roman" w:cs="Times New Roman"/>
                              </w:rPr>
                              <w:t>в логистике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2" o:spid="_x0000_s1026" style="position:absolute;left:0;text-align:left;margin-left:0;margin-top:4pt;width:172.5pt;height:42.75pt;z-index:251659264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" fillcolor="white [3201]" strokecolor="black [3213]" strokeweight="1pt">
                <v:stroke joinstyle="miter"/>
                <v:textbox>
                  <w:txbxContent>
                    <w:p w:rsidR="00433714" w:rsidRPr="00433714" w:rsidRDefault="00BF113F" w:rsidP="0043371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Методы и модели управления </w:t>
                      </w:r>
                      <w:r w:rsidR="00FA0187">
                        <w:rPr>
                          <w:rFonts w:ascii="Times New Roman" w:hAnsi="Times New Roman" w:cs="Times New Roman"/>
                        </w:rPr>
                        <w:t>в логистике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:rsidR="000D3CB9" w:rsidRPr="00E766C3" w:rsidRDefault="000D3CB9" w:rsidP="00433714">
      <w:pPr>
        <w:jc w:val="both"/>
        <w:rPr>
          <w:rFonts w:ascii="Times New Roman" w:hAnsi="Times New Roman" w:cs="Times New Roman"/>
        </w:rPr>
      </w:pP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D30BE3" w:rsidP="00173727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356B0A6" wp14:editId="7FC39935">
                <wp:simplePos x="0" y="0"/>
                <wp:positionH relativeFrom="column">
                  <wp:posOffset>3061335</wp:posOffset>
                </wp:positionH>
                <wp:positionV relativeFrom="paragraph">
                  <wp:posOffset>68580</wp:posOffset>
                </wp:positionV>
                <wp:extent cx="0" cy="142875"/>
                <wp:effectExtent l="0" t="0" r="19050" b="28575"/>
                <wp:wrapNone/>
                <wp:docPr id="16" name="Прямая соединительная линия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09FAAB" id="Прямая соединительная линия 16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1.05pt,5.4pt" to="241.05pt,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" strokecolor="black [3200]" strokeweight=".5pt">
                <v:stroke joinstyle="miter"/>
              </v:line>
            </w:pict>
          </mc:Fallback>
        </mc:AlternateContent>
      </w:r>
    </w:p>
    <w:p w:rsidR="000D3CB9" w:rsidRPr="00E766C3" w:rsidRDefault="00D30BE3" w:rsidP="00173727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862E96E" wp14:editId="55A1DEC7">
                <wp:simplePos x="0" y="0"/>
                <wp:positionH relativeFrom="column">
                  <wp:posOffset>1499235</wp:posOffset>
                </wp:positionH>
                <wp:positionV relativeFrom="paragraph">
                  <wp:posOffset>36195</wp:posOffset>
                </wp:positionV>
                <wp:extent cx="0" cy="171450"/>
                <wp:effectExtent l="76200" t="0" r="57150" b="5715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1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5936B8E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7" o:spid="_x0000_s1026" type="#_x0000_t32" style="position:absolute;margin-left:118.05pt;margin-top:2.85pt;width:0;height:13.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DEC4C83" wp14:editId="2D401DB9">
                <wp:simplePos x="0" y="0"/>
                <wp:positionH relativeFrom="column">
                  <wp:posOffset>4648200</wp:posOffset>
                </wp:positionH>
                <wp:positionV relativeFrom="paragraph">
                  <wp:posOffset>27940</wp:posOffset>
                </wp:positionV>
                <wp:extent cx="0" cy="171450"/>
                <wp:effectExtent l="76200" t="0" r="57150" b="57150"/>
                <wp:wrapNone/>
                <wp:docPr id="18" name="Прямая со стрелко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1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0A78D7" id="Прямая со стрелкой 18" o:spid="_x0000_s1026" type="#_x0000_t32" style="position:absolute;margin-left:366pt;margin-top:2.2pt;width:0;height:13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FC11DC6" wp14:editId="7E9FE70E">
                <wp:simplePos x="0" y="0"/>
                <wp:positionH relativeFrom="column">
                  <wp:posOffset>1499234</wp:posOffset>
                </wp:positionH>
                <wp:positionV relativeFrom="paragraph">
                  <wp:posOffset>26670</wp:posOffset>
                </wp:positionV>
                <wp:extent cx="3152775" cy="0"/>
                <wp:effectExtent l="0" t="0" r="28575" b="19050"/>
                <wp:wrapNone/>
                <wp:docPr id="15" name="Прямая соединительная линия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527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2EF017" id="Прямая соединительная линия 15" o:spid="_x0000_s1026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8.05pt,2.1pt" to="366.3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" strokecolor="black [3200]" strokeweight=".5pt">
                <v:stroke joinstyle="miter"/>
              </v:line>
            </w:pict>
          </mc:Fallback>
        </mc:AlternateContent>
      </w:r>
    </w:p>
    <w:p w:rsidR="000D3CB9" w:rsidRDefault="00DE4ABD" w:rsidP="00433714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76FF1C8" wp14:editId="7C9B5C7F">
                <wp:simplePos x="0" y="0"/>
                <wp:positionH relativeFrom="margin">
                  <wp:posOffset>3495675</wp:posOffset>
                </wp:positionH>
                <wp:positionV relativeFrom="paragraph">
                  <wp:posOffset>8890</wp:posOffset>
                </wp:positionV>
                <wp:extent cx="2190750" cy="542925"/>
                <wp:effectExtent l="0" t="0" r="19050" b="28575"/>
                <wp:wrapNone/>
                <wp:docPr id="14" name="Скругленный 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54292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3714" w:rsidRPr="00433714" w:rsidRDefault="00433714" w:rsidP="0043371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Специальные</w:t>
                            </w:r>
                            <w:r w:rsidR="00BF113F">
                              <w:rPr>
                                <w:rFonts w:ascii="Times New Roman" w:hAnsi="Times New Roman" w:cs="Times New Roman"/>
                              </w:rPr>
                              <w:t xml:space="preserve"> логистические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методы и модели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6FF1C8" id="Скругленный прямоугольник 14" o:spid="_x0000_s1027" style="position:absolute;left:0;text-align:left;margin-left:275.25pt;margin-top:.7pt;width:172.5pt;height:42.75pt;z-index:25167769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" fillcolor="white [3201]" strokecolor="black [3213]" strokeweight="1pt">
                <v:stroke joinstyle="miter"/>
                <v:textbox>
                  <w:txbxContent>
                    <w:p w:rsidR="00433714" w:rsidRPr="00433714" w:rsidRDefault="00433714" w:rsidP="0043371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Специальные</w:t>
                      </w:r>
                      <w:r w:rsidR="00BF113F">
                        <w:rPr>
                          <w:rFonts w:ascii="Times New Roman" w:hAnsi="Times New Roman" w:cs="Times New Roman"/>
                        </w:rPr>
                        <w:t xml:space="preserve"> логистические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методы и модели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433714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F3861FB" wp14:editId="6113BF1C">
                <wp:simplePos x="0" y="0"/>
                <wp:positionH relativeFrom="margin">
                  <wp:posOffset>409575</wp:posOffset>
                </wp:positionH>
                <wp:positionV relativeFrom="paragraph">
                  <wp:posOffset>8890</wp:posOffset>
                </wp:positionV>
                <wp:extent cx="2190750" cy="542925"/>
                <wp:effectExtent l="0" t="0" r="19050" b="28575"/>
                <wp:wrapNone/>
                <wp:docPr id="13" name="Скругленный 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54292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3714" w:rsidRPr="00433714" w:rsidRDefault="00433714" w:rsidP="0043371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Общенаучные методы и модели </w:t>
                            </w:r>
                            <w:r w:rsidR="00BF113F">
                              <w:rPr>
                                <w:rFonts w:ascii="Times New Roman" w:hAnsi="Times New Roman" w:cs="Times New Roman"/>
                              </w:rPr>
                              <w:t>управления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F3861FB" id="Скругленный прямоугольник 13" o:spid="_x0000_s1028" style="position:absolute;left:0;text-align:left;margin-left:32.25pt;margin-top:.7pt;width:172.5pt;height:42.75pt;z-index:25167564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" fillcolor="white [3201]" strokecolor="black [3213]" strokeweight="1pt">
                <v:stroke joinstyle="miter"/>
                <v:textbox>
                  <w:txbxContent>
                    <w:p w:rsidR="00433714" w:rsidRPr="00433714" w:rsidRDefault="00433714" w:rsidP="0043371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Общенаучные методы и модели </w:t>
                      </w:r>
                      <w:r w:rsidR="00BF113F">
                        <w:rPr>
                          <w:rFonts w:ascii="Times New Roman" w:hAnsi="Times New Roman" w:cs="Times New Roman"/>
                        </w:rPr>
                        <w:t>управления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:rsidR="00433714" w:rsidRPr="00E766C3" w:rsidRDefault="00433714" w:rsidP="00433714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D30BE3" w:rsidP="00173727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34DB516" wp14:editId="3728F4EB">
                <wp:simplePos x="0" y="0"/>
                <wp:positionH relativeFrom="column">
                  <wp:posOffset>5356860</wp:posOffset>
                </wp:positionH>
                <wp:positionV relativeFrom="paragraph">
                  <wp:posOffset>40005</wp:posOffset>
                </wp:positionV>
                <wp:extent cx="0" cy="247650"/>
                <wp:effectExtent l="76200" t="0" r="57150" b="57150"/>
                <wp:wrapNone/>
                <wp:docPr id="24" name="Прямая со стрелко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A08187" id="Прямая со стрелкой 24" o:spid="_x0000_s1026" type="#_x0000_t32" style="position:absolute;margin-left:421.8pt;margin-top:3.15pt;width:0;height:19.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3842385</wp:posOffset>
                </wp:positionH>
                <wp:positionV relativeFrom="paragraph">
                  <wp:posOffset>40005</wp:posOffset>
                </wp:positionV>
                <wp:extent cx="0" cy="247650"/>
                <wp:effectExtent l="76200" t="0" r="57150" b="57150"/>
                <wp:wrapNone/>
                <wp:docPr id="23" name="Прямая со стрелкой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D4E59E5" id="Прямая со стрелкой 23" o:spid="_x0000_s1026" type="#_x0000_t32" style="position:absolute;margin-left:302.55pt;margin-top:3.15pt;width:0;height:19.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1499235</wp:posOffset>
                </wp:positionH>
                <wp:positionV relativeFrom="paragraph">
                  <wp:posOffset>40005</wp:posOffset>
                </wp:positionV>
                <wp:extent cx="0" cy="276225"/>
                <wp:effectExtent l="76200" t="0" r="57150" b="47625"/>
                <wp:wrapNone/>
                <wp:docPr id="21" name="Прямая со стрелко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545D0A" id="Прямая со стрелкой 21" o:spid="_x0000_s1026" type="#_x0000_t32" style="position:absolute;margin-left:118.05pt;margin-top:3.15pt;width:0;height:21.7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" strokecolor="black [3200]" strokeweight=".5pt">
                <v:stroke endarrow="block" joinstyle="miter"/>
              </v:shape>
            </w:pict>
          </mc:Fallback>
        </mc:AlternateContent>
      </w:r>
    </w:p>
    <w:p w:rsidR="000D3CB9" w:rsidRPr="00E766C3" w:rsidRDefault="00D30BE3" w:rsidP="00173727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0A3BAC2" wp14:editId="14406824">
                <wp:simplePos x="0" y="0"/>
                <wp:positionH relativeFrom="margin">
                  <wp:posOffset>3156585</wp:posOffset>
                </wp:positionH>
                <wp:positionV relativeFrom="paragraph">
                  <wp:posOffset>113030</wp:posOffset>
                </wp:positionV>
                <wp:extent cx="1400175" cy="1295400"/>
                <wp:effectExtent l="0" t="0" r="28575" b="19050"/>
                <wp:wrapNone/>
                <wp:docPr id="9" name="Скругленный 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0175" cy="12954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3714" w:rsidRPr="00433714" w:rsidRDefault="00433714" w:rsidP="0043371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Методы и модели управления логистическими процессами и потоками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0A3BAC2" id="Скругленный прямоугольник 9" o:spid="_x0000_s1029" style="position:absolute;left:0;text-align:left;margin-left:248.55pt;margin-top:8.9pt;width:110.25pt;height:102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" fillcolor="white [3201]" strokecolor="black [3213]" strokeweight="1pt">
                <v:stroke joinstyle="miter"/>
                <v:textbox>
                  <w:txbxContent>
                    <w:p w:rsidR="00433714" w:rsidRPr="00433714" w:rsidRDefault="00433714" w:rsidP="0043371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Методы и модели управления логистическими процессами и потоками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847F6C9" wp14:editId="1BD34182">
                <wp:simplePos x="0" y="0"/>
                <wp:positionH relativeFrom="margin">
                  <wp:align>right</wp:align>
                </wp:positionH>
                <wp:positionV relativeFrom="paragraph">
                  <wp:posOffset>103505</wp:posOffset>
                </wp:positionV>
                <wp:extent cx="1438275" cy="1295400"/>
                <wp:effectExtent l="0" t="0" r="28575" b="19050"/>
                <wp:wrapNone/>
                <wp:docPr id="8" name="Скругленный 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8275" cy="12954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3714" w:rsidRPr="00433714" w:rsidRDefault="00433714" w:rsidP="0043371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Методы и модели управления объектами логистической инфраструктуры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847F6C9" id="Скругленный прямоугольник 8" o:spid="_x0000_s1030" style="position:absolute;left:0;text-align:left;margin-left:62.05pt;margin-top:8.15pt;width:113.25pt;height:102pt;z-index:2516674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" fillcolor="white [3201]" strokecolor="black [3213]" strokeweight="1pt">
                <v:stroke joinstyle="miter"/>
                <v:textbox>
                  <w:txbxContent>
                    <w:p w:rsidR="00433714" w:rsidRPr="00433714" w:rsidRDefault="00433714" w:rsidP="0043371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Методы и модели управления объектами логистической инфраструктуры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DE4ABD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84CC74" wp14:editId="0BA448C6">
                <wp:simplePos x="0" y="0"/>
                <wp:positionH relativeFrom="margin">
                  <wp:align>left</wp:align>
                </wp:positionH>
                <wp:positionV relativeFrom="paragraph">
                  <wp:posOffset>122555</wp:posOffset>
                </wp:positionV>
                <wp:extent cx="2962275" cy="1285875"/>
                <wp:effectExtent l="0" t="0" r="28575" b="28575"/>
                <wp:wrapNone/>
                <wp:docPr id="10" name="Скругленный 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2275" cy="128587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3714" w:rsidRPr="00433714" w:rsidRDefault="00DE4ABD" w:rsidP="0043371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Инструменты моделирования, применяемые не только к логистике, но и в других областях научно – практической деятельности.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284CC74" id="Скругленный прямоугольник 10" o:spid="_x0000_s1031" style="position:absolute;left:0;text-align:left;margin-left:0;margin-top:9.65pt;width:233.25pt;height:101.25pt;z-index:2516715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" fillcolor="white [3201]" strokecolor="black [3213]" strokeweight="1pt">
                <v:stroke joinstyle="miter"/>
                <v:textbox>
                  <w:txbxContent>
                    <w:p w:rsidR="00433714" w:rsidRPr="00433714" w:rsidRDefault="00DE4ABD" w:rsidP="0043371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Инструменты моделирования, применяемые не только к логистике, но и в других областях научно – практической деятельности.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0D3CB9" w:rsidRPr="00E766C3" w:rsidRDefault="005A002C" w:rsidP="006F1EB5">
      <w:pPr>
        <w:spacing w:after="24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Рисунок 1</w:t>
      </w:r>
      <w:r w:rsidR="00456395">
        <w:rPr>
          <w:rFonts w:ascii="Times New Roman" w:hAnsi="Times New Roman" w:cs="Times New Roman"/>
        </w:rPr>
        <w:t>.</w:t>
      </w:r>
      <w:r w:rsidR="00D30BE3">
        <w:rPr>
          <w:rFonts w:ascii="Times New Roman" w:hAnsi="Times New Roman" w:cs="Times New Roman"/>
        </w:rPr>
        <w:t xml:space="preserve"> </w:t>
      </w:r>
      <w:r w:rsidR="00D30BE3" w:rsidRPr="006203D7">
        <w:rPr>
          <w:rFonts w:ascii="Times New Roman" w:hAnsi="Times New Roman" w:cs="Times New Roman"/>
          <w:b/>
        </w:rPr>
        <w:t>Классификация методов и моделей управления в логистике</w:t>
      </w:r>
      <w:r w:rsidR="00456395">
        <w:rPr>
          <w:rFonts w:ascii="Times New Roman" w:hAnsi="Times New Roman" w:cs="Times New Roman"/>
        </w:rPr>
        <w:t xml:space="preserve"> </w:t>
      </w:r>
    </w:p>
    <w:p w:rsidR="000D3CB9" w:rsidRDefault="00BF113F" w:rsidP="00173727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Исходя из данных</w:t>
      </w:r>
      <w:r w:rsidR="005A002C">
        <w:rPr>
          <w:rFonts w:ascii="Times New Roman" w:hAnsi="Times New Roman" w:cs="Times New Roman"/>
        </w:rPr>
        <w:t>, представленных на рисунке 1</w:t>
      </w:r>
      <w:r>
        <w:rPr>
          <w:rFonts w:ascii="Times New Roman" w:hAnsi="Times New Roman" w:cs="Times New Roman"/>
        </w:rPr>
        <w:t xml:space="preserve">, можно сказать, что все методы и модели управления в рамках </w:t>
      </w:r>
      <w:r w:rsidR="00FA0187">
        <w:rPr>
          <w:rFonts w:ascii="Times New Roman" w:hAnsi="Times New Roman" w:cs="Times New Roman"/>
        </w:rPr>
        <w:t>логистики</w:t>
      </w:r>
      <w:r>
        <w:rPr>
          <w:rFonts w:ascii="Times New Roman" w:hAnsi="Times New Roman" w:cs="Times New Roman"/>
        </w:rPr>
        <w:t xml:space="preserve"> делятся на два вида: общенаучные и специальные логистические. К общенаучным методам и моделям управления, современные ученые, как правило, относят инструменты моделирования, </w:t>
      </w:r>
      <w:r w:rsidR="00052AB3" w:rsidRPr="00052AB3">
        <w:rPr>
          <w:rFonts w:ascii="Times New Roman" w:hAnsi="Times New Roman" w:cs="Times New Roman"/>
        </w:rPr>
        <w:t>применяемые не только в рамках логистики, но и в других областях научно – практической деятельности.</w:t>
      </w:r>
      <w:r w:rsidR="00052AB3">
        <w:rPr>
          <w:rFonts w:ascii="Times New Roman" w:hAnsi="Times New Roman" w:cs="Times New Roman"/>
        </w:rPr>
        <w:t xml:space="preserve"> </w:t>
      </w:r>
    </w:p>
    <w:p w:rsidR="00D1159C" w:rsidRDefault="00D1159C" w:rsidP="00173727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свою очередь, название ветви специальных логистических методов и моделей говорит само за себя, ведь к данным методам относятся инструменты моделирования, которые реализованы и эффективно применяются </w:t>
      </w:r>
      <w:r w:rsidR="00FA0187">
        <w:rPr>
          <w:rFonts w:ascii="Times New Roman" w:hAnsi="Times New Roman" w:cs="Times New Roman"/>
        </w:rPr>
        <w:t xml:space="preserve">именно </w:t>
      </w:r>
      <w:r>
        <w:rPr>
          <w:rFonts w:ascii="Times New Roman" w:hAnsi="Times New Roman" w:cs="Times New Roman"/>
        </w:rPr>
        <w:t xml:space="preserve">в рамках логистики. Целью специальных логистических методов и моделей является решение таких логистических задач, как: </w:t>
      </w:r>
    </w:p>
    <w:p w:rsidR="00BF113F" w:rsidRDefault="00D1159C" w:rsidP="00D1159C">
      <w:pPr>
        <w:pStyle w:val="a8"/>
        <w:numPr>
          <w:ilvl w:val="0"/>
          <w:numId w:val="2"/>
        </w:numPr>
        <w:ind w:firstLine="709"/>
        <w:jc w:val="both"/>
        <w:rPr>
          <w:rFonts w:ascii="Times New Roman" w:hAnsi="Times New Roman" w:cs="Times New Roman"/>
        </w:rPr>
      </w:pPr>
      <w:r w:rsidRPr="00D1159C">
        <w:rPr>
          <w:rFonts w:ascii="Times New Roman" w:hAnsi="Times New Roman" w:cs="Times New Roman"/>
        </w:rPr>
        <w:t>управление логистическими процессами и потоками, которое</w:t>
      </w:r>
      <w:r>
        <w:rPr>
          <w:rFonts w:ascii="Times New Roman" w:hAnsi="Times New Roman" w:cs="Times New Roman"/>
        </w:rPr>
        <w:t>,</w:t>
      </w:r>
      <w:r w:rsidRPr="00D1159C">
        <w:rPr>
          <w:rFonts w:ascii="Times New Roman" w:hAnsi="Times New Roman" w:cs="Times New Roman"/>
        </w:rPr>
        <w:t xml:space="preserve"> по своей природе</w:t>
      </w:r>
      <w:r>
        <w:rPr>
          <w:rFonts w:ascii="Times New Roman" w:hAnsi="Times New Roman" w:cs="Times New Roman"/>
        </w:rPr>
        <w:t>,</w:t>
      </w:r>
      <w:r w:rsidRPr="00D1159C">
        <w:rPr>
          <w:rFonts w:ascii="Times New Roman" w:hAnsi="Times New Roman" w:cs="Times New Roman"/>
        </w:rPr>
        <w:t xml:space="preserve"> представляет процессное моделирование</w:t>
      </w:r>
      <w:r>
        <w:rPr>
          <w:rFonts w:ascii="Times New Roman" w:hAnsi="Times New Roman" w:cs="Times New Roman"/>
        </w:rPr>
        <w:t>;</w:t>
      </w:r>
    </w:p>
    <w:p w:rsidR="00542732" w:rsidRPr="00542732" w:rsidRDefault="00D1159C" w:rsidP="00520F1D">
      <w:pPr>
        <w:pStyle w:val="a8"/>
        <w:numPr>
          <w:ilvl w:val="0"/>
          <w:numId w:val="2"/>
        </w:num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управление объектами </w:t>
      </w:r>
      <w:r w:rsidR="00FA0187">
        <w:rPr>
          <w:rFonts w:ascii="Times New Roman" w:hAnsi="Times New Roman" w:cs="Times New Roman"/>
        </w:rPr>
        <w:t>логистической инфраструктуры, которое, в свою очередь, представляет собой объектное моделирование.</w:t>
      </w:r>
      <w:r w:rsidR="00520F1D">
        <w:rPr>
          <w:rFonts w:ascii="Times New Roman" w:hAnsi="Times New Roman" w:cs="Times New Roman"/>
        </w:rPr>
        <w:t xml:space="preserve"> </w:t>
      </w:r>
      <w:r w:rsidR="00520F1D" w:rsidRPr="00520F1D">
        <w:rPr>
          <w:rFonts w:ascii="Times New Roman" w:hAnsi="Times New Roman" w:cs="Times New Roman"/>
        </w:rPr>
        <w:t>[</w:t>
      </w:r>
      <w:r w:rsidR="00520F1D">
        <w:rPr>
          <w:rFonts w:ascii="Times New Roman" w:hAnsi="Times New Roman" w:cs="Times New Roman"/>
        </w:rPr>
        <w:t>4, с. 312</w:t>
      </w:r>
      <w:r w:rsidR="00520F1D" w:rsidRPr="00520F1D">
        <w:rPr>
          <w:rFonts w:ascii="Times New Roman" w:hAnsi="Times New Roman" w:cs="Times New Roman"/>
        </w:rPr>
        <w:t>]</w:t>
      </w:r>
    </w:p>
    <w:p w:rsidR="00C4329A" w:rsidRDefault="00A36AC7" w:rsidP="00C4329A">
      <w:pPr>
        <w:pStyle w:val="a8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</w:t>
      </w:r>
      <w:r w:rsidR="00FA0187">
        <w:rPr>
          <w:rFonts w:ascii="Times New Roman" w:hAnsi="Times New Roman" w:cs="Times New Roman"/>
        </w:rPr>
        <w:t xml:space="preserve">акже, как в логистике имеются специальные методы и модели управления, так и в цепях поставок управление осуществляется с применением специальных методов и моделей. </w:t>
      </w:r>
    </w:p>
    <w:p w:rsidR="000D3CB9" w:rsidRDefault="00542732" w:rsidP="00C4329A">
      <w:pPr>
        <w:pStyle w:val="a8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Используя классификацию методов и моделей управления в логистике, представлен</w:t>
      </w:r>
      <w:r w:rsidR="009C6030">
        <w:rPr>
          <w:rFonts w:ascii="Times New Roman" w:hAnsi="Times New Roman" w:cs="Times New Roman"/>
        </w:rPr>
        <w:t>ную на рисунке 1</w:t>
      </w:r>
      <w:r>
        <w:rPr>
          <w:rFonts w:ascii="Times New Roman" w:hAnsi="Times New Roman" w:cs="Times New Roman"/>
        </w:rPr>
        <w:t xml:space="preserve">, рассмотрим процесс управления цепями поставок </w:t>
      </w:r>
      <w:r w:rsidR="00C4329A">
        <w:rPr>
          <w:rFonts w:ascii="Times New Roman" w:hAnsi="Times New Roman" w:cs="Times New Roman"/>
        </w:rPr>
        <w:t>с использованием объективного и процессного моделирования.</w:t>
      </w:r>
    </w:p>
    <w:p w:rsidR="0042140F" w:rsidRDefault="00C4329A" w:rsidP="00C4329A">
      <w:pPr>
        <w:pStyle w:val="a8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Как правило, в рамках управления цепями поставок, объектами управления являются инфраструктурные объекты, которые, предоставляют свои ресурсы для возможности осуществления поставок от начального поставщика до конечного потребителя.</w:t>
      </w:r>
      <w:r w:rsidR="000C403C">
        <w:rPr>
          <w:rFonts w:ascii="Times New Roman" w:hAnsi="Times New Roman" w:cs="Times New Roman"/>
        </w:rPr>
        <w:t xml:space="preserve"> </w:t>
      </w:r>
      <w:r w:rsidR="0042140F">
        <w:rPr>
          <w:rFonts w:ascii="Times New Roman" w:hAnsi="Times New Roman" w:cs="Times New Roman"/>
        </w:rPr>
        <w:t>Процесс управления цепями поставок осуществляется путем применения как специальных логистических методов и моделей управления, так и путем применения общенаучных методов и моделей управления. Рассмотрим структуру методов и моделей управления, используемых в цепочках поставок.</w:t>
      </w:r>
    </w:p>
    <w:p w:rsidR="0042140F" w:rsidRDefault="0042140F" w:rsidP="00C4329A">
      <w:pPr>
        <w:pStyle w:val="a8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рамках цепей поставок, методы и модели управления можно разделить на два условных блока, а именно на:</w:t>
      </w:r>
    </w:p>
    <w:p w:rsidR="0042140F" w:rsidRDefault="0042140F" w:rsidP="0042140F">
      <w:pPr>
        <w:pStyle w:val="a8"/>
        <w:numPr>
          <w:ilvl w:val="0"/>
          <w:numId w:val="3"/>
        </w:num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планирование цепочки поставок;</w:t>
      </w:r>
    </w:p>
    <w:p w:rsidR="0042140F" w:rsidRDefault="0042140F" w:rsidP="00520F1D">
      <w:pPr>
        <w:pStyle w:val="a8"/>
        <w:numPr>
          <w:ilvl w:val="0"/>
          <w:numId w:val="3"/>
        </w:num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непосредственное исполнение цепочки поставок.</w:t>
      </w:r>
      <w:r w:rsidR="00520F1D" w:rsidRPr="00520F1D">
        <w:rPr>
          <w:rFonts w:ascii="Times New Roman" w:hAnsi="Times New Roman" w:cs="Times New Roman"/>
        </w:rPr>
        <w:t xml:space="preserve"> </w:t>
      </w:r>
      <w:r w:rsidR="00520F1D" w:rsidRPr="00520F1D">
        <w:rPr>
          <w:rFonts w:ascii="Times New Roman" w:hAnsi="Times New Roman" w:cs="Times New Roman"/>
        </w:rPr>
        <w:t>[</w:t>
      </w:r>
      <w:r w:rsidR="00520F1D">
        <w:rPr>
          <w:rFonts w:ascii="Times New Roman" w:hAnsi="Times New Roman" w:cs="Times New Roman"/>
        </w:rPr>
        <w:t>3, с. 83</w:t>
      </w:r>
      <w:r w:rsidR="00520F1D" w:rsidRPr="00520F1D">
        <w:rPr>
          <w:rFonts w:ascii="Times New Roman" w:hAnsi="Times New Roman" w:cs="Times New Roman"/>
        </w:rPr>
        <w:t>]</w:t>
      </w:r>
    </w:p>
    <w:p w:rsidR="00A36AC7" w:rsidRDefault="00A36AC7" w:rsidP="00C4329A">
      <w:pPr>
        <w:pStyle w:val="a8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рамках такого блока, как планирование цепочки поставок управляющим звеном выполняются такие функции, как: составление графиков и планов; расчет необходимых </w:t>
      </w:r>
      <w:r>
        <w:rPr>
          <w:rFonts w:ascii="Times New Roman" w:hAnsi="Times New Roman" w:cs="Times New Roman"/>
        </w:rPr>
        <w:lastRenderedPageBreak/>
        <w:t>инвестиций; распределение обязанностей в цепи поставок; поиск поставщиков; выбор оптимального маршрута.</w:t>
      </w:r>
    </w:p>
    <w:p w:rsidR="0042140F" w:rsidRDefault="00A36AC7" w:rsidP="00520F1D">
      <w:pPr>
        <w:pStyle w:val="a8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свою очередь, в рамках блока непосредственного исполнения цепочки поставок, управляющим звеном выполняются такие функции, как: контроль за осуществлением бесперебойной работы цепочки поставок</w:t>
      </w:r>
      <w:r w:rsidR="00AE7A5F">
        <w:rPr>
          <w:rFonts w:ascii="Times New Roman" w:hAnsi="Times New Roman" w:cs="Times New Roman"/>
        </w:rPr>
        <w:t>; составление отчетности; управление каждым процессом, происходящим в цепочке поставок.</w:t>
      </w:r>
      <w:r w:rsidR="00520F1D" w:rsidRPr="00520F1D">
        <w:rPr>
          <w:rFonts w:ascii="Times New Roman" w:hAnsi="Times New Roman" w:cs="Times New Roman"/>
        </w:rPr>
        <w:t xml:space="preserve"> </w:t>
      </w:r>
      <w:r w:rsidR="00520F1D" w:rsidRPr="00520F1D">
        <w:rPr>
          <w:rFonts w:ascii="Times New Roman" w:hAnsi="Times New Roman" w:cs="Times New Roman"/>
        </w:rPr>
        <w:t>[</w:t>
      </w:r>
      <w:r w:rsidR="00520F1D">
        <w:rPr>
          <w:rFonts w:ascii="Times New Roman" w:hAnsi="Times New Roman" w:cs="Times New Roman"/>
        </w:rPr>
        <w:t>5, с. 151</w:t>
      </w:r>
      <w:r w:rsidR="00520F1D" w:rsidRPr="00520F1D">
        <w:rPr>
          <w:rFonts w:ascii="Times New Roman" w:hAnsi="Times New Roman" w:cs="Times New Roman"/>
        </w:rPr>
        <w:t>]</w:t>
      </w:r>
    </w:p>
    <w:p w:rsidR="00C4329A" w:rsidRDefault="00AE7A5F" w:rsidP="00BC7111">
      <w:pPr>
        <w:pStyle w:val="a8"/>
        <w:ind w:left="0" w:firstLine="709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Стоит отметить, что организовать эффективное управление цепочками поставок возможно только с использованием комбинированных методов и моделей. Современные ученые выделяют множество методов и моделей управления цепями поставок.</w:t>
      </w:r>
      <w:r w:rsidR="0042140F" w:rsidRPr="00AE7A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 </w:t>
      </w:r>
      <w:r w:rsidR="009C6030">
        <w:rPr>
          <w:rFonts w:ascii="Times New Roman" w:hAnsi="Times New Roman" w:cs="Times New Roman"/>
        </w:rPr>
        <w:t>таблице 1</w:t>
      </w:r>
      <w:r w:rsidR="0042140F" w:rsidRPr="00AE7A5F">
        <w:rPr>
          <w:rFonts w:ascii="Times New Roman" w:hAnsi="Times New Roman" w:cs="Times New Roman"/>
        </w:rPr>
        <w:t xml:space="preserve"> отобразим </w:t>
      </w:r>
      <w:r>
        <w:rPr>
          <w:rFonts w:ascii="Times New Roman" w:hAnsi="Times New Roman" w:cs="Times New Roman"/>
        </w:rPr>
        <w:t>современные методы, модели и концепции, применяемые в рамках управления цепями поставок</w:t>
      </w:r>
      <w:r w:rsidR="00F44E9D">
        <w:rPr>
          <w:rFonts w:ascii="Times New Roman" w:hAnsi="Times New Roman" w:cs="Times New Roman"/>
        </w:rPr>
        <w:t>, а также представим их краткую характеристику.</w:t>
      </w:r>
    </w:p>
    <w:p w:rsidR="00BC7111" w:rsidRDefault="005A002C" w:rsidP="006203D7">
      <w:pPr>
        <w:pStyle w:val="a8"/>
        <w:spacing w:before="240"/>
        <w:ind w:left="0"/>
        <w:contextualSpacing w:val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1</w:t>
      </w:r>
      <w:r w:rsidR="00811FBD">
        <w:rPr>
          <w:rFonts w:ascii="Times New Roman" w:hAnsi="Times New Roman" w:cs="Times New Roman"/>
        </w:rPr>
        <w:t xml:space="preserve">. </w:t>
      </w:r>
      <w:r w:rsidR="00811FBD" w:rsidRPr="006203D7">
        <w:rPr>
          <w:rFonts w:ascii="Times New Roman" w:hAnsi="Times New Roman" w:cs="Times New Roman"/>
          <w:b/>
        </w:rPr>
        <w:t>Характеристика</w:t>
      </w:r>
      <w:r w:rsidRPr="006203D7">
        <w:rPr>
          <w:rFonts w:ascii="Times New Roman" w:hAnsi="Times New Roman" w:cs="Times New Roman"/>
          <w:b/>
        </w:rPr>
        <w:t xml:space="preserve"> основных</w:t>
      </w:r>
      <w:r w:rsidR="00811FBD" w:rsidRPr="006203D7">
        <w:rPr>
          <w:rFonts w:ascii="Times New Roman" w:hAnsi="Times New Roman" w:cs="Times New Roman"/>
          <w:b/>
        </w:rPr>
        <w:t xml:space="preserve"> методов</w:t>
      </w:r>
      <w:r w:rsidR="00A730E8" w:rsidRPr="006203D7">
        <w:rPr>
          <w:rFonts w:ascii="Times New Roman" w:hAnsi="Times New Roman" w:cs="Times New Roman"/>
          <w:b/>
        </w:rPr>
        <w:t xml:space="preserve"> и</w:t>
      </w:r>
      <w:r w:rsidR="00811FBD" w:rsidRPr="006203D7">
        <w:rPr>
          <w:rFonts w:ascii="Times New Roman" w:hAnsi="Times New Roman" w:cs="Times New Roman"/>
          <w:b/>
        </w:rPr>
        <w:t xml:space="preserve"> моделей </w:t>
      </w:r>
      <w:r w:rsidRPr="006203D7">
        <w:rPr>
          <w:rFonts w:ascii="Times New Roman" w:hAnsi="Times New Roman" w:cs="Times New Roman"/>
          <w:b/>
        </w:rPr>
        <w:t>управления цепями поставок</w:t>
      </w:r>
    </w:p>
    <w:tbl>
      <w:tblPr>
        <w:tblStyle w:val="a7"/>
        <w:tblW w:w="9698" w:type="dxa"/>
        <w:tblInd w:w="-5" w:type="dxa"/>
        <w:tblLook w:val="04A0" w:firstRow="1" w:lastRow="0" w:firstColumn="1" w:lastColumn="0" w:noHBand="0" w:noVBand="1"/>
      </w:tblPr>
      <w:tblGrid>
        <w:gridCol w:w="677"/>
        <w:gridCol w:w="2461"/>
        <w:gridCol w:w="2472"/>
        <w:gridCol w:w="4088"/>
      </w:tblGrid>
      <w:tr w:rsidR="00F30B52" w:rsidTr="005B5ABE">
        <w:trPr>
          <w:trHeight w:val="1264"/>
        </w:trPr>
        <w:tc>
          <w:tcPr>
            <w:tcW w:w="677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r>
              <w:rPr>
                <w:rFonts w:ascii="Times New Roman" w:hAnsi="Times New Roman" w:cs="Times New Roman"/>
              </w:rPr>
              <w:t>п.п</w:t>
            </w:r>
            <w:proofErr w:type="spellEnd"/>
          </w:p>
        </w:tc>
        <w:tc>
          <w:tcPr>
            <w:tcW w:w="2461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Название метода/ модели управления цепями поставок на английском</w:t>
            </w:r>
            <w:r w:rsidR="005B5ABE">
              <w:rPr>
                <w:rFonts w:ascii="Times New Roman" w:hAnsi="Times New Roman" w:cs="Times New Roman"/>
              </w:rPr>
              <w:t xml:space="preserve"> языке</w:t>
            </w:r>
            <w:r>
              <w:rPr>
                <w:rFonts w:ascii="Times New Roman" w:hAnsi="Times New Roman" w:cs="Times New Roman"/>
              </w:rPr>
              <w:t xml:space="preserve"> и его аббревиатура.</w:t>
            </w:r>
          </w:p>
        </w:tc>
        <w:tc>
          <w:tcPr>
            <w:tcW w:w="2472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Название метода/ модели управления  цепями поставок на русском языке.</w:t>
            </w:r>
          </w:p>
        </w:tc>
        <w:tc>
          <w:tcPr>
            <w:tcW w:w="4088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Краткая характеристика метода/ модели управления цепями поставок</w:t>
            </w:r>
          </w:p>
        </w:tc>
      </w:tr>
      <w:tr w:rsidR="00F30B52" w:rsidTr="005B5ABE">
        <w:trPr>
          <w:trHeight w:val="964"/>
        </w:trPr>
        <w:tc>
          <w:tcPr>
            <w:tcW w:w="677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461" w:type="dxa"/>
          </w:tcPr>
          <w:p w:rsidR="00F30B52" w:rsidRPr="00F44E9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Forecasting Method (FM)</w:t>
            </w:r>
          </w:p>
        </w:tc>
        <w:tc>
          <w:tcPr>
            <w:tcW w:w="2472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Метод прогнозирования</w:t>
            </w:r>
          </w:p>
        </w:tc>
        <w:tc>
          <w:tcPr>
            <w:tcW w:w="4088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Согласно данному методу цепочке поставок следует ориентироваться на показатели моды и современные тренды.</w:t>
            </w:r>
          </w:p>
        </w:tc>
      </w:tr>
      <w:tr w:rsidR="00F30B52" w:rsidTr="005B5ABE">
        <w:trPr>
          <w:trHeight w:val="978"/>
        </w:trPr>
        <w:tc>
          <w:tcPr>
            <w:tcW w:w="677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461" w:type="dxa"/>
          </w:tcPr>
          <w:p w:rsidR="00F30B52" w:rsidRPr="00F44E9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Efficient Consumer Response (ECR)</w:t>
            </w:r>
          </w:p>
        </w:tc>
        <w:tc>
          <w:tcPr>
            <w:tcW w:w="2472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 w:rsidRPr="00975D0D">
              <w:rPr>
                <w:rFonts w:ascii="Times New Roman" w:hAnsi="Times New Roman" w:cs="Times New Roman"/>
              </w:rPr>
              <w:t>Эффективная реакция на запросы клиента</w:t>
            </w:r>
          </w:p>
        </w:tc>
        <w:tc>
          <w:tcPr>
            <w:tcW w:w="4088" w:type="dxa"/>
          </w:tcPr>
          <w:p w:rsidR="00F30B52" w:rsidRPr="00221567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Деятельность всех контрагентов направлена на удовлетворение потребностей конечного потребителя.</w:t>
            </w:r>
          </w:p>
        </w:tc>
      </w:tr>
      <w:tr w:rsidR="00F30B52" w:rsidTr="005B5ABE">
        <w:trPr>
          <w:trHeight w:val="956"/>
        </w:trPr>
        <w:tc>
          <w:tcPr>
            <w:tcW w:w="677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461" w:type="dxa"/>
          </w:tcPr>
          <w:p w:rsidR="00F30B52" w:rsidRPr="00F44E9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Game Theory (GT)</w:t>
            </w:r>
          </w:p>
        </w:tc>
        <w:tc>
          <w:tcPr>
            <w:tcW w:w="2472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Теория игр</w:t>
            </w:r>
          </w:p>
        </w:tc>
        <w:tc>
          <w:tcPr>
            <w:tcW w:w="4088" w:type="dxa"/>
          </w:tcPr>
          <w:p w:rsidR="00F30B52" w:rsidRPr="00C20F3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рамках данного метода происходит моделирование поведения потребителя в условиях неопределенности спроса.</w:t>
            </w:r>
          </w:p>
        </w:tc>
      </w:tr>
      <w:tr w:rsidR="00F30B52" w:rsidTr="00052AB3">
        <w:trPr>
          <w:trHeight w:val="1353"/>
        </w:trPr>
        <w:tc>
          <w:tcPr>
            <w:tcW w:w="677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461" w:type="dxa"/>
          </w:tcPr>
          <w:p w:rsidR="00F30B52" w:rsidRPr="00F44E9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Continuous Replenishment Planning (CRP)</w:t>
            </w:r>
          </w:p>
        </w:tc>
        <w:tc>
          <w:tcPr>
            <w:tcW w:w="2472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Метод непрерывного пополнения запасами</w:t>
            </w:r>
          </w:p>
        </w:tc>
        <w:tc>
          <w:tcPr>
            <w:tcW w:w="4088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Согласно данной концепции товарооборот в рамках цепочки поставок или в рамках ее части должен функционировать непрерывно и без перебоев.</w:t>
            </w:r>
          </w:p>
        </w:tc>
      </w:tr>
      <w:tr w:rsidR="00F30B52" w:rsidTr="00052AB3">
        <w:trPr>
          <w:trHeight w:val="1091"/>
        </w:trPr>
        <w:tc>
          <w:tcPr>
            <w:tcW w:w="677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461" w:type="dxa"/>
          </w:tcPr>
          <w:p w:rsidR="00F30B52" w:rsidRPr="00F44E9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Vendor Managed Inventory (VMI)</w:t>
            </w:r>
          </w:p>
        </w:tc>
        <w:tc>
          <w:tcPr>
            <w:tcW w:w="2472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Метод запасов управляемых поставщиком</w:t>
            </w:r>
          </w:p>
        </w:tc>
        <w:tc>
          <w:tcPr>
            <w:tcW w:w="4088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Согласно данному методу поставщик продукции (сырья) всегда должен иметь страховой запас продукции на складе.</w:t>
            </w:r>
          </w:p>
        </w:tc>
      </w:tr>
      <w:tr w:rsidR="00F30B52" w:rsidRPr="00C20F3D" w:rsidTr="005B5ABE">
        <w:trPr>
          <w:trHeight w:val="1352"/>
        </w:trPr>
        <w:tc>
          <w:tcPr>
            <w:tcW w:w="677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461" w:type="dxa"/>
          </w:tcPr>
          <w:p w:rsidR="00F30B52" w:rsidRPr="00F44E9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Select Vendors (SV)</w:t>
            </w:r>
          </w:p>
        </w:tc>
        <w:tc>
          <w:tcPr>
            <w:tcW w:w="2472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Метод выбора поставщика</w:t>
            </w:r>
          </w:p>
        </w:tc>
        <w:tc>
          <w:tcPr>
            <w:tcW w:w="4088" w:type="dxa"/>
          </w:tcPr>
          <w:p w:rsidR="00F30B52" w:rsidRPr="00C20F3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</w:t>
            </w:r>
            <w:r w:rsidRPr="00C20F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рамках</w:t>
            </w:r>
            <w:r w:rsidRPr="00C20F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данного</w:t>
            </w:r>
            <w:r w:rsidRPr="00C20F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метода</w:t>
            </w:r>
            <w:r w:rsidRPr="00C20F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особое</w:t>
            </w:r>
            <w:r w:rsidRPr="00C20F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внимание</w:t>
            </w:r>
            <w:r w:rsidRPr="00C20F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уделяется</w:t>
            </w:r>
            <w:r w:rsidRPr="00C20F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выбору</w:t>
            </w:r>
            <w:r w:rsidRPr="00C20F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поставщика</w:t>
            </w:r>
            <w:r w:rsidRPr="00C20F3D">
              <w:rPr>
                <w:rFonts w:ascii="Times New Roman" w:hAnsi="Times New Roman" w:cs="Times New Roman"/>
              </w:rPr>
              <w:t xml:space="preserve">. </w:t>
            </w:r>
            <w:r>
              <w:rPr>
                <w:rFonts w:ascii="Times New Roman" w:hAnsi="Times New Roman" w:cs="Times New Roman"/>
              </w:rPr>
              <w:t>Выбор происходит по таким критериям, как: надежность; качество; цена; срок поставки.</w:t>
            </w:r>
          </w:p>
        </w:tc>
      </w:tr>
      <w:tr w:rsidR="00F30B52" w:rsidRPr="00C20F3D" w:rsidTr="005B5ABE">
        <w:trPr>
          <w:trHeight w:val="1371"/>
        </w:trPr>
        <w:tc>
          <w:tcPr>
            <w:tcW w:w="677" w:type="dxa"/>
          </w:tcPr>
          <w:p w:rsidR="00F30B52" w:rsidRPr="00C20F3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461" w:type="dxa"/>
          </w:tcPr>
          <w:p w:rsidR="00F30B52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Just in Time (JIT)</w:t>
            </w:r>
          </w:p>
        </w:tc>
        <w:tc>
          <w:tcPr>
            <w:tcW w:w="2472" w:type="dxa"/>
          </w:tcPr>
          <w:p w:rsidR="00F30B52" w:rsidRPr="00C20F3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Метод точно в срок</w:t>
            </w:r>
          </w:p>
        </w:tc>
        <w:tc>
          <w:tcPr>
            <w:tcW w:w="4088" w:type="dxa"/>
          </w:tcPr>
          <w:p w:rsidR="00F30B52" w:rsidRPr="00C20F3D" w:rsidRDefault="00F30B52" w:rsidP="00F30B52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Метод точно в срок предполагает оптимизацию цепочки поставок таким образом, чтобы товар доставлялся в указанные сроки с минимальными издержками.</w:t>
            </w:r>
          </w:p>
        </w:tc>
      </w:tr>
      <w:tr w:rsidR="00D7419A" w:rsidRPr="00C20F3D" w:rsidTr="00811FBD">
        <w:trPr>
          <w:trHeight w:val="983"/>
        </w:trPr>
        <w:tc>
          <w:tcPr>
            <w:tcW w:w="677" w:type="dxa"/>
            <w:tcBorders>
              <w:bottom w:val="nil"/>
            </w:tcBorders>
          </w:tcPr>
          <w:p w:rsidR="00D7419A" w:rsidRPr="00C20F3D" w:rsidRDefault="00D7419A" w:rsidP="00D7419A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461" w:type="dxa"/>
            <w:tcBorders>
              <w:bottom w:val="nil"/>
            </w:tcBorders>
          </w:tcPr>
          <w:p w:rsidR="00D7419A" w:rsidRPr="00F30B52" w:rsidRDefault="00D7419A" w:rsidP="00D7419A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ABC – analysis</w:t>
            </w:r>
          </w:p>
        </w:tc>
        <w:tc>
          <w:tcPr>
            <w:tcW w:w="2472" w:type="dxa"/>
            <w:tcBorders>
              <w:bottom w:val="nil"/>
            </w:tcBorders>
          </w:tcPr>
          <w:p w:rsidR="00D7419A" w:rsidRPr="00F30B52" w:rsidRDefault="00D7419A" w:rsidP="00D7419A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ABC – </w:t>
            </w:r>
            <w:r>
              <w:rPr>
                <w:rFonts w:ascii="Times New Roman" w:hAnsi="Times New Roman" w:cs="Times New Roman"/>
              </w:rPr>
              <w:t>анализ</w:t>
            </w:r>
          </w:p>
        </w:tc>
        <w:tc>
          <w:tcPr>
            <w:tcW w:w="4088" w:type="dxa"/>
            <w:tcBorders>
              <w:bottom w:val="nil"/>
            </w:tcBorders>
          </w:tcPr>
          <w:p w:rsidR="00D7419A" w:rsidRPr="00A206BE" w:rsidRDefault="00D7419A" w:rsidP="00D7419A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Создание матрицы целью которой является классификация ресурсов по степени важности.</w:t>
            </w:r>
          </w:p>
        </w:tc>
      </w:tr>
      <w:tr w:rsidR="00811FBD" w:rsidRPr="00C20F3D" w:rsidTr="00811FBD">
        <w:trPr>
          <w:trHeight w:val="416"/>
        </w:trPr>
        <w:tc>
          <w:tcPr>
            <w:tcW w:w="9698" w:type="dxa"/>
            <w:gridSpan w:val="4"/>
            <w:tcBorders>
              <w:top w:val="nil"/>
              <w:left w:val="nil"/>
              <w:right w:val="nil"/>
            </w:tcBorders>
          </w:tcPr>
          <w:p w:rsidR="00811FBD" w:rsidRDefault="005A002C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Окончание таблицы 1</w:t>
            </w:r>
            <w:r w:rsidR="00811FBD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811FBD" w:rsidRPr="00C20F3D" w:rsidTr="005B5ABE">
        <w:trPr>
          <w:trHeight w:val="1392"/>
        </w:trPr>
        <w:tc>
          <w:tcPr>
            <w:tcW w:w="677" w:type="dxa"/>
          </w:tcPr>
          <w:p w:rsidR="00811FB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r>
              <w:rPr>
                <w:rFonts w:ascii="Times New Roman" w:hAnsi="Times New Roman" w:cs="Times New Roman"/>
              </w:rPr>
              <w:t>п.п</w:t>
            </w:r>
            <w:proofErr w:type="spellEnd"/>
          </w:p>
        </w:tc>
        <w:tc>
          <w:tcPr>
            <w:tcW w:w="2461" w:type="dxa"/>
          </w:tcPr>
          <w:p w:rsidR="00811FB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Название метода/ модели управления цепями поставок на английском языке и его аббревиатура.</w:t>
            </w:r>
          </w:p>
        </w:tc>
        <w:tc>
          <w:tcPr>
            <w:tcW w:w="2472" w:type="dxa"/>
          </w:tcPr>
          <w:p w:rsidR="00811FB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Название метода/ модели управления  цепями поставок на русском языке.</w:t>
            </w:r>
          </w:p>
        </w:tc>
        <w:tc>
          <w:tcPr>
            <w:tcW w:w="4088" w:type="dxa"/>
          </w:tcPr>
          <w:p w:rsidR="00811FB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Краткая характеристика метода/ модели управления цепями поставок</w:t>
            </w:r>
          </w:p>
        </w:tc>
      </w:tr>
      <w:tr w:rsidR="00811FBD" w:rsidRPr="00C20F3D" w:rsidTr="005B5ABE">
        <w:trPr>
          <w:trHeight w:val="1392"/>
        </w:trPr>
        <w:tc>
          <w:tcPr>
            <w:tcW w:w="677" w:type="dxa"/>
          </w:tcPr>
          <w:p w:rsidR="00811FBD" w:rsidRPr="00C20F3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461" w:type="dxa"/>
          </w:tcPr>
          <w:p w:rsidR="00811FBD" w:rsidRPr="00F44E9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Make or Buy model (MBM)</w:t>
            </w:r>
          </w:p>
        </w:tc>
        <w:tc>
          <w:tcPr>
            <w:tcW w:w="2472" w:type="dxa"/>
          </w:tcPr>
          <w:p w:rsidR="00811FBD" w:rsidRPr="00C20F3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Модель «Сделай или купи»</w:t>
            </w:r>
          </w:p>
        </w:tc>
        <w:tc>
          <w:tcPr>
            <w:tcW w:w="4088" w:type="dxa"/>
          </w:tcPr>
          <w:p w:rsidR="00811FBD" w:rsidRPr="00C20F3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рамках данного метода особое внимание уделяется минимизации издержек цепи поставок. Часть операций происходит вне цепочки с привлечением сторонних компаний.</w:t>
            </w:r>
          </w:p>
        </w:tc>
      </w:tr>
      <w:tr w:rsidR="00811FBD" w:rsidRPr="00C20F3D" w:rsidTr="005B5ABE">
        <w:trPr>
          <w:trHeight w:val="1411"/>
        </w:trPr>
        <w:tc>
          <w:tcPr>
            <w:tcW w:w="677" w:type="dxa"/>
          </w:tcPr>
          <w:p w:rsidR="00811FBD" w:rsidRPr="00C20F3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461" w:type="dxa"/>
          </w:tcPr>
          <w:p w:rsidR="00811FB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Total Quality Management (TQM)</w:t>
            </w:r>
          </w:p>
        </w:tc>
        <w:tc>
          <w:tcPr>
            <w:tcW w:w="2472" w:type="dxa"/>
          </w:tcPr>
          <w:p w:rsidR="00811FBD" w:rsidRPr="00C20F3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Модель полного управления качеством</w:t>
            </w:r>
          </w:p>
        </w:tc>
        <w:tc>
          <w:tcPr>
            <w:tcW w:w="4088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Если данная модель внедрена во все логистические процессы, она позволяет повысить качество логистических процессов в цепи поставок.</w:t>
            </w:r>
          </w:p>
        </w:tc>
      </w:tr>
      <w:tr w:rsidR="00811FBD" w:rsidRPr="00A206BE" w:rsidTr="005B5ABE">
        <w:trPr>
          <w:trHeight w:val="1179"/>
        </w:trPr>
        <w:tc>
          <w:tcPr>
            <w:tcW w:w="677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461" w:type="dxa"/>
          </w:tcPr>
          <w:p w:rsidR="00811FBD" w:rsidRPr="00F44E9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Customer Relations Management (CRM)</w:t>
            </w:r>
          </w:p>
        </w:tc>
        <w:tc>
          <w:tcPr>
            <w:tcW w:w="2472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Модель управления взаимоотношениями с клиентами</w:t>
            </w:r>
          </w:p>
        </w:tc>
        <w:tc>
          <w:tcPr>
            <w:tcW w:w="4088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Данный метод предполагает использование информационной системы, в которую внесены все данные о потребителях.</w:t>
            </w:r>
          </w:p>
        </w:tc>
      </w:tr>
      <w:tr w:rsidR="00811FBD" w:rsidRPr="00A206BE" w:rsidTr="005B5ABE">
        <w:trPr>
          <w:trHeight w:val="1166"/>
        </w:trPr>
        <w:tc>
          <w:tcPr>
            <w:tcW w:w="677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461" w:type="dxa"/>
          </w:tcPr>
          <w:p w:rsidR="00811FBD" w:rsidRPr="00DB3E18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Inventory</w:t>
            </w:r>
            <w:r w:rsidRPr="00DB3E1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management</w:t>
            </w:r>
            <w:r w:rsidRPr="00DB3E1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models</w:t>
            </w:r>
            <w:r w:rsidRPr="00DB3E18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  <w:lang w:val="en-US"/>
              </w:rPr>
              <w:t>IMM</w:t>
            </w:r>
            <w:r w:rsidRPr="00DB3E18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72" w:type="dxa"/>
          </w:tcPr>
          <w:p w:rsidR="00811FBD" w:rsidRPr="00221567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Модель управления запасами</w:t>
            </w:r>
          </w:p>
        </w:tc>
        <w:tc>
          <w:tcPr>
            <w:tcW w:w="4088" w:type="dxa"/>
          </w:tcPr>
          <w:p w:rsidR="00811FBD" w:rsidRPr="00DB3E18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рамках данной модели используется понятие страхового запаса который формируется на случай перебоев в цепи поставок.</w:t>
            </w:r>
          </w:p>
        </w:tc>
      </w:tr>
      <w:tr w:rsidR="00811FBD" w:rsidRPr="00A206BE" w:rsidTr="005B5ABE">
        <w:trPr>
          <w:trHeight w:val="926"/>
        </w:trPr>
        <w:tc>
          <w:tcPr>
            <w:tcW w:w="677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461" w:type="dxa"/>
          </w:tcPr>
          <w:p w:rsidR="00811FB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Quick Response (QR)</w:t>
            </w:r>
          </w:p>
        </w:tc>
        <w:tc>
          <w:tcPr>
            <w:tcW w:w="2472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Модель быстрого ответа</w:t>
            </w:r>
          </w:p>
        </w:tc>
        <w:tc>
          <w:tcPr>
            <w:tcW w:w="4088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Суть данной модели заключается в моментальном реагировании на любые изменения в рамках поставки.</w:t>
            </w:r>
          </w:p>
        </w:tc>
      </w:tr>
      <w:tr w:rsidR="00811FBD" w:rsidRPr="00A206BE" w:rsidTr="005B5ABE">
        <w:trPr>
          <w:trHeight w:val="936"/>
        </w:trPr>
        <w:tc>
          <w:tcPr>
            <w:tcW w:w="677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461" w:type="dxa"/>
          </w:tcPr>
          <w:p w:rsidR="00811FB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</w:t>
            </w:r>
            <w:r w:rsidRPr="00F30B52">
              <w:rPr>
                <w:rFonts w:ascii="Times New Roman" w:hAnsi="Times New Roman" w:cs="Times New Roman"/>
                <w:lang w:val="en-US"/>
              </w:rPr>
              <w:t>ituational analysis</w:t>
            </w:r>
          </w:p>
        </w:tc>
        <w:tc>
          <w:tcPr>
            <w:tcW w:w="2472" w:type="dxa"/>
          </w:tcPr>
          <w:p w:rsidR="00811FBD" w:rsidRPr="00221567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Ситуационный анализ</w:t>
            </w:r>
          </w:p>
        </w:tc>
        <w:tc>
          <w:tcPr>
            <w:tcW w:w="4088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Использование метода моделирования различных вариантов движения товаров.</w:t>
            </w:r>
          </w:p>
        </w:tc>
      </w:tr>
      <w:tr w:rsidR="00811FBD" w:rsidRPr="00DB3E18" w:rsidTr="005B5ABE">
        <w:trPr>
          <w:trHeight w:val="1180"/>
        </w:trPr>
        <w:tc>
          <w:tcPr>
            <w:tcW w:w="677" w:type="dxa"/>
          </w:tcPr>
          <w:p w:rsidR="00811FBD" w:rsidRPr="00A206BE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461" w:type="dxa"/>
          </w:tcPr>
          <w:p w:rsidR="00811FBD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SCOP -  models</w:t>
            </w:r>
          </w:p>
        </w:tc>
        <w:tc>
          <w:tcPr>
            <w:tcW w:w="2472" w:type="dxa"/>
          </w:tcPr>
          <w:p w:rsidR="00811FBD" w:rsidRPr="00F30B52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SCOP -  </w:t>
            </w:r>
            <w:r>
              <w:rPr>
                <w:rFonts w:ascii="Times New Roman" w:hAnsi="Times New Roman" w:cs="Times New Roman"/>
              </w:rPr>
              <w:t>модель</w:t>
            </w:r>
          </w:p>
        </w:tc>
        <w:tc>
          <w:tcPr>
            <w:tcW w:w="4088" w:type="dxa"/>
          </w:tcPr>
          <w:p w:rsidR="00811FBD" w:rsidRPr="00DB3E18" w:rsidRDefault="00811FBD" w:rsidP="00811FBD">
            <w:pPr>
              <w:pStyle w:val="a8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Проведение анализа цепей поставок и их усовершенствование. Управление цепями поставок происходит на основе улучшенных алгоритмов. </w:t>
            </w:r>
          </w:p>
        </w:tc>
      </w:tr>
    </w:tbl>
    <w:p w:rsidR="006203D7" w:rsidRPr="00DF25C2" w:rsidRDefault="006203D7" w:rsidP="00DF25C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*Источник: </w:t>
      </w:r>
      <w:r w:rsidR="00DF25C2" w:rsidRPr="00DF25C2">
        <w:rPr>
          <w:rFonts w:ascii="Times New Roman" w:hAnsi="Times New Roman" w:cs="Times New Roman"/>
        </w:rPr>
        <w:t>Оптимизация цепи поставок. URL: https://www.anylogistix.ru/supply-chain-networkoptimization/</w:t>
      </w:r>
    </w:p>
    <w:p w:rsidR="00AE7A5F" w:rsidRDefault="008728C2" w:rsidP="00812D1D">
      <w:pPr>
        <w:pStyle w:val="a8"/>
        <w:spacing w:before="240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Основываясь на представленных в табл</w:t>
      </w:r>
      <w:r w:rsidR="005A002C">
        <w:rPr>
          <w:rFonts w:ascii="Times New Roman" w:hAnsi="Times New Roman" w:cs="Times New Roman"/>
        </w:rPr>
        <w:t>ице 1</w:t>
      </w:r>
      <w:r w:rsidR="00D573F6">
        <w:rPr>
          <w:rFonts w:ascii="Times New Roman" w:hAnsi="Times New Roman" w:cs="Times New Roman"/>
        </w:rPr>
        <w:t xml:space="preserve"> данных</w:t>
      </w:r>
      <w:r w:rsidR="005B5ABE">
        <w:rPr>
          <w:rFonts w:ascii="Times New Roman" w:hAnsi="Times New Roman" w:cs="Times New Roman"/>
        </w:rPr>
        <w:t xml:space="preserve"> можно отметить, что в современном мире существует множество</w:t>
      </w:r>
      <w:r w:rsidR="009C6030">
        <w:rPr>
          <w:rFonts w:ascii="Times New Roman" w:hAnsi="Times New Roman" w:cs="Times New Roman"/>
        </w:rPr>
        <w:t xml:space="preserve"> уникальных</w:t>
      </w:r>
      <w:r w:rsidR="005B5ABE">
        <w:rPr>
          <w:rFonts w:ascii="Times New Roman" w:hAnsi="Times New Roman" w:cs="Times New Roman"/>
        </w:rPr>
        <w:t xml:space="preserve"> методов и моделей управления цепями поставок. Все методы и модели, представленные выше, используют свои собственные показатели в рамках управления цепоч</w:t>
      </w:r>
      <w:r w:rsidR="00F42C0D">
        <w:rPr>
          <w:rFonts w:ascii="Times New Roman" w:hAnsi="Times New Roman" w:cs="Times New Roman"/>
        </w:rPr>
        <w:t xml:space="preserve">ками поставок. Современные ученые – теоретики и практики сходятся во мнении, что для эффективного управления цепями поставок оптимальным вариантом является </w:t>
      </w:r>
      <w:proofErr w:type="spellStart"/>
      <w:r w:rsidR="00F42C0D">
        <w:rPr>
          <w:rFonts w:ascii="Times New Roman" w:hAnsi="Times New Roman" w:cs="Times New Roman"/>
        </w:rPr>
        <w:t>мультимодальный</w:t>
      </w:r>
      <w:proofErr w:type="spellEnd"/>
      <w:r w:rsidR="00F42C0D">
        <w:rPr>
          <w:rFonts w:ascii="Times New Roman" w:hAnsi="Times New Roman" w:cs="Times New Roman"/>
        </w:rPr>
        <w:t xml:space="preserve"> подход, который включает в себя, помимо представленных выше методов, также стандартные аналитические методы, а именно: анализ рынка и экономической ситуации; моделирование рисков; </w:t>
      </w:r>
      <w:r w:rsidR="001B187C">
        <w:rPr>
          <w:rFonts w:ascii="Times New Roman" w:hAnsi="Times New Roman" w:cs="Times New Roman"/>
        </w:rPr>
        <w:t>анализ показателя точки безубыточности; метод сосредоточения ресурсов на одной точке.</w:t>
      </w:r>
    </w:p>
    <w:p w:rsidR="000E6A00" w:rsidRDefault="008B28EC" w:rsidP="00AE7A5F">
      <w:pPr>
        <w:pStyle w:val="a8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Представленные аналитические методы является эффективным при наличии минимального количества информации. В рамках данных методов, как правило, используются различные математические модели, формулы и графики.</w:t>
      </w:r>
      <w:r w:rsidR="000E6A00">
        <w:rPr>
          <w:rFonts w:ascii="Times New Roman" w:hAnsi="Times New Roman" w:cs="Times New Roman"/>
        </w:rPr>
        <w:t xml:space="preserve"> Существенным минусом </w:t>
      </w:r>
      <w:r w:rsidR="000E6A00">
        <w:rPr>
          <w:rFonts w:ascii="Times New Roman" w:hAnsi="Times New Roman" w:cs="Times New Roman"/>
        </w:rPr>
        <w:lastRenderedPageBreak/>
        <w:t>аналитических методов является отсутствие возможности учесть все факторы, оказывающие непосредственное влияние на экономическую ситуацию.</w:t>
      </w:r>
    </w:p>
    <w:p w:rsidR="006203D7" w:rsidRPr="006203D7" w:rsidRDefault="000E6A00" w:rsidP="006203D7">
      <w:pPr>
        <w:pStyle w:val="a8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Также, в рамках данного исследования, стоит отметить </w:t>
      </w:r>
      <w:r w:rsidR="003648F9">
        <w:rPr>
          <w:rFonts w:ascii="Times New Roman" w:hAnsi="Times New Roman" w:cs="Times New Roman"/>
        </w:rPr>
        <w:t>современную мировую тенденцию</w:t>
      </w:r>
      <w:r>
        <w:rPr>
          <w:rFonts w:ascii="Times New Roman" w:hAnsi="Times New Roman" w:cs="Times New Roman"/>
        </w:rPr>
        <w:t xml:space="preserve"> к информатизации и </w:t>
      </w:r>
      <w:proofErr w:type="spellStart"/>
      <w:r>
        <w:rPr>
          <w:rFonts w:ascii="Times New Roman" w:hAnsi="Times New Roman" w:cs="Times New Roman"/>
        </w:rPr>
        <w:t>цифровизации</w:t>
      </w:r>
      <w:proofErr w:type="spellEnd"/>
      <w:r>
        <w:rPr>
          <w:rFonts w:ascii="Times New Roman" w:hAnsi="Times New Roman" w:cs="Times New Roman"/>
        </w:rPr>
        <w:t>. На се</w:t>
      </w:r>
      <w:r w:rsidR="0025326C">
        <w:rPr>
          <w:rFonts w:ascii="Times New Roman" w:hAnsi="Times New Roman" w:cs="Times New Roman"/>
        </w:rPr>
        <w:t>годняшний день, в цепи</w:t>
      </w:r>
      <w:r>
        <w:rPr>
          <w:rFonts w:ascii="Times New Roman" w:hAnsi="Times New Roman" w:cs="Times New Roman"/>
        </w:rPr>
        <w:t xml:space="preserve"> поставок обширно внедряются современные информационные технологии</w:t>
      </w:r>
      <w:r w:rsidR="0025326C">
        <w:rPr>
          <w:rFonts w:ascii="Times New Roman" w:hAnsi="Times New Roman" w:cs="Times New Roman"/>
        </w:rPr>
        <w:t>, которые позволяют свести человеческий фактор к минимуму, что, в свою очередь, позволяет ускорить процессы, проис</w:t>
      </w:r>
      <w:r w:rsidR="003648F9">
        <w:rPr>
          <w:rFonts w:ascii="Times New Roman" w:hAnsi="Times New Roman" w:cs="Times New Roman"/>
        </w:rPr>
        <w:t>ходящие в рамках конкретной цепи поставок.</w:t>
      </w:r>
    </w:p>
    <w:p w:rsidR="00BA698A" w:rsidRDefault="00BA698A" w:rsidP="00BA698A">
      <w:pPr>
        <w:pStyle w:val="a8"/>
        <w:ind w:left="0" w:firstLine="709"/>
        <w:jc w:val="both"/>
        <w:rPr>
          <w:rFonts w:ascii="Times New Roman" w:hAnsi="Times New Roman" w:cs="Times New Roman"/>
        </w:rPr>
      </w:pPr>
      <w:r w:rsidRPr="00BA698A">
        <w:rPr>
          <w:rFonts w:ascii="Times New Roman" w:hAnsi="Times New Roman" w:cs="Times New Roman"/>
        </w:rPr>
        <w:t>Основываясь на проведенном исследовании можно сделать вывод, что</w:t>
      </w:r>
      <w:r>
        <w:rPr>
          <w:rFonts w:ascii="Times New Roman" w:hAnsi="Times New Roman" w:cs="Times New Roman"/>
        </w:rPr>
        <w:t xml:space="preserve"> в современном мире существует большое количество уникальных методов и моделей управления цепями поставок. Как правило данные методы и модели управления, при должном подходе, позволяют управляющим звеньям предприятий организовать эффективную деятельность цепочки поставок.</w:t>
      </w:r>
      <w:r w:rsidR="006F1FFB">
        <w:rPr>
          <w:rFonts w:ascii="Times New Roman" w:hAnsi="Times New Roman" w:cs="Times New Roman"/>
        </w:rPr>
        <w:t xml:space="preserve"> Однако, стоит отметить, что универсальной модели управления цепочкой поставок не существует, поэтому, задача управляющего звена каждой цепочки поставок состоит в том, чтобы решить какие именно использовать методы и модели управления. Также, стоит отметить, что в современном мире большинство цепочек поставок организовано с использованием метода комбинирования методов и моделей управления, что позволяет данным цепям поставок подстраиваться под любые экономические и политические изменения.</w:t>
      </w:r>
    </w:p>
    <w:p w:rsidR="000D3CB9" w:rsidRPr="00DB3E18" w:rsidRDefault="000D3CB9" w:rsidP="00173727">
      <w:pPr>
        <w:ind w:firstLine="709"/>
        <w:jc w:val="both"/>
        <w:rPr>
          <w:rFonts w:ascii="Times New Roman" w:hAnsi="Times New Roman" w:cs="Times New Roman"/>
        </w:rPr>
      </w:pPr>
    </w:p>
    <w:p w:rsidR="00D2082B" w:rsidRPr="001B5953" w:rsidRDefault="00D2082B" w:rsidP="00D2082B">
      <w:pPr>
        <w:ind w:firstLine="709"/>
        <w:jc w:val="center"/>
        <w:rPr>
          <w:rFonts w:ascii="Times New Roman" w:hAnsi="Times New Roman" w:cs="Times New Roman"/>
          <w:b/>
        </w:rPr>
      </w:pPr>
      <w:r w:rsidRPr="001B5953">
        <w:rPr>
          <w:rFonts w:ascii="Times New Roman" w:hAnsi="Times New Roman" w:cs="Times New Roman"/>
          <w:b/>
        </w:rPr>
        <w:t>ЛИТЕРАТУРА</w:t>
      </w:r>
    </w:p>
    <w:p w:rsidR="00887FED" w:rsidRPr="00887FED" w:rsidRDefault="00887FED" w:rsidP="00887FED">
      <w:pPr>
        <w:pStyle w:val="a8"/>
        <w:numPr>
          <w:ilvl w:val="0"/>
          <w:numId w:val="5"/>
        </w:numPr>
        <w:rPr>
          <w:rFonts w:ascii="Times New Roman" w:eastAsia="Calibri" w:hAnsi="Times New Roman" w:cs="Times New Roman"/>
        </w:rPr>
      </w:pPr>
      <w:proofErr w:type="spellStart"/>
      <w:r w:rsidRPr="00887FED">
        <w:rPr>
          <w:rFonts w:ascii="Times New Roman" w:eastAsia="Calibri" w:hAnsi="Times New Roman" w:cs="Times New Roman"/>
        </w:rPr>
        <w:t>Бауэрсокс</w:t>
      </w:r>
      <w:proofErr w:type="spellEnd"/>
      <w:r w:rsidRPr="00887FED">
        <w:rPr>
          <w:rFonts w:ascii="Times New Roman" w:eastAsia="Calibri" w:hAnsi="Times New Roman" w:cs="Times New Roman"/>
        </w:rPr>
        <w:t xml:space="preserve">, Дональд Дж. Логистика: интегрированная цепь поставок / Дональд Дж. </w:t>
      </w:r>
      <w:proofErr w:type="spellStart"/>
      <w:r w:rsidRPr="00887FED">
        <w:rPr>
          <w:rFonts w:ascii="Times New Roman" w:eastAsia="Calibri" w:hAnsi="Times New Roman" w:cs="Times New Roman"/>
        </w:rPr>
        <w:t>Бауэрсокс</w:t>
      </w:r>
      <w:proofErr w:type="spellEnd"/>
      <w:r w:rsidRPr="00887FED">
        <w:rPr>
          <w:rFonts w:ascii="Times New Roman" w:eastAsia="Calibri" w:hAnsi="Times New Roman" w:cs="Times New Roman"/>
        </w:rPr>
        <w:t xml:space="preserve">, </w:t>
      </w:r>
      <w:proofErr w:type="spellStart"/>
      <w:r w:rsidRPr="00887FED">
        <w:rPr>
          <w:rFonts w:ascii="Times New Roman" w:eastAsia="Calibri" w:hAnsi="Times New Roman" w:cs="Times New Roman"/>
        </w:rPr>
        <w:t>Дейвид</w:t>
      </w:r>
      <w:proofErr w:type="spellEnd"/>
      <w:r w:rsidRPr="00887FED">
        <w:rPr>
          <w:rFonts w:ascii="Times New Roman" w:eastAsia="Calibri" w:hAnsi="Times New Roman" w:cs="Times New Roman"/>
        </w:rPr>
        <w:t xml:space="preserve"> Дж. </w:t>
      </w:r>
      <w:proofErr w:type="spellStart"/>
      <w:r w:rsidRPr="00887FED">
        <w:rPr>
          <w:rFonts w:ascii="Times New Roman" w:eastAsia="Calibri" w:hAnsi="Times New Roman" w:cs="Times New Roman"/>
        </w:rPr>
        <w:t>Клосс</w:t>
      </w:r>
      <w:proofErr w:type="spellEnd"/>
      <w:r w:rsidRPr="00887FED">
        <w:rPr>
          <w:rFonts w:ascii="Times New Roman" w:eastAsia="Calibri" w:hAnsi="Times New Roman" w:cs="Times New Roman"/>
        </w:rPr>
        <w:t>; пер. с англ. – 4-е изд. – М.: ЗАО «Олимп-Бизнес», 2022. – 640 с.</w:t>
      </w:r>
    </w:p>
    <w:p w:rsidR="00887FED" w:rsidRDefault="00887FED" w:rsidP="00D2082B">
      <w:pPr>
        <w:numPr>
          <w:ilvl w:val="0"/>
          <w:numId w:val="5"/>
        </w:numPr>
        <w:tabs>
          <w:tab w:val="left" w:pos="0"/>
          <w:tab w:val="left" w:pos="1134"/>
        </w:tabs>
        <w:ind w:left="714" w:hanging="357"/>
        <w:jc w:val="both"/>
        <w:rPr>
          <w:rFonts w:ascii="Times New Roman" w:eastAsia="Calibri" w:hAnsi="Times New Roman" w:cs="Times New Roman"/>
        </w:rPr>
      </w:pPr>
      <w:proofErr w:type="spellStart"/>
      <w:r w:rsidRPr="00887FED">
        <w:rPr>
          <w:rFonts w:ascii="Times New Roman" w:eastAsia="Calibri" w:hAnsi="Times New Roman" w:cs="Times New Roman"/>
        </w:rPr>
        <w:t>Евтодиева</w:t>
      </w:r>
      <w:proofErr w:type="spellEnd"/>
      <w:r w:rsidRPr="00887FED">
        <w:rPr>
          <w:rFonts w:ascii="Times New Roman" w:eastAsia="Calibri" w:hAnsi="Times New Roman" w:cs="Times New Roman"/>
        </w:rPr>
        <w:t xml:space="preserve">, Т. Е. Основные принципы управления логистической системой предприятия в современном бизнесе / Т. Е. </w:t>
      </w:r>
      <w:proofErr w:type="spellStart"/>
      <w:r w:rsidRPr="00887FED">
        <w:rPr>
          <w:rFonts w:ascii="Times New Roman" w:eastAsia="Calibri" w:hAnsi="Times New Roman" w:cs="Times New Roman"/>
        </w:rPr>
        <w:t>Евтодиева</w:t>
      </w:r>
      <w:proofErr w:type="spellEnd"/>
      <w:r w:rsidRPr="00887FED">
        <w:rPr>
          <w:rFonts w:ascii="Times New Roman" w:eastAsia="Calibri" w:hAnsi="Times New Roman" w:cs="Times New Roman"/>
        </w:rPr>
        <w:t xml:space="preserve"> // Управление экономикой, системами, </w:t>
      </w:r>
      <w:proofErr w:type="gramStart"/>
      <w:r w:rsidRPr="00887FED">
        <w:rPr>
          <w:rFonts w:ascii="Times New Roman" w:eastAsia="Calibri" w:hAnsi="Times New Roman" w:cs="Times New Roman"/>
        </w:rPr>
        <w:t>процессами :</w:t>
      </w:r>
      <w:proofErr w:type="gramEnd"/>
      <w:r w:rsidRPr="00887FED">
        <w:rPr>
          <w:rFonts w:ascii="Times New Roman" w:eastAsia="Calibri" w:hAnsi="Times New Roman" w:cs="Times New Roman"/>
        </w:rPr>
        <w:t xml:space="preserve"> сб. ст. III </w:t>
      </w:r>
      <w:proofErr w:type="spellStart"/>
      <w:r w:rsidRPr="00887FED">
        <w:rPr>
          <w:rFonts w:ascii="Times New Roman" w:eastAsia="Calibri" w:hAnsi="Times New Roman" w:cs="Times New Roman"/>
        </w:rPr>
        <w:t>Междунар</w:t>
      </w:r>
      <w:proofErr w:type="spellEnd"/>
      <w:r w:rsidRPr="00887FED">
        <w:rPr>
          <w:rFonts w:ascii="Times New Roman" w:eastAsia="Calibri" w:hAnsi="Times New Roman" w:cs="Times New Roman"/>
        </w:rPr>
        <w:t>. науч.-</w:t>
      </w:r>
      <w:proofErr w:type="spellStart"/>
      <w:r w:rsidRPr="00887FED">
        <w:rPr>
          <w:rFonts w:ascii="Times New Roman" w:eastAsia="Calibri" w:hAnsi="Times New Roman" w:cs="Times New Roman"/>
        </w:rPr>
        <w:t>практ</w:t>
      </w:r>
      <w:proofErr w:type="spellEnd"/>
      <w:r w:rsidRPr="00887FED">
        <w:rPr>
          <w:rFonts w:ascii="Times New Roman" w:eastAsia="Calibri" w:hAnsi="Times New Roman" w:cs="Times New Roman"/>
        </w:rPr>
        <w:t xml:space="preserve">. </w:t>
      </w:r>
      <w:proofErr w:type="spellStart"/>
      <w:r w:rsidRPr="00887FED">
        <w:rPr>
          <w:rFonts w:ascii="Times New Roman" w:eastAsia="Calibri" w:hAnsi="Times New Roman" w:cs="Times New Roman"/>
        </w:rPr>
        <w:t>конф</w:t>
      </w:r>
      <w:proofErr w:type="spellEnd"/>
      <w:r w:rsidRPr="00887FED">
        <w:rPr>
          <w:rFonts w:ascii="Times New Roman" w:eastAsia="Calibri" w:hAnsi="Times New Roman" w:cs="Times New Roman"/>
        </w:rPr>
        <w:t xml:space="preserve">. (Пенза, 25−26 октября 2019 г.). – </w:t>
      </w:r>
      <w:proofErr w:type="gramStart"/>
      <w:r w:rsidRPr="00887FED">
        <w:rPr>
          <w:rFonts w:ascii="Times New Roman" w:eastAsia="Calibri" w:hAnsi="Times New Roman" w:cs="Times New Roman"/>
        </w:rPr>
        <w:t>Пенза :</w:t>
      </w:r>
      <w:proofErr w:type="gramEnd"/>
      <w:r w:rsidRPr="00887FED">
        <w:rPr>
          <w:rFonts w:ascii="Times New Roman" w:eastAsia="Calibri" w:hAnsi="Times New Roman" w:cs="Times New Roman"/>
        </w:rPr>
        <w:t xml:space="preserve"> ПГАУ, 2019. – С. 100−103</w:t>
      </w:r>
    </w:p>
    <w:p w:rsidR="00887FED" w:rsidRDefault="00887FED" w:rsidP="00D2082B">
      <w:pPr>
        <w:numPr>
          <w:ilvl w:val="0"/>
          <w:numId w:val="5"/>
        </w:numPr>
        <w:tabs>
          <w:tab w:val="left" w:pos="0"/>
          <w:tab w:val="left" w:pos="1134"/>
        </w:tabs>
        <w:ind w:left="714" w:hanging="357"/>
        <w:jc w:val="both"/>
        <w:rPr>
          <w:rFonts w:ascii="Times New Roman" w:eastAsia="Calibri" w:hAnsi="Times New Roman" w:cs="Times New Roman"/>
        </w:rPr>
      </w:pPr>
      <w:r w:rsidRPr="00887FED">
        <w:rPr>
          <w:rFonts w:ascii="Times New Roman" w:eastAsia="Calibri" w:hAnsi="Times New Roman" w:cs="Times New Roman"/>
        </w:rPr>
        <w:t xml:space="preserve">Проценко, О. Д. Логистика и управление цепями поставок – взгляд в будущее: макроэкономический аспект / О. Д. Проценко, И. О. Проценко. – </w:t>
      </w:r>
      <w:proofErr w:type="gramStart"/>
      <w:r w:rsidRPr="00887FED">
        <w:rPr>
          <w:rFonts w:ascii="Times New Roman" w:eastAsia="Calibri" w:hAnsi="Times New Roman" w:cs="Times New Roman"/>
        </w:rPr>
        <w:t>Москва :</w:t>
      </w:r>
      <w:proofErr w:type="gramEnd"/>
      <w:r w:rsidRPr="00887FED">
        <w:rPr>
          <w:rFonts w:ascii="Times New Roman" w:eastAsia="Calibri" w:hAnsi="Times New Roman" w:cs="Times New Roman"/>
        </w:rPr>
        <w:t xml:space="preserve"> Дело, 2021. – 191 с. ISBN 978-5-7749-0663-5.</w:t>
      </w:r>
    </w:p>
    <w:p w:rsidR="00887FED" w:rsidRPr="00887FED" w:rsidRDefault="00887FED" w:rsidP="00D2082B">
      <w:pPr>
        <w:numPr>
          <w:ilvl w:val="0"/>
          <w:numId w:val="5"/>
        </w:numPr>
        <w:tabs>
          <w:tab w:val="left" w:pos="0"/>
          <w:tab w:val="left" w:pos="1134"/>
        </w:tabs>
        <w:ind w:left="714" w:hanging="357"/>
        <w:jc w:val="both"/>
        <w:rPr>
          <w:rFonts w:ascii="Times New Roman" w:eastAsia="Calibri" w:hAnsi="Times New Roman" w:cs="Times New Roman"/>
        </w:rPr>
      </w:pPr>
      <w:proofErr w:type="spellStart"/>
      <w:r w:rsidRPr="00887FED">
        <w:rPr>
          <w:rFonts w:ascii="Times New Roman" w:eastAsia="Calibri" w:hAnsi="Times New Roman" w:cs="Times New Roman"/>
        </w:rPr>
        <w:t>Тяпухин</w:t>
      </w:r>
      <w:proofErr w:type="spellEnd"/>
      <w:r w:rsidRPr="00887FED">
        <w:rPr>
          <w:rFonts w:ascii="Times New Roman" w:eastAsia="Calibri" w:hAnsi="Times New Roman" w:cs="Times New Roman"/>
        </w:rPr>
        <w:t xml:space="preserve">, А. П. Логистика. Управление цепями </w:t>
      </w:r>
      <w:proofErr w:type="gramStart"/>
      <w:r w:rsidRPr="00887FED">
        <w:rPr>
          <w:rFonts w:ascii="Times New Roman" w:eastAsia="Calibri" w:hAnsi="Times New Roman" w:cs="Times New Roman"/>
        </w:rPr>
        <w:t>поставок :</w:t>
      </w:r>
      <w:proofErr w:type="gramEnd"/>
      <w:r w:rsidRPr="00887FED">
        <w:rPr>
          <w:rFonts w:ascii="Times New Roman" w:eastAsia="Calibri" w:hAnsi="Times New Roman" w:cs="Times New Roman"/>
        </w:rPr>
        <w:t xml:space="preserve"> учебник / А. П. </w:t>
      </w:r>
      <w:proofErr w:type="spellStart"/>
      <w:r w:rsidRPr="00887FED">
        <w:rPr>
          <w:rFonts w:ascii="Times New Roman" w:eastAsia="Calibri" w:hAnsi="Times New Roman" w:cs="Times New Roman"/>
        </w:rPr>
        <w:t>Тяпухин</w:t>
      </w:r>
      <w:proofErr w:type="spellEnd"/>
      <w:r w:rsidRPr="00887FED">
        <w:rPr>
          <w:rFonts w:ascii="Times New Roman" w:eastAsia="Calibri" w:hAnsi="Times New Roman" w:cs="Times New Roman"/>
        </w:rPr>
        <w:t xml:space="preserve">. – </w:t>
      </w:r>
      <w:proofErr w:type="gramStart"/>
      <w:r w:rsidRPr="00887FED">
        <w:rPr>
          <w:rFonts w:ascii="Times New Roman" w:eastAsia="Calibri" w:hAnsi="Times New Roman" w:cs="Times New Roman"/>
        </w:rPr>
        <w:t>Москва :</w:t>
      </w:r>
      <w:proofErr w:type="gramEnd"/>
      <w:r w:rsidRPr="00887FED">
        <w:rPr>
          <w:rFonts w:ascii="Times New Roman" w:eastAsia="Calibri" w:hAnsi="Times New Roman" w:cs="Times New Roman"/>
        </w:rPr>
        <w:t xml:space="preserve"> </w:t>
      </w:r>
      <w:proofErr w:type="spellStart"/>
      <w:r w:rsidRPr="00887FED">
        <w:rPr>
          <w:rFonts w:ascii="Times New Roman" w:eastAsia="Calibri" w:hAnsi="Times New Roman" w:cs="Times New Roman"/>
        </w:rPr>
        <w:t>КноРус</w:t>
      </w:r>
      <w:proofErr w:type="spellEnd"/>
      <w:r w:rsidRPr="00887FED">
        <w:rPr>
          <w:rFonts w:ascii="Times New Roman" w:eastAsia="Calibri" w:hAnsi="Times New Roman" w:cs="Times New Roman"/>
        </w:rPr>
        <w:t>, 2018. – 454 с. – ISBN 978-5-406-05691-2</w:t>
      </w:r>
    </w:p>
    <w:p w:rsidR="00887FED" w:rsidRPr="00887FED" w:rsidRDefault="00887FED" w:rsidP="00887FED">
      <w:pPr>
        <w:pStyle w:val="a8"/>
        <w:numPr>
          <w:ilvl w:val="0"/>
          <w:numId w:val="5"/>
        </w:numPr>
        <w:rPr>
          <w:rFonts w:ascii="Times New Roman" w:eastAsia="Calibri" w:hAnsi="Times New Roman" w:cs="Times New Roman"/>
        </w:rPr>
      </w:pPr>
      <w:proofErr w:type="spellStart"/>
      <w:r w:rsidRPr="00887FED">
        <w:rPr>
          <w:rFonts w:ascii="Times New Roman" w:eastAsia="Calibri" w:hAnsi="Times New Roman" w:cs="Times New Roman"/>
        </w:rPr>
        <w:t>Тяпухин</w:t>
      </w:r>
      <w:proofErr w:type="spellEnd"/>
      <w:r w:rsidRPr="00887FED">
        <w:rPr>
          <w:rFonts w:ascii="Times New Roman" w:eastAsia="Calibri" w:hAnsi="Times New Roman" w:cs="Times New Roman"/>
        </w:rPr>
        <w:t xml:space="preserve">, А. П. Устойчивость систем поставок ресурсов / А. П. </w:t>
      </w:r>
      <w:proofErr w:type="spellStart"/>
      <w:r w:rsidRPr="00887FED">
        <w:rPr>
          <w:rFonts w:ascii="Times New Roman" w:eastAsia="Calibri" w:hAnsi="Times New Roman" w:cs="Times New Roman"/>
        </w:rPr>
        <w:t>Тяпухин</w:t>
      </w:r>
      <w:proofErr w:type="spellEnd"/>
      <w:r w:rsidRPr="00887FED">
        <w:rPr>
          <w:rFonts w:ascii="Times New Roman" w:eastAsia="Calibri" w:hAnsi="Times New Roman" w:cs="Times New Roman"/>
        </w:rPr>
        <w:t>. – DOI 10.30932/1992-3252-2019-17-142-165 // Мир транспорта. – 2019. – Т. 17, № 6 (85). – С. 142−165.</w:t>
      </w:r>
    </w:p>
    <w:p w:rsidR="00115013" w:rsidRPr="00520F1D" w:rsidRDefault="00115013" w:rsidP="00887FED">
      <w:pPr>
        <w:tabs>
          <w:tab w:val="left" w:pos="0"/>
          <w:tab w:val="left" w:pos="1134"/>
        </w:tabs>
        <w:jc w:val="both"/>
        <w:rPr>
          <w:rFonts w:ascii="Times New Roman" w:eastAsia="Calibri" w:hAnsi="Times New Roman" w:cs="Times New Roman"/>
        </w:rPr>
      </w:pPr>
    </w:p>
    <w:sectPr w:rsidR="00115013" w:rsidRPr="00520F1D" w:rsidSect="00C669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08AF" w:rsidRDefault="006908AF" w:rsidP="00C669EF">
      <w:r>
        <w:separator/>
      </w:r>
    </w:p>
  </w:endnote>
  <w:endnote w:type="continuationSeparator" w:id="0">
    <w:p w:rsidR="006908AF" w:rsidRDefault="006908AF" w:rsidP="00C66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08AF" w:rsidRDefault="006908AF" w:rsidP="00C669EF">
      <w:r>
        <w:separator/>
      </w:r>
    </w:p>
  </w:footnote>
  <w:footnote w:type="continuationSeparator" w:id="0">
    <w:p w:rsidR="006908AF" w:rsidRDefault="006908AF" w:rsidP="00C669EF">
      <w:r>
        <w:continuationSeparator/>
      </w:r>
    </w:p>
  </w:footnote>
  <w:footnote w:id="1">
    <w:p w:rsidR="00C669EF" w:rsidRPr="001D766A" w:rsidRDefault="00C669EF" w:rsidP="00C669EF">
      <w:pPr>
        <w:pStyle w:val="a3"/>
        <w:jc w:val="both"/>
        <w:rPr>
          <w:rFonts w:ascii="Times New Roman" w:hAnsi="Times New Roman" w:cs="Times New Roman"/>
        </w:rPr>
      </w:pPr>
      <w:r w:rsidRPr="001D766A">
        <w:rPr>
          <w:rStyle w:val="a5"/>
          <w:rFonts w:ascii="Times New Roman" w:hAnsi="Times New Roman" w:cs="Times New Roman"/>
        </w:rPr>
        <w:t>1</w:t>
      </w:r>
      <w:r w:rsidRPr="001D766A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Плахин</w:t>
      </w:r>
      <w:proofErr w:type="spellEnd"/>
      <w:r>
        <w:rPr>
          <w:rFonts w:ascii="Times New Roman" w:hAnsi="Times New Roman" w:cs="Times New Roman"/>
        </w:rPr>
        <w:t xml:space="preserve"> Андрей Евгеньевич</w:t>
      </w:r>
      <w:r w:rsidRPr="001D766A">
        <w:rPr>
          <w:rFonts w:ascii="Times New Roman" w:hAnsi="Times New Roman" w:cs="Times New Roman"/>
        </w:rPr>
        <w:t>, доктор экономических наук, доцент,</w:t>
      </w:r>
      <w:r>
        <w:rPr>
          <w:rFonts w:ascii="Times New Roman" w:hAnsi="Times New Roman" w:cs="Times New Roman"/>
        </w:rPr>
        <w:t xml:space="preserve"> </w:t>
      </w:r>
      <w:r w:rsidRPr="00C669EF">
        <w:rPr>
          <w:rFonts w:ascii="Times New Roman" w:hAnsi="Times New Roman" w:cs="Times New Roman"/>
        </w:rPr>
        <w:t>заведующий кафедрой менеджмента и предпринимательства Уральского Государственного Экономического Университета</w:t>
      </w:r>
      <w:r>
        <w:rPr>
          <w:rFonts w:ascii="Times New Roman" w:hAnsi="Times New Roman" w:cs="Times New Roman"/>
        </w:rPr>
        <w:t>,</w:t>
      </w:r>
      <w:r w:rsidRPr="001D766A">
        <w:rPr>
          <w:rFonts w:ascii="Times New Roman" w:hAnsi="Times New Roman" w:cs="Times New Roman"/>
        </w:rPr>
        <w:t xml:space="preserve"> ФГБОУ ВО «</w:t>
      </w:r>
      <w:r>
        <w:rPr>
          <w:rFonts w:ascii="Times New Roman" w:hAnsi="Times New Roman" w:cs="Times New Roman"/>
        </w:rPr>
        <w:t>Уральский государственный экономический университет</w:t>
      </w:r>
      <w:r w:rsidRPr="001D766A">
        <w:rPr>
          <w:rFonts w:ascii="Times New Roman" w:hAnsi="Times New Roman" w:cs="Times New Roman"/>
        </w:rPr>
        <w:t>» (</w:t>
      </w:r>
      <w:r w:rsidRPr="00D30BE3">
        <w:rPr>
          <w:rFonts w:ascii="Times New Roman" w:hAnsi="Times New Roman" w:cs="Times New Roman"/>
        </w:rPr>
        <w:t xml:space="preserve">620144, Российская Федерация, </w:t>
      </w:r>
      <w:proofErr w:type="spellStart"/>
      <w:r w:rsidRPr="00D30BE3">
        <w:rPr>
          <w:rFonts w:ascii="Times New Roman" w:hAnsi="Times New Roman" w:cs="Times New Roman"/>
        </w:rPr>
        <w:t>г.Екатеринбург</w:t>
      </w:r>
      <w:proofErr w:type="spellEnd"/>
      <w:r w:rsidRPr="00D30BE3">
        <w:rPr>
          <w:rFonts w:ascii="Times New Roman" w:hAnsi="Times New Roman" w:cs="Times New Roman"/>
        </w:rPr>
        <w:t>, 8 Марта/Народной Воли, д. 62/45</w:t>
      </w:r>
      <w:r w:rsidRPr="001D766A">
        <w:rPr>
          <w:rFonts w:ascii="Times New Roman" w:hAnsi="Times New Roman" w:cs="Times New Roman"/>
        </w:rPr>
        <w:t xml:space="preserve">; </w:t>
      </w:r>
      <w:r w:rsidRPr="001D766A">
        <w:rPr>
          <w:rFonts w:ascii="Times New Roman" w:hAnsi="Times New Roman" w:cs="Times New Roman"/>
          <w:lang w:val="en-US"/>
        </w:rPr>
        <w:t>E</w:t>
      </w:r>
      <w:r w:rsidRPr="001D766A">
        <w:rPr>
          <w:rFonts w:ascii="Times New Roman" w:hAnsi="Times New Roman" w:cs="Times New Roman"/>
        </w:rPr>
        <w:t>-</w:t>
      </w:r>
      <w:r w:rsidRPr="001D766A">
        <w:rPr>
          <w:rFonts w:ascii="Times New Roman" w:hAnsi="Times New Roman" w:cs="Times New Roman"/>
          <w:lang w:val="en-US"/>
        </w:rPr>
        <w:t>mail</w:t>
      </w:r>
      <w:r w:rsidRPr="001D766A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C669EF">
        <w:rPr>
          <w:rFonts w:ascii="Times New Roman" w:hAnsi="Times New Roman" w:cs="Times New Roman"/>
          <w:lang w:val="en-US"/>
        </w:rPr>
        <w:t>apla</w:t>
      </w:r>
      <w:proofErr w:type="spellEnd"/>
      <w:r w:rsidRPr="00C669EF">
        <w:rPr>
          <w:rFonts w:ascii="Times New Roman" w:hAnsi="Times New Roman" w:cs="Times New Roman"/>
        </w:rPr>
        <w:t>@</w:t>
      </w:r>
      <w:proofErr w:type="spellStart"/>
      <w:r w:rsidRPr="00C669EF">
        <w:rPr>
          <w:rFonts w:ascii="Times New Roman" w:hAnsi="Times New Roman" w:cs="Times New Roman"/>
          <w:lang w:val="en-US"/>
        </w:rPr>
        <w:t>usue</w:t>
      </w:r>
      <w:proofErr w:type="spellEnd"/>
      <w:r w:rsidRPr="00C669EF">
        <w:rPr>
          <w:rFonts w:ascii="Times New Roman" w:hAnsi="Times New Roman" w:cs="Times New Roman"/>
        </w:rPr>
        <w:t>.</w:t>
      </w:r>
      <w:proofErr w:type="spellStart"/>
      <w:r w:rsidRPr="00C669EF">
        <w:rPr>
          <w:rFonts w:ascii="Times New Roman" w:hAnsi="Times New Roman" w:cs="Times New Roman"/>
          <w:lang w:val="en-US"/>
        </w:rPr>
        <w:t>ru</w:t>
      </w:r>
      <w:proofErr w:type="spellEnd"/>
      <w:r w:rsidRPr="001D766A">
        <w:rPr>
          <w:rFonts w:ascii="Times New Roman" w:hAnsi="Times New Roman" w:cs="Times New Roman"/>
        </w:rPr>
        <w:t>).</w:t>
      </w:r>
    </w:p>
  </w:footnote>
  <w:footnote w:id="2">
    <w:p w:rsidR="00C669EF" w:rsidRPr="001D766A" w:rsidRDefault="00C669EF" w:rsidP="00C669EF">
      <w:pPr>
        <w:pStyle w:val="a3"/>
        <w:jc w:val="both"/>
        <w:rPr>
          <w:rFonts w:ascii="Times New Roman" w:hAnsi="Times New Roman" w:cs="Times New Roman"/>
        </w:rPr>
      </w:pPr>
      <w:r w:rsidRPr="001D766A">
        <w:rPr>
          <w:rStyle w:val="a5"/>
          <w:rFonts w:ascii="Times New Roman" w:hAnsi="Times New Roman" w:cs="Times New Roman"/>
        </w:rPr>
        <w:t>2</w:t>
      </w:r>
      <w:r w:rsidRPr="001D766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Сенников Павел Андреевич, аспирант</w:t>
      </w:r>
      <w:r w:rsidRPr="001D766A">
        <w:rPr>
          <w:rFonts w:ascii="Times New Roman" w:hAnsi="Times New Roman" w:cs="Times New Roman"/>
        </w:rPr>
        <w:t>, ФГБОУ ВО «</w:t>
      </w:r>
      <w:r>
        <w:rPr>
          <w:rFonts w:ascii="Times New Roman" w:hAnsi="Times New Roman" w:cs="Times New Roman"/>
        </w:rPr>
        <w:t>Уральский государственный экономический университет</w:t>
      </w:r>
      <w:r w:rsidRPr="001D766A">
        <w:rPr>
          <w:rFonts w:ascii="Times New Roman" w:hAnsi="Times New Roman" w:cs="Times New Roman"/>
        </w:rPr>
        <w:t>» (</w:t>
      </w:r>
      <w:r w:rsidR="006203D7" w:rsidRPr="00D30BE3">
        <w:rPr>
          <w:rFonts w:ascii="Times New Roman" w:hAnsi="Times New Roman" w:cs="Times New Roman"/>
        </w:rPr>
        <w:t xml:space="preserve">620144, Российская Федерация, </w:t>
      </w:r>
      <w:proofErr w:type="spellStart"/>
      <w:r w:rsidR="006203D7" w:rsidRPr="00D30BE3">
        <w:rPr>
          <w:rFonts w:ascii="Times New Roman" w:hAnsi="Times New Roman" w:cs="Times New Roman"/>
        </w:rPr>
        <w:t>г.Екатеринбург</w:t>
      </w:r>
      <w:proofErr w:type="spellEnd"/>
      <w:r w:rsidR="006203D7" w:rsidRPr="00D30BE3">
        <w:rPr>
          <w:rFonts w:ascii="Times New Roman" w:hAnsi="Times New Roman" w:cs="Times New Roman"/>
        </w:rPr>
        <w:t>, 8 Марта/Народной Воли, д. 62/45</w:t>
      </w:r>
      <w:r w:rsidRPr="001D766A">
        <w:rPr>
          <w:rFonts w:ascii="Times New Roman" w:hAnsi="Times New Roman" w:cs="Times New Roman"/>
        </w:rPr>
        <w:t xml:space="preserve">; </w:t>
      </w:r>
      <w:r w:rsidRPr="001D766A">
        <w:rPr>
          <w:rFonts w:ascii="Times New Roman" w:hAnsi="Times New Roman" w:cs="Times New Roman"/>
          <w:lang w:val="en-US"/>
        </w:rPr>
        <w:t>E</w:t>
      </w:r>
      <w:r w:rsidRPr="001D766A">
        <w:rPr>
          <w:rFonts w:ascii="Times New Roman" w:hAnsi="Times New Roman" w:cs="Times New Roman"/>
        </w:rPr>
        <w:t>-</w:t>
      </w:r>
      <w:r w:rsidRPr="001D766A">
        <w:rPr>
          <w:rFonts w:ascii="Times New Roman" w:hAnsi="Times New Roman" w:cs="Times New Roman"/>
          <w:lang w:val="en-US"/>
        </w:rPr>
        <w:t>mail</w:t>
      </w:r>
      <w:r>
        <w:rPr>
          <w:rFonts w:ascii="Times New Roman" w:hAnsi="Times New Roman" w:cs="Times New Roman"/>
        </w:rPr>
        <w:t xml:space="preserve">: </w:t>
      </w:r>
      <w:proofErr w:type="spellStart"/>
      <w:r>
        <w:rPr>
          <w:rFonts w:ascii="Times New Roman" w:hAnsi="Times New Roman" w:cs="Times New Roman"/>
          <w:lang w:val="en-US"/>
        </w:rPr>
        <w:t>sen</w:t>
      </w:r>
      <w:proofErr w:type="spellEnd"/>
      <w:r w:rsidRPr="00C669EF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pav</w:t>
      </w:r>
      <w:proofErr w:type="spellEnd"/>
      <w:r w:rsidRPr="00C669EF">
        <w:rPr>
          <w:rFonts w:ascii="Times New Roman" w:hAnsi="Times New Roman" w:cs="Times New Roman"/>
        </w:rPr>
        <w:t>.98@</w:t>
      </w:r>
      <w:r>
        <w:rPr>
          <w:rFonts w:ascii="Times New Roman" w:hAnsi="Times New Roman" w:cs="Times New Roman"/>
          <w:lang w:val="en-US"/>
        </w:rPr>
        <w:t>mail</w:t>
      </w:r>
      <w:r w:rsidRPr="00C669EF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ru</w:t>
      </w:r>
      <w:proofErr w:type="spellEnd"/>
      <w:r w:rsidRPr="001D766A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6F3B06"/>
    <w:multiLevelType w:val="hybridMultilevel"/>
    <w:tmpl w:val="465A3772"/>
    <w:lvl w:ilvl="0" w:tplc="5336A59A">
      <w:start w:val="1"/>
      <w:numFmt w:val="bullet"/>
      <w:suff w:val="space"/>
      <w:lvlText w:val="–"/>
      <w:lvlJc w:val="left"/>
      <w:pPr>
        <w:ind w:left="0" w:firstLine="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5DD75BE8"/>
    <w:multiLevelType w:val="hybridMultilevel"/>
    <w:tmpl w:val="FBD253B6"/>
    <w:lvl w:ilvl="0" w:tplc="86145248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AE19C2"/>
    <w:multiLevelType w:val="hybridMultilevel"/>
    <w:tmpl w:val="16AE6BDE"/>
    <w:lvl w:ilvl="0" w:tplc="DF8CAE16">
      <w:start w:val="1"/>
      <w:numFmt w:val="bullet"/>
      <w:suff w:val="space"/>
      <w:lvlText w:val="–"/>
      <w:lvlJc w:val="left"/>
      <w:pPr>
        <w:ind w:left="0" w:firstLine="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C77224E"/>
    <w:multiLevelType w:val="hybridMultilevel"/>
    <w:tmpl w:val="75BAC182"/>
    <w:lvl w:ilvl="0" w:tplc="5094B4F0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738"/>
    <w:rsid w:val="000268E8"/>
    <w:rsid w:val="000303BD"/>
    <w:rsid w:val="00037DB0"/>
    <w:rsid w:val="00040665"/>
    <w:rsid w:val="00052AB3"/>
    <w:rsid w:val="00076684"/>
    <w:rsid w:val="00090DFB"/>
    <w:rsid w:val="000A6EC5"/>
    <w:rsid w:val="000C403C"/>
    <w:rsid w:val="000D3CB9"/>
    <w:rsid w:val="000E6A00"/>
    <w:rsid w:val="000F2AF3"/>
    <w:rsid w:val="00105866"/>
    <w:rsid w:val="00115013"/>
    <w:rsid w:val="00173727"/>
    <w:rsid w:val="001A01C1"/>
    <w:rsid w:val="001B187C"/>
    <w:rsid w:val="001C5E2C"/>
    <w:rsid w:val="00221567"/>
    <w:rsid w:val="0025326C"/>
    <w:rsid w:val="002C7DD3"/>
    <w:rsid w:val="003648F9"/>
    <w:rsid w:val="003939E8"/>
    <w:rsid w:val="0042140F"/>
    <w:rsid w:val="00433714"/>
    <w:rsid w:val="004415CF"/>
    <w:rsid w:val="00456395"/>
    <w:rsid w:val="004A6489"/>
    <w:rsid w:val="004E5520"/>
    <w:rsid w:val="00520F1D"/>
    <w:rsid w:val="0053581C"/>
    <w:rsid w:val="00542732"/>
    <w:rsid w:val="0055474D"/>
    <w:rsid w:val="00597183"/>
    <w:rsid w:val="005A002C"/>
    <w:rsid w:val="005B5ABE"/>
    <w:rsid w:val="006203D7"/>
    <w:rsid w:val="006434D7"/>
    <w:rsid w:val="00646D5C"/>
    <w:rsid w:val="006908AF"/>
    <w:rsid w:val="006C38B2"/>
    <w:rsid w:val="006C5DA2"/>
    <w:rsid w:val="006C7D86"/>
    <w:rsid w:val="006F1EB5"/>
    <w:rsid w:val="006F1FFB"/>
    <w:rsid w:val="00771208"/>
    <w:rsid w:val="00790EF8"/>
    <w:rsid w:val="007F7FB4"/>
    <w:rsid w:val="00811FBD"/>
    <w:rsid w:val="00812D1D"/>
    <w:rsid w:val="008728C2"/>
    <w:rsid w:val="00875EF2"/>
    <w:rsid w:val="00887FED"/>
    <w:rsid w:val="00891044"/>
    <w:rsid w:val="008B28EC"/>
    <w:rsid w:val="008D71AF"/>
    <w:rsid w:val="00924941"/>
    <w:rsid w:val="00957118"/>
    <w:rsid w:val="00974019"/>
    <w:rsid w:val="00975D0D"/>
    <w:rsid w:val="009962EC"/>
    <w:rsid w:val="009B730A"/>
    <w:rsid w:val="009C6030"/>
    <w:rsid w:val="00A206BE"/>
    <w:rsid w:val="00A36AC7"/>
    <w:rsid w:val="00A463D4"/>
    <w:rsid w:val="00A730E8"/>
    <w:rsid w:val="00AE7A5F"/>
    <w:rsid w:val="00B513F3"/>
    <w:rsid w:val="00B84EBC"/>
    <w:rsid w:val="00BA698A"/>
    <w:rsid w:val="00BC7111"/>
    <w:rsid w:val="00BF113F"/>
    <w:rsid w:val="00BF2A46"/>
    <w:rsid w:val="00C163EA"/>
    <w:rsid w:val="00C20F3D"/>
    <w:rsid w:val="00C4329A"/>
    <w:rsid w:val="00C44738"/>
    <w:rsid w:val="00C57856"/>
    <w:rsid w:val="00C669EF"/>
    <w:rsid w:val="00CA5031"/>
    <w:rsid w:val="00CD5D45"/>
    <w:rsid w:val="00CE7689"/>
    <w:rsid w:val="00D03213"/>
    <w:rsid w:val="00D1159C"/>
    <w:rsid w:val="00D2082B"/>
    <w:rsid w:val="00D30BE3"/>
    <w:rsid w:val="00D573F6"/>
    <w:rsid w:val="00D7419A"/>
    <w:rsid w:val="00DB3E18"/>
    <w:rsid w:val="00DD45BA"/>
    <w:rsid w:val="00DE4ABD"/>
    <w:rsid w:val="00DF25C2"/>
    <w:rsid w:val="00E076B2"/>
    <w:rsid w:val="00E766C3"/>
    <w:rsid w:val="00EA5DD8"/>
    <w:rsid w:val="00ED2171"/>
    <w:rsid w:val="00F30B52"/>
    <w:rsid w:val="00F42C0D"/>
    <w:rsid w:val="00F44E9D"/>
    <w:rsid w:val="00F57703"/>
    <w:rsid w:val="00FA0187"/>
    <w:rsid w:val="00FD346E"/>
    <w:rsid w:val="00FF3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A0852"/>
  <w15:chartTrackingRefBased/>
  <w15:docId w15:val="{36349A85-0284-4DFA-86E7-A99780BD0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69EF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C669EF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C669E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669EF"/>
    <w:rPr>
      <w:vertAlign w:val="superscript"/>
    </w:rPr>
  </w:style>
  <w:style w:type="character" w:styleId="a6">
    <w:name w:val="Hyperlink"/>
    <w:basedOn w:val="a0"/>
    <w:uiPriority w:val="99"/>
    <w:unhideWhenUsed/>
    <w:rsid w:val="00C669EF"/>
    <w:rPr>
      <w:color w:val="0563C1" w:themeColor="hyperlink"/>
      <w:u w:val="single"/>
    </w:rPr>
  </w:style>
  <w:style w:type="table" w:styleId="a7">
    <w:name w:val="Table Grid"/>
    <w:basedOn w:val="a1"/>
    <w:uiPriority w:val="39"/>
    <w:rsid w:val="00875E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D115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91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47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56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0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2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87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0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16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15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74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7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8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74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1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4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73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35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58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14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9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1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8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2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6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9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9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48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66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822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273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292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168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68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78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687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57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24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9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68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7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5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4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0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49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6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8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94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84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37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37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9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64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39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2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5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9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64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89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82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62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61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36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704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196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45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40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52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13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27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32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70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89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0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7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1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47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71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17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13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87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68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58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00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96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0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24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54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104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3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4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41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8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30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1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57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37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C0326-A600-43BD-B0B7-96A6B7E4E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1905</Words>
  <Characters>10862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 сенников</dc:creator>
  <cp:keywords/>
  <dc:description/>
  <cp:lastModifiedBy>павел сенников</cp:lastModifiedBy>
  <cp:revision>6</cp:revision>
  <dcterms:created xsi:type="dcterms:W3CDTF">2023-05-14T18:33:00Z</dcterms:created>
  <dcterms:modified xsi:type="dcterms:W3CDTF">2023-05-14T18:55:00Z</dcterms:modified>
</cp:coreProperties>
</file>