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1723F" w:rsidRPr="00A53BCF" w:rsidRDefault="00221BA3" w:rsidP="00A53BCF">
      <w:pPr>
        <w:spacing w:after="0" w:line="240" w:lineRule="auto"/>
        <w:rPr>
          <w:rFonts w:ascii="Times New Roman" w:eastAsia="Times New Roman" w:hAnsi="Times New Roman" w:cs="Times New Roman"/>
          <w:b/>
          <w:bCs/>
          <w:color w:val="000000" w:themeColor="text1"/>
          <w:sz w:val="24"/>
          <w:szCs w:val="24"/>
        </w:rPr>
      </w:pPr>
      <w:r w:rsidRPr="00221BA3">
        <w:rPr>
          <w:rFonts w:ascii="Times New Roman" w:eastAsia="Times New Roman" w:hAnsi="Times New Roman" w:cs="Times New Roman"/>
          <w:b/>
          <w:bCs/>
          <w:color w:val="000000" w:themeColor="text1"/>
          <w:sz w:val="24"/>
          <w:szCs w:val="24"/>
        </w:rPr>
        <w:t xml:space="preserve">УДК </w:t>
      </w:r>
      <w:r w:rsidR="00382DB5" w:rsidRPr="00A53BCF">
        <w:rPr>
          <w:rFonts w:ascii="Times New Roman" w:eastAsia="Times New Roman" w:hAnsi="Times New Roman" w:cs="Times New Roman"/>
          <w:b/>
          <w:bCs/>
          <w:color w:val="000000" w:themeColor="text1"/>
          <w:sz w:val="24"/>
          <w:szCs w:val="24"/>
        </w:rPr>
        <w:t xml:space="preserve">656.2, 338 </w:t>
      </w:r>
      <w:r w:rsidRPr="00221BA3">
        <w:rPr>
          <w:rFonts w:ascii="Times New Roman" w:eastAsia="Times New Roman" w:hAnsi="Times New Roman" w:cs="Times New Roman"/>
          <w:b/>
          <w:bCs/>
          <w:color w:val="000000" w:themeColor="text1"/>
          <w:sz w:val="24"/>
          <w:szCs w:val="24"/>
        </w:rPr>
        <w:t xml:space="preserve">/ББК </w:t>
      </w:r>
      <w:r w:rsidR="0091723F" w:rsidRPr="00A53BCF">
        <w:rPr>
          <w:rFonts w:ascii="Times New Roman" w:eastAsia="Times New Roman" w:hAnsi="Times New Roman" w:cs="Times New Roman"/>
          <w:b/>
          <w:bCs/>
          <w:color w:val="000000" w:themeColor="text1"/>
          <w:sz w:val="24"/>
          <w:szCs w:val="24"/>
        </w:rPr>
        <w:t>65</w:t>
      </w:r>
    </w:p>
    <w:p w:rsidR="0091723F" w:rsidRPr="00221BA3" w:rsidRDefault="0091723F" w:rsidP="00C51181">
      <w:pPr>
        <w:spacing w:after="0" w:line="240" w:lineRule="auto"/>
        <w:jc w:val="right"/>
        <w:rPr>
          <w:rFonts w:ascii="Times New Roman" w:eastAsia="Times New Roman" w:hAnsi="Times New Roman" w:cs="Times New Roman"/>
          <w:b/>
          <w:bCs/>
          <w:color w:val="000000" w:themeColor="text1"/>
          <w:sz w:val="24"/>
          <w:szCs w:val="24"/>
        </w:rPr>
      </w:pPr>
      <w:proofErr w:type="spellStart"/>
      <w:r w:rsidRPr="00A53BCF">
        <w:rPr>
          <w:rFonts w:ascii="Times New Roman" w:eastAsia="Times New Roman" w:hAnsi="Times New Roman" w:cs="Times New Roman"/>
          <w:b/>
          <w:bCs/>
          <w:color w:val="000000" w:themeColor="text1"/>
          <w:sz w:val="24"/>
          <w:szCs w:val="24"/>
        </w:rPr>
        <w:t>Бориков</w:t>
      </w:r>
      <w:proofErr w:type="spellEnd"/>
      <w:r w:rsidRPr="00A53BCF">
        <w:rPr>
          <w:rFonts w:ascii="Times New Roman" w:eastAsia="Times New Roman" w:hAnsi="Times New Roman" w:cs="Times New Roman"/>
          <w:b/>
          <w:bCs/>
          <w:color w:val="000000" w:themeColor="text1"/>
          <w:sz w:val="24"/>
          <w:szCs w:val="24"/>
        </w:rPr>
        <w:t xml:space="preserve"> А.В., </w:t>
      </w:r>
      <w:proofErr w:type="spellStart"/>
      <w:r w:rsidRPr="00A53BCF">
        <w:rPr>
          <w:rFonts w:ascii="Times New Roman" w:eastAsia="Times New Roman" w:hAnsi="Times New Roman" w:cs="Times New Roman"/>
          <w:b/>
          <w:bCs/>
          <w:color w:val="000000" w:themeColor="text1"/>
          <w:sz w:val="24"/>
          <w:szCs w:val="24"/>
        </w:rPr>
        <w:t>Лизовская</w:t>
      </w:r>
      <w:proofErr w:type="spellEnd"/>
      <w:r w:rsidRPr="00A53BCF">
        <w:rPr>
          <w:rFonts w:ascii="Times New Roman" w:eastAsia="Times New Roman" w:hAnsi="Times New Roman" w:cs="Times New Roman"/>
          <w:b/>
          <w:bCs/>
          <w:color w:val="000000" w:themeColor="text1"/>
          <w:sz w:val="24"/>
          <w:szCs w:val="24"/>
        </w:rPr>
        <w:t xml:space="preserve"> В.В.</w:t>
      </w:r>
    </w:p>
    <w:p w:rsidR="00221BA3" w:rsidRPr="00A53BCF" w:rsidRDefault="00221BA3" w:rsidP="00A53BCF">
      <w:pPr>
        <w:spacing w:after="0" w:line="240" w:lineRule="auto"/>
        <w:jc w:val="center"/>
        <w:rPr>
          <w:rFonts w:ascii="Times New Roman" w:eastAsia="Times New Roman" w:hAnsi="Times New Roman" w:cs="Times New Roman"/>
          <w:b/>
          <w:bCs/>
          <w:color w:val="000000" w:themeColor="text1"/>
          <w:sz w:val="24"/>
          <w:szCs w:val="24"/>
        </w:rPr>
      </w:pPr>
      <w:r w:rsidRPr="00A53BCF">
        <w:rPr>
          <w:rFonts w:ascii="Times New Roman" w:eastAsia="Times New Roman" w:hAnsi="Times New Roman" w:cs="Times New Roman"/>
          <w:b/>
          <w:bCs/>
          <w:color w:val="000000" w:themeColor="text1"/>
          <w:sz w:val="24"/>
          <w:szCs w:val="24"/>
        </w:rPr>
        <w:t xml:space="preserve">СОВЕРШЕНСТВОВАНИЕ ЛОГИСТИЧЕСКИХ ПРОЦЕССОВ </w:t>
      </w:r>
      <w:r w:rsidR="009C47CC" w:rsidRPr="00A53BCF">
        <w:rPr>
          <w:rFonts w:ascii="Times New Roman" w:eastAsia="Times New Roman" w:hAnsi="Times New Roman" w:cs="Times New Roman"/>
          <w:b/>
          <w:bCs/>
          <w:color w:val="000000" w:themeColor="text1"/>
          <w:sz w:val="24"/>
          <w:szCs w:val="24"/>
        </w:rPr>
        <w:t>Т</w:t>
      </w:r>
      <w:r w:rsidRPr="00A53BCF">
        <w:rPr>
          <w:rFonts w:ascii="Times New Roman" w:eastAsia="Times New Roman" w:hAnsi="Times New Roman" w:cs="Times New Roman"/>
          <w:b/>
          <w:bCs/>
          <w:color w:val="000000" w:themeColor="text1"/>
          <w:sz w:val="24"/>
          <w:szCs w:val="24"/>
        </w:rPr>
        <w:t>РАНСПОРТНО</w:t>
      </w:r>
      <w:r w:rsidR="00DA4298" w:rsidRPr="00A53BCF">
        <w:rPr>
          <w:rFonts w:ascii="Times New Roman" w:eastAsia="Times New Roman" w:hAnsi="Times New Roman" w:cs="Times New Roman"/>
          <w:b/>
          <w:bCs/>
          <w:color w:val="000000" w:themeColor="text1"/>
          <w:sz w:val="24"/>
          <w:szCs w:val="24"/>
        </w:rPr>
        <w:t>-</w:t>
      </w:r>
      <w:r w:rsidRPr="00A53BCF">
        <w:rPr>
          <w:rFonts w:ascii="Times New Roman" w:eastAsia="Times New Roman" w:hAnsi="Times New Roman" w:cs="Times New Roman"/>
          <w:b/>
          <w:bCs/>
          <w:color w:val="000000" w:themeColor="text1"/>
          <w:sz w:val="24"/>
          <w:szCs w:val="24"/>
        </w:rPr>
        <w:t>ЛОГИСТИЧЕСКОЙ КОМПАНИИ</w:t>
      </w:r>
      <w:r w:rsidR="00DA4298" w:rsidRPr="00A53BCF">
        <w:rPr>
          <w:rFonts w:ascii="Times New Roman" w:eastAsia="Times New Roman" w:hAnsi="Times New Roman" w:cs="Times New Roman"/>
          <w:b/>
          <w:bCs/>
          <w:color w:val="000000" w:themeColor="text1"/>
          <w:sz w:val="24"/>
          <w:szCs w:val="24"/>
        </w:rPr>
        <w:t xml:space="preserve"> </w:t>
      </w:r>
      <w:r w:rsidR="00D15DE6" w:rsidRPr="00A53BCF">
        <w:rPr>
          <w:rFonts w:ascii="Times New Roman" w:eastAsia="Times New Roman" w:hAnsi="Times New Roman" w:cs="Times New Roman"/>
          <w:b/>
          <w:bCs/>
          <w:color w:val="000000" w:themeColor="text1"/>
          <w:sz w:val="24"/>
          <w:szCs w:val="24"/>
        </w:rPr>
        <w:t>НА ОСНОВЕ</w:t>
      </w:r>
      <w:r w:rsidR="00DA4298" w:rsidRPr="00A53BCF">
        <w:rPr>
          <w:rFonts w:ascii="Times New Roman" w:eastAsia="Times New Roman" w:hAnsi="Times New Roman" w:cs="Times New Roman"/>
          <w:b/>
          <w:bCs/>
          <w:color w:val="000000" w:themeColor="text1"/>
          <w:sz w:val="24"/>
          <w:szCs w:val="24"/>
        </w:rPr>
        <w:t xml:space="preserve"> МОДЕЛИРОВАНИЯ </w:t>
      </w:r>
    </w:p>
    <w:p w:rsidR="0091723F" w:rsidRPr="00A53BCF" w:rsidRDefault="0091723F" w:rsidP="00A53BCF">
      <w:pPr>
        <w:spacing w:after="0" w:line="240" w:lineRule="auto"/>
        <w:jc w:val="center"/>
        <w:rPr>
          <w:rFonts w:ascii="Times New Roman" w:eastAsia="Times New Roman" w:hAnsi="Times New Roman" w:cs="Times New Roman"/>
          <w:b/>
          <w:bCs/>
          <w:color w:val="000000" w:themeColor="text1"/>
          <w:sz w:val="24"/>
          <w:szCs w:val="24"/>
        </w:rPr>
      </w:pPr>
    </w:p>
    <w:p w:rsidR="00221BA3" w:rsidRPr="00221BA3" w:rsidRDefault="00221BA3" w:rsidP="00A53BCF">
      <w:pPr>
        <w:spacing w:after="0" w:line="240" w:lineRule="auto"/>
        <w:ind w:firstLine="708"/>
        <w:jc w:val="both"/>
        <w:rPr>
          <w:rFonts w:ascii="Times New Roman" w:eastAsia="Times New Roman" w:hAnsi="Times New Roman" w:cs="Times New Roman"/>
          <w:i/>
          <w:iCs/>
          <w:color w:val="000000" w:themeColor="text1"/>
          <w:sz w:val="24"/>
          <w:szCs w:val="24"/>
        </w:rPr>
      </w:pPr>
      <w:r w:rsidRPr="00221BA3">
        <w:rPr>
          <w:rFonts w:ascii="Times New Roman" w:eastAsia="Times New Roman" w:hAnsi="Times New Roman" w:cs="Times New Roman"/>
          <w:b/>
          <w:bCs/>
          <w:i/>
          <w:iCs/>
          <w:color w:val="000000" w:themeColor="text1"/>
          <w:sz w:val="24"/>
          <w:szCs w:val="24"/>
        </w:rPr>
        <w:t xml:space="preserve">Аннотация. </w:t>
      </w:r>
      <w:r w:rsidRPr="00221BA3">
        <w:rPr>
          <w:rFonts w:ascii="Times New Roman" w:eastAsia="Times New Roman" w:hAnsi="Times New Roman" w:cs="Times New Roman"/>
          <w:i/>
          <w:iCs/>
          <w:color w:val="000000" w:themeColor="text1"/>
          <w:sz w:val="24"/>
          <w:szCs w:val="24"/>
        </w:rPr>
        <w:t xml:space="preserve">В статье анализируется </w:t>
      </w:r>
      <w:r w:rsidR="0091723F" w:rsidRPr="00A53BCF">
        <w:rPr>
          <w:rFonts w:ascii="Times New Roman" w:eastAsia="Times New Roman" w:hAnsi="Times New Roman" w:cs="Times New Roman"/>
          <w:i/>
          <w:iCs/>
          <w:color w:val="000000" w:themeColor="text1"/>
          <w:sz w:val="24"/>
          <w:szCs w:val="24"/>
        </w:rPr>
        <w:t>необходимые изменения в работе одной из крупнейших российских транспортно-логистических компаний</w:t>
      </w:r>
      <w:r w:rsidRPr="00221BA3">
        <w:rPr>
          <w:rFonts w:ascii="Times New Roman" w:eastAsia="Times New Roman" w:hAnsi="Times New Roman" w:cs="Times New Roman"/>
          <w:i/>
          <w:iCs/>
          <w:color w:val="000000" w:themeColor="text1"/>
          <w:sz w:val="24"/>
          <w:szCs w:val="24"/>
        </w:rPr>
        <w:t xml:space="preserve">. </w:t>
      </w:r>
      <w:r w:rsidR="0091723F" w:rsidRPr="00A53BCF">
        <w:rPr>
          <w:rFonts w:ascii="Times New Roman" w:eastAsia="Times New Roman" w:hAnsi="Times New Roman" w:cs="Times New Roman"/>
          <w:i/>
          <w:iCs/>
          <w:color w:val="000000" w:themeColor="text1"/>
          <w:sz w:val="24"/>
          <w:szCs w:val="24"/>
        </w:rPr>
        <w:t xml:space="preserve"> Приводятся результаты моделирования решений в части системы транспортной логистики для повышения эффективности работы компании и адаптации к меняющимся условиям внешней среды. </w:t>
      </w:r>
    </w:p>
    <w:p w:rsidR="00221BA3" w:rsidRPr="00A53BCF" w:rsidRDefault="00221BA3" w:rsidP="00A53BCF">
      <w:pPr>
        <w:spacing w:after="0" w:line="240" w:lineRule="auto"/>
        <w:ind w:firstLine="708"/>
        <w:jc w:val="both"/>
        <w:rPr>
          <w:rFonts w:ascii="Times New Roman" w:eastAsia="Times New Roman" w:hAnsi="Times New Roman" w:cs="Times New Roman"/>
          <w:i/>
          <w:iCs/>
          <w:color w:val="000000" w:themeColor="text1"/>
          <w:sz w:val="24"/>
          <w:szCs w:val="24"/>
        </w:rPr>
      </w:pPr>
      <w:r w:rsidRPr="00221BA3">
        <w:rPr>
          <w:rFonts w:ascii="Times New Roman" w:eastAsia="Times New Roman" w:hAnsi="Times New Roman" w:cs="Times New Roman"/>
          <w:b/>
          <w:bCs/>
          <w:i/>
          <w:iCs/>
          <w:color w:val="000000" w:themeColor="text1"/>
          <w:sz w:val="24"/>
          <w:szCs w:val="24"/>
        </w:rPr>
        <w:t xml:space="preserve">Ключевые слова: </w:t>
      </w:r>
      <w:r w:rsidR="002240B7" w:rsidRPr="00A53BCF">
        <w:rPr>
          <w:rFonts w:ascii="Times New Roman" w:eastAsia="Times New Roman" w:hAnsi="Times New Roman" w:cs="Times New Roman"/>
          <w:i/>
          <w:iCs/>
          <w:color w:val="000000" w:themeColor="text1"/>
          <w:sz w:val="24"/>
          <w:szCs w:val="24"/>
        </w:rPr>
        <w:t xml:space="preserve">транспортная сфера, железнодорожные перевозки, </w:t>
      </w:r>
      <w:r w:rsidR="00C431EF" w:rsidRPr="00A53BCF">
        <w:rPr>
          <w:rFonts w:ascii="Times New Roman" w:eastAsia="Times New Roman" w:hAnsi="Times New Roman" w:cs="Times New Roman"/>
          <w:i/>
          <w:iCs/>
          <w:color w:val="000000" w:themeColor="text1"/>
          <w:sz w:val="24"/>
          <w:szCs w:val="24"/>
        </w:rPr>
        <w:t>транспортная логистика, система складской сети</w:t>
      </w:r>
      <w:r w:rsidR="0091723F" w:rsidRPr="00A53BCF">
        <w:rPr>
          <w:rFonts w:ascii="Times New Roman" w:eastAsia="Times New Roman" w:hAnsi="Times New Roman" w:cs="Times New Roman"/>
          <w:i/>
          <w:iCs/>
          <w:color w:val="000000" w:themeColor="text1"/>
          <w:sz w:val="24"/>
          <w:szCs w:val="24"/>
        </w:rPr>
        <w:t>, оптимизационное моделирование</w:t>
      </w:r>
      <w:r w:rsidRPr="00221BA3">
        <w:rPr>
          <w:rFonts w:ascii="Times New Roman" w:eastAsia="Times New Roman" w:hAnsi="Times New Roman" w:cs="Times New Roman"/>
          <w:i/>
          <w:iCs/>
          <w:color w:val="000000" w:themeColor="text1"/>
          <w:sz w:val="24"/>
          <w:szCs w:val="24"/>
        </w:rPr>
        <w:t xml:space="preserve">. </w:t>
      </w:r>
    </w:p>
    <w:p w:rsidR="0091723F" w:rsidRPr="00221BA3" w:rsidRDefault="0091723F" w:rsidP="00A53BCF">
      <w:pPr>
        <w:spacing w:after="0" w:line="240" w:lineRule="auto"/>
        <w:ind w:firstLine="708"/>
        <w:jc w:val="both"/>
        <w:rPr>
          <w:rFonts w:ascii="Times New Roman" w:eastAsia="Times New Roman" w:hAnsi="Times New Roman" w:cs="Times New Roman"/>
          <w:color w:val="000000" w:themeColor="text1"/>
          <w:sz w:val="24"/>
          <w:szCs w:val="24"/>
        </w:rPr>
      </w:pPr>
    </w:p>
    <w:p w:rsidR="003E4F0F" w:rsidRPr="00A53BCF" w:rsidRDefault="00221BA3" w:rsidP="00A53BCF">
      <w:pPr>
        <w:widowControl w:val="0"/>
        <w:spacing w:after="0" w:line="240" w:lineRule="auto"/>
        <w:ind w:firstLine="709"/>
        <w:jc w:val="both"/>
        <w:rPr>
          <w:rFonts w:ascii="Times New Roman" w:eastAsia="Calibri" w:hAnsi="Times New Roman" w:cs="Times New Roman"/>
          <w:sz w:val="24"/>
          <w:szCs w:val="24"/>
          <w:lang w:eastAsia="ru-RU"/>
        </w:rPr>
      </w:pPr>
      <w:r w:rsidRPr="00A53BCF">
        <w:rPr>
          <w:rFonts w:ascii="Times New Roman" w:eastAsia="Calibri" w:hAnsi="Times New Roman" w:cs="Times New Roman"/>
          <w:sz w:val="24"/>
          <w:szCs w:val="24"/>
          <w:lang w:eastAsia="ru-RU"/>
        </w:rPr>
        <w:t>Транспорт</w:t>
      </w:r>
      <w:r w:rsidR="003E4F0F" w:rsidRPr="00A53BCF">
        <w:rPr>
          <w:rFonts w:ascii="Times New Roman" w:eastAsia="Calibri" w:hAnsi="Times New Roman" w:cs="Times New Roman"/>
          <w:sz w:val="24"/>
          <w:szCs w:val="24"/>
          <w:lang w:eastAsia="ru-RU"/>
        </w:rPr>
        <w:t xml:space="preserve"> сегодня</w:t>
      </w:r>
      <w:r w:rsidRPr="00A53BCF">
        <w:rPr>
          <w:rFonts w:ascii="Times New Roman" w:eastAsia="Calibri" w:hAnsi="Times New Roman" w:cs="Times New Roman"/>
          <w:sz w:val="24"/>
          <w:szCs w:val="24"/>
          <w:lang w:eastAsia="ru-RU"/>
        </w:rPr>
        <w:t xml:space="preserve"> является одной из главных составляющих логистической системы </w:t>
      </w:r>
      <w:r w:rsidR="003E4F0F" w:rsidRPr="00A53BCF">
        <w:rPr>
          <w:rFonts w:ascii="Times New Roman" w:eastAsia="Calibri" w:hAnsi="Times New Roman" w:cs="Times New Roman"/>
          <w:sz w:val="24"/>
          <w:szCs w:val="24"/>
          <w:lang w:eastAsia="ru-RU"/>
        </w:rPr>
        <w:t xml:space="preserve">любого </w:t>
      </w:r>
      <w:r w:rsidRPr="00A53BCF">
        <w:rPr>
          <w:rFonts w:ascii="Times New Roman" w:eastAsia="Calibri" w:hAnsi="Times New Roman" w:cs="Times New Roman"/>
          <w:sz w:val="24"/>
          <w:szCs w:val="24"/>
          <w:lang w:eastAsia="ru-RU"/>
        </w:rPr>
        <w:t>предприятия, так как ни одна организация не может должным образом функционировать без услуг доставки</w:t>
      </w:r>
      <w:r w:rsidR="003E4F0F" w:rsidRPr="00A53BCF">
        <w:rPr>
          <w:rFonts w:ascii="Times New Roman" w:eastAsia="Calibri" w:hAnsi="Times New Roman" w:cs="Times New Roman"/>
          <w:sz w:val="24"/>
          <w:szCs w:val="24"/>
          <w:lang w:eastAsia="ru-RU"/>
        </w:rPr>
        <w:t xml:space="preserve"> как сырья и материалов, так и</w:t>
      </w:r>
      <w:r w:rsidRPr="00A53BCF">
        <w:rPr>
          <w:rFonts w:ascii="Times New Roman" w:eastAsia="Calibri" w:hAnsi="Times New Roman" w:cs="Times New Roman"/>
          <w:sz w:val="24"/>
          <w:szCs w:val="24"/>
          <w:lang w:eastAsia="ru-RU"/>
        </w:rPr>
        <w:t xml:space="preserve"> готов</w:t>
      </w:r>
      <w:r w:rsidR="003E4F0F" w:rsidRPr="00A53BCF">
        <w:rPr>
          <w:rFonts w:ascii="Times New Roman" w:eastAsia="Calibri" w:hAnsi="Times New Roman" w:cs="Times New Roman"/>
          <w:sz w:val="24"/>
          <w:szCs w:val="24"/>
          <w:lang w:eastAsia="ru-RU"/>
        </w:rPr>
        <w:t xml:space="preserve">ой продукции. Это характерно как для компаний, которые работают на региональном рынке, так и для фирм с большей географией сбыта (национальной или международной). </w:t>
      </w:r>
    </w:p>
    <w:p w:rsidR="003E4F0F" w:rsidRPr="00A53BCF" w:rsidRDefault="003E4F0F" w:rsidP="00A53BCF">
      <w:pPr>
        <w:widowControl w:val="0"/>
        <w:spacing w:after="0" w:line="240" w:lineRule="auto"/>
        <w:ind w:firstLine="709"/>
        <w:jc w:val="both"/>
        <w:rPr>
          <w:rFonts w:ascii="Times New Roman" w:eastAsia="Calibri" w:hAnsi="Times New Roman" w:cs="Times New Roman"/>
          <w:sz w:val="24"/>
          <w:szCs w:val="24"/>
          <w:lang w:eastAsia="ru-RU"/>
        </w:rPr>
      </w:pPr>
      <w:r w:rsidRPr="00A53BCF">
        <w:rPr>
          <w:rFonts w:ascii="Times New Roman" w:eastAsia="Calibri" w:hAnsi="Times New Roman" w:cs="Times New Roman"/>
          <w:sz w:val="24"/>
          <w:szCs w:val="24"/>
          <w:lang w:eastAsia="ru-RU"/>
        </w:rPr>
        <w:t>В последние годы в связи с эпидемией Ковид-19 и началом специальной военной операции с учетом санкций и ограничений в отношении российских перевозчиков</w:t>
      </w:r>
      <w:r w:rsidR="008A1F58" w:rsidRPr="00A53BCF">
        <w:rPr>
          <w:rFonts w:ascii="Times New Roman" w:eastAsia="Calibri" w:hAnsi="Times New Roman" w:cs="Times New Roman"/>
          <w:sz w:val="24"/>
          <w:szCs w:val="24"/>
          <w:lang w:eastAsia="ru-RU"/>
        </w:rPr>
        <w:t xml:space="preserve"> и регионов доставки</w:t>
      </w:r>
      <w:r w:rsidRPr="00A53BCF">
        <w:rPr>
          <w:rFonts w:ascii="Times New Roman" w:eastAsia="Calibri" w:hAnsi="Times New Roman" w:cs="Times New Roman"/>
          <w:sz w:val="24"/>
          <w:szCs w:val="24"/>
          <w:lang w:eastAsia="ru-RU"/>
        </w:rPr>
        <w:t xml:space="preserve">, а также </w:t>
      </w:r>
      <w:r w:rsidR="008A1F58" w:rsidRPr="00A53BCF">
        <w:rPr>
          <w:rFonts w:ascii="Times New Roman" w:eastAsia="Calibri" w:hAnsi="Times New Roman" w:cs="Times New Roman"/>
          <w:sz w:val="24"/>
          <w:szCs w:val="24"/>
          <w:lang w:eastAsia="ru-RU"/>
        </w:rPr>
        <w:t>снижения активности западных перевозчиков на российском рынке,</w:t>
      </w:r>
      <w:r w:rsidRPr="00A53BCF">
        <w:rPr>
          <w:rFonts w:ascii="Times New Roman" w:eastAsia="Calibri" w:hAnsi="Times New Roman" w:cs="Times New Roman"/>
          <w:sz w:val="24"/>
          <w:szCs w:val="24"/>
          <w:lang w:eastAsia="ru-RU"/>
        </w:rPr>
        <w:t xml:space="preserve"> </w:t>
      </w:r>
      <w:r w:rsidRPr="00A53BCF">
        <w:rPr>
          <w:rFonts w:ascii="Times New Roman" w:eastAsia="Calibri" w:hAnsi="Times New Roman" w:cs="Times New Roman"/>
          <w:sz w:val="24"/>
          <w:szCs w:val="24"/>
          <w:lang w:eastAsia="ru-RU"/>
        </w:rPr>
        <w:t>сфера транспорта</w:t>
      </w:r>
      <w:r w:rsidR="008A1F58" w:rsidRPr="00A53BCF">
        <w:rPr>
          <w:rFonts w:ascii="Times New Roman" w:eastAsia="Calibri" w:hAnsi="Times New Roman" w:cs="Times New Roman"/>
          <w:sz w:val="24"/>
          <w:szCs w:val="24"/>
          <w:lang w:eastAsia="ru-RU"/>
        </w:rPr>
        <w:t xml:space="preserve"> претерпела существенные изменения. Все без исключения виды транспорта вынуждены адаптироваться к новым условиям ведения бизнеса и изменениям спроса на транспортно-логистические услуги. При этом, стратегическое значение железнодорожных перевозок в новых реалиях существенно возросло, что требует совершенствования и оптимизации процессов ОАО «РЖД», в том числе в системе снабжения.</w:t>
      </w:r>
      <w:r w:rsidR="00A53BCF" w:rsidRPr="00A53BCF">
        <w:rPr>
          <w:rFonts w:ascii="Times New Roman" w:eastAsia="Calibri" w:hAnsi="Times New Roman" w:cs="Times New Roman"/>
          <w:sz w:val="24"/>
          <w:szCs w:val="24"/>
          <w:lang w:eastAsia="ru-RU"/>
        </w:rPr>
        <w:t xml:space="preserve"> </w:t>
      </w:r>
      <w:r w:rsidR="00A53BCF">
        <w:rPr>
          <w:rFonts w:ascii="Times New Roman" w:eastAsia="Calibri" w:hAnsi="Times New Roman" w:cs="Times New Roman"/>
          <w:sz w:val="24"/>
          <w:szCs w:val="24"/>
          <w:lang w:val="en-US" w:eastAsia="ru-RU"/>
        </w:rPr>
        <w:t>[</w:t>
      </w:r>
      <w:r w:rsidR="00A53BCF">
        <w:rPr>
          <w:rFonts w:ascii="Times New Roman" w:eastAsia="Calibri" w:hAnsi="Times New Roman" w:cs="Times New Roman"/>
          <w:sz w:val="24"/>
          <w:szCs w:val="24"/>
          <w:lang w:val="en-US" w:eastAsia="ru-RU"/>
        </w:rPr>
        <w:t>5</w:t>
      </w:r>
      <w:r w:rsidR="00A53BCF">
        <w:rPr>
          <w:rFonts w:ascii="Times New Roman" w:eastAsia="Calibri" w:hAnsi="Times New Roman" w:cs="Times New Roman"/>
          <w:sz w:val="24"/>
          <w:szCs w:val="24"/>
          <w:lang w:val="en-US" w:eastAsia="ru-RU"/>
        </w:rPr>
        <w:t>]</w:t>
      </w:r>
    </w:p>
    <w:p w:rsidR="004E376D" w:rsidRPr="00A53BCF" w:rsidRDefault="003E4F0F" w:rsidP="00A53BCF">
      <w:pPr>
        <w:widowControl w:val="0"/>
        <w:spacing w:after="0" w:line="240" w:lineRule="auto"/>
        <w:ind w:firstLine="709"/>
        <w:jc w:val="both"/>
        <w:rPr>
          <w:rFonts w:ascii="Times New Roman" w:eastAsia="Calibri" w:hAnsi="Times New Roman" w:cs="Times New Roman"/>
          <w:sz w:val="24"/>
          <w:szCs w:val="24"/>
          <w:lang w:val="en-US" w:eastAsia="ru-RU"/>
        </w:rPr>
      </w:pPr>
      <w:r w:rsidRPr="00A53BCF">
        <w:rPr>
          <w:rFonts w:ascii="Times New Roman" w:eastAsia="Calibri" w:hAnsi="Times New Roman" w:cs="Times New Roman"/>
          <w:sz w:val="24"/>
          <w:szCs w:val="24"/>
          <w:lang w:eastAsia="ru-RU"/>
        </w:rPr>
        <w:t xml:space="preserve">Складская и транспортная системы используются для снабжения структурных подразделений и дочерних компаний ОАО «РЖД» необходимыми материально-техническими ресурсами. </w:t>
      </w:r>
      <w:r w:rsidR="008A1F58" w:rsidRPr="00A53BCF">
        <w:rPr>
          <w:rFonts w:ascii="Times New Roman" w:eastAsia="Calibri" w:hAnsi="Times New Roman" w:cs="Times New Roman"/>
          <w:sz w:val="24"/>
          <w:szCs w:val="24"/>
          <w:lang w:eastAsia="ru-RU"/>
        </w:rPr>
        <w:t xml:space="preserve">До перечисленных выше изменений </w:t>
      </w:r>
      <w:r w:rsidR="008A1F58" w:rsidRPr="00A53BCF">
        <w:rPr>
          <w:rFonts w:ascii="Times New Roman" w:eastAsia="Calibri" w:hAnsi="Times New Roman" w:cs="Times New Roman"/>
          <w:sz w:val="24"/>
          <w:szCs w:val="24"/>
          <w:lang w:eastAsia="ru-RU"/>
        </w:rPr>
        <w:t xml:space="preserve">в 2019 году </w:t>
      </w:r>
      <w:r w:rsidR="008A1F58" w:rsidRPr="00A53BCF">
        <w:rPr>
          <w:rFonts w:ascii="Times New Roman" w:eastAsia="Calibri" w:hAnsi="Times New Roman" w:cs="Times New Roman"/>
          <w:sz w:val="24"/>
          <w:szCs w:val="24"/>
          <w:lang w:eastAsia="ru-RU"/>
        </w:rPr>
        <w:t>о</w:t>
      </w:r>
      <w:r w:rsidRPr="00A53BCF">
        <w:rPr>
          <w:rFonts w:ascii="Times New Roman" w:eastAsia="Calibri" w:hAnsi="Times New Roman" w:cs="Times New Roman"/>
          <w:sz w:val="24"/>
          <w:szCs w:val="24"/>
          <w:lang w:eastAsia="ru-RU"/>
        </w:rPr>
        <w:t>бщий ежегодный оборот материалов</w:t>
      </w:r>
      <w:r w:rsidR="008A1F58" w:rsidRPr="00A53BCF">
        <w:rPr>
          <w:rFonts w:ascii="Times New Roman" w:eastAsia="Calibri" w:hAnsi="Times New Roman" w:cs="Times New Roman"/>
          <w:sz w:val="24"/>
          <w:szCs w:val="24"/>
          <w:lang w:eastAsia="ru-RU"/>
        </w:rPr>
        <w:t>, перевозимых ОАО «РЖД» для собственных нужд</w:t>
      </w:r>
      <w:r w:rsidRPr="00A53BCF">
        <w:rPr>
          <w:rFonts w:ascii="Times New Roman" w:eastAsia="Calibri" w:hAnsi="Times New Roman" w:cs="Times New Roman"/>
          <w:sz w:val="24"/>
          <w:szCs w:val="24"/>
          <w:lang w:eastAsia="ru-RU"/>
        </w:rPr>
        <w:t xml:space="preserve"> составл</w:t>
      </w:r>
      <w:r w:rsidR="008A1F58" w:rsidRPr="00A53BCF">
        <w:rPr>
          <w:rFonts w:ascii="Times New Roman" w:eastAsia="Calibri" w:hAnsi="Times New Roman" w:cs="Times New Roman"/>
          <w:sz w:val="24"/>
          <w:szCs w:val="24"/>
          <w:lang w:eastAsia="ru-RU"/>
        </w:rPr>
        <w:t>ял</w:t>
      </w:r>
      <w:r w:rsidRPr="00A53BCF">
        <w:rPr>
          <w:rFonts w:ascii="Times New Roman" w:eastAsia="Calibri" w:hAnsi="Times New Roman" w:cs="Times New Roman"/>
          <w:sz w:val="24"/>
          <w:szCs w:val="24"/>
          <w:lang w:eastAsia="ru-RU"/>
        </w:rPr>
        <w:t xml:space="preserve"> 290 млрд рублей, </w:t>
      </w:r>
      <w:r w:rsidR="008A1F58" w:rsidRPr="00A53BCF">
        <w:rPr>
          <w:rFonts w:ascii="Times New Roman" w:eastAsia="Calibri" w:hAnsi="Times New Roman" w:cs="Times New Roman"/>
          <w:sz w:val="24"/>
          <w:szCs w:val="24"/>
          <w:lang w:eastAsia="ru-RU"/>
        </w:rPr>
        <w:t>включая топливо для работы локомотивов (4</w:t>
      </w:r>
      <w:r w:rsidR="004E376D" w:rsidRPr="00A53BCF">
        <w:rPr>
          <w:rFonts w:ascii="Times New Roman" w:eastAsia="Calibri" w:hAnsi="Times New Roman" w:cs="Times New Roman"/>
          <w:sz w:val="24"/>
          <w:szCs w:val="24"/>
          <w:lang w:eastAsia="ru-RU"/>
        </w:rPr>
        <w:t>2</w:t>
      </w:r>
      <w:r w:rsidR="008A1F58" w:rsidRPr="00A53BCF">
        <w:rPr>
          <w:rFonts w:ascii="Times New Roman" w:eastAsia="Calibri" w:hAnsi="Times New Roman" w:cs="Times New Roman"/>
          <w:sz w:val="24"/>
          <w:szCs w:val="24"/>
          <w:lang w:eastAsia="ru-RU"/>
        </w:rPr>
        <w:t xml:space="preserve">%), </w:t>
      </w:r>
      <w:r w:rsidR="004E376D" w:rsidRPr="00A53BCF">
        <w:rPr>
          <w:rFonts w:ascii="Times New Roman" w:eastAsia="Times New Roman" w:hAnsi="Times New Roman" w:cs="Times New Roman"/>
          <w:spacing w:val="2"/>
          <w:sz w:val="24"/>
          <w:szCs w:val="24"/>
          <w:lang w:eastAsia="ru-RU"/>
        </w:rPr>
        <w:t>материалы верхнего строения пути, то есть рельсы, шпалы, стрелочные переводы</w:t>
      </w:r>
      <w:r w:rsidR="004E376D" w:rsidRPr="00A53BCF">
        <w:rPr>
          <w:rFonts w:ascii="Times New Roman" w:eastAsia="Times New Roman" w:hAnsi="Times New Roman" w:cs="Times New Roman"/>
          <w:spacing w:val="2"/>
          <w:sz w:val="24"/>
          <w:szCs w:val="24"/>
          <w:lang w:eastAsia="ru-RU"/>
        </w:rPr>
        <w:t xml:space="preserve"> и аналогичные (38</w:t>
      </w:r>
      <w:r w:rsidR="004E376D" w:rsidRPr="00A53BCF">
        <w:rPr>
          <w:rFonts w:ascii="Times New Roman" w:eastAsia="Calibri" w:hAnsi="Times New Roman" w:cs="Times New Roman"/>
          <w:sz w:val="24"/>
          <w:szCs w:val="24"/>
          <w:lang w:eastAsia="ru-RU"/>
        </w:rPr>
        <w:t>%</w:t>
      </w:r>
      <w:r w:rsidR="004E376D" w:rsidRPr="00A53BCF">
        <w:rPr>
          <w:rFonts w:ascii="Times New Roman" w:eastAsia="Calibri" w:hAnsi="Times New Roman" w:cs="Times New Roman"/>
          <w:sz w:val="24"/>
          <w:szCs w:val="24"/>
          <w:lang w:eastAsia="ru-RU"/>
        </w:rPr>
        <w:t xml:space="preserve">), материальные ресурсы, </w:t>
      </w:r>
      <w:r w:rsidR="004E376D" w:rsidRPr="00A53BCF">
        <w:rPr>
          <w:rFonts w:ascii="Times New Roman" w:eastAsia="Times New Roman" w:hAnsi="Times New Roman" w:cs="Times New Roman"/>
          <w:spacing w:val="2"/>
          <w:sz w:val="24"/>
          <w:szCs w:val="24"/>
          <w:lang w:eastAsia="ru-RU"/>
        </w:rPr>
        <w:t>необходимые для обеспечения деятельности подразделений ОАО «РЖД», которые представляют собой запчасти для ремонта оборудования и подвижного состава, различные металлоизделия, спецодежду, вычислительную технику и так далее</w:t>
      </w:r>
      <w:r w:rsidR="004E376D" w:rsidRPr="00A53BCF">
        <w:rPr>
          <w:rFonts w:ascii="Times New Roman" w:eastAsia="Times New Roman" w:hAnsi="Times New Roman" w:cs="Times New Roman"/>
          <w:spacing w:val="2"/>
          <w:sz w:val="24"/>
          <w:szCs w:val="24"/>
          <w:lang w:eastAsia="ru-RU"/>
        </w:rPr>
        <w:t xml:space="preserve"> (20</w:t>
      </w:r>
      <w:r w:rsidR="004E376D" w:rsidRPr="00A53BCF">
        <w:rPr>
          <w:rFonts w:ascii="Times New Roman" w:eastAsia="Calibri" w:hAnsi="Times New Roman" w:cs="Times New Roman"/>
          <w:sz w:val="24"/>
          <w:szCs w:val="24"/>
          <w:lang w:eastAsia="ru-RU"/>
        </w:rPr>
        <w:t>%</w:t>
      </w:r>
      <w:r w:rsidR="004E376D" w:rsidRPr="00A53BCF">
        <w:rPr>
          <w:rFonts w:ascii="Times New Roman" w:eastAsia="Calibri" w:hAnsi="Times New Roman" w:cs="Times New Roman"/>
          <w:sz w:val="24"/>
          <w:szCs w:val="24"/>
          <w:lang w:eastAsia="ru-RU"/>
        </w:rPr>
        <w:t>).</w:t>
      </w:r>
      <w:r w:rsidR="00A53BCF" w:rsidRPr="00A53BCF">
        <w:rPr>
          <w:rFonts w:ascii="Times New Roman" w:eastAsia="Calibri" w:hAnsi="Times New Roman" w:cs="Times New Roman"/>
          <w:sz w:val="24"/>
          <w:szCs w:val="24"/>
          <w:lang w:eastAsia="ru-RU"/>
        </w:rPr>
        <w:t xml:space="preserve"> </w:t>
      </w:r>
      <w:r w:rsidR="00A53BCF">
        <w:rPr>
          <w:rFonts w:ascii="Times New Roman" w:eastAsia="Calibri" w:hAnsi="Times New Roman" w:cs="Times New Roman"/>
          <w:sz w:val="24"/>
          <w:szCs w:val="24"/>
          <w:lang w:val="en-US" w:eastAsia="ru-RU"/>
        </w:rPr>
        <w:t>[1]</w:t>
      </w:r>
    </w:p>
    <w:p w:rsidR="004E376D" w:rsidRPr="00A53BCF" w:rsidRDefault="003E4F0F" w:rsidP="00A53BCF">
      <w:pPr>
        <w:widowControl w:val="0"/>
        <w:spacing w:after="0" w:line="240" w:lineRule="auto"/>
        <w:ind w:firstLine="709"/>
        <w:jc w:val="both"/>
        <w:rPr>
          <w:rFonts w:ascii="Times New Roman" w:eastAsia="Times New Roman" w:hAnsi="Times New Roman" w:cs="Times New Roman"/>
          <w:spacing w:val="2"/>
          <w:sz w:val="24"/>
          <w:szCs w:val="24"/>
          <w:lang w:eastAsia="ru-RU"/>
        </w:rPr>
      </w:pPr>
      <w:r w:rsidRPr="00A53BCF">
        <w:rPr>
          <w:rFonts w:ascii="Times New Roman" w:eastAsia="Calibri" w:hAnsi="Times New Roman" w:cs="Times New Roman"/>
          <w:sz w:val="24"/>
          <w:szCs w:val="24"/>
          <w:lang w:eastAsia="ru-RU"/>
        </w:rPr>
        <w:t>С точки зрения внутренней организации</w:t>
      </w:r>
      <w:r w:rsidR="004E376D" w:rsidRPr="00A53BCF">
        <w:rPr>
          <w:rFonts w:ascii="Times New Roman" w:eastAsia="Calibri" w:hAnsi="Times New Roman" w:cs="Times New Roman"/>
          <w:sz w:val="24"/>
          <w:szCs w:val="24"/>
          <w:lang w:eastAsia="ru-RU"/>
        </w:rPr>
        <w:t xml:space="preserve">, </w:t>
      </w:r>
      <w:r w:rsidR="004E376D" w:rsidRPr="00A53BCF">
        <w:rPr>
          <w:rFonts w:ascii="Times New Roman" w:eastAsia="Calibri" w:hAnsi="Times New Roman" w:cs="Times New Roman"/>
          <w:sz w:val="24"/>
          <w:szCs w:val="24"/>
          <w:lang w:eastAsia="ru-RU"/>
        </w:rPr>
        <w:t>ключевыми</w:t>
      </w:r>
      <w:r w:rsidRPr="00A53BCF">
        <w:rPr>
          <w:rFonts w:ascii="Times New Roman" w:eastAsia="Calibri" w:hAnsi="Times New Roman" w:cs="Times New Roman"/>
          <w:sz w:val="24"/>
          <w:szCs w:val="24"/>
          <w:lang w:eastAsia="ru-RU"/>
        </w:rPr>
        <w:t xml:space="preserve"> складски</w:t>
      </w:r>
      <w:r w:rsidR="004E376D" w:rsidRPr="00A53BCF">
        <w:rPr>
          <w:rFonts w:ascii="Times New Roman" w:eastAsia="Calibri" w:hAnsi="Times New Roman" w:cs="Times New Roman"/>
          <w:sz w:val="24"/>
          <w:szCs w:val="24"/>
          <w:lang w:eastAsia="ru-RU"/>
        </w:rPr>
        <w:t>ми</w:t>
      </w:r>
      <w:r w:rsidRPr="00A53BCF">
        <w:rPr>
          <w:rFonts w:ascii="Times New Roman" w:eastAsia="Calibri" w:hAnsi="Times New Roman" w:cs="Times New Roman"/>
          <w:sz w:val="24"/>
          <w:szCs w:val="24"/>
          <w:lang w:eastAsia="ru-RU"/>
        </w:rPr>
        <w:t xml:space="preserve"> и транспортны</w:t>
      </w:r>
      <w:r w:rsidR="004E376D" w:rsidRPr="00A53BCF">
        <w:rPr>
          <w:rFonts w:ascii="Times New Roman" w:eastAsia="Calibri" w:hAnsi="Times New Roman" w:cs="Times New Roman"/>
          <w:sz w:val="24"/>
          <w:szCs w:val="24"/>
          <w:lang w:eastAsia="ru-RU"/>
        </w:rPr>
        <w:t>ми элементами и процессами</w:t>
      </w:r>
      <w:r w:rsidRPr="00A53BCF">
        <w:rPr>
          <w:rFonts w:ascii="Times New Roman" w:eastAsia="Calibri" w:hAnsi="Times New Roman" w:cs="Times New Roman"/>
          <w:sz w:val="24"/>
          <w:szCs w:val="24"/>
          <w:lang w:eastAsia="ru-RU"/>
        </w:rPr>
        <w:t xml:space="preserve"> в </w:t>
      </w:r>
      <w:r w:rsidR="004E376D" w:rsidRPr="00A53BCF">
        <w:rPr>
          <w:rFonts w:ascii="Times New Roman" w:eastAsia="Calibri" w:hAnsi="Times New Roman" w:cs="Times New Roman"/>
          <w:sz w:val="24"/>
          <w:szCs w:val="24"/>
          <w:lang w:eastAsia="ru-RU"/>
        </w:rPr>
        <w:t>ОАО «РЖД»</w:t>
      </w:r>
      <w:r w:rsidRPr="00A53BCF">
        <w:rPr>
          <w:rFonts w:ascii="Times New Roman" w:eastAsia="Calibri" w:hAnsi="Times New Roman" w:cs="Times New Roman"/>
          <w:sz w:val="24"/>
          <w:szCs w:val="24"/>
          <w:lang w:eastAsia="ru-RU"/>
        </w:rPr>
        <w:t xml:space="preserve"> являются:</w:t>
      </w:r>
      <w:r w:rsidR="004E376D" w:rsidRPr="00A53BCF">
        <w:rPr>
          <w:rFonts w:ascii="Times New Roman" w:eastAsia="Calibri" w:hAnsi="Times New Roman" w:cs="Times New Roman"/>
          <w:sz w:val="24"/>
          <w:szCs w:val="24"/>
          <w:lang w:eastAsia="ru-RU"/>
        </w:rPr>
        <w:t xml:space="preserve"> </w:t>
      </w:r>
      <w:r w:rsidRPr="00A53BCF">
        <w:rPr>
          <w:rFonts w:ascii="Times New Roman" w:eastAsia="Times New Roman" w:hAnsi="Times New Roman" w:cs="Times New Roman"/>
          <w:spacing w:val="2"/>
          <w:sz w:val="24"/>
          <w:szCs w:val="24"/>
          <w:lang w:eastAsia="ru-RU"/>
        </w:rPr>
        <w:t>объекты складской инфраструктуры,</w:t>
      </w:r>
      <w:r w:rsidR="004E376D" w:rsidRPr="00A53BCF">
        <w:rPr>
          <w:rFonts w:ascii="Times New Roman" w:eastAsia="Times New Roman" w:hAnsi="Times New Roman" w:cs="Times New Roman"/>
          <w:spacing w:val="2"/>
          <w:sz w:val="24"/>
          <w:szCs w:val="24"/>
          <w:lang w:eastAsia="ru-RU"/>
        </w:rPr>
        <w:t xml:space="preserve"> </w:t>
      </w:r>
      <w:r w:rsidRPr="00A53BCF">
        <w:rPr>
          <w:rFonts w:ascii="Times New Roman" w:eastAsia="Times New Roman" w:hAnsi="Times New Roman" w:cs="Times New Roman"/>
          <w:spacing w:val="2"/>
          <w:sz w:val="24"/>
          <w:szCs w:val="24"/>
          <w:lang w:eastAsia="ru-RU"/>
        </w:rPr>
        <w:t xml:space="preserve">организационная модель и </w:t>
      </w:r>
      <w:r w:rsidR="004E376D" w:rsidRPr="00A53BCF">
        <w:rPr>
          <w:rFonts w:ascii="Times New Roman" w:eastAsia="Times New Roman" w:hAnsi="Times New Roman" w:cs="Times New Roman"/>
          <w:spacing w:val="2"/>
          <w:sz w:val="24"/>
          <w:szCs w:val="24"/>
          <w:lang w:eastAsia="ru-RU"/>
        </w:rPr>
        <w:t>ключевые показатели деятельности подразделений</w:t>
      </w:r>
      <w:r w:rsidRPr="00A53BCF">
        <w:rPr>
          <w:rFonts w:ascii="Times New Roman" w:eastAsia="Times New Roman" w:hAnsi="Times New Roman" w:cs="Times New Roman"/>
          <w:spacing w:val="2"/>
          <w:sz w:val="24"/>
          <w:szCs w:val="24"/>
          <w:lang w:eastAsia="ru-RU"/>
        </w:rPr>
        <w:t>;</w:t>
      </w:r>
      <w:r w:rsidR="004E376D" w:rsidRPr="00A53BCF">
        <w:rPr>
          <w:rFonts w:ascii="Times New Roman" w:eastAsia="Calibri" w:hAnsi="Times New Roman" w:cs="Times New Roman"/>
          <w:sz w:val="24"/>
          <w:szCs w:val="24"/>
          <w:lang w:eastAsia="ru-RU"/>
        </w:rPr>
        <w:t xml:space="preserve"> </w:t>
      </w:r>
      <w:r w:rsidRPr="00A53BCF">
        <w:rPr>
          <w:rFonts w:ascii="Times New Roman" w:eastAsia="Times New Roman" w:hAnsi="Times New Roman" w:cs="Times New Roman"/>
          <w:spacing w:val="2"/>
          <w:sz w:val="24"/>
          <w:szCs w:val="24"/>
          <w:lang w:eastAsia="ru-RU"/>
        </w:rPr>
        <w:t>внутренние производственные процессы (включая автоматизацию и механизацию) и порядок организации учета затрат и движения материалов;</w:t>
      </w:r>
      <w:r w:rsidR="004E376D" w:rsidRPr="00A53BCF">
        <w:rPr>
          <w:rFonts w:ascii="Times New Roman" w:eastAsia="Calibri" w:hAnsi="Times New Roman" w:cs="Times New Roman"/>
          <w:sz w:val="24"/>
          <w:szCs w:val="24"/>
          <w:lang w:eastAsia="ru-RU"/>
        </w:rPr>
        <w:t xml:space="preserve"> </w:t>
      </w:r>
      <w:r w:rsidRPr="00A53BCF">
        <w:rPr>
          <w:rFonts w:ascii="Times New Roman" w:eastAsia="Times New Roman" w:hAnsi="Times New Roman" w:cs="Times New Roman"/>
          <w:spacing w:val="2"/>
          <w:sz w:val="24"/>
          <w:szCs w:val="24"/>
          <w:lang w:eastAsia="ru-RU"/>
        </w:rPr>
        <w:t>модель взаимодействия с поставщиками транспортных услуг.</w:t>
      </w:r>
      <w:r w:rsidR="004E376D" w:rsidRPr="00A53BCF">
        <w:rPr>
          <w:rFonts w:ascii="Times New Roman" w:eastAsia="Times New Roman" w:hAnsi="Times New Roman" w:cs="Times New Roman"/>
          <w:spacing w:val="2"/>
          <w:sz w:val="24"/>
          <w:szCs w:val="24"/>
          <w:lang w:eastAsia="ru-RU"/>
        </w:rPr>
        <w:t xml:space="preserve"> </w:t>
      </w:r>
      <w:r w:rsidR="004E376D" w:rsidRPr="00A53BCF">
        <w:rPr>
          <w:rFonts w:ascii="Times New Roman" w:eastAsia="Calibri" w:hAnsi="Times New Roman" w:cs="Times New Roman"/>
          <w:sz w:val="24"/>
          <w:szCs w:val="24"/>
          <w:lang w:eastAsia="ru-RU"/>
        </w:rPr>
        <w:t>Изменения во внешней среде, интенсивности использования тех или иных направлений и процессов на современном этапе требует модернизации и совершенствования подхода к различным элементам системы снабжения компании</w:t>
      </w:r>
      <w:r w:rsidR="00C431EF" w:rsidRPr="00A53BCF">
        <w:rPr>
          <w:rFonts w:ascii="Times New Roman" w:eastAsia="Calibri" w:hAnsi="Times New Roman" w:cs="Times New Roman"/>
          <w:sz w:val="24"/>
          <w:szCs w:val="24"/>
          <w:lang w:eastAsia="ru-RU"/>
        </w:rPr>
        <w:t xml:space="preserve"> и их оптимизации</w:t>
      </w:r>
      <w:r w:rsidR="004E376D" w:rsidRPr="00A53BCF">
        <w:rPr>
          <w:rFonts w:ascii="Times New Roman" w:eastAsia="Calibri" w:hAnsi="Times New Roman" w:cs="Times New Roman"/>
          <w:sz w:val="24"/>
          <w:szCs w:val="24"/>
          <w:lang w:eastAsia="ru-RU"/>
        </w:rPr>
        <w:t>.</w:t>
      </w:r>
      <w:r w:rsidR="00A53BCF" w:rsidRPr="00A53BCF">
        <w:rPr>
          <w:rFonts w:ascii="Times New Roman" w:eastAsia="Calibri" w:hAnsi="Times New Roman" w:cs="Times New Roman"/>
          <w:sz w:val="24"/>
          <w:szCs w:val="24"/>
          <w:lang w:eastAsia="ru-RU"/>
        </w:rPr>
        <w:t xml:space="preserve"> </w:t>
      </w:r>
      <w:r w:rsidR="00A53BCF">
        <w:rPr>
          <w:rFonts w:ascii="Times New Roman" w:eastAsia="Calibri" w:hAnsi="Times New Roman" w:cs="Times New Roman"/>
          <w:sz w:val="24"/>
          <w:szCs w:val="24"/>
          <w:lang w:val="en-US" w:eastAsia="ru-RU"/>
        </w:rPr>
        <w:t>[</w:t>
      </w:r>
      <w:r w:rsidR="00A53BCF">
        <w:rPr>
          <w:rFonts w:ascii="Times New Roman" w:eastAsia="Calibri" w:hAnsi="Times New Roman" w:cs="Times New Roman"/>
          <w:sz w:val="24"/>
          <w:szCs w:val="24"/>
          <w:lang w:val="en-US" w:eastAsia="ru-RU"/>
        </w:rPr>
        <w:t>3</w:t>
      </w:r>
      <w:r w:rsidR="00A53BCF">
        <w:rPr>
          <w:rFonts w:ascii="Times New Roman" w:eastAsia="Calibri" w:hAnsi="Times New Roman" w:cs="Times New Roman"/>
          <w:sz w:val="24"/>
          <w:szCs w:val="24"/>
          <w:lang w:val="en-US" w:eastAsia="ru-RU"/>
        </w:rPr>
        <w:t>]</w:t>
      </w:r>
    </w:p>
    <w:p w:rsidR="003E4F0F" w:rsidRPr="00A53BCF" w:rsidRDefault="003E4F0F" w:rsidP="00A53BCF">
      <w:pPr>
        <w:widowControl w:val="0"/>
        <w:spacing w:after="0" w:line="240" w:lineRule="auto"/>
        <w:ind w:firstLine="709"/>
        <w:jc w:val="both"/>
        <w:rPr>
          <w:rFonts w:ascii="Times New Roman" w:eastAsia="Calibri" w:hAnsi="Times New Roman" w:cs="Times New Roman"/>
          <w:sz w:val="24"/>
          <w:szCs w:val="24"/>
          <w:lang w:eastAsia="ru-RU"/>
        </w:rPr>
      </w:pPr>
      <w:r w:rsidRPr="00A53BCF">
        <w:rPr>
          <w:rFonts w:ascii="Times New Roman" w:eastAsia="Calibri" w:hAnsi="Times New Roman" w:cs="Times New Roman"/>
          <w:sz w:val="24"/>
          <w:szCs w:val="24"/>
          <w:lang w:eastAsia="ru-RU"/>
        </w:rPr>
        <w:t xml:space="preserve">Основной целью и положительным эффектом развития </w:t>
      </w:r>
      <w:r w:rsidR="004E376D" w:rsidRPr="00A53BCF">
        <w:rPr>
          <w:rFonts w:ascii="Times New Roman" w:eastAsia="Calibri" w:hAnsi="Times New Roman" w:cs="Times New Roman"/>
          <w:sz w:val="24"/>
          <w:szCs w:val="24"/>
          <w:lang w:eastAsia="ru-RU"/>
        </w:rPr>
        <w:t>системы снабжения должны явиться</w:t>
      </w:r>
      <w:r w:rsidRPr="00A53BCF">
        <w:rPr>
          <w:rFonts w:ascii="Times New Roman" w:eastAsia="Calibri" w:hAnsi="Times New Roman" w:cs="Times New Roman"/>
          <w:sz w:val="24"/>
          <w:szCs w:val="24"/>
          <w:lang w:eastAsia="ru-RU"/>
        </w:rPr>
        <w:t xml:space="preserve"> повышение внутренней эффективности и повышение качества обслуживания заказчиков.</w:t>
      </w:r>
      <w:r w:rsidR="004E376D" w:rsidRPr="00A53BCF">
        <w:rPr>
          <w:rFonts w:ascii="Times New Roman" w:eastAsia="Calibri" w:hAnsi="Times New Roman" w:cs="Times New Roman"/>
          <w:sz w:val="24"/>
          <w:szCs w:val="24"/>
          <w:lang w:eastAsia="ru-RU"/>
        </w:rPr>
        <w:t xml:space="preserve"> В этой связи видятся наиболее перспективными </w:t>
      </w:r>
      <w:r w:rsidR="00C431EF" w:rsidRPr="00A53BCF">
        <w:rPr>
          <w:rFonts w:ascii="Times New Roman" w:eastAsia="Calibri" w:hAnsi="Times New Roman" w:cs="Times New Roman"/>
          <w:sz w:val="24"/>
          <w:szCs w:val="24"/>
          <w:lang w:eastAsia="ru-RU"/>
        </w:rPr>
        <w:t xml:space="preserve">видятся </w:t>
      </w:r>
      <w:r w:rsidR="004E376D" w:rsidRPr="00A53BCF">
        <w:rPr>
          <w:rFonts w:ascii="Times New Roman" w:eastAsia="Calibri" w:hAnsi="Times New Roman" w:cs="Times New Roman"/>
          <w:sz w:val="24"/>
          <w:szCs w:val="24"/>
          <w:lang w:eastAsia="ru-RU"/>
        </w:rPr>
        <w:t>следующие направления:</w:t>
      </w:r>
    </w:p>
    <w:p w:rsidR="003E4F0F" w:rsidRPr="00A53BCF" w:rsidRDefault="003E4F0F" w:rsidP="00A53BCF">
      <w:pPr>
        <w:numPr>
          <w:ilvl w:val="0"/>
          <w:numId w:val="4"/>
        </w:numPr>
        <w:spacing w:after="0" w:line="240" w:lineRule="auto"/>
        <w:ind w:left="0" w:firstLine="709"/>
        <w:jc w:val="both"/>
        <w:rPr>
          <w:rFonts w:ascii="Times New Roman" w:eastAsia="Times New Roman" w:hAnsi="Times New Roman" w:cs="Times New Roman"/>
          <w:spacing w:val="2"/>
          <w:sz w:val="24"/>
          <w:szCs w:val="24"/>
          <w:lang w:eastAsia="ru-RU"/>
        </w:rPr>
      </w:pPr>
      <w:r w:rsidRPr="00A53BCF">
        <w:rPr>
          <w:rFonts w:ascii="Times New Roman" w:eastAsia="Times New Roman" w:hAnsi="Times New Roman" w:cs="Times New Roman"/>
          <w:spacing w:val="2"/>
          <w:sz w:val="24"/>
          <w:szCs w:val="24"/>
          <w:lang w:eastAsia="ru-RU"/>
        </w:rPr>
        <w:t>консолидаци</w:t>
      </w:r>
      <w:r w:rsidR="004E376D" w:rsidRPr="00A53BCF">
        <w:rPr>
          <w:rFonts w:ascii="Times New Roman" w:eastAsia="Times New Roman" w:hAnsi="Times New Roman" w:cs="Times New Roman"/>
          <w:spacing w:val="2"/>
          <w:sz w:val="24"/>
          <w:szCs w:val="24"/>
          <w:lang w:eastAsia="ru-RU"/>
        </w:rPr>
        <w:t>я</w:t>
      </w:r>
      <w:r w:rsidRPr="00A53BCF">
        <w:rPr>
          <w:rFonts w:ascii="Times New Roman" w:eastAsia="Times New Roman" w:hAnsi="Times New Roman" w:cs="Times New Roman"/>
          <w:spacing w:val="2"/>
          <w:sz w:val="24"/>
          <w:szCs w:val="24"/>
          <w:lang w:eastAsia="ru-RU"/>
        </w:rPr>
        <w:t xml:space="preserve"> складов – определени</w:t>
      </w:r>
      <w:r w:rsidR="004E376D" w:rsidRPr="00A53BCF">
        <w:rPr>
          <w:rFonts w:ascii="Times New Roman" w:eastAsia="Times New Roman" w:hAnsi="Times New Roman" w:cs="Times New Roman"/>
          <w:spacing w:val="2"/>
          <w:sz w:val="24"/>
          <w:szCs w:val="24"/>
          <w:lang w:eastAsia="ru-RU"/>
        </w:rPr>
        <w:t>е</w:t>
      </w:r>
      <w:r w:rsidRPr="00A53BCF">
        <w:rPr>
          <w:rFonts w:ascii="Times New Roman" w:eastAsia="Times New Roman" w:hAnsi="Times New Roman" w:cs="Times New Roman"/>
          <w:spacing w:val="2"/>
          <w:sz w:val="24"/>
          <w:szCs w:val="24"/>
          <w:lang w:eastAsia="ru-RU"/>
        </w:rPr>
        <w:t xml:space="preserve"> оптимального числа и расположения материальных складов, которые позволили бы обеспечить потребность заказчиков в материалах без ухудшения сроков доставки;</w:t>
      </w:r>
    </w:p>
    <w:p w:rsidR="00403E6A" w:rsidRPr="00A53BCF" w:rsidRDefault="003E4F0F" w:rsidP="00A53BCF">
      <w:pPr>
        <w:numPr>
          <w:ilvl w:val="0"/>
          <w:numId w:val="4"/>
        </w:numPr>
        <w:spacing w:after="0" w:line="240" w:lineRule="auto"/>
        <w:ind w:left="0" w:firstLine="709"/>
        <w:jc w:val="both"/>
        <w:rPr>
          <w:rFonts w:ascii="Times New Roman" w:eastAsia="Times New Roman" w:hAnsi="Times New Roman" w:cs="Times New Roman"/>
          <w:spacing w:val="2"/>
          <w:sz w:val="24"/>
          <w:szCs w:val="24"/>
          <w:lang w:eastAsia="ru-RU"/>
        </w:rPr>
      </w:pPr>
      <w:r w:rsidRPr="00A53BCF">
        <w:rPr>
          <w:rFonts w:ascii="Times New Roman" w:eastAsia="Times New Roman" w:hAnsi="Times New Roman" w:cs="Times New Roman"/>
          <w:spacing w:val="2"/>
          <w:sz w:val="24"/>
          <w:szCs w:val="24"/>
          <w:lang w:eastAsia="ru-RU"/>
        </w:rPr>
        <w:lastRenderedPageBreak/>
        <w:t>модернизаци</w:t>
      </w:r>
      <w:r w:rsidR="00C431EF" w:rsidRPr="00A53BCF">
        <w:rPr>
          <w:rFonts w:ascii="Times New Roman" w:eastAsia="Times New Roman" w:hAnsi="Times New Roman" w:cs="Times New Roman"/>
          <w:spacing w:val="2"/>
          <w:sz w:val="24"/>
          <w:szCs w:val="24"/>
          <w:lang w:eastAsia="ru-RU"/>
        </w:rPr>
        <w:t>я</w:t>
      </w:r>
      <w:r w:rsidRPr="00A53BCF">
        <w:rPr>
          <w:rFonts w:ascii="Times New Roman" w:eastAsia="Times New Roman" w:hAnsi="Times New Roman" w:cs="Times New Roman"/>
          <w:spacing w:val="2"/>
          <w:sz w:val="24"/>
          <w:szCs w:val="24"/>
          <w:lang w:eastAsia="ru-RU"/>
        </w:rPr>
        <w:t xml:space="preserve"> приоритетных складов с приведением их к современным требованиям организации работы с целью сокращения времени выполнения операций (оптимальная площадь и планировка склада для работы грузоподъемного оборудования, стеллажное хранение).</w:t>
      </w:r>
    </w:p>
    <w:p w:rsidR="00D20FB3" w:rsidRPr="00A53BCF" w:rsidRDefault="00403E6A" w:rsidP="00A53BCF">
      <w:pPr>
        <w:spacing w:after="0" w:line="240" w:lineRule="auto"/>
        <w:ind w:firstLine="708"/>
        <w:jc w:val="both"/>
        <w:rPr>
          <w:rFonts w:ascii="Times New Roman" w:eastAsia="Calibri" w:hAnsi="Times New Roman" w:cs="Times New Roman"/>
          <w:sz w:val="24"/>
          <w:szCs w:val="24"/>
          <w:lang w:eastAsia="ru-RU"/>
        </w:rPr>
      </w:pPr>
      <w:r w:rsidRPr="00A53BCF">
        <w:rPr>
          <w:rFonts w:ascii="Times New Roman" w:eastAsia="Calibri" w:hAnsi="Times New Roman" w:cs="Times New Roman"/>
          <w:sz w:val="24"/>
          <w:szCs w:val="24"/>
          <w:lang w:eastAsia="ru-RU"/>
        </w:rPr>
        <w:t>Концепция развития системы складской сети и системы транспортной логистики</w:t>
      </w:r>
      <w:r w:rsidRPr="00A53BCF">
        <w:rPr>
          <w:rFonts w:ascii="Times New Roman" w:eastAsia="Calibri" w:hAnsi="Times New Roman" w:cs="Times New Roman"/>
          <w:sz w:val="24"/>
          <w:szCs w:val="24"/>
          <w:lang w:eastAsia="ru-RU"/>
        </w:rPr>
        <w:t xml:space="preserve">, принятая в ОАО «РЖД», </w:t>
      </w:r>
      <w:r w:rsidRPr="00A53BCF">
        <w:rPr>
          <w:rFonts w:ascii="Times New Roman" w:eastAsia="Calibri" w:hAnsi="Times New Roman" w:cs="Times New Roman"/>
          <w:sz w:val="24"/>
          <w:szCs w:val="24"/>
          <w:lang w:eastAsia="ru-RU"/>
        </w:rPr>
        <w:t>определяет основные направления и мероприятия развития системы складов и системы транспортной логистики материально-технических ресурсов ОАО «РЖД» с целью снижения общего уровня логистических затрат и повышения уровня сервиса.</w:t>
      </w:r>
      <w:r w:rsidRPr="00A53BCF">
        <w:rPr>
          <w:rFonts w:ascii="Times New Roman" w:eastAsia="Calibri" w:hAnsi="Times New Roman" w:cs="Times New Roman"/>
          <w:sz w:val="24"/>
          <w:szCs w:val="24"/>
          <w:lang w:eastAsia="ru-RU"/>
        </w:rPr>
        <w:t xml:space="preserve"> </w:t>
      </w:r>
      <w:r w:rsidR="00A53BCF">
        <w:rPr>
          <w:rFonts w:ascii="Times New Roman" w:eastAsia="Calibri" w:hAnsi="Times New Roman" w:cs="Times New Roman"/>
          <w:sz w:val="24"/>
          <w:szCs w:val="24"/>
          <w:lang w:val="en-US" w:eastAsia="ru-RU"/>
        </w:rPr>
        <w:t>[</w:t>
      </w:r>
      <w:r w:rsidR="00A53BCF">
        <w:rPr>
          <w:rFonts w:ascii="Times New Roman" w:eastAsia="Calibri" w:hAnsi="Times New Roman" w:cs="Times New Roman"/>
          <w:sz w:val="24"/>
          <w:szCs w:val="24"/>
          <w:lang w:val="en-US" w:eastAsia="ru-RU"/>
        </w:rPr>
        <w:t>2, 4</w:t>
      </w:r>
      <w:r w:rsidR="00A53BCF">
        <w:rPr>
          <w:rFonts w:ascii="Times New Roman" w:eastAsia="Calibri" w:hAnsi="Times New Roman" w:cs="Times New Roman"/>
          <w:sz w:val="24"/>
          <w:szCs w:val="24"/>
          <w:lang w:val="en-US" w:eastAsia="ru-RU"/>
        </w:rPr>
        <w:t>]</w:t>
      </w:r>
    </w:p>
    <w:p w:rsidR="00D20FB3" w:rsidRPr="00A53BCF" w:rsidRDefault="00CE5EB0" w:rsidP="00A53BCF">
      <w:pPr>
        <w:widowControl w:val="0"/>
        <w:spacing w:after="0" w:line="240" w:lineRule="auto"/>
        <w:ind w:firstLine="709"/>
        <w:jc w:val="both"/>
        <w:rPr>
          <w:rFonts w:ascii="Times New Roman" w:eastAsia="Calibri" w:hAnsi="Times New Roman" w:cs="Times New Roman"/>
          <w:sz w:val="24"/>
          <w:szCs w:val="24"/>
        </w:rPr>
      </w:pPr>
      <w:r w:rsidRPr="00A53BCF">
        <w:rPr>
          <w:rFonts w:ascii="Times New Roman" w:eastAsia="Calibri" w:hAnsi="Times New Roman" w:cs="Times New Roman"/>
          <w:bCs/>
          <w:sz w:val="24"/>
          <w:szCs w:val="24"/>
        </w:rPr>
        <w:t xml:space="preserve">Для оценки возможного эффекта от реализации Концепции были рассмотрены несколько сценариев модернизации (базовый, частичной и полной модернизации). Экономия в базовом сценарии делится между следующими </w:t>
      </w:r>
      <w:r w:rsidR="00C431EF" w:rsidRPr="00A53BCF">
        <w:rPr>
          <w:rFonts w:ascii="Times New Roman" w:eastAsia="Calibri" w:hAnsi="Times New Roman" w:cs="Times New Roman"/>
          <w:bCs/>
          <w:sz w:val="24"/>
          <w:szCs w:val="24"/>
        </w:rPr>
        <w:t xml:space="preserve">основными </w:t>
      </w:r>
      <w:r w:rsidRPr="00A53BCF">
        <w:rPr>
          <w:rFonts w:ascii="Times New Roman" w:eastAsia="Calibri" w:hAnsi="Times New Roman" w:cs="Times New Roman"/>
          <w:bCs/>
          <w:sz w:val="24"/>
          <w:szCs w:val="24"/>
        </w:rPr>
        <w:t>мероприятиями: перевооружение складов на базе модульных решений, переход на мобильную экипировку с помощью топливозаправочных комплексов на площадках заказчика, сокращение затрат на топливное обслуживание и ремонт, снижение затрат на рабочую силу.</w:t>
      </w:r>
      <w:r w:rsidRPr="00A53BCF">
        <w:rPr>
          <w:rFonts w:ascii="Times New Roman" w:eastAsia="Calibri" w:hAnsi="Times New Roman" w:cs="Times New Roman"/>
          <w:bCs/>
          <w:sz w:val="24"/>
          <w:szCs w:val="24"/>
        </w:rPr>
        <w:t xml:space="preserve"> </w:t>
      </w:r>
      <w:r w:rsidRPr="00A53BCF">
        <w:rPr>
          <w:rFonts w:ascii="Times New Roman" w:eastAsia="Calibri" w:hAnsi="Times New Roman" w:cs="Times New Roman"/>
          <w:sz w:val="24"/>
          <w:szCs w:val="24"/>
        </w:rPr>
        <w:t xml:space="preserve">Необходимо отметить, что </w:t>
      </w:r>
      <w:r w:rsidR="00C431EF" w:rsidRPr="00A53BCF">
        <w:rPr>
          <w:rFonts w:ascii="Times New Roman" w:eastAsia="Calibri" w:hAnsi="Times New Roman" w:cs="Times New Roman"/>
          <w:sz w:val="24"/>
          <w:szCs w:val="24"/>
        </w:rPr>
        <w:t xml:space="preserve">в целом, </w:t>
      </w:r>
      <w:r w:rsidRPr="00A53BCF">
        <w:rPr>
          <w:rFonts w:ascii="Times New Roman" w:eastAsia="Calibri" w:hAnsi="Times New Roman" w:cs="Times New Roman"/>
          <w:sz w:val="24"/>
          <w:szCs w:val="24"/>
        </w:rPr>
        <w:t>затраты</w:t>
      </w:r>
      <w:r w:rsidR="00C431EF" w:rsidRPr="00A53BCF">
        <w:rPr>
          <w:rFonts w:ascii="Times New Roman" w:eastAsia="Calibri" w:hAnsi="Times New Roman" w:cs="Times New Roman"/>
          <w:sz w:val="24"/>
          <w:szCs w:val="24"/>
        </w:rPr>
        <w:t xml:space="preserve"> </w:t>
      </w:r>
      <w:r w:rsidR="00C431EF" w:rsidRPr="00A53BCF">
        <w:rPr>
          <w:rFonts w:ascii="Times New Roman" w:eastAsia="Calibri" w:hAnsi="Times New Roman" w:cs="Times New Roman"/>
          <w:sz w:val="24"/>
          <w:szCs w:val="24"/>
          <w:lang w:eastAsia="ru-RU"/>
        </w:rPr>
        <w:t>складской сети и системы транспор</w:t>
      </w:r>
      <w:r w:rsidR="00C431EF" w:rsidRPr="00A53BCF">
        <w:rPr>
          <w:rFonts w:ascii="Times New Roman" w:eastAsia="Calibri" w:hAnsi="Times New Roman" w:cs="Times New Roman"/>
          <w:sz w:val="24"/>
          <w:szCs w:val="24"/>
          <w:lang w:eastAsia="ru-RU"/>
        </w:rPr>
        <w:t>та компании</w:t>
      </w:r>
      <w:r w:rsidRPr="00A53BCF">
        <w:rPr>
          <w:rFonts w:ascii="Times New Roman" w:eastAsia="Calibri" w:hAnsi="Times New Roman" w:cs="Times New Roman"/>
          <w:sz w:val="24"/>
          <w:szCs w:val="24"/>
        </w:rPr>
        <w:t xml:space="preserve"> включают следующие статьи: затраты на топливо (потребление топлива рассчитано отдельно для груженого и порожнего пробега и скорректировано на зимнее потребление), затраты на фонд оплаты труда и социальны отчисления, накладные расходы (платные магистрали и аналогичные), амортизация, затраты на техническое обслуживание.</w:t>
      </w:r>
    </w:p>
    <w:p w:rsidR="00C431EF" w:rsidRPr="00A53BCF" w:rsidRDefault="00403E6A" w:rsidP="00A53BCF">
      <w:pPr>
        <w:spacing w:after="0" w:line="240" w:lineRule="auto"/>
        <w:ind w:firstLine="708"/>
        <w:jc w:val="both"/>
        <w:rPr>
          <w:rFonts w:ascii="Times New Roman" w:eastAsia="Calibri" w:hAnsi="Times New Roman" w:cs="Times New Roman"/>
          <w:sz w:val="24"/>
          <w:szCs w:val="24"/>
          <w:lang w:eastAsia="ru-RU"/>
        </w:rPr>
      </w:pPr>
      <w:r w:rsidRPr="00A53BCF">
        <w:rPr>
          <w:rFonts w:ascii="Times New Roman" w:eastAsia="Calibri" w:hAnsi="Times New Roman" w:cs="Times New Roman"/>
          <w:sz w:val="24"/>
          <w:szCs w:val="24"/>
          <w:lang w:eastAsia="ru-RU"/>
        </w:rPr>
        <w:t xml:space="preserve">Кроме </w:t>
      </w:r>
      <w:r w:rsidR="00C431EF" w:rsidRPr="00A53BCF">
        <w:rPr>
          <w:rFonts w:ascii="Times New Roman" w:eastAsia="Calibri" w:hAnsi="Times New Roman" w:cs="Times New Roman"/>
          <w:sz w:val="24"/>
          <w:szCs w:val="24"/>
          <w:lang w:eastAsia="ru-RU"/>
        </w:rPr>
        <w:t>снижения затрат и повышения качества обслуживания для внешних клиентов</w:t>
      </w:r>
      <w:r w:rsidRPr="00A53BCF">
        <w:rPr>
          <w:rFonts w:ascii="Times New Roman" w:eastAsia="Calibri" w:hAnsi="Times New Roman" w:cs="Times New Roman"/>
          <w:sz w:val="24"/>
          <w:szCs w:val="24"/>
          <w:lang w:eastAsia="ru-RU"/>
        </w:rPr>
        <w:t xml:space="preserve">, Концепция может позволить получить следующие эффекты: </w:t>
      </w:r>
    </w:p>
    <w:p w:rsidR="00C431EF" w:rsidRPr="00A53BCF" w:rsidRDefault="00C431EF" w:rsidP="00A53BCF">
      <w:pPr>
        <w:spacing w:after="0" w:line="240" w:lineRule="auto"/>
        <w:ind w:firstLine="708"/>
        <w:jc w:val="both"/>
        <w:rPr>
          <w:rFonts w:ascii="Times New Roman" w:eastAsia="Times New Roman" w:hAnsi="Times New Roman" w:cs="Times New Roman"/>
          <w:spacing w:val="2"/>
          <w:sz w:val="24"/>
          <w:szCs w:val="24"/>
          <w:lang w:eastAsia="ru-RU"/>
        </w:rPr>
      </w:pPr>
      <w:r w:rsidRPr="00A53BCF">
        <w:rPr>
          <w:rFonts w:ascii="Times New Roman" w:eastAsia="Calibri" w:hAnsi="Times New Roman" w:cs="Times New Roman"/>
          <w:sz w:val="24"/>
          <w:szCs w:val="24"/>
          <w:lang w:eastAsia="ru-RU"/>
        </w:rPr>
        <w:t xml:space="preserve">- </w:t>
      </w:r>
      <w:r w:rsidR="00221BA3" w:rsidRPr="00A53BCF">
        <w:rPr>
          <w:rFonts w:ascii="Times New Roman" w:eastAsia="Calibri" w:hAnsi="Times New Roman" w:cs="Times New Roman"/>
          <w:sz w:val="24"/>
          <w:szCs w:val="24"/>
          <w:lang w:eastAsia="ru-RU"/>
        </w:rPr>
        <w:t>повышение уровня сервиса</w:t>
      </w:r>
      <w:r w:rsidR="00403E6A" w:rsidRPr="00A53BCF">
        <w:rPr>
          <w:rFonts w:ascii="Times New Roman" w:eastAsia="Calibri" w:hAnsi="Times New Roman" w:cs="Times New Roman"/>
          <w:sz w:val="24"/>
          <w:szCs w:val="24"/>
          <w:lang w:eastAsia="ru-RU"/>
        </w:rPr>
        <w:t xml:space="preserve"> для внутренних заказчиков</w:t>
      </w:r>
      <w:r w:rsidR="00221BA3" w:rsidRPr="00A53BCF">
        <w:rPr>
          <w:rFonts w:ascii="Times New Roman" w:eastAsia="Calibri" w:hAnsi="Times New Roman" w:cs="Times New Roman"/>
          <w:sz w:val="24"/>
          <w:szCs w:val="24"/>
          <w:lang w:eastAsia="ru-RU"/>
        </w:rPr>
        <w:t>;</w:t>
      </w:r>
      <w:r w:rsidR="00403E6A" w:rsidRPr="00A53BCF">
        <w:rPr>
          <w:rFonts w:ascii="Times New Roman" w:eastAsia="Times New Roman" w:hAnsi="Times New Roman" w:cs="Times New Roman"/>
          <w:spacing w:val="2"/>
          <w:sz w:val="24"/>
          <w:szCs w:val="24"/>
          <w:lang w:eastAsia="ru-RU"/>
        </w:rPr>
        <w:t xml:space="preserve"> </w:t>
      </w:r>
    </w:p>
    <w:p w:rsidR="00C431EF" w:rsidRPr="00A53BCF" w:rsidRDefault="00C431EF" w:rsidP="00A53BCF">
      <w:pPr>
        <w:spacing w:after="0" w:line="240" w:lineRule="auto"/>
        <w:ind w:firstLine="708"/>
        <w:jc w:val="both"/>
        <w:rPr>
          <w:rFonts w:ascii="Times New Roman" w:eastAsia="Times New Roman" w:hAnsi="Times New Roman" w:cs="Times New Roman"/>
          <w:spacing w:val="2"/>
          <w:sz w:val="24"/>
          <w:szCs w:val="24"/>
          <w:lang w:eastAsia="ru-RU"/>
        </w:rPr>
      </w:pPr>
      <w:r w:rsidRPr="00A53BCF">
        <w:rPr>
          <w:rFonts w:ascii="Times New Roman" w:eastAsia="Calibri" w:hAnsi="Times New Roman" w:cs="Times New Roman"/>
          <w:sz w:val="24"/>
          <w:szCs w:val="24"/>
          <w:lang w:eastAsia="ru-RU"/>
        </w:rPr>
        <w:t xml:space="preserve">- </w:t>
      </w:r>
      <w:r w:rsidR="00221BA3" w:rsidRPr="00A53BCF">
        <w:rPr>
          <w:rFonts w:ascii="Times New Roman" w:eastAsia="Calibri" w:hAnsi="Times New Roman" w:cs="Times New Roman"/>
          <w:sz w:val="24"/>
          <w:szCs w:val="24"/>
          <w:lang w:eastAsia="ru-RU"/>
        </w:rPr>
        <w:t xml:space="preserve">повышение фондоотдачи логистических активов </w:t>
      </w:r>
      <w:r w:rsidR="00403E6A" w:rsidRPr="00A53BCF">
        <w:rPr>
          <w:rFonts w:ascii="Times New Roman" w:eastAsia="Calibri" w:hAnsi="Times New Roman" w:cs="Times New Roman"/>
          <w:sz w:val="24"/>
          <w:szCs w:val="24"/>
          <w:lang w:eastAsia="ru-RU"/>
        </w:rPr>
        <w:t>компании</w:t>
      </w:r>
      <w:r w:rsidR="00221BA3" w:rsidRPr="00A53BCF">
        <w:rPr>
          <w:rFonts w:ascii="Times New Roman" w:eastAsia="Calibri" w:hAnsi="Times New Roman" w:cs="Times New Roman"/>
          <w:sz w:val="24"/>
          <w:szCs w:val="24"/>
          <w:lang w:eastAsia="ru-RU"/>
        </w:rPr>
        <w:t xml:space="preserve"> (склады и транспорт);</w:t>
      </w:r>
      <w:r w:rsidR="00403E6A" w:rsidRPr="00A53BCF">
        <w:rPr>
          <w:rFonts w:ascii="Times New Roman" w:eastAsia="Times New Roman" w:hAnsi="Times New Roman" w:cs="Times New Roman"/>
          <w:spacing w:val="2"/>
          <w:sz w:val="24"/>
          <w:szCs w:val="24"/>
          <w:lang w:eastAsia="ru-RU"/>
        </w:rPr>
        <w:t xml:space="preserve"> </w:t>
      </w:r>
    </w:p>
    <w:p w:rsidR="00C431EF" w:rsidRPr="00A53BCF" w:rsidRDefault="00C431EF" w:rsidP="00A53BCF">
      <w:pPr>
        <w:spacing w:after="0" w:line="240" w:lineRule="auto"/>
        <w:ind w:firstLine="708"/>
        <w:jc w:val="both"/>
        <w:rPr>
          <w:rFonts w:ascii="Times New Roman" w:eastAsia="Times New Roman" w:hAnsi="Times New Roman" w:cs="Times New Roman"/>
          <w:spacing w:val="2"/>
          <w:sz w:val="24"/>
          <w:szCs w:val="24"/>
          <w:lang w:eastAsia="ru-RU"/>
        </w:rPr>
      </w:pPr>
      <w:r w:rsidRPr="00A53BCF">
        <w:rPr>
          <w:rFonts w:ascii="Times New Roman" w:eastAsia="Calibri" w:hAnsi="Times New Roman" w:cs="Times New Roman"/>
          <w:sz w:val="24"/>
          <w:szCs w:val="24"/>
          <w:lang w:eastAsia="ru-RU"/>
        </w:rPr>
        <w:t xml:space="preserve">- </w:t>
      </w:r>
      <w:r w:rsidR="00221BA3" w:rsidRPr="00A53BCF">
        <w:rPr>
          <w:rFonts w:ascii="Times New Roman" w:eastAsia="Calibri" w:hAnsi="Times New Roman" w:cs="Times New Roman"/>
          <w:sz w:val="24"/>
          <w:szCs w:val="24"/>
          <w:lang w:eastAsia="ru-RU"/>
        </w:rPr>
        <w:t>обеспечение охраны труда и промышленной безопасности в технологических и логистических операциях;</w:t>
      </w:r>
      <w:r w:rsidR="00403E6A" w:rsidRPr="00A53BCF">
        <w:rPr>
          <w:rFonts w:ascii="Times New Roman" w:eastAsia="Times New Roman" w:hAnsi="Times New Roman" w:cs="Times New Roman"/>
          <w:spacing w:val="2"/>
          <w:sz w:val="24"/>
          <w:szCs w:val="24"/>
          <w:lang w:eastAsia="ru-RU"/>
        </w:rPr>
        <w:t xml:space="preserve"> </w:t>
      </w:r>
    </w:p>
    <w:p w:rsidR="00D20FB3" w:rsidRPr="00A53BCF" w:rsidRDefault="00C431EF" w:rsidP="00A53BCF">
      <w:pPr>
        <w:spacing w:after="0" w:line="240" w:lineRule="auto"/>
        <w:ind w:firstLine="708"/>
        <w:jc w:val="both"/>
        <w:rPr>
          <w:rFonts w:ascii="Times New Roman" w:eastAsia="Calibri" w:hAnsi="Times New Roman" w:cs="Times New Roman"/>
          <w:sz w:val="24"/>
          <w:szCs w:val="24"/>
          <w:lang w:eastAsia="ru-RU"/>
        </w:rPr>
      </w:pPr>
      <w:r w:rsidRPr="00A53BCF">
        <w:rPr>
          <w:rFonts w:ascii="Times New Roman" w:eastAsia="Calibri" w:hAnsi="Times New Roman" w:cs="Times New Roman"/>
          <w:sz w:val="24"/>
          <w:szCs w:val="24"/>
          <w:lang w:eastAsia="ru-RU"/>
        </w:rPr>
        <w:t xml:space="preserve">- </w:t>
      </w:r>
      <w:r w:rsidR="00221BA3" w:rsidRPr="00A53BCF">
        <w:rPr>
          <w:rFonts w:ascii="Times New Roman" w:eastAsia="Calibri" w:hAnsi="Times New Roman" w:cs="Times New Roman"/>
          <w:sz w:val="24"/>
          <w:szCs w:val="24"/>
          <w:lang w:eastAsia="ru-RU"/>
        </w:rPr>
        <w:t>обеспечение технического и технологического развития инфраструктуры и логистики снабжения.</w:t>
      </w:r>
    </w:p>
    <w:p w:rsidR="00DA4298" w:rsidRPr="00A53BCF" w:rsidRDefault="00DA4298" w:rsidP="00A53BCF">
      <w:pPr>
        <w:pStyle w:val="a"/>
        <w:spacing w:line="240" w:lineRule="auto"/>
        <w:rPr>
          <w:rFonts w:cs="Times New Roman"/>
          <w:sz w:val="24"/>
          <w:szCs w:val="24"/>
        </w:rPr>
      </w:pPr>
      <w:r w:rsidRPr="00A53BCF">
        <w:rPr>
          <w:rFonts w:cs="Times New Roman"/>
          <w:sz w:val="24"/>
          <w:szCs w:val="24"/>
        </w:rPr>
        <w:t xml:space="preserve">В первую очередь приведем </w:t>
      </w:r>
      <w:r w:rsidRPr="00A53BCF">
        <w:rPr>
          <w:rFonts w:cs="Times New Roman"/>
          <w:sz w:val="24"/>
          <w:szCs w:val="24"/>
        </w:rPr>
        <w:t>пример результатов оптимизационного моделирования</w:t>
      </w:r>
      <w:r w:rsidRPr="00A53BCF">
        <w:rPr>
          <w:rFonts w:cs="Times New Roman"/>
          <w:sz w:val="24"/>
          <w:szCs w:val="24"/>
        </w:rPr>
        <w:t xml:space="preserve"> существующей и целевой</w:t>
      </w:r>
      <w:r w:rsidRPr="00A53BCF">
        <w:rPr>
          <w:rFonts w:cs="Times New Roman"/>
          <w:sz w:val="24"/>
          <w:szCs w:val="24"/>
        </w:rPr>
        <w:t xml:space="preserve"> складской сети </w:t>
      </w:r>
      <w:r w:rsidRPr="00A53BCF">
        <w:rPr>
          <w:rFonts w:cs="Times New Roman"/>
          <w:sz w:val="24"/>
          <w:szCs w:val="24"/>
        </w:rPr>
        <w:t xml:space="preserve">в </w:t>
      </w:r>
      <w:r w:rsidRPr="00A53BCF">
        <w:rPr>
          <w:rFonts w:cs="Times New Roman"/>
          <w:sz w:val="24"/>
          <w:szCs w:val="24"/>
        </w:rPr>
        <w:t>южной части России в границах Северо-Кавказской, Приволжской и Юго-Восточной железной дороги</w:t>
      </w:r>
      <w:r w:rsidRPr="00A53BCF">
        <w:rPr>
          <w:rFonts w:cs="Times New Roman"/>
          <w:sz w:val="24"/>
          <w:szCs w:val="24"/>
        </w:rPr>
        <w:t xml:space="preserve"> (рис. 1)</w:t>
      </w:r>
      <w:r w:rsidRPr="00A53BCF">
        <w:rPr>
          <w:rFonts w:cs="Times New Roman"/>
          <w:sz w:val="24"/>
          <w:szCs w:val="24"/>
        </w:rPr>
        <w:t>.</w:t>
      </w:r>
    </w:p>
    <w:p w:rsidR="00DA4298" w:rsidRPr="00A53BCF" w:rsidRDefault="00DA4298" w:rsidP="00A53BCF">
      <w:pPr>
        <w:spacing w:after="0" w:line="240" w:lineRule="auto"/>
        <w:jc w:val="center"/>
        <w:rPr>
          <w:rFonts w:ascii="Times New Roman" w:hAnsi="Times New Roman" w:cs="Times New Roman"/>
          <w:sz w:val="24"/>
          <w:szCs w:val="24"/>
        </w:rPr>
      </w:pPr>
      <w:r w:rsidRPr="00A53BCF">
        <w:rPr>
          <w:rFonts w:ascii="Times New Roman" w:hAnsi="Times New Roman" w:cs="Times New Roman"/>
          <w:noProof/>
          <w:sz w:val="24"/>
          <w:szCs w:val="24"/>
          <w:lang w:eastAsia="ru-RU"/>
        </w:rPr>
        <w:drawing>
          <wp:inline distT="0" distB="0" distL="0" distR="0" wp14:anchorId="09761C6F" wp14:editId="132D72F8">
            <wp:extent cx="4272898" cy="2667192"/>
            <wp:effectExtent l="0" t="0" r="0" b="0"/>
            <wp:docPr id="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296196" cy="2681735"/>
                    </a:xfrm>
                    <a:prstGeom prst="rect">
                      <a:avLst/>
                    </a:prstGeom>
                    <a:noFill/>
                  </pic:spPr>
                </pic:pic>
              </a:graphicData>
            </a:graphic>
          </wp:inline>
        </w:drawing>
      </w:r>
    </w:p>
    <w:p w:rsidR="00DA4298" w:rsidRPr="00A53BCF" w:rsidRDefault="00DA4298" w:rsidP="00A53BCF">
      <w:pPr>
        <w:widowControl w:val="0"/>
        <w:spacing w:after="0" w:line="240" w:lineRule="auto"/>
        <w:ind w:firstLine="709"/>
        <w:jc w:val="center"/>
        <w:rPr>
          <w:rFonts w:ascii="Times New Roman" w:eastAsia="Calibri" w:hAnsi="Times New Roman" w:cs="Times New Roman"/>
          <w:sz w:val="24"/>
          <w:szCs w:val="24"/>
          <w:lang w:eastAsia="ru-RU"/>
        </w:rPr>
      </w:pPr>
      <w:r w:rsidRPr="00A53BCF">
        <w:rPr>
          <w:rFonts w:ascii="Times New Roman" w:eastAsia="Calibri" w:hAnsi="Times New Roman" w:cs="Times New Roman"/>
          <w:sz w:val="24"/>
          <w:szCs w:val="24"/>
          <w:lang w:eastAsia="ru-RU"/>
        </w:rPr>
        <w:t xml:space="preserve">Рисунок </w:t>
      </w:r>
      <w:r w:rsidRPr="00A53BCF">
        <w:rPr>
          <w:rFonts w:ascii="Times New Roman" w:eastAsia="Calibri" w:hAnsi="Times New Roman" w:cs="Times New Roman"/>
          <w:sz w:val="24"/>
          <w:szCs w:val="24"/>
          <w:lang w:eastAsia="ru-RU"/>
        </w:rPr>
        <w:t>1</w:t>
      </w:r>
      <w:r w:rsidRPr="00A53BCF">
        <w:rPr>
          <w:rFonts w:ascii="Times New Roman" w:eastAsia="Calibri" w:hAnsi="Times New Roman" w:cs="Times New Roman"/>
          <w:sz w:val="24"/>
          <w:szCs w:val="24"/>
          <w:lang w:eastAsia="ru-RU"/>
        </w:rPr>
        <w:t xml:space="preserve"> – Сравнение существующей цепи и целевой</w:t>
      </w:r>
      <w:r w:rsidRPr="00A53BCF">
        <w:rPr>
          <w:rFonts w:ascii="Times New Roman" w:eastAsia="Calibri" w:hAnsi="Times New Roman" w:cs="Times New Roman"/>
          <w:sz w:val="24"/>
          <w:szCs w:val="24"/>
          <w:lang w:eastAsia="ru-RU"/>
        </w:rPr>
        <w:t xml:space="preserve"> системы складской сети</w:t>
      </w:r>
    </w:p>
    <w:p w:rsidR="00DA4298" w:rsidRPr="00A53BCF" w:rsidRDefault="00DA4298" w:rsidP="00A53BCF">
      <w:pPr>
        <w:spacing w:after="0" w:line="240" w:lineRule="auto"/>
        <w:jc w:val="both"/>
        <w:rPr>
          <w:rFonts w:ascii="Times New Roman" w:eastAsia="Times New Roman" w:hAnsi="Times New Roman" w:cs="Times New Roman"/>
          <w:spacing w:val="2"/>
          <w:sz w:val="24"/>
          <w:szCs w:val="24"/>
          <w:lang w:eastAsia="ru-RU"/>
        </w:rPr>
      </w:pPr>
      <w:r w:rsidRPr="00A53BCF">
        <w:rPr>
          <w:rFonts w:ascii="Times New Roman" w:eastAsia="Times New Roman" w:hAnsi="Times New Roman" w:cs="Times New Roman"/>
          <w:spacing w:val="2"/>
          <w:sz w:val="24"/>
          <w:szCs w:val="24"/>
          <w:lang w:eastAsia="ru-RU"/>
        </w:rPr>
        <w:tab/>
        <w:t>Как видно из рисунка, оптимизированная модель позволяет решать внутренние задачи и обслуживать клиентов более эффективно.</w:t>
      </w:r>
    </w:p>
    <w:p w:rsidR="00EB7608" w:rsidRPr="00A53BCF" w:rsidRDefault="00403E6A" w:rsidP="00A53BCF">
      <w:pPr>
        <w:spacing w:after="0" w:line="240" w:lineRule="auto"/>
        <w:ind w:firstLine="708"/>
        <w:jc w:val="both"/>
        <w:rPr>
          <w:rFonts w:ascii="Times New Roman" w:eastAsia="Calibri" w:hAnsi="Times New Roman" w:cs="Times New Roman"/>
          <w:sz w:val="24"/>
          <w:szCs w:val="24"/>
          <w:lang w:eastAsia="ru-RU"/>
        </w:rPr>
      </w:pPr>
      <w:proofErr w:type="gramStart"/>
      <w:r w:rsidRPr="00A53BCF">
        <w:rPr>
          <w:rFonts w:ascii="Times New Roman" w:eastAsia="Times New Roman" w:hAnsi="Times New Roman" w:cs="Times New Roman"/>
          <w:spacing w:val="2"/>
          <w:sz w:val="24"/>
          <w:szCs w:val="24"/>
          <w:lang w:eastAsia="ru-RU"/>
        </w:rPr>
        <w:t xml:space="preserve">Для </w:t>
      </w:r>
      <w:r w:rsidR="00C431EF" w:rsidRPr="00A53BCF">
        <w:rPr>
          <w:rFonts w:ascii="Times New Roman" w:eastAsia="Calibri" w:hAnsi="Times New Roman" w:cs="Times New Roman"/>
          <w:sz w:val="24"/>
          <w:szCs w:val="24"/>
          <w:lang w:eastAsia="ru-RU"/>
        </w:rPr>
        <w:t>оценка</w:t>
      </w:r>
      <w:proofErr w:type="gramEnd"/>
      <w:r w:rsidR="00C431EF" w:rsidRPr="00A53BCF">
        <w:rPr>
          <w:rFonts w:ascii="Times New Roman" w:eastAsia="Calibri" w:hAnsi="Times New Roman" w:cs="Times New Roman"/>
          <w:sz w:val="24"/>
          <w:szCs w:val="24"/>
          <w:lang w:eastAsia="ru-RU"/>
        </w:rPr>
        <w:t xml:space="preserve"> затрат на логистику</w:t>
      </w:r>
      <w:r w:rsidRPr="00A53BCF">
        <w:rPr>
          <w:rFonts w:ascii="Times New Roman" w:eastAsia="Times New Roman" w:hAnsi="Times New Roman" w:cs="Times New Roman"/>
          <w:spacing w:val="2"/>
          <w:sz w:val="24"/>
          <w:szCs w:val="24"/>
          <w:lang w:eastAsia="ru-RU"/>
        </w:rPr>
        <w:t xml:space="preserve"> </w:t>
      </w:r>
      <w:r w:rsidR="00C431EF" w:rsidRPr="00A53BCF">
        <w:rPr>
          <w:rFonts w:ascii="Times New Roman" w:eastAsia="Times New Roman" w:hAnsi="Times New Roman" w:cs="Times New Roman"/>
          <w:spacing w:val="2"/>
          <w:sz w:val="24"/>
          <w:szCs w:val="24"/>
          <w:lang w:eastAsia="ru-RU"/>
        </w:rPr>
        <w:t xml:space="preserve">и </w:t>
      </w:r>
      <w:r w:rsidR="00C431EF" w:rsidRPr="00A53BCF">
        <w:rPr>
          <w:rFonts w:ascii="Times New Roman" w:eastAsia="Times New Roman" w:hAnsi="Times New Roman" w:cs="Times New Roman"/>
          <w:spacing w:val="2"/>
          <w:sz w:val="24"/>
          <w:szCs w:val="24"/>
          <w:lang w:eastAsia="ru-RU"/>
        </w:rPr>
        <w:t>возможного результата</w:t>
      </w:r>
      <w:r w:rsidR="00C431EF" w:rsidRPr="00A53BCF">
        <w:rPr>
          <w:rFonts w:ascii="Times New Roman" w:eastAsia="Times New Roman" w:hAnsi="Times New Roman" w:cs="Times New Roman"/>
          <w:spacing w:val="2"/>
          <w:sz w:val="24"/>
          <w:szCs w:val="24"/>
          <w:lang w:eastAsia="ru-RU"/>
        </w:rPr>
        <w:t xml:space="preserve"> различных мероприятий </w:t>
      </w:r>
      <w:proofErr w:type="spellStart"/>
      <w:r w:rsidRPr="00A53BCF">
        <w:rPr>
          <w:rFonts w:ascii="Times New Roman" w:eastAsia="Times New Roman" w:hAnsi="Times New Roman" w:cs="Times New Roman"/>
          <w:spacing w:val="2"/>
          <w:sz w:val="24"/>
          <w:szCs w:val="24"/>
          <w:lang w:eastAsia="ru-RU"/>
        </w:rPr>
        <w:t>по реализац</w:t>
      </w:r>
      <w:proofErr w:type="spellEnd"/>
      <w:r w:rsidRPr="00A53BCF">
        <w:rPr>
          <w:rFonts w:ascii="Times New Roman" w:eastAsia="Times New Roman" w:hAnsi="Times New Roman" w:cs="Times New Roman"/>
          <w:spacing w:val="2"/>
          <w:sz w:val="24"/>
          <w:szCs w:val="24"/>
          <w:lang w:eastAsia="ru-RU"/>
        </w:rPr>
        <w:t xml:space="preserve">ии Концепции </w:t>
      </w:r>
      <w:r w:rsidRPr="00A53BCF">
        <w:rPr>
          <w:rFonts w:ascii="Times New Roman" w:eastAsia="Calibri" w:hAnsi="Times New Roman" w:cs="Times New Roman"/>
          <w:sz w:val="24"/>
          <w:szCs w:val="24"/>
          <w:lang w:eastAsia="ru-RU"/>
        </w:rPr>
        <w:t>развития системы складской сети и системы транспортной логистики</w:t>
      </w:r>
      <w:r w:rsidRPr="00A53BCF">
        <w:rPr>
          <w:rFonts w:ascii="Times New Roman" w:eastAsia="Calibri" w:hAnsi="Times New Roman" w:cs="Times New Roman"/>
          <w:sz w:val="24"/>
          <w:szCs w:val="24"/>
          <w:lang w:eastAsia="ru-RU"/>
        </w:rPr>
        <w:t xml:space="preserve"> </w:t>
      </w:r>
      <w:r w:rsidR="00EB7608" w:rsidRPr="00A53BCF">
        <w:rPr>
          <w:rFonts w:ascii="Times New Roman" w:eastAsia="Calibri" w:hAnsi="Times New Roman" w:cs="Times New Roman"/>
          <w:sz w:val="24"/>
          <w:szCs w:val="24"/>
          <w:lang w:eastAsia="ru-RU"/>
        </w:rPr>
        <w:t xml:space="preserve">ОАО «РЖД» </w:t>
      </w:r>
      <w:r w:rsidRPr="00A53BCF">
        <w:rPr>
          <w:rFonts w:ascii="Times New Roman" w:eastAsia="Times New Roman" w:hAnsi="Times New Roman" w:cs="Times New Roman"/>
          <w:spacing w:val="2"/>
          <w:sz w:val="24"/>
          <w:szCs w:val="24"/>
          <w:lang w:eastAsia="ru-RU"/>
        </w:rPr>
        <w:t>было проведено</w:t>
      </w:r>
      <w:r w:rsidRPr="00A53BCF">
        <w:rPr>
          <w:rFonts w:ascii="Times New Roman" w:eastAsia="Calibri" w:hAnsi="Times New Roman" w:cs="Times New Roman"/>
          <w:sz w:val="24"/>
          <w:szCs w:val="24"/>
          <w:lang w:eastAsia="ru-RU"/>
        </w:rPr>
        <w:t xml:space="preserve"> моделирование </w:t>
      </w:r>
      <w:r w:rsidR="00D15DE6" w:rsidRPr="00A53BCF">
        <w:rPr>
          <w:rFonts w:ascii="Times New Roman" w:eastAsia="Calibri" w:hAnsi="Times New Roman" w:cs="Times New Roman"/>
          <w:sz w:val="24"/>
          <w:szCs w:val="24"/>
          <w:lang w:eastAsia="ru-RU"/>
        </w:rPr>
        <w:t xml:space="preserve">использования кольцевых </w:t>
      </w:r>
      <w:r w:rsidR="00D15DE6" w:rsidRPr="00A53BCF">
        <w:rPr>
          <w:rFonts w:ascii="Times New Roman" w:eastAsia="Calibri" w:hAnsi="Times New Roman" w:cs="Times New Roman"/>
          <w:sz w:val="24"/>
          <w:szCs w:val="24"/>
          <w:lang w:eastAsia="ru-RU"/>
        </w:rPr>
        <w:lastRenderedPageBreak/>
        <w:t xml:space="preserve">маршрутов </w:t>
      </w:r>
      <w:r w:rsidR="00EB7608" w:rsidRPr="00A53BCF">
        <w:rPr>
          <w:rFonts w:ascii="Times New Roman" w:eastAsia="Calibri" w:hAnsi="Times New Roman" w:cs="Times New Roman"/>
          <w:sz w:val="24"/>
          <w:szCs w:val="24"/>
          <w:lang w:eastAsia="ru-RU"/>
        </w:rPr>
        <w:t xml:space="preserve">на примере </w:t>
      </w:r>
      <w:r w:rsidR="00D15DE6" w:rsidRPr="00A53BCF">
        <w:rPr>
          <w:rFonts w:ascii="Times New Roman" w:eastAsia="Calibri" w:hAnsi="Times New Roman" w:cs="Times New Roman"/>
          <w:sz w:val="24"/>
          <w:szCs w:val="24"/>
          <w:lang w:eastAsia="ru-RU"/>
        </w:rPr>
        <w:t xml:space="preserve">материальных </w:t>
      </w:r>
      <w:r w:rsidR="00EB7608" w:rsidRPr="00A53BCF">
        <w:rPr>
          <w:rFonts w:ascii="Times New Roman" w:eastAsia="Calibri" w:hAnsi="Times New Roman" w:cs="Times New Roman"/>
          <w:sz w:val="24"/>
          <w:szCs w:val="24"/>
          <w:lang w:eastAsia="ru-RU"/>
        </w:rPr>
        <w:t xml:space="preserve">складов города Тверь. </w:t>
      </w:r>
      <w:r w:rsidR="00EB7608" w:rsidRPr="00A53BCF">
        <w:rPr>
          <w:rFonts w:ascii="Times New Roman" w:eastAsia="Calibri" w:hAnsi="Times New Roman" w:cs="Times New Roman"/>
          <w:sz w:val="24"/>
          <w:szCs w:val="24"/>
        </w:rPr>
        <w:t>Решение о выборе МС Тверь для оценки эффекта принято на основании вывода данного склада из периметра целевой сети и возможного негативного влияния на увеличение среднего расстояния отправки.</w:t>
      </w:r>
    </w:p>
    <w:p w:rsidR="00CE5EB0" w:rsidRPr="00A53BCF" w:rsidRDefault="00EB7608" w:rsidP="00A53BCF">
      <w:pPr>
        <w:widowControl w:val="0"/>
        <w:spacing w:after="0" w:line="240" w:lineRule="auto"/>
        <w:ind w:firstLine="709"/>
        <w:jc w:val="both"/>
        <w:rPr>
          <w:rFonts w:ascii="Times New Roman" w:eastAsia="Calibri" w:hAnsi="Times New Roman" w:cs="Times New Roman"/>
          <w:sz w:val="24"/>
          <w:szCs w:val="24"/>
          <w:lang w:eastAsia="ru-RU"/>
        </w:rPr>
      </w:pPr>
      <w:r w:rsidRPr="00A53BCF">
        <w:rPr>
          <w:rFonts w:ascii="Times New Roman" w:eastAsia="Calibri" w:hAnsi="Times New Roman" w:cs="Times New Roman"/>
          <w:sz w:val="24"/>
          <w:szCs w:val="24"/>
        </w:rPr>
        <w:t xml:space="preserve">В рамках целевой сети сформированы 3 маршрута доставки, оценена средняя длина маршрута и произведен расчет целевых затрат на доставку с учетом </w:t>
      </w:r>
      <w:r w:rsidRPr="00A53BCF">
        <w:rPr>
          <w:rFonts w:ascii="Times New Roman" w:eastAsia="Calibri" w:hAnsi="Times New Roman" w:cs="Times New Roman"/>
          <w:sz w:val="24"/>
          <w:szCs w:val="24"/>
        </w:rPr>
        <w:t>ряда</w:t>
      </w:r>
      <w:r w:rsidRPr="00A53BCF">
        <w:rPr>
          <w:rFonts w:ascii="Times New Roman" w:eastAsia="Calibri" w:hAnsi="Times New Roman" w:cs="Times New Roman"/>
          <w:sz w:val="24"/>
          <w:szCs w:val="24"/>
        </w:rPr>
        <w:t xml:space="preserve"> допущений</w:t>
      </w:r>
      <w:r w:rsidRPr="00A53BCF">
        <w:rPr>
          <w:rFonts w:ascii="Times New Roman" w:eastAsia="Calibri" w:hAnsi="Times New Roman" w:cs="Times New Roman"/>
          <w:sz w:val="24"/>
          <w:szCs w:val="24"/>
        </w:rPr>
        <w:t xml:space="preserve"> (ц</w:t>
      </w:r>
      <w:r w:rsidRPr="00A53BCF">
        <w:rPr>
          <w:rFonts w:ascii="Times New Roman" w:eastAsia="Calibri" w:hAnsi="Times New Roman" w:cs="Times New Roman"/>
          <w:sz w:val="24"/>
          <w:szCs w:val="24"/>
        </w:rPr>
        <w:t>елев</w:t>
      </w:r>
      <w:r w:rsidRPr="00A53BCF">
        <w:rPr>
          <w:rFonts w:ascii="Times New Roman" w:eastAsia="Calibri" w:hAnsi="Times New Roman" w:cs="Times New Roman"/>
          <w:sz w:val="24"/>
          <w:szCs w:val="24"/>
        </w:rPr>
        <w:t>ой</w:t>
      </w:r>
      <w:r w:rsidRPr="00A53BCF">
        <w:rPr>
          <w:rFonts w:ascii="Times New Roman" w:eastAsia="Calibri" w:hAnsi="Times New Roman" w:cs="Times New Roman"/>
          <w:sz w:val="24"/>
          <w:szCs w:val="24"/>
        </w:rPr>
        <w:t xml:space="preserve"> грузоподъемност</w:t>
      </w:r>
      <w:r w:rsidRPr="00A53BCF">
        <w:rPr>
          <w:rFonts w:ascii="Times New Roman" w:eastAsia="Calibri" w:hAnsi="Times New Roman" w:cs="Times New Roman"/>
          <w:sz w:val="24"/>
          <w:szCs w:val="24"/>
        </w:rPr>
        <w:t>и</w:t>
      </w:r>
      <w:r w:rsidRPr="00A53BCF">
        <w:rPr>
          <w:rFonts w:ascii="Times New Roman" w:eastAsia="Calibri" w:hAnsi="Times New Roman" w:cs="Times New Roman"/>
          <w:sz w:val="24"/>
          <w:szCs w:val="24"/>
        </w:rPr>
        <w:t xml:space="preserve"> транспортн</w:t>
      </w:r>
      <w:r w:rsidRPr="00A53BCF">
        <w:rPr>
          <w:rFonts w:ascii="Times New Roman" w:eastAsia="Calibri" w:hAnsi="Times New Roman" w:cs="Times New Roman"/>
          <w:sz w:val="24"/>
          <w:szCs w:val="24"/>
        </w:rPr>
        <w:t>ых</w:t>
      </w:r>
      <w:r w:rsidRPr="00A53BCF">
        <w:rPr>
          <w:rFonts w:ascii="Times New Roman" w:eastAsia="Calibri" w:hAnsi="Times New Roman" w:cs="Times New Roman"/>
          <w:sz w:val="24"/>
          <w:szCs w:val="24"/>
        </w:rPr>
        <w:t xml:space="preserve"> средств</w:t>
      </w:r>
      <w:r w:rsidRPr="00A53BCF">
        <w:rPr>
          <w:rFonts w:ascii="Times New Roman" w:eastAsia="Calibri" w:hAnsi="Times New Roman" w:cs="Times New Roman"/>
          <w:sz w:val="24"/>
          <w:szCs w:val="24"/>
        </w:rPr>
        <w:t xml:space="preserve"> </w:t>
      </w:r>
      <w:r w:rsidRPr="00A53BCF">
        <w:rPr>
          <w:rFonts w:ascii="Times New Roman" w:eastAsia="Calibri" w:hAnsi="Times New Roman" w:cs="Times New Roman"/>
          <w:sz w:val="24"/>
          <w:szCs w:val="24"/>
        </w:rPr>
        <w:t>для осуществления доставки</w:t>
      </w:r>
      <w:r w:rsidRPr="00A53BCF">
        <w:rPr>
          <w:rFonts w:ascii="Times New Roman" w:eastAsia="Calibri" w:hAnsi="Times New Roman" w:cs="Times New Roman"/>
          <w:sz w:val="24"/>
          <w:szCs w:val="24"/>
        </w:rPr>
        <w:t xml:space="preserve">, целевого </w:t>
      </w:r>
      <w:r w:rsidRPr="00A53BCF">
        <w:rPr>
          <w:rFonts w:ascii="Times New Roman" w:eastAsia="Calibri" w:hAnsi="Times New Roman" w:cs="Times New Roman"/>
          <w:sz w:val="24"/>
          <w:szCs w:val="24"/>
        </w:rPr>
        <w:t>уровн</w:t>
      </w:r>
      <w:r w:rsidRPr="00A53BCF">
        <w:rPr>
          <w:rFonts w:ascii="Times New Roman" w:eastAsia="Calibri" w:hAnsi="Times New Roman" w:cs="Times New Roman"/>
          <w:sz w:val="24"/>
          <w:szCs w:val="24"/>
        </w:rPr>
        <w:t>я</w:t>
      </w:r>
      <w:r w:rsidRPr="00A53BCF">
        <w:rPr>
          <w:rFonts w:ascii="Times New Roman" w:eastAsia="Calibri" w:hAnsi="Times New Roman" w:cs="Times New Roman"/>
          <w:sz w:val="24"/>
          <w:szCs w:val="24"/>
        </w:rPr>
        <w:t xml:space="preserve"> использования кузова транспортного средства</w:t>
      </w:r>
      <w:r w:rsidRPr="00A53BCF">
        <w:rPr>
          <w:rFonts w:ascii="Times New Roman" w:eastAsia="Calibri" w:hAnsi="Times New Roman" w:cs="Times New Roman"/>
          <w:sz w:val="24"/>
          <w:szCs w:val="24"/>
        </w:rPr>
        <w:t>, целевого т</w:t>
      </w:r>
      <w:r w:rsidRPr="00A53BCF">
        <w:rPr>
          <w:rFonts w:ascii="Times New Roman" w:eastAsia="Calibri" w:hAnsi="Times New Roman" w:cs="Times New Roman"/>
          <w:sz w:val="24"/>
          <w:szCs w:val="24"/>
        </w:rPr>
        <w:t>ариф</w:t>
      </w:r>
      <w:r w:rsidRPr="00A53BCF">
        <w:rPr>
          <w:rFonts w:ascii="Times New Roman" w:eastAsia="Calibri" w:hAnsi="Times New Roman" w:cs="Times New Roman"/>
          <w:sz w:val="24"/>
          <w:szCs w:val="24"/>
        </w:rPr>
        <w:t>а</w:t>
      </w:r>
      <w:r w:rsidRPr="00A53BCF">
        <w:rPr>
          <w:rFonts w:ascii="Times New Roman" w:eastAsia="Calibri" w:hAnsi="Times New Roman" w:cs="Times New Roman"/>
          <w:sz w:val="24"/>
          <w:szCs w:val="24"/>
        </w:rPr>
        <w:t xml:space="preserve"> 3</w:t>
      </w:r>
      <w:r w:rsidRPr="00A53BCF">
        <w:rPr>
          <w:rFonts w:ascii="Times New Roman" w:eastAsia="Calibri" w:hAnsi="Times New Roman" w:cs="Times New Roman"/>
          <w:sz w:val="24"/>
          <w:szCs w:val="24"/>
          <w:lang w:val="en-US"/>
        </w:rPr>
        <w:t>PL</w:t>
      </w:r>
      <w:r w:rsidRPr="00A53BCF">
        <w:rPr>
          <w:rFonts w:ascii="Times New Roman" w:eastAsia="Calibri" w:hAnsi="Times New Roman" w:cs="Times New Roman"/>
          <w:sz w:val="24"/>
          <w:szCs w:val="24"/>
        </w:rPr>
        <w:t xml:space="preserve"> оператора).</w:t>
      </w:r>
      <w:r w:rsidRPr="00A53BCF">
        <w:rPr>
          <w:rFonts w:ascii="Times New Roman" w:eastAsia="Calibri" w:hAnsi="Times New Roman" w:cs="Times New Roman"/>
          <w:sz w:val="24"/>
          <w:szCs w:val="24"/>
        </w:rPr>
        <w:t xml:space="preserve"> Общие затраты на </w:t>
      </w:r>
      <w:r w:rsidRPr="00A53BCF">
        <w:rPr>
          <w:rFonts w:ascii="Times New Roman" w:eastAsia="Calibri" w:hAnsi="Times New Roman" w:cs="Times New Roman"/>
          <w:sz w:val="24"/>
          <w:szCs w:val="24"/>
          <w:lang w:eastAsia="ru-RU"/>
        </w:rPr>
        <w:t xml:space="preserve">транспортировку </w:t>
      </w:r>
      <w:r w:rsidRPr="00A53BCF">
        <w:rPr>
          <w:rFonts w:ascii="Times New Roman" w:eastAsia="Calibri" w:hAnsi="Times New Roman" w:cs="Times New Roman"/>
          <w:sz w:val="24"/>
          <w:szCs w:val="24"/>
          <w:lang w:eastAsia="ru-RU"/>
        </w:rPr>
        <w:t>были рассчитаны с учетом следующих параметров: д</w:t>
      </w:r>
      <w:r w:rsidRPr="00A53BCF">
        <w:rPr>
          <w:rFonts w:ascii="Times New Roman" w:eastAsia="Calibri" w:hAnsi="Times New Roman" w:cs="Times New Roman"/>
          <w:sz w:val="24"/>
          <w:szCs w:val="24"/>
          <w:lang w:eastAsia="ru-RU"/>
        </w:rPr>
        <w:t>лина маршрута</w:t>
      </w:r>
      <w:r w:rsidRPr="00A53BCF">
        <w:rPr>
          <w:rFonts w:ascii="Times New Roman" w:eastAsia="Calibri" w:hAnsi="Times New Roman" w:cs="Times New Roman"/>
          <w:sz w:val="24"/>
          <w:szCs w:val="24"/>
          <w:lang w:eastAsia="ru-RU"/>
        </w:rPr>
        <w:t xml:space="preserve">, тарифа, грузооборота, </w:t>
      </w:r>
      <w:r w:rsidRPr="00A53BCF">
        <w:rPr>
          <w:rFonts w:ascii="Times New Roman" w:eastAsia="Calibri" w:hAnsi="Times New Roman" w:cs="Times New Roman"/>
          <w:sz w:val="24"/>
          <w:szCs w:val="24"/>
        </w:rPr>
        <w:t>уровня использования кузова</w:t>
      </w:r>
      <w:r w:rsidRPr="00A53BCF">
        <w:rPr>
          <w:rFonts w:ascii="Times New Roman" w:eastAsia="Calibri" w:hAnsi="Times New Roman" w:cs="Times New Roman"/>
          <w:sz w:val="24"/>
          <w:szCs w:val="24"/>
        </w:rPr>
        <w:t xml:space="preserve"> и грузоподъемности. Использование </w:t>
      </w:r>
      <w:r w:rsidR="0091723F" w:rsidRPr="00A53BCF">
        <w:rPr>
          <w:rFonts w:ascii="Times New Roman" w:eastAsia="Calibri" w:hAnsi="Times New Roman" w:cs="Times New Roman"/>
          <w:sz w:val="24"/>
          <w:szCs w:val="24"/>
          <w:lang w:eastAsia="ru-RU"/>
        </w:rPr>
        <w:t>кольцевых маршрутов</w:t>
      </w:r>
      <w:r w:rsidR="0091723F" w:rsidRPr="00A53BCF">
        <w:rPr>
          <w:rFonts w:ascii="Times New Roman" w:eastAsia="Calibri" w:hAnsi="Times New Roman" w:cs="Times New Roman"/>
          <w:sz w:val="24"/>
          <w:szCs w:val="24"/>
        </w:rPr>
        <w:t xml:space="preserve"> </w:t>
      </w:r>
      <w:r w:rsidRPr="00A53BCF">
        <w:rPr>
          <w:rFonts w:ascii="Times New Roman" w:eastAsia="Calibri" w:hAnsi="Times New Roman" w:cs="Times New Roman"/>
          <w:sz w:val="24"/>
          <w:szCs w:val="24"/>
        </w:rPr>
        <w:t xml:space="preserve">работы на примере </w:t>
      </w:r>
      <w:r w:rsidRPr="00A53BCF">
        <w:rPr>
          <w:rFonts w:ascii="Times New Roman" w:eastAsia="Calibri" w:hAnsi="Times New Roman" w:cs="Times New Roman"/>
          <w:sz w:val="24"/>
          <w:szCs w:val="24"/>
        </w:rPr>
        <w:t>МС Тверь</w:t>
      </w:r>
      <w:r w:rsidRPr="00A53BCF">
        <w:rPr>
          <w:rFonts w:ascii="Times New Roman" w:eastAsia="Calibri" w:hAnsi="Times New Roman" w:cs="Times New Roman"/>
          <w:sz w:val="24"/>
          <w:szCs w:val="24"/>
        </w:rPr>
        <w:t xml:space="preserve"> позволило получить </w:t>
      </w:r>
      <w:r w:rsidRPr="00A53BCF">
        <w:rPr>
          <w:rFonts w:ascii="Times New Roman" w:eastAsia="Calibri" w:hAnsi="Times New Roman" w:cs="Times New Roman"/>
          <w:sz w:val="24"/>
          <w:szCs w:val="24"/>
          <w:lang w:eastAsia="ru-RU"/>
        </w:rPr>
        <w:t>26% экономии</w:t>
      </w:r>
      <w:r w:rsidRPr="00A53BCF">
        <w:rPr>
          <w:rFonts w:ascii="Times New Roman" w:eastAsia="Calibri" w:hAnsi="Times New Roman" w:cs="Times New Roman"/>
          <w:sz w:val="24"/>
          <w:szCs w:val="24"/>
          <w:lang w:eastAsia="ru-RU"/>
        </w:rPr>
        <w:t>.</w:t>
      </w:r>
      <w:r w:rsidR="00CE5EB0" w:rsidRPr="00A53BCF">
        <w:rPr>
          <w:rFonts w:ascii="Times New Roman" w:eastAsia="Calibri" w:hAnsi="Times New Roman" w:cs="Times New Roman"/>
          <w:sz w:val="24"/>
          <w:szCs w:val="24"/>
          <w:lang w:eastAsia="ru-RU"/>
        </w:rPr>
        <w:t xml:space="preserve"> Подобного эффекта можно ожидать и на других полигонах ОАО «РЖД». </w:t>
      </w:r>
    </w:p>
    <w:p w:rsidR="007048A7" w:rsidRPr="00A53BCF" w:rsidRDefault="00CE5EB0" w:rsidP="00A53BCF">
      <w:pPr>
        <w:widowControl w:val="0"/>
        <w:spacing w:after="0" w:line="240" w:lineRule="auto"/>
        <w:ind w:firstLine="709"/>
        <w:jc w:val="both"/>
        <w:rPr>
          <w:rFonts w:ascii="Times New Roman" w:eastAsia="Calibri" w:hAnsi="Times New Roman" w:cs="Times New Roman"/>
          <w:sz w:val="24"/>
          <w:szCs w:val="24"/>
        </w:rPr>
      </w:pPr>
      <w:r w:rsidRPr="00A53BCF">
        <w:rPr>
          <w:rFonts w:ascii="Times New Roman" w:eastAsia="Calibri" w:hAnsi="Times New Roman" w:cs="Times New Roman"/>
          <w:sz w:val="24"/>
          <w:szCs w:val="24"/>
          <w:lang w:eastAsia="ru-RU"/>
        </w:rPr>
        <w:t xml:space="preserve">Кроме того, дополнительный положительный эффект </w:t>
      </w:r>
      <w:r w:rsidR="00D15DE6" w:rsidRPr="00A53BCF">
        <w:rPr>
          <w:rFonts w:ascii="Times New Roman" w:eastAsia="Calibri" w:hAnsi="Times New Roman" w:cs="Times New Roman"/>
          <w:sz w:val="24"/>
          <w:szCs w:val="24"/>
          <w:lang w:eastAsia="ru-RU"/>
        </w:rPr>
        <w:t>может дать</w:t>
      </w:r>
      <w:r w:rsidRPr="00A53BCF">
        <w:rPr>
          <w:rFonts w:ascii="Times New Roman" w:eastAsia="Calibri" w:hAnsi="Times New Roman" w:cs="Times New Roman"/>
          <w:sz w:val="24"/>
          <w:szCs w:val="24"/>
        </w:rPr>
        <w:t xml:space="preserve"> р</w:t>
      </w:r>
      <w:r w:rsidR="00EB7608" w:rsidRPr="00A53BCF">
        <w:rPr>
          <w:rFonts w:ascii="Times New Roman" w:eastAsia="Calibri" w:hAnsi="Times New Roman" w:cs="Times New Roman"/>
          <w:sz w:val="24"/>
          <w:szCs w:val="24"/>
        </w:rPr>
        <w:t>асширение возможностей по привлечению транспорта</w:t>
      </w:r>
      <w:r w:rsidR="00D15DE6" w:rsidRPr="00A53BCF">
        <w:rPr>
          <w:rFonts w:ascii="Times New Roman" w:eastAsia="Calibri" w:hAnsi="Times New Roman" w:cs="Times New Roman"/>
          <w:sz w:val="24"/>
          <w:szCs w:val="24"/>
        </w:rPr>
        <w:t xml:space="preserve">, а именно </w:t>
      </w:r>
      <w:r w:rsidR="00EB7608" w:rsidRPr="00A53BCF">
        <w:rPr>
          <w:rFonts w:ascii="Times New Roman" w:eastAsia="Calibri" w:hAnsi="Times New Roman" w:cs="Times New Roman"/>
          <w:sz w:val="24"/>
          <w:szCs w:val="24"/>
        </w:rPr>
        <w:t>формирование собственного автопарка</w:t>
      </w:r>
      <w:r w:rsidR="007048A7" w:rsidRPr="00A53BCF">
        <w:rPr>
          <w:rFonts w:ascii="Times New Roman" w:eastAsia="Calibri" w:hAnsi="Times New Roman" w:cs="Times New Roman"/>
          <w:sz w:val="24"/>
          <w:szCs w:val="24"/>
        </w:rPr>
        <w:t>.</w:t>
      </w:r>
      <w:r w:rsidR="00D15DE6" w:rsidRPr="00A53BCF">
        <w:rPr>
          <w:rFonts w:ascii="Times New Roman" w:eastAsia="Calibri" w:hAnsi="Times New Roman" w:cs="Times New Roman"/>
          <w:sz w:val="24"/>
          <w:szCs w:val="24"/>
        </w:rPr>
        <w:t xml:space="preserve"> Так, с</w:t>
      </w:r>
      <w:r w:rsidR="007048A7" w:rsidRPr="00A53BCF">
        <w:rPr>
          <w:rFonts w:ascii="Times New Roman" w:eastAsia="Calibri" w:hAnsi="Times New Roman" w:cs="Times New Roman"/>
          <w:sz w:val="24"/>
          <w:szCs w:val="24"/>
          <w:lang w:eastAsia="ru-RU"/>
        </w:rPr>
        <w:t xml:space="preserve">редние удельные затраты на транспортировку при использовании собственного автотранспорта на 15% ниже ставки </w:t>
      </w:r>
      <w:proofErr w:type="spellStart"/>
      <w:r w:rsidR="007048A7" w:rsidRPr="00A53BCF">
        <w:rPr>
          <w:rFonts w:ascii="Times New Roman" w:eastAsia="Calibri" w:hAnsi="Times New Roman" w:cs="Times New Roman"/>
          <w:sz w:val="24"/>
          <w:szCs w:val="24"/>
          <w:lang w:eastAsia="ru-RU"/>
        </w:rPr>
        <w:t>аутсорсинговой</w:t>
      </w:r>
      <w:proofErr w:type="spellEnd"/>
      <w:r w:rsidR="007048A7" w:rsidRPr="00A53BCF">
        <w:rPr>
          <w:rFonts w:ascii="Times New Roman" w:eastAsia="Calibri" w:hAnsi="Times New Roman" w:cs="Times New Roman"/>
          <w:sz w:val="24"/>
          <w:szCs w:val="24"/>
          <w:lang w:eastAsia="ru-RU"/>
        </w:rPr>
        <w:t xml:space="preserve"> компании</w:t>
      </w:r>
      <w:r w:rsidR="007048A7" w:rsidRPr="00A53BCF">
        <w:rPr>
          <w:rFonts w:ascii="Times New Roman" w:eastAsia="Calibri" w:hAnsi="Times New Roman" w:cs="Times New Roman"/>
          <w:sz w:val="24"/>
          <w:szCs w:val="24"/>
          <w:lang w:eastAsia="ru-RU"/>
        </w:rPr>
        <w:t xml:space="preserve">. </w:t>
      </w:r>
      <w:r w:rsidR="00C431EF" w:rsidRPr="00A53BCF">
        <w:rPr>
          <w:rFonts w:ascii="Times New Roman" w:eastAsia="Calibri" w:hAnsi="Times New Roman" w:cs="Times New Roman"/>
          <w:bCs/>
          <w:sz w:val="24"/>
          <w:szCs w:val="24"/>
        </w:rPr>
        <w:t>Оценка</w:t>
      </w:r>
      <w:r w:rsidR="007048A7" w:rsidRPr="00A53BCF">
        <w:rPr>
          <w:rFonts w:ascii="Times New Roman" w:eastAsia="Calibri" w:hAnsi="Times New Roman" w:cs="Times New Roman"/>
          <w:bCs/>
          <w:sz w:val="24"/>
          <w:szCs w:val="24"/>
        </w:rPr>
        <w:t xml:space="preserve"> эффекта был</w:t>
      </w:r>
      <w:r w:rsidR="00C431EF" w:rsidRPr="00A53BCF">
        <w:rPr>
          <w:rFonts w:ascii="Times New Roman" w:eastAsia="Calibri" w:hAnsi="Times New Roman" w:cs="Times New Roman"/>
          <w:bCs/>
          <w:sz w:val="24"/>
          <w:szCs w:val="24"/>
        </w:rPr>
        <w:t>а осуществлена</w:t>
      </w:r>
      <w:r w:rsidR="007048A7" w:rsidRPr="00A53BCF">
        <w:rPr>
          <w:rFonts w:ascii="Times New Roman" w:eastAsia="Calibri" w:hAnsi="Times New Roman" w:cs="Times New Roman"/>
          <w:bCs/>
          <w:sz w:val="24"/>
          <w:szCs w:val="24"/>
        </w:rPr>
        <w:t xml:space="preserve"> для 7 </w:t>
      </w:r>
      <w:r w:rsidR="00C431EF" w:rsidRPr="00A53BCF">
        <w:rPr>
          <w:rFonts w:ascii="Times New Roman" w:eastAsia="Calibri" w:hAnsi="Times New Roman" w:cs="Times New Roman"/>
          <w:bCs/>
          <w:sz w:val="24"/>
          <w:szCs w:val="24"/>
        </w:rPr>
        <w:t>материальных складов</w:t>
      </w:r>
      <w:r w:rsidR="007048A7" w:rsidRPr="00A53BCF">
        <w:rPr>
          <w:rFonts w:ascii="Times New Roman" w:eastAsia="Calibri" w:hAnsi="Times New Roman" w:cs="Times New Roman"/>
          <w:bCs/>
          <w:sz w:val="24"/>
          <w:szCs w:val="24"/>
        </w:rPr>
        <w:t xml:space="preserve"> в регионах с низким уровнем развития рынка логистических услуг (анализ проводился на 18% данных по второму плечу доставки ввиду неполноты исходных данных).</w:t>
      </w:r>
      <w:r w:rsidR="00D15DE6" w:rsidRPr="00A53BCF">
        <w:rPr>
          <w:rFonts w:ascii="Times New Roman" w:eastAsia="Calibri" w:hAnsi="Times New Roman" w:cs="Times New Roman"/>
          <w:sz w:val="24"/>
          <w:szCs w:val="24"/>
        </w:rPr>
        <w:t xml:space="preserve"> </w:t>
      </w:r>
      <w:r w:rsidR="007048A7" w:rsidRPr="00A53BCF">
        <w:rPr>
          <w:rFonts w:ascii="Times New Roman" w:eastAsia="Calibri" w:hAnsi="Times New Roman" w:cs="Times New Roman"/>
          <w:bCs/>
          <w:sz w:val="24"/>
          <w:szCs w:val="24"/>
        </w:rPr>
        <w:t>В результате закупк</w:t>
      </w:r>
      <w:r w:rsidR="00D15DE6" w:rsidRPr="00A53BCF">
        <w:rPr>
          <w:rFonts w:ascii="Times New Roman" w:eastAsia="Calibri" w:hAnsi="Times New Roman" w:cs="Times New Roman"/>
          <w:bCs/>
          <w:sz w:val="24"/>
          <w:szCs w:val="24"/>
        </w:rPr>
        <w:t>и</w:t>
      </w:r>
      <w:r w:rsidR="007048A7" w:rsidRPr="00A53BCF">
        <w:rPr>
          <w:rFonts w:ascii="Times New Roman" w:eastAsia="Calibri" w:hAnsi="Times New Roman" w:cs="Times New Roman"/>
          <w:bCs/>
          <w:sz w:val="24"/>
          <w:szCs w:val="24"/>
        </w:rPr>
        <w:t xml:space="preserve"> 69 единиц автотранспорта на базе 7 </w:t>
      </w:r>
      <w:r w:rsidR="00C431EF" w:rsidRPr="00A53BCF">
        <w:rPr>
          <w:rFonts w:ascii="Times New Roman" w:eastAsia="Calibri" w:hAnsi="Times New Roman" w:cs="Times New Roman"/>
          <w:bCs/>
          <w:sz w:val="24"/>
          <w:szCs w:val="24"/>
        </w:rPr>
        <w:t>материальных складов</w:t>
      </w:r>
      <w:r w:rsidR="007048A7" w:rsidRPr="00A53BCF">
        <w:rPr>
          <w:rFonts w:ascii="Times New Roman" w:eastAsia="Calibri" w:hAnsi="Times New Roman" w:cs="Times New Roman"/>
          <w:bCs/>
          <w:sz w:val="24"/>
          <w:szCs w:val="24"/>
        </w:rPr>
        <w:t xml:space="preserve"> трех ж</w:t>
      </w:r>
      <w:r w:rsidR="00C431EF" w:rsidRPr="00A53BCF">
        <w:rPr>
          <w:rFonts w:ascii="Times New Roman" w:eastAsia="Calibri" w:hAnsi="Times New Roman" w:cs="Times New Roman"/>
          <w:bCs/>
          <w:sz w:val="24"/>
          <w:szCs w:val="24"/>
        </w:rPr>
        <w:t>елезных дорог</w:t>
      </w:r>
      <w:r w:rsidR="007048A7" w:rsidRPr="00A53BCF">
        <w:rPr>
          <w:rFonts w:ascii="Times New Roman" w:eastAsia="Calibri" w:hAnsi="Times New Roman" w:cs="Times New Roman"/>
          <w:bCs/>
          <w:sz w:val="24"/>
          <w:szCs w:val="24"/>
        </w:rPr>
        <w:t xml:space="preserve"> (Октябрьской, Красноярской</w:t>
      </w:r>
      <w:r w:rsidR="00C431EF" w:rsidRPr="00A53BCF">
        <w:rPr>
          <w:rFonts w:ascii="Times New Roman" w:eastAsia="Calibri" w:hAnsi="Times New Roman" w:cs="Times New Roman"/>
          <w:bCs/>
          <w:sz w:val="24"/>
          <w:szCs w:val="24"/>
        </w:rPr>
        <w:t xml:space="preserve"> и </w:t>
      </w:r>
      <w:r w:rsidR="007048A7" w:rsidRPr="00A53BCF">
        <w:rPr>
          <w:rFonts w:ascii="Times New Roman" w:eastAsia="Calibri" w:hAnsi="Times New Roman" w:cs="Times New Roman"/>
          <w:bCs/>
          <w:sz w:val="24"/>
          <w:szCs w:val="24"/>
        </w:rPr>
        <w:t xml:space="preserve">Западно-Сибирской) </w:t>
      </w:r>
      <w:r w:rsidR="00C431EF" w:rsidRPr="00A53BCF">
        <w:rPr>
          <w:rFonts w:ascii="Times New Roman" w:eastAsia="Calibri" w:hAnsi="Times New Roman" w:cs="Times New Roman"/>
          <w:bCs/>
          <w:sz w:val="24"/>
          <w:szCs w:val="24"/>
        </w:rPr>
        <w:t xml:space="preserve">появляется возможность </w:t>
      </w:r>
      <w:r w:rsidR="007048A7" w:rsidRPr="00A53BCF">
        <w:rPr>
          <w:rFonts w:ascii="Times New Roman" w:eastAsia="Calibri" w:hAnsi="Times New Roman" w:cs="Times New Roman"/>
          <w:bCs/>
          <w:sz w:val="24"/>
          <w:szCs w:val="24"/>
        </w:rPr>
        <w:t>снизить на 15% затраты на транспортировку на втором плече данных материальных складов.</w:t>
      </w:r>
    </w:p>
    <w:p w:rsidR="00B046A5" w:rsidRPr="00A53BCF" w:rsidRDefault="00DA4298" w:rsidP="00A53BCF">
      <w:pPr>
        <w:spacing w:after="0" w:line="240" w:lineRule="auto"/>
        <w:jc w:val="both"/>
        <w:rPr>
          <w:rFonts w:ascii="Times New Roman" w:eastAsia="Times New Roman" w:hAnsi="Times New Roman" w:cs="Times New Roman"/>
          <w:spacing w:val="2"/>
          <w:sz w:val="24"/>
          <w:szCs w:val="24"/>
          <w:lang w:eastAsia="ru-RU"/>
        </w:rPr>
      </w:pPr>
      <w:r w:rsidRPr="00A53BCF">
        <w:rPr>
          <w:rFonts w:ascii="Times New Roman" w:eastAsia="Times New Roman" w:hAnsi="Times New Roman" w:cs="Times New Roman"/>
          <w:spacing w:val="2"/>
          <w:sz w:val="24"/>
          <w:szCs w:val="24"/>
          <w:lang w:eastAsia="ru-RU"/>
        </w:rPr>
        <w:tab/>
        <w:t xml:space="preserve">Все перечисленные решения, согласно </w:t>
      </w:r>
      <w:r w:rsidR="00382DB5" w:rsidRPr="00A53BCF">
        <w:rPr>
          <w:rFonts w:ascii="Times New Roman" w:eastAsia="Times New Roman" w:hAnsi="Times New Roman" w:cs="Times New Roman"/>
          <w:spacing w:val="2"/>
          <w:sz w:val="24"/>
          <w:szCs w:val="24"/>
          <w:lang w:eastAsia="ru-RU"/>
        </w:rPr>
        <w:t xml:space="preserve">результатам моделирования и экспертным </w:t>
      </w:r>
      <w:r w:rsidRPr="00A53BCF">
        <w:rPr>
          <w:rFonts w:ascii="Times New Roman" w:eastAsia="Times New Roman" w:hAnsi="Times New Roman" w:cs="Times New Roman"/>
          <w:spacing w:val="2"/>
          <w:sz w:val="24"/>
          <w:szCs w:val="24"/>
          <w:lang w:eastAsia="ru-RU"/>
        </w:rPr>
        <w:t xml:space="preserve">оценкам, имеют положительный эффект, что определяет </w:t>
      </w:r>
      <w:r w:rsidR="00382DB5" w:rsidRPr="00A53BCF">
        <w:rPr>
          <w:rFonts w:ascii="Times New Roman" w:eastAsia="Times New Roman" w:hAnsi="Times New Roman" w:cs="Times New Roman"/>
          <w:spacing w:val="2"/>
          <w:sz w:val="24"/>
          <w:szCs w:val="24"/>
          <w:lang w:eastAsia="ru-RU"/>
        </w:rPr>
        <w:t>целесообразность</w:t>
      </w:r>
      <w:r w:rsidRPr="00A53BCF">
        <w:rPr>
          <w:rFonts w:ascii="Times New Roman" w:eastAsia="Times New Roman" w:hAnsi="Times New Roman" w:cs="Times New Roman"/>
          <w:spacing w:val="2"/>
          <w:sz w:val="24"/>
          <w:szCs w:val="24"/>
          <w:lang w:eastAsia="ru-RU"/>
        </w:rPr>
        <w:t xml:space="preserve"> их внедрения, </w:t>
      </w:r>
      <w:r w:rsidR="00D15DE6" w:rsidRPr="00A53BCF">
        <w:rPr>
          <w:rFonts w:ascii="Times New Roman" w:eastAsia="Times New Roman" w:hAnsi="Times New Roman" w:cs="Times New Roman"/>
          <w:spacing w:val="2"/>
          <w:sz w:val="24"/>
          <w:szCs w:val="24"/>
          <w:lang w:eastAsia="ru-RU"/>
        </w:rPr>
        <w:t>и</w:t>
      </w:r>
      <w:r w:rsidRPr="00A53BCF">
        <w:rPr>
          <w:rFonts w:ascii="Times New Roman" w:eastAsia="Times New Roman" w:hAnsi="Times New Roman" w:cs="Times New Roman"/>
          <w:spacing w:val="2"/>
          <w:sz w:val="24"/>
          <w:szCs w:val="24"/>
          <w:lang w:eastAsia="ru-RU"/>
        </w:rPr>
        <w:t xml:space="preserve"> должно способствовать повышению эффективности работы компании и росту удовлетворенности клиентов.</w:t>
      </w:r>
    </w:p>
    <w:p w:rsidR="00DA4298" w:rsidRPr="00C51181" w:rsidRDefault="00DA4298" w:rsidP="00A53BCF">
      <w:pPr>
        <w:spacing w:after="0" w:line="240" w:lineRule="auto"/>
        <w:jc w:val="both"/>
        <w:rPr>
          <w:rFonts w:ascii="Times New Roman" w:eastAsia="Times New Roman" w:hAnsi="Times New Roman" w:cs="Times New Roman"/>
          <w:color w:val="000000" w:themeColor="text1"/>
          <w:spacing w:val="2"/>
          <w:sz w:val="24"/>
          <w:szCs w:val="24"/>
          <w:lang w:eastAsia="ru-RU"/>
        </w:rPr>
      </w:pPr>
    </w:p>
    <w:p w:rsidR="0091723F" w:rsidRPr="00C51181" w:rsidRDefault="0091723F" w:rsidP="00C51181">
      <w:pPr>
        <w:spacing w:after="0" w:line="240" w:lineRule="auto"/>
        <w:jc w:val="center"/>
        <w:rPr>
          <w:rFonts w:ascii="Times New Roman" w:eastAsia="Times New Roman" w:hAnsi="Times New Roman" w:cs="Times New Roman"/>
          <w:b/>
          <w:color w:val="000000" w:themeColor="text1"/>
          <w:spacing w:val="2"/>
          <w:sz w:val="24"/>
          <w:szCs w:val="24"/>
          <w:lang w:eastAsia="ru-RU"/>
        </w:rPr>
      </w:pPr>
      <w:r w:rsidRPr="00C51181">
        <w:rPr>
          <w:rFonts w:ascii="Times New Roman" w:eastAsia="Times New Roman" w:hAnsi="Times New Roman" w:cs="Times New Roman"/>
          <w:b/>
          <w:color w:val="000000" w:themeColor="text1"/>
          <w:spacing w:val="2"/>
          <w:sz w:val="24"/>
          <w:szCs w:val="24"/>
          <w:lang w:eastAsia="ru-RU"/>
        </w:rPr>
        <w:t>Библиографический список</w:t>
      </w:r>
    </w:p>
    <w:p w:rsidR="00A53BCF" w:rsidRPr="00C51181" w:rsidRDefault="00A53BCF" w:rsidP="00A53BCF">
      <w:pPr>
        <w:spacing w:after="0" w:line="240" w:lineRule="auto"/>
        <w:ind w:firstLine="708"/>
        <w:jc w:val="both"/>
        <w:rPr>
          <w:rFonts w:ascii="Times New Roman" w:eastAsia="Times New Roman" w:hAnsi="Times New Roman" w:cs="Times New Roman"/>
          <w:color w:val="000000" w:themeColor="text1"/>
          <w:spacing w:val="2"/>
          <w:sz w:val="24"/>
          <w:szCs w:val="24"/>
          <w:lang w:eastAsia="ru-RU"/>
        </w:rPr>
      </w:pPr>
      <w:r w:rsidRPr="00C51181">
        <w:rPr>
          <w:rFonts w:ascii="Times New Roman" w:hAnsi="Times New Roman" w:cs="Times New Roman"/>
          <w:color w:val="000000" w:themeColor="text1"/>
          <w:sz w:val="24"/>
          <w:szCs w:val="24"/>
        </w:rPr>
        <w:t>1.</w:t>
      </w:r>
      <w:r w:rsidRPr="00C51181">
        <w:rPr>
          <w:rFonts w:ascii="Times New Roman" w:hAnsi="Times New Roman" w:cs="Times New Roman"/>
          <w:color w:val="000000" w:themeColor="text1"/>
          <w:sz w:val="24"/>
          <w:szCs w:val="24"/>
        </w:rPr>
        <w:t xml:space="preserve">Годовой отчет ОАО «РЖД» за 2019 год </w:t>
      </w:r>
      <w:r w:rsidRPr="00C51181">
        <w:rPr>
          <w:rFonts w:ascii="Times New Roman" w:eastAsia="Times New Roman" w:hAnsi="Times New Roman" w:cs="Times New Roman"/>
          <w:color w:val="000000" w:themeColor="text1"/>
          <w:spacing w:val="2"/>
          <w:sz w:val="24"/>
          <w:szCs w:val="24"/>
          <w:lang w:val="en-US" w:eastAsia="ru-RU"/>
        </w:rPr>
        <w:t>URL</w:t>
      </w:r>
      <w:r w:rsidRPr="00C51181">
        <w:rPr>
          <w:rFonts w:ascii="Times New Roman" w:eastAsia="Times New Roman" w:hAnsi="Times New Roman" w:cs="Times New Roman"/>
          <w:color w:val="000000" w:themeColor="text1"/>
          <w:spacing w:val="2"/>
          <w:sz w:val="24"/>
          <w:szCs w:val="24"/>
          <w:lang w:eastAsia="ru-RU"/>
        </w:rPr>
        <w:t>:</w:t>
      </w:r>
      <w:r w:rsidRPr="00C51181">
        <w:rPr>
          <w:rFonts w:ascii="Times New Roman" w:hAnsi="Times New Roman" w:cs="Times New Roman"/>
          <w:color w:val="000000" w:themeColor="text1"/>
          <w:sz w:val="24"/>
          <w:szCs w:val="24"/>
        </w:rPr>
        <w:t xml:space="preserve"> </w:t>
      </w:r>
      <w:hyperlink r:id="rId6" w:history="1">
        <w:r w:rsidRPr="00C51181">
          <w:rPr>
            <w:rStyle w:val="Hyperlink"/>
            <w:rFonts w:ascii="Times New Roman" w:hAnsi="Times New Roman" w:cs="Times New Roman"/>
            <w:color w:val="000000" w:themeColor="text1"/>
            <w:sz w:val="24"/>
            <w:szCs w:val="24"/>
          </w:rPr>
          <w:t>https://ar2019.rzd.ru/ru</w:t>
        </w:r>
      </w:hyperlink>
      <w:r w:rsidRPr="00C51181">
        <w:rPr>
          <w:rFonts w:ascii="Times New Roman" w:hAnsi="Times New Roman" w:cs="Times New Roman"/>
          <w:color w:val="000000" w:themeColor="text1"/>
          <w:sz w:val="24"/>
          <w:szCs w:val="24"/>
        </w:rPr>
        <w:t xml:space="preserve"> </w:t>
      </w:r>
      <w:r w:rsidRPr="00C51181">
        <w:rPr>
          <w:rFonts w:ascii="Times New Roman" w:eastAsia="Times New Roman" w:hAnsi="Times New Roman" w:cs="Times New Roman"/>
          <w:color w:val="000000" w:themeColor="text1"/>
          <w:spacing w:val="2"/>
          <w:sz w:val="24"/>
          <w:szCs w:val="24"/>
          <w:lang w:eastAsia="ru-RU"/>
        </w:rPr>
        <w:t>(Дата обращения: 01.06.2023)</w:t>
      </w:r>
    </w:p>
    <w:p w:rsidR="00DA4298" w:rsidRPr="00C51181" w:rsidRDefault="00A53BCF" w:rsidP="00A53BCF">
      <w:pPr>
        <w:spacing w:after="0" w:line="240" w:lineRule="auto"/>
        <w:ind w:firstLine="708"/>
        <w:jc w:val="both"/>
        <w:rPr>
          <w:rFonts w:ascii="Times New Roman" w:eastAsia="Times New Roman" w:hAnsi="Times New Roman" w:cs="Times New Roman"/>
          <w:color w:val="000000" w:themeColor="text1"/>
          <w:spacing w:val="2"/>
          <w:sz w:val="24"/>
          <w:szCs w:val="24"/>
          <w:lang w:eastAsia="ru-RU"/>
        </w:rPr>
      </w:pPr>
      <w:r w:rsidRPr="00C51181">
        <w:rPr>
          <w:rFonts w:ascii="Times New Roman" w:eastAsia="Times New Roman" w:hAnsi="Times New Roman" w:cs="Times New Roman"/>
          <w:color w:val="000000" w:themeColor="text1"/>
          <w:spacing w:val="2"/>
          <w:sz w:val="24"/>
          <w:szCs w:val="24"/>
          <w:lang w:eastAsia="ru-RU"/>
        </w:rPr>
        <w:t>2.</w:t>
      </w:r>
      <w:r w:rsidR="00DA4298" w:rsidRPr="00C51181">
        <w:rPr>
          <w:rFonts w:ascii="Times New Roman" w:eastAsia="Times New Roman" w:hAnsi="Times New Roman" w:cs="Times New Roman"/>
          <w:color w:val="000000" w:themeColor="text1"/>
          <w:spacing w:val="2"/>
          <w:sz w:val="24"/>
          <w:szCs w:val="24"/>
          <w:lang w:eastAsia="ru-RU"/>
        </w:rPr>
        <w:t xml:space="preserve">Концепция создания </w:t>
      </w:r>
      <w:proofErr w:type="spellStart"/>
      <w:r w:rsidR="00DA4298" w:rsidRPr="00C51181">
        <w:rPr>
          <w:rFonts w:ascii="Times New Roman" w:eastAsia="Times New Roman" w:hAnsi="Times New Roman" w:cs="Times New Roman"/>
          <w:color w:val="000000" w:themeColor="text1"/>
          <w:spacing w:val="2"/>
          <w:sz w:val="24"/>
          <w:szCs w:val="24"/>
          <w:lang w:eastAsia="ru-RU"/>
        </w:rPr>
        <w:t>терминально</w:t>
      </w:r>
      <w:proofErr w:type="spellEnd"/>
      <w:r w:rsidR="00DA4298" w:rsidRPr="00C51181">
        <w:rPr>
          <w:rFonts w:ascii="Times New Roman" w:eastAsia="Times New Roman" w:hAnsi="Times New Roman" w:cs="Times New Roman"/>
          <w:color w:val="000000" w:themeColor="text1"/>
          <w:spacing w:val="2"/>
          <w:sz w:val="24"/>
          <w:szCs w:val="24"/>
          <w:lang w:eastAsia="ru-RU"/>
        </w:rPr>
        <w:t>-логистических центров на территории Российской Федерации</w:t>
      </w:r>
      <w:r w:rsidR="00886C78" w:rsidRPr="00C51181">
        <w:rPr>
          <w:rFonts w:ascii="Times New Roman" w:eastAsia="Times New Roman" w:hAnsi="Times New Roman" w:cs="Times New Roman"/>
          <w:color w:val="000000" w:themeColor="text1"/>
          <w:spacing w:val="2"/>
          <w:sz w:val="24"/>
          <w:szCs w:val="24"/>
          <w:lang w:eastAsia="ru-RU"/>
        </w:rPr>
        <w:t xml:space="preserve">. </w:t>
      </w:r>
      <w:r w:rsidR="00886C78" w:rsidRPr="00C51181">
        <w:rPr>
          <w:rFonts w:ascii="Times New Roman" w:eastAsia="Times New Roman" w:hAnsi="Times New Roman" w:cs="Times New Roman"/>
          <w:color w:val="000000" w:themeColor="text1"/>
          <w:spacing w:val="2"/>
          <w:sz w:val="24"/>
          <w:szCs w:val="24"/>
          <w:lang w:val="en-US" w:eastAsia="ru-RU"/>
        </w:rPr>
        <w:t>URL</w:t>
      </w:r>
      <w:r w:rsidR="00886C78" w:rsidRPr="00C51181">
        <w:rPr>
          <w:rFonts w:ascii="Times New Roman" w:eastAsia="Times New Roman" w:hAnsi="Times New Roman" w:cs="Times New Roman"/>
          <w:color w:val="000000" w:themeColor="text1"/>
          <w:spacing w:val="2"/>
          <w:sz w:val="24"/>
          <w:szCs w:val="24"/>
          <w:lang w:eastAsia="ru-RU"/>
        </w:rPr>
        <w:t>:</w:t>
      </w:r>
      <w:r w:rsidR="00DA4298" w:rsidRPr="00C51181">
        <w:rPr>
          <w:rFonts w:ascii="Times New Roman" w:eastAsia="Times New Roman" w:hAnsi="Times New Roman" w:cs="Times New Roman"/>
          <w:color w:val="000000" w:themeColor="text1"/>
          <w:spacing w:val="2"/>
          <w:sz w:val="24"/>
          <w:szCs w:val="24"/>
          <w:lang w:eastAsia="ru-RU"/>
        </w:rPr>
        <w:t xml:space="preserve"> </w:t>
      </w:r>
      <w:hyperlink r:id="rId7" w:history="1">
        <w:r w:rsidR="00DA4298" w:rsidRPr="00C51181">
          <w:rPr>
            <w:rStyle w:val="Hyperlink"/>
            <w:rFonts w:ascii="Times New Roman" w:eastAsia="Times New Roman" w:hAnsi="Times New Roman" w:cs="Times New Roman"/>
            <w:color w:val="000000" w:themeColor="text1"/>
            <w:spacing w:val="2"/>
            <w:sz w:val="24"/>
            <w:szCs w:val="24"/>
            <w:lang w:eastAsia="ru-RU"/>
          </w:rPr>
          <w:t>https://cargo.rzd.ru/api/media/resources/c/5/121/74208</w:t>
        </w:r>
      </w:hyperlink>
      <w:r w:rsidR="00886C78" w:rsidRPr="00C51181">
        <w:rPr>
          <w:rFonts w:ascii="Times New Roman" w:eastAsia="Times New Roman" w:hAnsi="Times New Roman" w:cs="Times New Roman"/>
          <w:color w:val="000000" w:themeColor="text1"/>
          <w:spacing w:val="2"/>
          <w:sz w:val="24"/>
          <w:szCs w:val="24"/>
          <w:lang w:eastAsia="ru-RU"/>
        </w:rPr>
        <w:t xml:space="preserve"> (Дата обращения: 01.06.2023)</w:t>
      </w:r>
    </w:p>
    <w:p w:rsidR="00A53BCF" w:rsidRPr="00C51181" w:rsidRDefault="00A53BCF" w:rsidP="00A53BCF">
      <w:pPr>
        <w:spacing w:after="0" w:line="240" w:lineRule="auto"/>
        <w:ind w:firstLine="708"/>
        <w:jc w:val="both"/>
        <w:rPr>
          <w:rFonts w:ascii="Times New Roman" w:eastAsia="Times New Roman" w:hAnsi="Times New Roman" w:cs="Times New Roman"/>
          <w:color w:val="000000" w:themeColor="text1"/>
          <w:sz w:val="24"/>
          <w:szCs w:val="24"/>
        </w:rPr>
      </w:pPr>
      <w:r w:rsidRPr="00C51181">
        <w:rPr>
          <w:rFonts w:ascii="Times New Roman" w:eastAsia="Times New Roman" w:hAnsi="Times New Roman" w:cs="Times New Roman"/>
          <w:color w:val="000000" w:themeColor="text1"/>
          <w:sz w:val="24"/>
          <w:szCs w:val="24"/>
        </w:rPr>
        <w:t>3.</w:t>
      </w:r>
      <w:r w:rsidRPr="00A53BCF">
        <w:rPr>
          <w:rFonts w:ascii="Times New Roman" w:eastAsia="Times New Roman" w:hAnsi="Times New Roman" w:cs="Times New Roman"/>
          <w:color w:val="000000" w:themeColor="text1"/>
          <w:sz w:val="24"/>
          <w:szCs w:val="24"/>
        </w:rPr>
        <w:t>Лизовская, В. В. Доходность грузовых железнодорожных перевозок как ключевой ор</w:t>
      </w:r>
      <w:bookmarkStart w:id="0" w:name="_GoBack"/>
      <w:r w:rsidRPr="00A53BCF">
        <w:rPr>
          <w:rFonts w:ascii="Times New Roman" w:eastAsia="Times New Roman" w:hAnsi="Times New Roman" w:cs="Times New Roman"/>
          <w:color w:val="000000" w:themeColor="text1"/>
          <w:sz w:val="24"/>
          <w:szCs w:val="24"/>
        </w:rPr>
        <w:t xml:space="preserve">иентир </w:t>
      </w:r>
      <w:proofErr w:type="spellStart"/>
      <w:r w:rsidRPr="00A53BCF">
        <w:rPr>
          <w:rFonts w:ascii="Times New Roman" w:eastAsia="Times New Roman" w:hAnsi="Times New Roman" w:cs="Times New Roman"/>
          <w:color w:val="000000" w:themeColor="text1"/>
          <w:sz w:val="24"/>
          <w:szCs w:val="24"/>
        </w:rPr>
        <w:t>тарифообразования</w:t>
      </w:r>
      <w:proofErr w:type="spellEnd"/>
      <w:r w:rsidRPr="00A53BCF">
        <w:rPr>
          <w:rFonts w:ascii="Times New Roman" w:eastAsia="Times New Roman" w:hAnsi="Times New Roman" w:cs="Times New Roman"/>
          <w:color w:val="000000" w:themeColor="text1"/>
          <w:sz w:val="24"/>
          <w:szCs w:val="24"/>
        </w:rPr>
        <w:t xml:space="preserve"> и реформы железнодорожной отрасли / В. В. </w:t>
      </w:r>
      <w:proofErr w:type="spellStart"/>
      <w:r w:rsidRPr="00A53BCF">
        <w:rPr>
          <w:rFonts w:ascii="Times New Roman" w:eastAsia="Times New Roman" w:hAnsi="Times New Roman" w:cs="Times New Roman"/>
          <w:color w:val="000000" w:themeColor="text1"/>
          <w:sz w:val="24"/>
          <w:szCs w:val="24"/>
        </w:rPr>
        <w:t>Лизовская</w:t>
      </w:r>
      <w:proofErr w:type="spellEnd"/>
      <w:r w:rsidRPr="00A53BCF">
        <w:rPr>
          <w:rFonts w:ascii="Times New Roman" w:eastAsia="Times New Roman" w:hAnsi="Times New Roman" w:cs="Times New Roman"/>
          <w:color w:val="000000" w:themeColor="text1"/>
          <w:sz w:val="24"/>
          <w:szCs w:val="24"/>
        </w:rPr>
        <w:t xml:space="preserve">, И. В. Ильинский, А. А. </w:t>
      </w:r>
      <w:proofErr w:type="spellStart"/>
      <w:r w:rsidRPr="00A53BCF">
        <w:rPr>
          <w:rFonts w:ascii="Times New Roman" w:eastAsia="Times New Roman" w:hAnsi="Times New Roman" w:cs="Times New Roman"/>
          <w:color w:val="000000" w:themeColor="text1"/>
          <w:sz w:val="24"/>
          <w:szCs w:val="24"/>
        </w:rPr>
        <w:t>Молдован</w:t>
      </w:r>
      <w:proofErr w:type="spellEnd"/>
      <w:r w:rsidRPr="00A53BCF">
        <w:rPr>
          <w:rFonts w:ascii="Times New Roman" w:eastAsia="Times New Roman" w:hAnsi="Times New Roman" w:cs="Times New Roman"/>
          <w:color w:val="000000" w:themeColor="text1"/>
          <w:sz w:val="24"/>
          <w:szCs w:val="24"/>
        </w:rPr>
        <w:t xml:space="preserve"> // Вестник Санкт-Петербургского государственного университета технологии и дизайна. Серия 3: Экономические, гуманитарные и общественные науки. – 2022. – № 2. – С. 56-62</w:t>
      </w:r>
      <w:r w:rsidRPr="00C51181">
        <w:rPr>
          <w:rFonts w:ascii="Times New Roman" w:eastAsia="Times New Roman" w:hAnsi="Times New Roman" w:cs="Times New Roman"/>
          <w:color w:val="000000" w:themeColor="text1"/>
          <w:sz w:val="24"/>
          <w:szCs w:val="24"/>
        </w:rPr>
        <w:t>.</w:t>
      </w:r>
    </w:p>
    <w:p w:rsidR="00A53BCF" w:rsidRPr="00C51181" w:rsidRDefault="00A53BCF" w:rsidP="00A53BCF">
      <w:pPr>
        <w:spacing w:after="0" w:line="240" w:lineRule="auto"/>
        <w:ind w:firstLine="708"/>
        <w:jc w:val="both"/>
        <w:rPr>
          <w:rFonts w:ascii="Times New Roman" w:eastAsia="Times New Roman" w:hAnsi="Times New Roman" w:cs="Times New Roman"/>
          <w:color w:val="000000" w:themeColor="text1"/>
          <w:spacing w:val="2"/>
          <w:sz w:val="24"/>
          <w:szCs w:val="24"/>
          <w:lang w:eastAsia="ru-RU"/>
        </w:rPr>
      </w:pPr>
      <w:r w:rsidRPr="00C51181">
        <w:rPr>
          <w:rFonts w:ascii="Times New Roman" w:eastAsia="Times New Roman" w:hAnsi="Times New Roman" w:cs="Times New Roman"/>
          <w:color w:val="000000" w:themeColor="text1"/>
          <w:spacing w:val="2"/>
          <w:sz w:val="24"/>
          <w:szCs w:val="24"/>
          <w:lang w:eastAsia="ru-RU"/>
        </w:rPr>
        <w:t>4.</w:t>
      </w:r>
      <w:r w:rsidR="00886C78" w:rsidRPr="00C51181">
        <w:rPr>
          <w:rFonts w:ascii="Times New Roman" w:eastAsia="Times New Roman" w:hAnsi="Times New Roman" w:cs="Times New Roman"/>
          <w:color w:val="000000" w:themeColor="text1"/>
          <w:spacing w:val="2"/>
          <w:sz w:val="24"/>
          <w:szCs w:val="24"/>
          <w:lang w:eastAsia="ru-RU"/>
        </w:rPr>
        <w:t xml:space="preserve">Транспортная стратегия </w:t>
      </w:r>
      <w:proofErr w:type="spellStart"/>
      <w:r w:rsidR="00DA4298" w:rsidRPr="00C51181">
        <w:rPr>
          <w:rFonts w:ascii="Times New Roman" w:hAnsi="Times New Roman" w:cs="Times New Roman"/>
          <w:color w:val="000000" w:themeColor="text1"/>
          <w:sz w:val="24"/>
          <w:szCs w:val="24"/>
        </w:rPr>
        <w:t>Российскои</w:t>
      </w:r>
      <w:proofErr w:type="spellEnd"/>
      <w:r w:rsidR="00DA4298" w:rsidRPr="00C51181">
        <w:rPr>
          <w:rFonts w:ascii="Times New Roman" w:hAnsi="Times New Roman" w:cs="Times New Roman"/>
          <w:color w:val="000000" w:themeColor="text1"/>
          <w:sz w:val="24"/>
          <w:szCs w:val="24"/>
        </w:rPr>
        <w:t xml:space="preserve">̆ Федерации до 2030 года с прогнозом на период до 2035 года </w:t>
      </w:r>
      <w:r w:rsidR="00886C78" w:rsidRPr="00C51181">
        <w:rPr>
          <w:rFonts w:ascii="Times New Roman" w:eastAsia="Times New Roman" w:hAnsi="Times New Roman" w:cs="Times New Roman"/>
          <w:color w:val="000000" w:themeColor="text1"/>
          <w:spacing w:val="2"/>
          <w:sz w:val="24"/>
          <w:szCs w:val="24"/>
          <w:lang w:val="en-US" w:eastAsia="ru-RU"/>
        </w:rPr>
        <w:t>URL</w:t>
      </w:r>
      <w:r w:rsidR="00886C78" w:rsidRPr="00C51181">
        <w:rPr>
          <w:rFonts w:ascii="Times New Roman" w:eastAsia="Times New Roman" w:hAnsi="Times New Roman" w:cs="Times New Roman"/>
          <w:color w:val="000000" w:themeColor="text1"/>
          <w:spacing w:val="2"/>
          <w:sz w:val="24"/>
          <w:szCs w:val="24"/>
          <w:lang w:eastAsia="ru-RU"/>
        </w:rPr>
        <w:t>:</w:t>
      </w:r>
      <w:r w:rsidR="00886C78" w:rsidRPr="00C51181">
        <w:rPr>
          <w:rFonts w:ascii="Times New Roman" w:eastAsia="Times New Roman" w:hAnsi="Times New Roman" w:cs="Times New Roman"/>
          <w:color w:val="000000" w:themeColor="text1"/>
          <w:spacing w:val="2"/>
          <w:sz w:val="24"/>
          <w:szCs w:val="24"/>
          <w:lang w:eastAsia="ru-RU"/>
        </w:rPr>
        <w:t xml:space="preserve"> </w:t>
      </w:r>
      <w:hyperlink r:id="rId8" w:history="1">
        <w:r w:rsidR="00886C78" w:rsidRPr="00C51181">
          <w:rPr>
            <w:rStyle w:val="Hyperlink"/>
            <w:rFonts w:ascii="Times New Roman" w:eastAsia="Times New Roman" w:hAnsi="Times New Roman" w:cs="Times New Roman"/>
            <w:color w:val="000000" w:themeColor="text1"/>
            <w:spacing w:val="2"/>
            <w:sz w:val="24"/>
            <w:szCs w:val="24"/>
            <w:lang w:eastAsia="ru-RU"/>
          </w:rPr>
          <w:t>https://mintrans.gov.ru/ministry/targets/187/191/documents</w:t>
        </w:r>
      </w:hyperlink>
      <w:r w:rsidR="00886C78" w:rsidRPr="00C51181">
        <w:rPr>
          <w:rFonts w:ascii="Times New Roman" w:eastAsia="Times New Roman" w:hAnsi="Times New Roman" w:cs="Times New Roman"/>
          <w:color w:val="000000" w:themeColor="text1"/>
          <w:spacing w:val="2"/>
          <w:sz w:val="24"/>
          <w:szCs w:val="24"/>
          <w:lang w:eastAsia="ru-RU"/>
        </w:rPr>
        <w:t xml:space="preserve"> </w:t>
      </w:r>
      <w:r w:rsidR="00886C78" w:rsidRPr="00C51181">
        <w:rPr>
          <w:rFonts w:ascii="Times New Roman" w:eastAsia="Times New Roman" w:hAnsi="Times New Roman" w:cs="Times New Roman"/>
          <w:color w:val="000000" w:themeColor="text1"/>
          <w:spacing w:val="2"/>
          <w:sz w:val="24"/>
          <w:szCs w:val="24"/>
          <w:lang w:eastAsia="ru-RU"/>
        </w:rPr>
        <w:t>(Дата обращения: 01.06.2023)</w:t>
      </w:r>
    </w:p>
    <w:p w:rsidR="0091723F" w:rsidRPr="00C51181" w:rsidRDefault="00A53BCF" w:rsidP="00A53BCF">
      <w:pPr>
        <w:spacing w:after="0" w:line="240" w:lineRule="auto"/>
        <w:ind w:firstLine="708"/>
        <w:jc w:val="both"/>
        <w:rPr>
          <w:rFonts w:ascii="Times New Roman" w:eastAsia="Times New Roman" w:hAnsi="Times New Roman" w:cs="Times New Roman"/>
          <w:color w:val="000000" w:themeColor="text1"/>
          <w:spacing w:val="2"/>
          <w:sz w:val="24"/>
          <w:szCs w:val="24"/>
          <w:lang w:eastAsia="ru-RU"/>
        </w:rPr>
      </w:pPr>
      <w:r w:rsidRPr="00C51181">
        <w:rPr>
          <w:rFonts w:ascii="Times New Roman" w:hAnsi="Times New Roman" w:cs="Times New Roman"/>
          <w:color w:val="000000" w:themeColor="text1"/>
          <w:sz w:val="24"/>
          <w:szCs w:val="24"/>
        </w:rPr>
        <w:t>5.</w:t>
      </w:r>
      <w:r w:rsidRPr="00C51181">
        <w:rPr>
          <w:rFonts w:ascii="Times New Roman" w:hAnsi="Times New Roman" w:cs="Times New Roman"/>
          <w:color w:val="000000" w:themeColor="text1"/>
          <w:sz w:val="24"/>
          <w:szCs w:val="24"/>
        </w:rPr>
        <w:t>Щербаков В.В., Шульженко Т.Г.</w:t>
      </w:r>
      <w:r w:rsidRPr="00C51181">
        <w:rPr>
          <w:rFonts w:ascii="Times New Roman" w:hAnsi="Times New Roman" w:cs="Times New Roman"/>
          <w:i/>
          <w:iCs/>
          <w:color w:val="000000" w:themeColor="text1"/>
          <w:sz w:val="24"/>
          <w:szCs w:val="24"/>
        </w:rPr>
        <w:t xml:space="preserve"> </w:t>
      </w:r>
      <w:hyperlink r:id="rId9" w:history="1">
        <w:r w:rsidRPr="00C51181">
          <w:rPr>
            <w:rStyle w:val="Hyperlink"/>
            <w:rFonts w:ascii="Times New Roman" w:hAnsi="Times New Roman" w:cs="Times New Roman"/>
            <w:color w:val="000000" w:themeColor="text1"/>
            <w:sz w:val="24"/>
            <w:szCs w:val="24"/>
            <w:u w:val="none"/>
          </w:rPr>
          <w:t>Стратегические приоритеты регулирования направленности и интенсивности грузопотоков в условиях новой макроэкономической ситуации</w:t>
        </w:r>
      </w:hyperlink>
      <w:r w:rsidRPr="00C51181">
        <w:rPr>
          <w:rFonts w:ascii="Times New Roman" w:hAnsi="Times New Roman" w:cs="Times New Roman"/>
          <w:color w:val="000000" w:themeColor="text1"/>
          <w:sz w:val="24"/>
          <w:szCs w:val="24"/>
        </w:rPr>
        <w:t xml:space="preserve"> // </w:t>
      </w:r>
      <w:hyperlink r:id="rId10" w:history="1">
        <w:r w:rsidRPr="00C51181">
          <w:rPr>
            <w:rStyle w:val="Hyperlink"/>
            <w:rFonts w:ascii="Times New Roman" w:hAnsi="Times New Roman" w:cs="Times New Roman"/>
            <w:color w:val="000000" w:themeColor="text1"/>
            <w:sz w:val="24"/>
            <w:szCs w:val="24"/>
            <w:u w:val="none"/>
          </w:rPr>
          <w:t>Железнодорожный транспорт</w:t>
        </w:r>
      </w:hyperlink>
      <w:r w:rsidRPr="00C51181">
        <w:rPr>
          <w:rFonts w:ascii="Times New Roman" w:hAnsi="Times New Roman" w:cs="Times New Roman"/>
          <w:color w:val="000000" w:themeColor="text1"/>
          <w:sz w:val="24"/>
          <w:szCs w:val="24"/>
        </w:rPr>
        <w:t>. - 2022. - </w:t>
      </w:r>
      <w:hyperlink r:id="rId11" w:history="1">
        <w:r w:rsidRPr="00C51181">
          <w:rPr>
            <w:rStyle w:val="Hyperlink"/>
            <w:rFonts w:ascii="Times New Roman" w:hAnsi="Times New Roman" w:cs="Times New Roman"/>
            <w:color w:val="000000" w:themeColor="text1"/>
            <w:sz w:val="24"/>
            <w:szCs w:val="24"/>
            <w:u w:val="none"/>
          </w:rPr>
          <w:t>№ 9</w:t>
        </w:r>
      </w:hyperlink>
      <w:r w:rsidRPr="00C51181">
        <w:rPr>
          <w:rFonts w:ascii="Times New Roman" w:hAnsi="Times New Roman" w:cs="Times New Roman"/>
          <w:color w:val="000000" w:themeColor="text1"/>
          <w:sz w:val="24"/>
          <w:szCs w:val="24"/>
        </w:rPr>
        <w:t>. - С. 51-55.</w:t>
      </w:r>
      <w:r w:rsidRPr="00C51181">
        <w:rPr>
          <w:rFonts w:ascii="Times New Roman" w:hAnsi="Times New Roman" w:cs="Times New Roman"/>
          <w:color w:val="000000" w:themeColor="text1"/>
          <w:sz w:val="24"/>
          <w:szCs w:val="24"/>
        </w:rPr>
        <w:t xml:space="preserve"> </w:t>
      </w:r>
      <w:r w:rsidRPr="00C51181">
        <w:rPr>
          <w:rFonts w:ascii="Times New Roman" w:eastAsia="Times New Roman" w:hAnsi="Times New Roman" w:cs="Times New Roman"/>
          <w:color w:val="000000" w:themeColor="text1"/>
          <w:spacing w:val="2"/>
          <w:sz w:val="24"/>
          <w:szCs w:val="24"/>
          <w:lang w:val="en-US" w:eastAsia="ru-RU"/>
        </w:rPr>
        <w:t>URL</w:t>
      </w:r>
      <w:r w:rsidRPr="00C51181">
        <w:rPr>
          <w:rFonts w:ascii="Times New Roman" w:eastAsia="Times New Roman" w:hAnsi="Times New Roman" w:cs="Times New Roman"/>
          <w:color w:val="000000" w:themeColor="text1"/>
          <w:spacing w:val="2"/>
          <w:sz w:val="24"/>
          <w:szCs w:val="24"/>
          <w:lang w:eastAsia="ru-RU"/>
        </w:rPr>
        <w:t>:</w:t>
      </w:r>
      <w:r w:rsidRPr="00C51181">
        <w:rPr>
          <w:rFonts w:ascii="Times New Roman" w:hAnsi="Times New Roman" w:cs="Times New Roman"/>
          <w:color w:val="000000" w:themeColor="text1"/>
          <w:sz w:val="24"/>
          <w:szCs w:val="24"/>
        </w:rPr>
        <w:t xml:space="preserve">  </w:t>
      </w:r>
      <w:hyperlink r:id="rId12" w:history="1">
        <w:r w:rsidRPr="00C51181">
          <w:rPr>
            <w:rStyle w:val="Hyperlink"/>
            <w:rFonts w:ascii="Times New Roman" w:hAnsi="Times New Roman" w:cs="Times New Roman"/>
            <w:color w:val="000000" w:themeColor="text1"/>
            <w:sz w:val="24"/>
            <w:szCs w:val="24"/>
            <w:u w:val="none"/>
          </w:rPr>
          <w:t>https://www.elibrary.ru/item.asp?id=49454727</w:t>
        </w:r>
      </w:hyperlink>
      <w:r w:rsidRPr="00C51181">
        <w:rPr>
          <w:rStyle w:val="Hyperlink"/>
          <w:rFonts w:ascii="Times New Roman" w:hAnsi="Times New Roman" w:cs="Times New Roman"/>
          <w:color w:val="000000" w:themeColor="text1"/>
          <w:sz w:val="24"/>
          <w:szCs w:val="24"/>
          <w:u w:val="none"/>
        </w:rPr>
        <w:t xml:space="preserve"> </w:t>
      </w:r>
      <w:r w:rsidRPr="00C51181">
        <w:rPr>
          <w:rFonts w:ascii="Times New Roman" w:eastAsia="Times New Roman" w:hAnsi="Times New Roman" w:cs="Times New Roman"/>
          <w:color w:val="000000" w:themeColor="text1"/>
          <w:spacing w:val="2"/>
          <w:sz w:val="24"/>
          <w:szCs w:val="24"/>
          <w:lang w:eastAsia="ru-RU"/>
        </w:rPr>
        <w:t>(Дата обращения: 01.06.2023)</w:t>
      </w:r>
    </w:p>
    <w:p w:rsidR="00A53BCF" w:rsidRPr="00C51181" w:rsidRDefault="00A53BCF" w:rsidP="00A53BCF">
      <w:pPr>
        <w:widowControl w:val="0"/>
        <w:spacing w:after="0" w:line="240" w:lineRule="auto"/>
        <w:jc w:val="center"/>
        <w:rPr>
          <w:rFonts w:ascii="Times New Roman" w:hAnsi="Times New Roman" w:cs="Times New Roman"/>
          <w:b/>
          <w:color w:val="000000" w:themeColor="text1"/>
          <w:sz w:val="24"/>
          <w:szCs w:val="24"/>
        </w:rPr>
      </w:pPr>
    </w:p>
    <w:p w:rsidR="0091723F" w:rsidRPr="00C51181" w:rsidRDefault="0091723F" w:rsidP="00A53BCF">
      <w:pPr>
        <w:widowControl w:val="0"/>
        <w:spacing w:after="0" w:line="240" w:lineRule="auto"/>
        <w:jc w:val="center"/>
        <w:rPr>
          <w:rFonts w:ascii="Times New Roman" w:hAnsi="Times New Roman" w:cs="Times New Roman"/>
          <w:b/>
          <w:color w:val="000000" w:themeColor="text1"/>
          <w:sz w:val="24"/>
          <w:szCs w:val="24"/>
        </w:rPr>
      </w:pPr>
      <w:r w:rsidRPr="00C51181">
        <w:rPr>
          <w:rFonts w:ascii="Times New Roman" w:hAnsi="Times New Roman" w:cs="Times New Roman"/>
          <w:b/>
          <w:color w:val="000000" w:themeColor="text1"/>
          <w:sz w:val="24"/>
          <w:szCs w:val="24"/>
        </w:rPr>
        <w:t>Информация об авторах</w:t>
      </w:r>
    </w:p>
    <w:p w:rsidR="0091723F" w:rsidRPr="00C51181" w:rsidRDefault="0091723F" w:rsidP="00A53BCF">
      <w:pPr>
        <w:widowControl w:val="0"/>
        <w:spacing w:after="0" w:line="240" w:lineRule="auto"/>
        <w:ind w:firstLine="708"/>
        <w:jc w:val="both"/>
        <w:rPr>
          <w:rFonts w:ascii="Times New Roman" w:hAnsi="Times New Roman" w:cs="Times New Roman"/>
          <w:color w:val="000000" w:themeColor="text1"/>
          <w:sz w:val="24"/>
          <w:szCs w:val="24"/>
        </w:rPr>
      </w:pPr>
      <w:proofErr w:type="spellStart"/>
      <w:r w:rsidRPr="00C51181">
        <w:rPr>
          <w:rFonts w:ascii="Times New Roman" w:hAnsi="Times New Roman" w:cs="Times New Roman"/>
          <w:color w:val="000000" w:themeColor="text1"/>
          <w:sz w:val="24"/>
          <w:szCs w:val="24"/>
        </w:rPr>
        <w:t>Бориков</w:t>
      </w:r>
      <w:proofErr w:type="spellEnd"/>
      <w:r w:rsidRPr="00C51181">
        <w:rPr>
          <w:rFonts w:ascii="Times New Roman" w:hAnsi="Times New Roman" w:cs="Times New Roman"/>
          <w:color w:val="000000" w:themeColor="text1"/>
          <w:sz w:val="24"/>
          <w:szCs w:val="24"/>
        </w:rPr>
        <w:t xml:space="preserve"> Алексей Владимирович</w:t>
      </w:r>
      <w:r w:rsidR="00C51181" w:rsidRPr="00C51181">
        <w:rPr>
          <w:rFonts w:ascii="Times New Roman" w:hAnsi="Times New Roman" w:cs="Times New Roman"/>
          <w:color w:val="000000" w:themeColor="text1"/>
          <w:sz w:val="24"/>
          <w:szCs w:val="24"/>
        </w:rPr>
        <w:t xml:space="preserve"> (Москва, Россия)</w:t>
      </w:r>
      <w:r w:rsidRPr="00C51181">
        <w:rPr>
          <w:rFonts w:ascii="Times New Roman" w:hAnsi="Times New Roman" w:cs="Times New Roman"/>
          <w:color w:val="000000" w:themeColor="text1"/>
          <w:sz w:val="24"/>
          <w:szCs w:val="24"/>
        </w:rPr>
        <w:t>, магистрант программы «Ло</w:t>
      </w:r>
      <w:r w:rsidR="00C51181" w:rsidRPr="00C51181">
        <w:rPr>
          <w:rFonts w:ascii="Times New Roman" w:hAnsi="Times New Roman" w:cs="Times New Roman"/>
          <w:color w:val="000000" w:themeColor="text1"/>
          <w:sz w:val="24"/>
          <w:szCs w:val="24"/>
        </w:rPr>
        <w:t>г</w:t>
      </w:r>
      <w:r w:rsidRPr="00C51181">
        <w:rPr>
          <w:rFonts w:ascii="Times New Roman" w:hAnsi="Times New Roman" w:cs="Times New Roman"/>
          <w:color w:val="000000" w:themeColor="text1"/>
          <w:sz w:val="24"/>
          <w:szCs w:val="24"/>
        </w:rPr>
        <w:t xml:space="preserve">истические и маркетинговые стратегии </w:t>
      </w:r>
      <w:proofErr w:type="spellStart"/>
      <w:r w:rsidRPr="00C51181">
        <w:rPr>
          <w:rFonts w:ascii="Times New Roman" w:hAnsi="Times New Roman" w:cs="Times New Roman"/>
          <w:color w:val="000000" w:themeColor="text1"/>
          <w:sz w:val="24"/>
          <w:szCs w:val="24"/>
        </w:rPr>
        <w:t>клиентоориентированности</w:t>
      </w:r>
      <w:proofErr w:type="spellEnd"/>
      <w:r w:rsidRPr="00C51181">
        <w:rPr>
          <w:rFonts w:ascii="Times New Roman" w:hAnsi="Times New Roman" w:cs="Times New Roman"/>
          <w:color w:val="000000" w:themeColor="text1"/>
          <w:sz w:val="24"/>
          <w:szCs w:val="24"/>
        </w:rPr>
        <w:t xml:space="preserve"> транс</w:t>
      </w:r>
      <w:r w:rsidR="00886C78" w:rsidRPr="00C51181">
        <w:rPr>
          <w:rFonts w:ascii="Times New Roman" w:hAnsi="Times New Roman" w:cs="Times New Roman"/>
          <w:color w:val="000000" w:themeColor="text1"/>
          <w:sz w:val="24"/>
          <w:szCs w:val="24"/>
        </w:rPr>
        <w:t xml:space="preserve">национальной транспортно-логистической компании» </w:t>
      </w:r>
      <w:r w:rsidRPr="00C51181">
        <w:rPr>
          <w:rFonts w:ascii="Times New Roman" w:hAnsi="Times New Roman" w:cs="Times New Roman"/>
          <w:color w:val="000000" w:themeColor="text1"/>
          <w:sz w:val="24"/>
          <w:szCs w:val="24"/>
        </w:rPr>
        <w:t>Санкт-Петербургского государственной экономического университета</w:t>
      </w:r>
      <w:r w:rsidR="00C51181" w:rsidRPr="00C51181">
        <w:rPr>
          <w:rFonts w:ascii="Times New Roman" w:hAnsi="Times New Roman" w:cs="Times New Roman"/>
          <w:color w:val="000000" w:themeColor="text1"/>
          <w:sz w:val="24"/>
          <w:szCs w:val="24"/>
        </w:rPr>
        <w:t xml:space="preserve"> (</w:t>
      </w:r>
      <w:r w:rsidR="00886C78" w:rsidRPr="00C51181">
        <w:rPr>
          <w:rFonts w:ascii="Times New Roman" w:hAnsi="Times New Roman" w:cs="Times New Roman"/>
          <w:color w:val="000000" w:themeColor="text1"/>
          <w:sz w:val="24"/>
          <w:szCs w:val="24"/>
        </w:rPr>
        <w:t xml:space="preserve">Санкт-Петербург, 191023, наб. канала Грибоедова, д. 30-32, лит. А, </w:t>
      </w:r>
      <w:r w:rsidR="00886C78" w:rsidRPr="00C51181">
        <w:rPr>
          <w:rFonts w:ascii="Times New Roman" w:hAnsi="Times New Roman" w:cs="Times New Roman"/>
          <w:color w:val="000000" w:themeColor="text1"/>
          <w:sz w:val="24"/>
          <w:szCs w:val="24"/>
          <w:lang w:val="en-US"/>
        </w:rPr>
        <w:t>e</w:t>
      </w:r>
      <w:r w:rsidR="00886C78" w:rsidRPr="00C51181">
        <w:rPr>
          <w:rFonts w:ascii="Times New Roman" w:hAnsi="Times New Roman" w:cs="Times New Roman"/>
          <w:color w:val="000000" w:themeColor="text1"/>
          <w:sz w:val="24"/>
          <w:szCs w:val="24"/>
        </w:rPr>
        <w:t>-</w:t>
      </w:r>
      <w:r w:rsidR="00886C78" w:rsidRPr="00C51181">
        <w:rPr>
          <w:rFonts w:ascii="Times New Roman" w:hAnsi="Times New Roman" w:cs="Times New Roman"/>
          <w:color w:val="000000" w:themeColor="text1"/>
          <w:sz w:val="24"/>
          <w:szCs w:val="24"/>
          <w:lang w:val="en-US"/>
        </w:rPr>
        <w:t>mail</w:t>
      </w:r>
      <w:r w:rsidR="00886C78" w:rsidRPr="00C51181">
        <w:rPr>
          <w:rFonts w:ascii="Times New Roman" w:hAnsi="Times New Roman" w:cs="Times New Roman"/>
          <w:color w:val="000000" w:themeColor="text1"/>
          <w:sz w:val="24"/>
          <w:szCs w:val="24"/>
        </w:rPr>
        <w:t xml:space="preserve">: </w:t>
      </w:r>
      <w:proofErr w:type="spellStart"/>
      <w:r w:rsidR="00886C78" w:rsidRPr="00C51181">
        <w:rPr>
          <w:rFonts w:ascii="Times New Roman" w:hAnsi="Times New Roman" w:cs="Times New Roman"/>
          <w:color w:val="000000" w:themeColor="text1"/>
          <w:sz w:val="24"/>
          <w:szCs w:val="24"/>
          <w:lang w:val="en-US"/>
        </w:rPr>
        <w:t>aleksei</w:t>
      </w:r>
      <w:proofErr w:type="spellEnd"/>
      <w:r w:rsidR="00886C78" w:rsidRPr="00C51181">
        <w:rPr>
          <w:rFonts w:ascii="Times New Roman" w:hAnsi="Times New Roman" w:cs="Times New Roman"/>
          <w:color w:val="000000" w:themeColor="text1"/>
          <w:sz w:val="24"/>
          <w:szCs w:val="24"/>
        </w:rPr>
        <w:t>_</w:t>
      </w:r>
      <w:proofErr w:type="spellStart"/>
      <w:r w:rsidR="00886C78" w:rsidRPr="00C51181">
        <w:rPr>
          <w:rFonts w:ascii="Times New Roman" w:hAnsi="Times New Roman" w:cs="Times New Roman"/>
          <w:color w:val="000000" w:themeColor="text1"/>
          <w:sz w:val="24"/>
          <w:szCs w:val="24"/>
          <w:lang w:val="en-US"/>
        </w:rPr>
        <w:t>borikov</w:t>
      </w:r>
      <w:proofErr w:type="spellEnd"/>
      <w:r w:rsidR="00886C78" w:rsidRPr="00C51181">
        <w:rPr>
          <w:rFonts w:ascii="Times New Roman" w:hAnsi="Times New Roman" w:cs="Times New Roman"/>
          <w:color w:val="000000" w:themeColor="text1"/>
          <w:sz w:val="24"/>
          <w:szCs w:val="24"/>
        </w:rPr>
        <w:t>@</w:t>
      </w:r>
      <w:r w:rsidR="00886C78" w:rsidRPr="00C51181">
        <w:rPr>
          <w:rFonts w:ascii="Times New Roman" w:hAnsi="Times New Roman" w:cs="Times New Roman"/>
          <w:color w:val="000000" w:themeColor="text1"/>
          <w:sz w:val="24"/>
          <w:szCs w:val="24"/>
          <w:lang w:val="en-US"/>
        </w:rPr>
        <w:t>mail</w:t>
      </w:r>
      <w:r w:rsidR="00886C78" w:rsidRPr="00C51181">
        <w:rPr>
          <w:rFonts w:ascii="Times New Roman" w:hAnsi="Times New Roman" w:cs="Times New Roman"/>
          <w:color w:val="000000" w:themeColor="text1"/>
          <w:sz w:val="24"/>
          <w:szCs w:val="24"/>
        </w:rPr>
        <w:t>.</w:t>
      </w:r>
      <w:proofErr w:type="spellStart"/>
      <w:r w:rsidR="00886C78" w:rsidRPr="00C51181">
        <w:rPr>
          <w:rFonts w:ascii="Times New Roman" w:hAnsi="Times New Roman" w:cs="Times New Roman"/>
          <w:color w:val="000000" w:themeColor="text1"/>
          <w:sz w:val="24"/>
          <w:szCs w:val="24"/>
          <w:lang w:val="en-US"/>
        </w:rPr>
        <w:t>ru</w:t>
      </w:r>
      <w:proofErr w:type="spellEnd"/>
      <w:r w:rsidR="00C51181" w:rsidRPr="00C51181">
        <w:rPr>
          <w:rFonts w:ascii="Times New Roman" w:hAnsi="Times New Roman" w:cs="Times New Roman"/>
          <w:color w:val="000000" w:themeColor="text1"/>
          <w:sz w:val="24"/>
          <w:szCs w:val="24"/>
        </w:rPr>
        <w:t>)</w:t>
      </w:r>
    </w:p>
    <w:p w:rsidR="0091723F" w:rsidRPr="00C51181" w:rsidRDefault="0091723F" w:rsidP="00A53BCF">
      <w:pPr>
        <w:widowControl w:val="0"/>
        <w:spacing w:after="0" w:line="240" w:lineRule="auto"/>
        <w:ind w:firstLine="708"/>
        <w:jc w:val="both"/>
        <w:rPr>
          <w:rFonts w:ascii="Times New Roman" w:hAnsi="Times New Roman" w:cs="Times New Roman"/>
          <w:color w:val="000000" w:themeColor="text1"/>
          <w:sz w:val="24"/>
          <w:szCs w:val="24"/>
        </w:rPr>
      </w:pPr>
      <w:proofErr w:type="spellStart"/>
      <w:r w:rsidRPr="00C51181">
        <w:rPr>
          <w:rFonts w:ascii="Times New Roman" w:hAnsi="Times New Roman" w:cs="Times New Roman"/>
          <w:color w:val="000000" w:themeColor="text1"/>
          <w:sz w:val="24"/>
          <w:szCs w:val="24"/>
        </w:rPr>
        <w:t>Лизовская</w:t>
      </w:r>
      <w:proofErr w:type="spellEnd"/>
      <w:r w:rsidRPr="00C51181">
        <w:rPr>
          <w:rFonts w:ascii="Times New Roman" w:hAnsi="Times New Roman" w:cs="Times New Roman"/>
          <w:color w:val="000000" w:themeColor="text1"/>
          <w:sz w:val="24"/>
          <w:szCs w:val="24"/>
        </w:rPr>
        <w:t xml:space="preserve"> Вероника Владимировна</w:t>
      </w:r>
      <w:r w:rsidR="00C51181" w:rsidRPr="00C51181">
        <w:rPr>
          <w:rFonts w:ascii="Times New Roman" w:hAnsi="Times New Roman" w:cs="Times New Roman"/>
          <w:color w:val="000000" w:themeColor="text1"/>
          <w:sz w:val="24"/>
          <w:szCs w:val="24"/>
        </w:rPr>
        <w:t xml:space="preserve"> (Санкт-Петербург, Россия)</w:t>
      </w:r>
      <w:r w:rsidRPr="00C51181">
        <w:rPr>
          <w:rFonts w:ascii="Times New Roman" w:hAnsi="Times New Roman" w:cs="Times New Roman"/>
          <w:color w:val="000000" w:themeColor="text1"/>
          <w:sz w:val="24"/>
          <w:szCs w:val="24"/>
        </w:rPr>
        <w:t xml:space="preserve">, к.э.н., доцент </w:t>
      </w:r>
      <w:r w:rsidRPr="00C51181">
        <w:rPr>
          <w:rFonts w:ascii="Times New Roman" w:hAnsi="Times New Roman" w:cs="Times New Roman"/>
          <w:color w:val="000000" w:themeColor="text1"/>
          <w:sz w:val="24"/>
          <w:szCs w:val="24"/>
        </w:rPr>
        <w:lastRenderedPageBreak/>
        <w:t xml:space="preserve">кафедры маркетинга </w:t>
      </w:r>
      <w:r w:rsidRPr="00C51181">
        <w:rPr>
          <w:rFonts w:ascii="Times New Roman" w:hAnsi="Times New Roman" w:cs="Times New Roman"/>
          <w:color w:val="000000" w:themeColor="text1"/>
          <w:sz w:val="24"/>
          <w:szCs w:val="24"/>
        </w:rPr>
        <w:t>Санкт-Петербургского государственной экономического университета</w:t>
      </w:r>
      <w:r w:rsidR="00C51181" w:rsidRPr="00C51181">
        <w:rPr>
          <w:rFonts w:ascii="Times New Roman" w:hAnsi="Times New Roman" w:cs="Times New Roman"/>
          <w:color w:val="000000" w:themeColor="text1"/>
          <w:sz w:val="24"/>
          <w:szCs w:val="24"/>
        </w:rPr>
        <w:t xml:space="preserve"> (</w:t>
      </w:r>
      <w:r w:rsidR="00886C78" w:rsidRPr="00C51181">
        <w:rPr>
          <w:rFonts w:ascii="Times New Roman" w:hAnsi="Times New Roman" w:cs="Times New Roman"/>
          <w:color w:val="000000" w:themeColor="text1"/>
          <w:sz w:val="24"/>
          <w:szCs w:val="24"/>
        </w:rPr>
        <w:t>Санкт-Петербург</w:t>
      </w:r>
      <w:r w:rsidR="00C51181" w:rsidRPr="00C51181">
        <w:rPr>
          <w:rFonts w:ascii="Times New Roman" w:hAnsi="Times New Roman" w:cs="Times New Roman"/>
          <w:color w:val="000000" w:themeColor="text1"/>
          <w:sz w:val="24"/>
          <w:szCs w:val="24"/>
        </w:rPr>
        <w:t>,</w:t>
      </w:r>
      <w:r w:rsidR="00886C78" w:rsidRPr="00C51181">
        <w:rPr>
          <w:rFonts w:ascii="Times New Roman" w:hAnsi="Times New Roman" w:cs="Times New Roman"/>
          <w:color w:val="000000" w:themeColor="text1"/>
          <w:sz w:val="24"/>
          <w:szCs w:val="24"/>
        </w:rPr>
        <w:t xml:space="preserve"> 191023,</w:t>
      </w:r>
      <w:r w:rsidR="00886C78" w:rsidRPr="00C51181">
        <w:rPr>
          <w:rFonts w:ascii="Times New Roman" w:hAnsi="Times New Roman" w:cs="Times New Roman"/>
          <w:color w:val="000000" w:themeColor="text1"/>
          <w:sz w:val="24"/>
          <w:szCs w:val="24"/>
        </w:rPr>
        <w:t xml:space="preserve"> наб. канала Грибоедова, д. 30-32, лит. А, </w:t>
      </w:r>
      <w:r w:rsidR="00886C78" w:rsidRPr="00C51181">
        <w:rPr>
          <w:rFonts w:ascii="Times New Roman" w:hAnsi="Times New Roman" w:cs="Times New Roman"/>
          <w:color w:val="000000" w:themeColor="text1"/>
          <w:sz w:val="24"/>
          <w:szCs w:val="24"/>
          <w:lang w:val="en-US"/>
        </w:rPr>
        <w:t>e</w:t>
      </w:r>
      <w:r w:rsidR="00886C78" w:rsidRPr="00C51181">
        <w:rPr>
          <w:rFonts w:ascii="Times New Roman" w:hAnsi="Times New Roman" w:cs="Times New Roman"/>
          <w:color w:val="000000" w:themeColor="text1"/>
          <w:sz w:val="24"/>
          <w:szCs w:val="24"/>
        </w:rPr>
        <w:t>-</w:t>
      </w:r>
      <w:r w:rsidR="00886C78" w:rsidRPr="00C51181">
        <w:rPr>
          <w:rFonts w:ascii="Times New Roman" w:hAnsi="Times New Roman" w:cs="Times New Roman"/>
          <w:color w:val="000000" w:themeColor="text1"/>
          <w:sz w:val="24"/>
          <w:szCs w:val="24"/>
          <w:lang w:val="en-US"/>
        </w:rPr>
        <w:t>mail</w:t>
      </w:r>
      <w:r w:rsidR="00886C78" w:rsidRPr="00C51181">
        <w:rPr>
          <w:rFonts w:ascii="Times New Roman" w:hAnsi="Times New Roman" w:cs="Times New Roman"/>
          <w:color w:val="000000" w:themeColor="text1"/>
          <w:sz w:val="24"/>
          <w:szCs w:val="24"/>
        </w:rPr>
        <w:t xml:space="preserve">: </w:t>
      </w:r>
      <w:hyperlink r:id="rId13" w:history="1">
        <w:r w:rsidR="00A53BCF" w:rsidRPr="00C51181">
          <w:rPr>
            <w:rStyle w:val="Hyperlink"/>
            <w:rFonts w:ascii="Times New Roman" w:hAnsi="Times New Roman" w:cs="Times New Roman"/>
            <w:color w:val="000000" w:themeColor="text1"/>
            <w:sz w:val="24"/>
            <w:szCs w:val="24"/>
            <w:lang w:val="en-US"/>
          </w:rPr>
          <w:t>Lizovskaya</w:t>
        </w:r>
        <w:r w:rsidR="00A53BCF" w:rsidRPr="00C51181">
          <w:rPr>
            <w:rStyle w:val="Hyperlink"/>
            <w:rFonts w:ascii="Times New Roman" w:hAnsi="Times New Roman" w:cs="Times New Roman"/>
            <w:color w:val="000000" w:themeColor="text1"/>
            <w:sz w:val="24"/>
            <w:szCs w:val="24"/>
          </w:rPr>
          <w:t>.</w:t>
        </w:r>
        <w:r w:rsidR="00A53BCF" w:rsidRPr="00C51181">
          <w:rPr>
            <w:rStyle w:val="Hyperlink"/>
            <w:rFonts w:ascii="Times New Roman" w:hAnsi="Times New Roman" w:cs="Times New Roman"/>
            <w:color w:val="000000" w:themeColor="text1"/>
            <w:sz w:val="24"/>
            <w:szCs w:val="24"/>
            <w:lang w:val="en-US"/>
          </w:rPr>
          <w:t>vv</w:t>
        </w:r>
        <w:r w:rsidR="00A53BCF" w:rsidRPr="00C51181">
          <w:rPr>
            <w:rStyle w:val="Hyperlink"/>
            <w:rFonts w:ascii="Times New Roman" w:hAnsi="Times New Roman" w:cs="Times New Roman"/>
            <w:color w:val="000000" w:themeColor="text1"/>
            <w:sz w:val="24"/>
            <w:szCs w:val="24"/>
          </w:rPr>
          <w:t>@</w:t>
        </w:r>
        <w:r w:rsidR="00A53BCF" w:rsidRPr="00C51181">
          <w:rPr>
            <w:rStyle w:val="Hyperlink"/>
            <w:rFonts w:ascii="Times New Roman" w:hAnsi="Times New Roman" w:cs="Times New Roman"/>
            <w:color w:val="000000" w:themeColor="text1"/>
            <w:sz w:val="24"/>
            <w:szCs w:val="24"/>
            <w:lang w:val="en-US"/>
          </w:rPr>
          <w:t>mail</w:t>
        </w:r>
        <w:r w:rsidR="00A53BCF" w:rsidRPr="00C51181">
          <w:rPr>
            <w:rStyle w:val="Hyperlink"/>
            <w:rFonts w:ascii="Times New Roman" w:hAnsi="Times New Roman" w:cs="Times New Roman"/>
            <w:color w:val="000000" w:themeColor="text1"/>
            <w:sz w:val="24"/>
            <w:szCs w:val="24"/>
          </w:rPr>
          <w:t>.</w:t>
        </w:r>
        <w:proofErr w:type="spellStart"/>
        <w:r w:rsidR="00A53BCF" w:rsidRPr="00C51181">
          <w:rPr>
            <w:rStyle w:val="Hyperlink"/>
            <w:rFonts w:ascii="Times New Roman" w:hAnsi="Times New Roman" w:cs="Times New Roman"/>
            <w:color w:val="000000" w:themeColor="text1"/>
            <w:sz w:val="24"/>
            <w:szCs w:val="24"/>
            <w:lang w:val="en-US"/>
          </w:rPr>
          <w:t>ru</w:t>
        </w:r>
        <w:proofErr w:type="spellEnd"/>
      </w:hyperlink>
      <w:r w:rsidR="00C51181" w:rsidRPr="00C51181">
        <w:rPr>
          <w:rFonts w:ascii="Times New Roman" w:hAnsi="Times New Roman" w:cs="Times New Roman"/>
          <w:color w:val="000000" w:themeColor="text1"/>
          <w:sz w:val="24"/>
          <w:szCs w:val="24"/>
        </w:rPr>
        <w:t>)</w:t>
      </w:r>
    </w:p>
    <w:p w:rsidR="00A53BCF" w:rsidRPr="00C51181" w:rsidRDefault="00A53BCF" w:rsidP="00A53BCF">
      <w:pPr>
        <w:widowControl w:val="0"/>
        <w:spacing w:after="0" w:line="240" w:lineRule="auto"/>
        <w:ind w:firstLine="708"/>
        <w:jc w:val="both"/>
        <w:rPr>
          <w:rFonts w:ascii="Times New Roman" w:hAnsi="Times New Roman" w:cs="Times New Roman"/>
          <w:color w:val="000000" w:themeColor="text1"/>
          <w:sz w:val="24"/>
          <w:szCs w:val="24"/>
        </w:rPr>
      </w:pPr>
    </w:p>
    <w:p w:rsidR="00886C78" w:rsidRPr="00C51181" w:rsidRDefault="00886C78" w:rsidP="00C51181">
      <w:pPr>
        <w:spacing w:after="0" w:line="240" w:lineRule="auto"/>
        <w:jc w:val="right"/>
        <w:rPr>
          <w:rFonts w:ascii="Times New Roman" w:eastAsia="Times New Roman" w:hAnsi="Times New Roman" w:cs="Times New Roman"/>
          <w:b/>
          <w:color w:val="000000" w:themeColor="text1"/>
          <w:spacing w:val="2"/>
          <w:sz w:val="24"/>
          <w:szCs w:val="24"/>
          <w:lang w:eastAsia="ru-RU"/>
        </w:rPr>
      </w:pPr>
      <w:r w:rsidRPr="00C51181">
        <w:rPr>
          <w:rFonts w:ascii="Times New Roman" w:eastAsia="Times New Roman" w:hAnsi="Times New Roman" w:cs="Times New Roman"/>
          <w:b/>
          <w:color w:val="000000" w:themeColor="text1"/>
          <w:spacing w:val="2"/>
          <w:sz w:val="24"/>
          <w:szCs w:val="24"/>
          <w:lang w:eastAsia="ru-RU"/>
        </w:rPr>
        <w:t xml:space="preserve"> </w:t>
      </w:r>
      <w:proofErr w:type="spellStart"/>
      <w:r w:rsidRPr="00C51181">
        <w:rPr>
          <w:rFonts w:ascii="Times New Roman" w:eastAsia="Times New Roman" w:hAnsi="Times New Roman" w:cs="Times New Roman"/>
          <w:b/>
          <w:color w:val="000000" w:themeColor="text1"/>
          <w:spacing w:val="2"/>
          <w:sz w:val="24"/>
          <w:szCs w:val="24"/>
          <w:lang w:val="en-US" w:eastAsia="ru-RU"/>
        </w:rPr>
        <w:t>Borikov</w:t>
      </w:r>
      <w:proofErr w:type="spellEnd"/>
      <w:r w:rsidRPr="00C51181">
        <w:rPr>
          <w:rFonts w:ascii="Times New Roman" w:eastAsia="Times New Roman" w:hAnsi="Times New Roman" w:cs="Times New Roman"/>
          <w:b/>
          <w:color w:val="000000" w:themeColor="text1"/>
          <w:spacing w:val="2"/>
          <w:sz w:val="24"/>
          <w:szCs w:val="24"/>
          <w:lang w:eastAsia="ru-RU"/>
        </w:rPr>
        <w:t xml:space="preserve"> </w:t>
      </w:r>
      <w:r w:rsidRPr="00C51181">
        <w:rPr>
          <w:rFonts w:ascii="Times New Roman" w:eastAsia="Times New Roman" w:hAnsi="Times New Roman" w:cs="Times New Roman"/>
          <w:b/>
          <w:color w:val="000000" w:themeColor="text1"/>
          <w:spacing w:val="2"/>
          <w:sz w:val="24"/>
          <w:szCs w:val="24"/>
          <w:lang w:val="en-US" w:eastAsia="ru-RU"/>
        </w:rPr>
        <w:t>A</w:t>
      </w:r>
      <w:r w:rsidRPr="00C51181">
        <w:rPr>
          <w:rFonts w:ascii="Times New Roman" w:eastAsia="Times New Roman" w:hAnsi="Times New Roman" w:cs="Times New Roman"/>
          <w:b/>
          <w:color w:val="000000" w:themeColor="text1"/>
          <w:spacing w:val="2"/>
          <w:sz w:val="24"/>
          <w:szCs w:val="24"/>
          <w:lang w:eastAsia="ru-RU"/>
        </w:rPr>
        <w:t>.</w:t>
      </w:r>
      <w:r w:rsidRPr="00C51181">
        <w:rPr>
          <w:rFonts w:ascii="Times New Roman" w:eastAsia="Times New Roman" w:hAnsi="Times New Roman" w:cs="Times New Roman"/>
          <w:b/>
          <w:color w:val="000000" w:themeColor="text1"/>
          <w:spacing w:val="2"/>
          <w:sz w:val="24"/>
          <w:szCs w:val="24"/>
          <w:lang w:val="en-US" w:eastAsia="ru-RU"/>
        </w:rPr>
        <w:t>V</w:t>
      </w:r>
      <w:r w:rsidRPr="00C51181">
        <w:rPr>
          <w:rFonts w:ascii="Times New Roman" w:eastAsia="Times New Roman" w:hAnsi="Times New Roman" w:cs="Times New Roman"/>
          <w:b/>
          <w:color w:val="000000" w:themeColor="text1"/>
          <w:spacing w:val="2"/>
          <w:sz w:val="24"/>
          <w:szCs w:val="24"/>
          <w:lang w:eastAsia="ru-RU"/>
        </w:rPr>
        <w:t xml:space="preserve">., </w:t>
      </w:r>
      <w:r w:rsidRPr="00C51181">
        <w:rPr>
          <w:rFonts w:ascii="Times New Roman" w:eastAsia="Times New Roman" w:hAnsi="Times New Roman" w:cs="Times New Roman"/>
          <w:b/>
          <w:color w:val="000000" w:themeColor="text1"/>
          <w:spacing w:val="2"/>
          <w:sz w:val="24"/>
          <w:szCs w:val="24"/>
          <w:lang w:val="en-US" w:eastAsia="ru-RU"/>
        </w:rPr>
        <w:t>Lizovskaya</w:t>
      </w:r>
      <w:r w:rsidRPr="00C51181">
        <w:rPr>
          <w:rFonts w:ascii="Times New Roman" w:eastAsia="Times New Roman" w:hAnsi="Times New Roman" w:cs="Times New Roman"/>
          <w:b/>
          <w:color w:val="000000" w:themeColor="text1"/>
          <w:spacing w:val="2"/>
          <w:sz w:val="24"/>
          <w:szCs w:val="24"/>
          <w:lang w:eastAsia="ru-RU"/>
        </w:rPr>
        <w:t xml:space="preserve"> </w:t>
      </w:r>
      <w:r w:rsidRPr="00C51181">
        <w:rPr>
          <w:rFonts w:ascii="Times New Roman" w:eastAsia="Times New Roman" w:hAnsi="Times New Roman" w:cs="Times New Roman"/>
          <w:b/>
          <w:color w:val="000000" w:themeColor="text1"/>
          <w:spacing w:val="2"/>
          <w:sz w:val="24"/>
          <w:szCs w:val="24"/>
          <w:lang w:val="en-US" w:eastAsia="ru-RU"/>
        </w:rPr>
        <w:t>V</w:t>
      </w:r>
      <w:r w:rsidRPr="00C51181">
        <w:rPr>
          <w:rFonts w:ascii="Times New Roman" w:eastAsia="Times New Roman" w:hAnsi="Times New Roman" w:cs="Times New Roman"/>
          <w:b/>
          <w:color w:val="000000" w:themeColor="text1"/>
          <w:spacing w:val="2"/>
          <w:sz w:val="24"/>
          <w:szCs w:val="24"/>
          <w:lang w:eastAsia="ru-RU"/>
        </w:rPr>
        <w:t>.</w:t>
      </w:r>
      <w:r w:rsidRPr="00C51181">
        <w:rPr>
          <w:rFonts w:ascii="Times New Roman" w:eastAsia="Times New Roman" w:hAnsi="Times New Roman" w:cs="Times New Roman"/>
          <w:b/>
          <w:color w:val="000000" w:themeColor="text1"/>
          <w:spacing w:val="2"/>
          <w:sz w:val="24"/>
          <w:szCs w:val="24"/>
          <w:lang w:val="en-US" w:eastAsia="ru-RU"/>
        </w:rPr>
        <w:t>V</w:t>
      </w:r>
      <w:r w:rsidRPr="00C51181">
        <w:rPr>
          <w:rFonts w:ascii="Times New Roman" w:eastAsia="Times New Roman" w:hAnsi="Times New Roman" w:cs="Times New Roman"/>
          <w:b/>
          <w:color w:val="000000" w:themeColor="text1"/>
          <w:spacing w:val="2"/>
          <w:sz w:val="24"/>
          <w:szCs w:val="24"/>
          <w:lang w:eastAsia="ru-RU"/>
        </w:rPr>
        <w:t>.</w:t>
      </w:r>
    </w:p>
    <w:p w:rsidR="00886C78" w:rsidRPr="00C51181" w:rsidRDefault="00886C78" w:rsidP="00A53B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themeColor="text1"/>
          <w:sz w:val="24"/>
          <w:szCs w:val="24"/>
          <w:lang w:val="en"/>
        </w:rPr>
      </w:pPr>
      <w:r w:rsidRPr="00C51181">
        <w:rPr>
          <w:rFonts w:ascii="Times New Roman" w:eastAsia="Times New Roman" w:hAnsi="Times New Roman" w:cs="Times New Roman"/>
          <w:b/>
          <w:color w:val="000000" w:themeColor="text1"/>
          <w:sz w:val="24"/>
          <w:szCs w:val="24"/>
          <w:lang w:val="en"/>
        </w:rPr>
        <w:t>IMPROVEMENT OF LOGISTICS PROCESSES OF A TRANSPORT AND LOGISTICS COMPANY ON THE BASIS OF MODELING</w:t>
      </w:r>
    </w:p>
    <w:p w:rsidR="00C51181" w:rsidRPr="00886C78" w:rsidRDefault="00C51181" w:rsidP="00A53B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themeColor="text1"/>
          <w:sz w:val="24"/>
          <w:szCs w:val="24"/>
          <w:lang w:val="en-US"/>
        </w:rPr>
      </w:pPr>
    </w:p>
    <w:p w:rsidR="00886C78" w:rsidRPr="00C51181" w:rsidRDefault="00A53BCF" w:rsidP="00A53BCF">
      <w:pPr>
        <w:pStyle w:val="HTMLPreformatted"/>
        <w:rPr>
          <w:rStyle w:val="y2iqfc"/>
          <w:rFonts w:ascii="Times New Roman" w:hAnsi="Times New Roman" w:cs="Times New Roman"/>
          <w:i/>
          <w:color w:val="000000" w:themeColor="text1"/>
          <w:sz w:val="24"/>
          <w:szCs w:val="24"/>
          <w:lang w:val="en"/>
        </w:rPr>
      </w:pPr>
      <w:r w:rsidRPr="00C51181">
        <w:rPr>
          <w:rStyle w:val="y2iqfc"/>
          <w:rFonts w:ascii="Times New Roman" w:hAnsi="Times New Roman" w:cs="Times New Roman"/>
          <w:i/>
          <w:color w:val="000000" w:themeColor="text1"/>
          <w:sz w:val="24"/>
          <w:szCs w:val="24"/>
          <w:lang w:val="en"/>
        </w:rPr>
        <w:tab/>
      </w:r>
      <w:r w:rsidR="00886C78" w:rsidRPr="00C51181">
        <w:rPr>
          <w:rStyle w:val="y2iqfc"/>
          <w:rFonts w:ascii="Times New Roman" w:hAnsi="Times New Roman" w:cs="Times New Roman"/>
          <w:b/>
          <w:i/>
          <w:color w:val="000000" w:themeColor="text1"/>
          <w:sz w:val="24"/>
          <w:szCs w:val="24"/>
          <w:lang w:val="en"/>
        </w:rPr>
        <w:t>A</w:t>
      </w:r>
      <w:r w:rsidR="00886C78" w:rsidRPr="00C51181">
        <w:rPr>
          <w:rStyle w:val="y2iqfc"/>
          <w:rFonts w:ascii="Times New Roman" w:hAnsi="Times New Roman" w:cs="Times New Roman"/>
          <w:b/>
          <w:i/>
          <w:color w:val="000000" w:themeColor="text1"/>
          <w:sz w:val="24"/>
          <w:szCs w:val="24"/>
          <w:lang w:val="en"/>
        </w:rPr>
        <w:t>bstract</w:t>
      </w:r>
      <w:r w:rsidR="00886C78" w:rsidRPr="00C51181">
        <w:rPr>
          <w:rStyle w:val="y2iqfc"/>
          <w:rFonts w:ascii="Times New Roman" w:hAnsi="Times New Roman" w:cs="Times New Roman"/>
          <w:b/>
          <w:i/>
          <w:color w:val="000000" w:themeColor="text1"/>
          <w:sz w:val="24"/>
          <w:szCs w:val="24"/>
          <w:lang w:val="en"/>
        </w:rPr>
        <w:t>.</w:t>
      </w:r>
      <w:r w:rsidR="00886C78" w:rsidRPr="00C51181">
        <w:rPr>
          <w:rStyle w:val="y2iqfc"/>
          <w:rFonts w:ascii="Times New Roman" w:hAnsi="Times New Roman" w:cs="Times New Roman"/>
          <w:i/>
          <w:color w:val="000000" w:themeColor="text1"/>
          <w:sz w:val="24"/>
          <w:szCs w:val="24"/>
          <w:lang w:val="en"/>
        </w:rPr>
        <w:t xml:space="preserve"> The article analyzes the necessary changes in the work of one of the largest Russian transport and logistics companies. The results of modeling solutions in terms of the transport logistics system are presented to improve the efficiency of the company and adapt to changing environmental conditions.</w:t>
      </w:r>
    </w:p>
    <w:p w:rsidR="00886C78" w:rsidRPr="00C51181" w:rsidRDefault="00A53BCF" w:rsidP="00A53BCF">
      <w:pPr>
        <w:pStyle w:val="HTMLPreformatted"/>
        <w:rPr>
          <w:rStyle w:val="y2iqfc"/>
          <w:rFonts w:ascii="Times New Roman" w:hAnsi="Times New Roman" w:cs="Times New Roman"/>
          <w:i/>
          <w:color w:val="000000" w:themeColor="text1"/>
          <w:sz w:val="24"/>
          <w:szCs w:val="24"/>
          <w:lang w:val="en"/>
        </w:rPr>
      </w:pPr>
      <w:r w:rsidRPr="00C51181">
        <w:rPr>
          <w:rStyle w:val="y2iqfc"/>
          <w:rFonts w:ascii="Times New Roman" w:hAnsi="Times New Roman" w:cs="Times New Roman"/>
          <w:i/>
          <w:color w:val="000000" w:themeColor="text1"/>
          <w:sz w:val="24"/>
          <w:szCs w:val="24"/>
          <w:lang w:val="en"/>
        </w:rPr>
        <w:tab/>
      </w:r>
      <w:r w:rsidR="00886C78" w:rsidRPr="00C51181">
        <w:rPr>
          <w:rStyle w:val="y2iqfc"/>
          <w:rFonts w:ascii="Times New Roman" w:hAnsi="Times New Roman" w:cs="Times New Roman"/>
          <w:b/>
          <w:i/>
          <w:color w:val="000000" w:themeColor="text1"/>
          <w:sz w:val="24"/>
          <w:szCs w:val="24"/>
          <w:lang w:val="en"/>
        </w:rPr>
        <w:t>Key words:</w:t>
      </w:r>
      <w:r w:rsidR="00886C78" w:rsidRPr="00C51181">
        <w:rPr>
          <w:rStyle w:val="y2iqfc"/>
          <w:rFonts w:ascii="Times New Roman" w:hAnsi="Times New Roman" w:cs="Times New Roman"/>
          <w:i/>
          <w:color w:val="000000" w:themeColor="text1"/>
          <w:sz w:val="24"/>
          <w:szCs w:val="24"/>
          <w:lang w:val="en"/>
        </w:rPr>
        <w:t xml:space="preserve"> transport sector, rail transportation, transport logistics, warehouse network system, optimization modeling.</w:t>
      </w:r>
    </w:p>
    <w:p w:rsidR="00A53BCF" w:rsidRPr="00C51181" w:rsidRDefault="00A53BCF" w:rsidP="00A53BCF">
      <w:pPr>
        <w:pStyle w:val="HTMLPreformatted"/>
        <w:rPr>
          <w:rStyle w:val="y2iqfc"/>
          <w:rFonts w:ascii="Times New Roman" w:hAnsi="Times New Roman" w:cs="Times New Roman"/>
          <w:color w:val="000000" w:themeColor="text1"/>
          <w:sz w:val="24"/>
          <w:szCs w:val="24"/>
          <w:lang w:val="en"/>
        </w:rPr>
      </w:pPr>
    </w:p>
    <w:p w:rsidR="00886C78" w:rsidRPr="00C51181" w:rsidRDefault="00C51181" w:rsidP="00A53BCF">
      <w:pPr>
        <w:pStyle w:val="HTMLPreformatted"/>
        <w:jc w:val="center"/>
        <w:rPr>
          <w:rStyle w:val="y2iqfc"/>
          <w:rFonts w:ascii="Times New Roman" w:hAnsi="Times New Roman" w:cs="Times New Roman"/>
          <w:b/>
          <w:color w:val="000000" w:themeColor="text1"/>
          <w:sz w:val="24"/>
          <w:szCs w:val="24"/>
          <w:lang w:val="en-US"/>
        </w:rPr>
      </w:pPr>
      <w:r w:rsidRPr="00C51181">
        <w:rPr>
          <w:rStyle w:val="y2iqfc"/>
          <w:rFonts w:ascii="Times New Roman" w:hAnsi="Times New Roman" w:cs="Times New Roman"/>
          <w:b/>
          <w:color w:val="000000" w:themeColor="text1"/>
          <w:sz w:val="24"/>
          <w:szCs w:val="24"/>
          <w:lang w:val="en-US"/>
        </w:rPr>
        <w:t xml:space="preserve">Information about the </w:t>
      </w:r>
      <w:proofErr w:type="spellStart"/>
      <w:r w:rsidRPr="00C51181">
        <w:rPr>
          <w:rStyle w:val="y2iqfc"/>
          <w:rFonts w:ascii="Times New Roman" w:hAnsi="Times New Roman" w:cs="Times New Roman"/>
          <w:b/>
          <w:color w:val="000000" w:themeColor="text1"/>
          <w:sz w:val="24"/>
          <w:szCs w:val="24"/>
          <w:lang w:val="en-US"/>
        </w:rPr>
        <w:t>Autors</w:t>
      </w:r>
      <w:proofErr w:type="spellEnd"/>
    </w:p>
    <w:p w:rsidR="00886C78" w:rsidRPr="00C51181" w:rsidRDefault="00A53BCF" w:rsidP="00A53BCF">
      <w:pPr>
        <w:pStyle w:val="HTMLPreformatted"/>
        <w:jc w:val="both"/>
        <w:rPr>
          <w:rStyle w:val="y2iqfc"/>
          <w:rFonts w:ascii="Times New Roman" w:hAnsi="Times New Roman" w:cs="Times New Roman"/>
          <w:color w:val="000000" w:themeColor="text1"/>
          <w:sz w:val="24"/>
          <w:szCs w:val="24"/>
          <w:lang w:val="en"/>
        </w:rPr>
      </w:pPr>
      <w:r w:rsidRPr="00C51181">
        <w:rPr>
          <w:rStyle w:val="y2iqfc"/>
          <w:rFonts w:ascii="Times New Roman" w:hAnsi="Times New Roman" w:cs="Times New Roman"/>
          <w:color w:val="000000" w:themeColor="text1"/>
          <w:sz w:val="24"/>
          <w:szCs w:val="24"/>
          <w:lang w:val="en"/>
        </w:rPr>
        <w:tab/>
      </w:r>
      <w:proofErr w:type="spellStart"/>
      <w:r w:rsidR="00886C78" w:rsidRPr="00C51181">
        <w:rPr>
          <w:rStyle w:val="y2iqfc"/>
          <w:rFonts w:ascii="Times New Roman" w:hAnsi="Times New Roman" w:cs="Times New Roman"/>
          <w:color w:val="000000" w:themeColor="text1"/>
          <w:sz w:val="24"/>
          <w:szCs w:val="24"/>
          <w:lang w:val="en"/>
        </w:rPr>
        <w:t>Borikov</w:t>
      </w:r>
      <w:proofErr w:type="spellEnd"/>
      <w:r w:rsidR="00886C78" w:rsidRPr="00C51181">
        <w:rPr>
          <w:rStyle w:val="y2iqfc"/>
          <w:rFonts w:ascii="Times New Roman" w:hAnsi="Times New Roman" w:cs="Times New Roman"/>
          <w:color w:val="000000" w:themeColor="text1"/>
          <w:sz w:val="24"/>
          <w:szCs w:val="24"/>
          <w:lang w:val="en"/>
        </w:rPr>
        <w:t xml:space="preserve"> Aleksey Vladimirovich</w:t>
      </w:r>
      <w:r w:rsidR="00C51181" w:rsidRPr="00C51181">
        <w:rPr>
          <w:rStyle w:val="y2iqfc"/>
          <w:rFonts w:ascii="Times New Roman" w:hAnsi="Times New Roman" w:cs="Times New Roman"/>
          <w:color w:val="000000" w:themeColor="text1"/>
          <w:sz w:val="24"/>
          <w:szCs w:val="24"/>
          <w:lang w:val="en"/>
        </w:rPr>
        <w:t xml:space="preserve"> (Moscow, Russia)</w:t>
      </w:r>
      <w:r w:rsidR="00886C78" w:rsidRPr="00C51181">
        <w:rPr>
          <w:rStyle w:val="y2iqfc"/>
          <w:rFonts w:ascii="Times New Roman" w:hAnsi="Times New Roman" w:cs="Times New Roman"/>
          <w:color w:val="000000" w:themeColor="text1"/>
          <w:sz w:val="24"/>
          <w:szCs w:val="24"/>
          <w:lang w:val="en"/>
        </w:rPr>
        <w:t>, master's student of the program "Lo</w:t>
      </w:r>
      <w:r w:rsidR="00C51181" w:rsidRPr="00C51181">
        <w:rPr>
          <w:rStyle w:val="y2iqfc"/>
          <w:rFonts w:ascii="Times New Roman" w:hAnsi="Times New Roman" w:cs="Times New Roman"/>
          <w:color w:val="000000" w:themeColor="text1"/>
          <w:sz w:val="24"/>
          <w:szCs w:val="24"/>
          <w:lang w:val="en"/>
        </w:rPr>
        <w:t>g</w:t>
      </w:r>
      <w:r w:rsidR="00886C78" w:rsidRPr="00C51181">
        <w:rPr>
          <w:rStyle w:val="y2iqfc"/>
          <w:rFonts w:ascii="Times New Roman" w:hAnsi="Times New Roman" w:cs="Times New Roman"/>
          <w:color w:val="000000" w:themeColor="text1"/>
          <w:sz w:val="24"/>
          <w:szCs w:val="24"/>
          <w:lang w:val="en"/>
        </w:rPr>
        <w:t xml:space="preserve">istic and marketing strategies of customer orientation of a transnational transport and logistics company" St. Petersburg State University of Economics, St. Petersburg </w:t>
      </w:r>
      <w:r w:rsidR="00C51181" w:rsidRPr="00C51181">
        <w:rPr>
          <w:rStyle w:val="y2iqfc"/>
          <w:rFonts w:ascii="Times New Roman" w:hAnsi="Times New Roman" w:cs="Times New Roman"/>
          <w:color w:val="000000" w:themeColor="text1"/>
          <w:sz w:val="24"/>
          <w:szCs w:val="24"/>
          <w:lang w:val="en"/>
        </w:rPr>
        <w:t>(</w:t>
      </w:r>
      <w:r w:rsidR="00886C78" w:rsidRPr="00C51181">
        <w:rPr>
          <w:rStyle w:val="y2iqfc"/>
          <w:rFonts w:ascii="Times New Roman" w:hAnsi="Times New Roman" w:cs="Times New Roman"/>
          <w:color w:val="000000" w:themeColor="text1"/>
          <w:sz w:val="24"/>
          <w:szCs w:val="24"/>
          <w:lang w:val="en"/>
        </w:rPr>
        <w:t xml:space="preserve">191023, nab. </w:t>
      </w:r>
      <w:proofErr w:type="spellStart"/>
      <w:r w:rsidR="00886C78" w:rsidRPr="00C51181">
        <w:rPr>
          <w:rStyle w:val="y2iqfc"/>
          <w:rFonts w:ascii="Times New Roman" w:hAnsi="Times New Roman" w:cs="Times New Roman"/>
          <w:color w:val="000000" w:themeColor="text1"/>
          <w:sz w:val="24"/>
          <w:szCs w:val="24"/>
          <w:lang w:val="en"/>
        </w:rPr>
        <w:t>Griboyedov</w:t>
      </w:r>
      <w:proofErr w:type="spellEnd"/>
      <w:r w:rsidR="00886C78" w:rsidRPr="00C51181">
        <w:rPr>
          <w:rStyle w:val="y2iqfc"/>
          <w:rFonts w:ascii="Times New Roman" w:hAnsi="Times New Roman" w:cs="Times New Roman"/>
          <w:color w:val="000000" w:themeColor="text1"/>
          <w:sz w:val="24"/>
          <w:szCs w:val="24"/>
          <w:lang w:val="en"/>
        </w:rPr>
        <w:t xml:space="preserve"> Canal, 30-32, lit. A, e-mail: aleksei_borikov@mail.ru</w:t>
      </w:r>
      <w:r w:rsidR="00C51181" w:rsidRPr="00C51181">
        <w:rPr>
          <w:rStyle w:val="y2iqfc"/>
          <w:rFonts w:ascii="Times New Roman" w:hAnsi="Times New Roman" w:cs="Times New Roman"/>
          <w:color w:val="000000" w:themeColor="text1"/>
          <w:sz w:val="24"/>
          <w:szCs w:val="24"/>
          <w:lang w:val="en"/>
        </w:rPr>
        <w:t>)</w:t>
      </w:r>
    </w:p>
    <w:p w:rsidR="00886C78" w:rsidRPr="00C51181" w:rsidRDefault="00A53BCF" w:rsidP="00A53BCF">
      <w:pPr>
        <w:pStyle w:val="HTMLPreformatted"/>
        <w:jc w:val="both"/>
        <w:rPr>
          <w:rStyle w:val="y2iqfc"/>
          <w:rFonts w:ascii="Times New Roman" w:hAnsi="Times New Roman" w:cs="Times New Roman"/>
          <w:color w:val="000000" w:themeColor="text1"/>
          <w:sz w:val="24"/>
          <w:szCs w:val="24"/>
          <w:lang w:val="en"/>
        </w:rPr>
      </w:pPr>
      <w:r w:rsidRPr="00C51181">
        <w:rPr>
          <w:rStyle w:val="y2iqfc"/>
          <w:rFonts w:ascii="Times New Roman" w:hAnsi="Times New Roman" w:cs="Times New Roman"/>
          <w:color w:val="000000" w:themeColor="text1"/>
          <w:sz w:val="24"/>
          <w:szCs w:val="24"/>
          <w:lang w:val="en"/>
        </w:rPr>
        <w:tab/>
      </w:r>
      <w:r w:rsidR="00886C78" w:rsidRPr="00C51181">
        <w:rPr>
          <w:rStyle w:val="y2iqfc"/>
          <w:rFonts w:ascii="Times New Roman" w:hAnsi="Times New Roman" w:cs="Times New Roman"/>
          <w:color w:val="000000" w:themeColor="text1"/>
          <w:sz w:val="24"/>
          <w:szCs w:val="24"/>
          <w:lang w:val="en"/>
        </w:rPr>
        <w:t>Lizovskaya Veronika Vladimirovna</w:t>
      </w:r>
      <w:r w:rsidR="00C51181" w:rsidRPr="00C51181">
        <w:rPr>
          <w:rStyle w:val="y2iqfc"/>
          <w:rFonts w:ascii="Times New Roman" w:hAnsi="Times New Roman" w:cs="Times New Roman"/>
          <w:color w:val="000000" w:themeColor="text1"/>
          <w:sz w:val="24"/>
          <w:szCs w:val="24"/>
          <w:lang w:val="en"/>
        </w:rPr>
        <w:t xml:space="preserve"> (Saint-Petersburg, Russia)</w:t>
      </w:r>
      <w:r w:rsidR="00886C78" w:rsidRPr="00C51181">
        <w:rPr>
          <w:rStyle w:val="y2iqfc"/>
          <w:rFonts w:ascii="Times New Roman" w:hAnsi="Times New Roman" w:cs="Times New Roman"/>
          <w:color w:val="000000" w:themeColor="text1"/>
          <w:sz w:val="24"/>
          <w:szCs w:val="24"/>
          <w:lang w:val="en"/>
        </w:rPr>
        <w:t xml:space="preserve">, Candidate of Economic Sciences, Associate Professor of the Department of Marketing, St. Petersburg State University of Economics, St. Petersburg </w:t>
      </w:r>
      <w:r w:rsidR="00C51181" w:rsidRPr="00C51181">
        <w:rPr>
          <w:rStyle w:val="y2iqfc"/>
          <w:rFonts w:ascii="Times New Roman" w:hAnsi="Times New Roman" w:cs="Times New Roman"/>
          <w:color w:val="000000" w:themeColor="text1"/>
          <w:sz w:val="24"/>
          <w:szCs w:val="24"/>
          <w:lang w:val="en"/>
        </w:rPr>
        <w:t>(</w:t>
      </w:r>
      <w:r w:rsidR="00886C78" w:rsidRPr="00C51181">
        <w:rPr>
          <w:rStyle w:val="y2iqfc"/>
          <w:rFonts w:ascii="Times New Roman" w:hAnsi="Times New Roman" w:cs="Times New Roman"/>
          <w:color w:val="000000" w:themeColor="text1"/>
          <w:sz w:val="24"/>
          <w:szCs w:val="24"/>
          <w:lang w:val="en"/>
        </w:rPr>
        <w:t xml:space="preserve">191023, </w:t>
      </w:r>
      <w:proofErr w:type="spellStart"/>
      <w:r w:rsidR="00886C78" w:rsidRPr="00C51181">
        <w:rPr>
          <w:rStyle w:val="y2iqfc"/>
          <w:rFonts w:ascii="Times New Roman" w:hAnsi="Times New Roman" w:cs="Times New Roman"/>
          <w:color w:val="000000" w:themeColor="text1"/>
          <w:sz w:val="24"/>
          <w:szCs w:val="24"/>
          <w:lang w:val="en"/>
        </w:rPr>
        <w:t>emb</w:t>
      </w:r>
      <w:proofErr w:type="spellEnd"/>
      <w:r w:rsidR="00886C78" w:rsidRPr="00C51181">
        <w:rPr>
          <w:rStyle w:val="y2iqfc"/>
          <w:rFonts w:ascii="Times New Roman" w:hAnsi="Times New Roman" w:cs="Times New Roman"/>
          <w:color w:val="000000" w:themeColor="text1"/>
          <w:sz w:val="24"/>
          <w:szCs w:val="24"/>
          <w:lang w:val="en"/>
        </w:rPr>
        <w:t xml:space="preserve">. </w:t>
      </w:r>
      <w:proofErr w:type="spellStart"/>
      <w:r w:rsidR="00886C78" w:rsidRPr="00C51181">
        <w:rPr>
          <w:rStyle w:val="y2iqfc"/>
          <w:rFonts w:ascii="Times New Roman" w:hAnsi="Times New Roman" w:cs="Times New Roman"/>
          <w:color w:val="000000" w:themeColor="text1"/>
          <w:sz w:val="24"/>
          <w:szCs w:val="24"/>
          <w:lang w:val="en"/>
        </w:rPr>
        <w:t>Griboyedov</w:t>
      </w:r>
      <w:proofErr w:type="spellEnd"/>
      <w:r w:rsidR="00886C78" w:rsidRPr="00C51181">
        <w:rPr>
          <w:rStyle w:val="y2iqfc"/>
          <w:rFonts w:ascii="Times New Roman" w:hAnsi="Times New Roman" w:cs="Times New Roman"/>
          <w:color w:val="000000" w:themeColor="text1"/>
          <w:sz w:val="24"/>
          <w:szCs w:val="24"/>
          <w:lang w:val="en"/>
        </w:rPr>
        <w:t xml:space="preserve"> Canal, 30-32, lit. A, e-mail: </w:t>
      </w:r>
      <w:hyperlink r:id="rId14" w:history="1">
        <w:r w:rsidR="00C51181" w:rsidRPr="00C51181">
          <w:rPr>
            <w:rStyle w:val="Hyperlink"/>
            <w:rFonts w:ascii="Times New Roman" w:hAnsi="Times New Roman" w:cs="Times New Roman"/>
            <w:color w:val="000000" w:themeColor="text1"/>
            <w:sz w:val="24"/>
            <w:szCs w:val="24"/>
            <w:lang w:val="en"/>
          </w:rPr>
          <w:t>Lizovskaya.vv@mail.ru</w:t>
        </w:r>
      </w:hyperlink>
      <w:r w:rsidR="00C51181" w:rsidRPr="00C51181">
        <w:rPr>
          <w:rStyle w:val="y2iqfc"/>
          <w:rFonts w:ascii="Times New Roman" w:hAnsi="Times New Roman" w:cs="Times New Roman"/>
          <w:color w:val="000000" w:themeColor="text1"/>
          <w:sz w:val="24"/>
          <w:szCs w:val="24"/>
          <w:lang w:val="en"/>
        </w:rPr>
        <w:t>)</w:t>
      </w:r>
    </w:p>
    <w:p w:rsidR="00C51181" w:rsidRPr="00C51181" w:rsidRDefault="00C51181" w:rsidP="00A53BCF">
      <w:pPr>
        <w:pStyle w:val="HTMLPreformatted"/>
        <w:jc w:val="both"/>
        <w:rPr>
          <w:rFonts w:ascii="Times New Roman" w:hAnsi="Times New Roman" w:cs="Times New Roman"/>
          <w:color w:val="000000" w:themeColor="text1"/>
          <w:sz w:val="24"/>
          <w:szCs w:val="24"/>
          <w:lang w:val="en-US"/>
        </w:rPr>
      </w:pPr>
    </w:p>
    <w:p w:rsidR="00C51181" w:rsidRPr="00C51181" w:rsidRDefault="00C51181" w:rsidP="00C51181">
      <w:pPr>
        <w:pStyle w:val="HTMLPreformatted"/>
        <w:jc w:val="center"/>
        <w:rPr>
          <w:rFonts w:ascii="Times New Roman" w:hAnsi="Times New Roman" w:cs="Times New Roman"/>
          <w:b/>
          <w:color w:val="000000" w:themeColor="text1"/>
          <w:sz w:val="24"/>
          <w:szCs w:val="24"/>
          <w:lang w:val="en-US"/>
        </w:rPr>
      </w:pPr>
      <w:r w:rsidRPr="00C51181">
        <w:rPr>
          <w:rFonts w:ascii="Times New Roman" w:hAnsi="Times New Roman" w:cs="Times New Roman"/>
          <w:b/>
          <w:color w:val="000000" w:themeColor="text1"/>
          <w:sz w:val="24"/>
          <w:szCs w:val="24"/>
          <w:lang w:val="en-US"/>
        </w:rPr>
        <w:t>References</w:t>
      </w:r>
    </w:p>
    <w:p w:rsidR="00C51181" w:rsidRPr="00C51181" w:rsidRDefault="00C51181" w:rsidP="00C51181">
      <w:pPr>
        <w:pStyle w:val="HTMLPreformatted"/>
        <w:jc w:val="both"/>
        <w:rPr>
          <w:rStyle w:val="y2iqfc"/>
          <w:rFonts w:ascii="Times New Roman" w:hAnsi="Times New Roman" w:cs="Times New Roman"/>
          <w:color w:val="000000" w:themeColor="text1"/>
          <w:sz w:val="24"/>
          <w:szCs w:val="24"/>
          <w:lang w:val="en"/>
        </w:rPr>
      </w:pPr>
      <w:r w:rsidRPr="00C51181">
        <w:rPr>
          <w:rStyle w:val="y2iqfc"/>
          <w:rFonts w:ascii="Times New Roman" w:hAnsi="Times New Roman" w:cs="Times New Roman"/>
          <w:color w:val="000000" w:themeColor="text1"/>
          <w:sz w:val="24"/>
          <w:szCs w:val="24"/>
          <w:lang w:val="en"/>
        </w:rPr>
        <w:tab/>
      </w:r>
      <w:r w:rsidRPr="00C51181">
        <w:rPr>
          <w:rStyle w:val="y2iqfc"/>
          <w:rFonts w:ascii="Times New Roman" w:hAnsi="Times New Roman" w:cs="Times New Roman"/>
          <w:color w:val="000000" w:themeColor="text1"/>
          <w:sz w:val="24"/>
          <w:szCs w:val="24"/>
          <w:lang w:val="en"/>
        </w:rPr>
        <w:t>1. Annual report of Russian Railways JSC for 2019 URL: https://ar2019.rzd.ru/ru (Date of access: 06/01/2023)</w:t>
      </w:r>
    </w:p>
    <w:p w:rsidR="00C51181" w:rsidRPr="00C51181" w:rsidRDefault="00C51181" w:rsidP="00C51181">
      <w:pPr>
        <w:pStyle w:val="HTMLPreformatted"/>
        <w:jc w:val="both"/>
        <w:rPr>
          <w:rStyle w:val="y2iqfc"/>
          <w:rFonts w:ascii="Times New Roman" w:hAnsi="Times New Roman" w:cs="Times New Roman"/>
          <w:color w:val="000000" w:themeColor="text1"/>
          <w:sz w:val="24"/>
          <w:szCs w:val="24"/>
          <w:lang w:val="en"/>
        </w:rPr>
      </w:pPr>
      <w:r w:rsidRPr="00C51181">
        <w:rPr>
          <w:rStyle w:val="y2iqfc"/>
          <w:rFonts w:ascii="Times New Roman" w:hAnsi="Times New Roman" w:cs="Times New Roman"/>
          <w:color w:val="000000" w:themeColor="text1"/>
          <w:sz w:val="24"/>
          <w:szCs w:val="24"/>
          <w:lang w:val="en"/>
        </w:rPr>
        <w:tab/>
      </w:r>
      <w:r w:rsidRPr="00C51181">
        <w:rPr>
          <w:rStyle w:val="y2iqfc"/>
          <w:rFonts w:ascii="Times New Roman" w:hAnsi="Times New Roman" w:cs="Times New Roman"/>
          <w:color w:val="000000" w:themeColor="text1"/>
          <w:sz w:val="24"/>
          <w:szCs w:val="24"/>
          <w:lang w:val="en"/>
        </w:rPr>
        <w:t>2. The concept of creating terminal and logistics centers on the territory of the Russian Federation. URL: https://cargo.rzd.ru/api/media/resources/c/5/121/74208 (Date of access: 06/01/2023)</w:t>
      </w:r>
    </w:p>
    <w:p w:rsidR="00C51181" w:rsidRPr="00C51181" w:rsidRDefault="00C51181" w:rsidP="00C51181">
      <w:pPr>
        <w:pStyle w:val="HTMLPreformatted"/>
        <w:jc w:val="both"/>
        <w:rPr>
          <w:rStyle w:val="y2iqfc"/>
          <w:rFonts w:ascii="Times New Roman" w:hAnsi="Times New Roman" w:cs="Times New Roman"/>
          <w:color w:val="000000" w:themeColor="text1"/>
          <w:sz w:val="24"/>
          <w:szCs w:val="24"/>
          <w:lang w:val="en"/>
        </w:rPr>
      </w:pPr>
      <w:r w:rsidRPr="00C51181">
        <w:rPr>
          <w:rStyle w:val="y2iqfc"/>
          <w:rFonts w:ascii="Times New Roman" w:hAnsi="Times New Roman" w:cs="Times New Roman"/>
          <w:color w:val="000000" w:themeColor="text1"/>
          <w:sz w:val="24"/>
          <w:szCs w:val="24"/>
          <w:lang w:val="en"/>
        </w:rPr>
        <w:tab/>
      </w:r>
      <w:r w:rsidRPr="00C51181">
        <w:rPr>
          <w:rStyle w:val="y2iqfc"/>
          <w:rFonts w:ascii="Times New Roman" w:hAnsi="Times New Roman" w:cs="Times New Roman"/>
          <w:color w:val="000000" w:themeColor="text1"/>
          <w:sz w:val="24"/>
          <w:szCs w:val="24"/>
          <w:lang w:val="en"/>
        </w:rPr>
        <w:t xml:space="preserve">3. Lizovskaya, V. V. Profitability of freight rail transportation as a key benchmark for tariff formation and reform of the railway industry / V. V. Lizovskaya, I. V. </w:t>
      </w:r>
      <w:proofErr w:type="spellStart"/>
      <w:r w:rsidRPr="00C51181">
        <w:rPr>
          <w:rStyle w:val="y2iqfc"/>
          <w:rFonts w:ascii="Times New Roman" w:hAnsi="Times New Roman" w:cs="Times New Roman"/>
          <w:color w:val="000000" w:themeColor="text1"/>
          <w:sz w:val="24"/>
          <w:szCs w:val="24"/>
          <w:lang w:val="en"/>
        </w:rPr>
        <w:t>Ilyinsky</w:t>
      </w:r>
      <w:proofErr w:type="spellEnd"/>
      <w:r w:rsidRPr="00C51181">
        <w:rPr>
          <w:rStyle w:val="y2iqfc"/>
          <w:rFonts w:ascii="Times New Roman" w:hAnsi="Times New Roman" w:cs="Times New Roman"/>
          <w:color w:val="000000" w:themeColor="text1"/>
          <w:sz w:val="24"/>
          <w:szCs w:val="24"/>
          <w:lang w:val="en"/>
        </w:rPr>
        <w:t>, A. A. Moldovan // Bulletin of the St. Petersburg State University of Technology and Design. Series 3: Economics, Humanities and Social Sciences. - 2022. - No. 2. - P. 56-62.</w:t>
      </w:r>
    </w:p>
    <w:p w:rsidR="00C51181" w:rsidRPr="00C51181" w:rsidRDefault="00C51181" w:rsidP="00C51181">
      <w:pPr>
        <w:pStyle w:val="HTMLPreformatted"/>
        <w:jc w:val="both"/>
        <w:rPr>
          <w:rStyle w:val="y2iqfc"/>
          <w:rFonts w:ascii="Times New Roman" w:hAnsi="Times New Roman" w:cs="Times New Roman"/>
          <w:color w:val="000000" w:themeColor="text1"/>
          <w:sz w:val="24"/>
          <w:szCs w:val="24"/>
          <w:lang w:val="en-US"/>
        </w:rPr>
      </w:pPr>
      <w:r w:rsidRPr="00C51181">
        <w:rPr>
          <w:rStyle w:val="y2iqfc"/>
          <w:rFonts w:ascii="Times New Roman" w:hAnsi="Times New Roman" w:cs="Times New Roman"/>
          <w:color w:val="000000" w:themeColor="text1"/>
          <w:sz w:val="24"/>
          <w:szCs w:val="24"/>
          <w:lang w:val="en"/>
        </w:rPr>
        <w:tab/>
      </w:r>
      <w:r w:rsidRPr="00C51181">
        <w:rPr>
          <w:rStyle w:val="y2iqfc"/>
          <w:rFonts w:ascii="Times New Roman" w:hAnsi="Times New Roman" w:cs="Times New Roman"/>
          <w:color w:val="000000" w:themeColor="text1"/>
          <w:sz w:val="24"/>
          <w:szCs w:val="24"/>
          <w:lang w:val="en"/>
        </w:rPr>
        <w:t>4. Transport strategy of the Russian Federation until 2030 with a forecast for the period up to 2035</w:t>
      </w:r>
      <w:r w:rsidRPr="00C51181">
        <w:rPr>
          <w:rStyle w:val="y2iqfc"/>
          <w:rFonts w:ascii="Times New Roman" w:hAnsi="Times New Roman" w:cs="Times New Roman"/>
          <w:color w:val="000000" w:themeColor="text1"/>
          <w:sz w:val="24"/>
          <w:szCs w:val="24"/>
          <w:lang w:val="en"/>
        </w:rPr>
        <w:t xml:space="preserve"> </w:t>
      </w:r>
      <w:r w:rsidRPr="00C51181">
        <w:rPr>
          <w:rFonts w:ascii="Times New Roman" w:hAnsi="Times New Roman" w:cs="Times New Roman"/>
          <w:color w:val="000000" w:themeColor="text1"/>
          <w:spacing w:val="2"/>
          <w:sz w:val="24"/>
          <w:szCs w:val="24"/>
          <w:lang w:val="en-US" w:eastAsia="ru-RU"/>
        </w:rPr>
        <w:t xml:space="preserve">URL: </w:t>
      </w:r>
      <w:hyperlink r:id="rId15" w:history="1">
        <w:r w:rsidRPr="00C51181">
          <w:rPr>
            <w:rStyle w:val="Hyperlink"/>
            <w:rFonts w:ascii="Times New Roman" w:hAnsi="Times New Roman" w:cs="Times New Roman"/>
            <w:color w:val="000000" w:themeColor="text1"/>
            <w:spacing w:val="2"/>
            <w:sz w:val="24"/>
            <w:szCs w:val="24"/>
            <w:lang w:val="en-US" w:eastAsia="ru-RU"/>
          </w:rPr>
          <w:t>https://mintrans.gov.ru/ministry/targets/187/191/documents</w:t>
        </w:r>
      </w:hyperlink>
      <w:r w:rsidRPr="00C51181">
        <w:rPr>
          <w:rFonts w:ascii="Times New Roman" w:hAnsi="Times New Roman" w:cs="Times New Roman"/>
          <w:color w:val="000000" w:themeColor="text1"/>
          <w:spacing w:val="2"/>
          <w:sz w:val="24"/>
          <w:szCs w:val="24"/>
          <w:lang w:val="en-US" w:eastAsia="ru-RU"/>
        </w:rPr>
        <w:t xml:space="preserve"> (</w:t>
      </w:r>
      <w:r w:rsidRPr="00C51181">
        <w:rPr>
          <w:rStyle w:val="y2iqfc"/>
          <w:rFonts w:ascii="Times New Roman" w:hAnsi="Times New Roman" w:cs="Times New Roman"/>
          <w:color w:val="000000" w:themeColor="text1"/>
          <w:sz w:val="24"/>
          <w:szCs w:val="24"/>
          <w:lang w:val="en"/>
        </w:rPr>
        <w:t xml:space="preserve">Date of access: </w:t>
      </w:r>
      <w:r w:rsidRPr="00C51181">
        <w:rPr>
          <w:rFonts w:ascii="Times New Roman" w:hAnsi="Times New Roman" w:cs="Times New Roman"/>
          <w:color w:val="000000" w:themeColor="text1"/>
          <w:spacing w:val="2"/>
          <w:sz w:val="24"/>
          <w:szCs w:val="24"/>
          <w:lang w:val="en-US" w:eastAsia="ru-RU"/>
        </w:rPr>
        <w:t xml:space="preserve"> 01.06.2023)</w:t>
      </w:r>
    </w:p>
    <w:p w:rsidR="00886C78" w:rsidRPr="00C51181" w:rsidRDefault="00C51181" w:rsidP="00C51181">
      <w:pPr>
        <w:pStyle w:val="HTMLPreformatted"/>
        <w:jc w:val="both"/>
        <w:rPr>
          <w:rFonts w:ascii="Times New Roman" w:hAnsi="Times New Roman" w:cs="Times New Roman"/>
          <w:color w:val="000000" w:themeColor="text1"/>
          <w:sz w:val="24"/>
          <w:szCs w:val="24"/>
          <w:lang w:val="en-US"/>
        </w:rPr>
      </w:pPr>
      <w:r w:rsidRPr="00C51181">
        <w:rPr>
          <w:rStyle w:val="y2iqfc"/>
          <w:rFonts w:ascii="Times New Roman" w:hAnsi="Times New Roman" w:cs="Times New Roman"/>
          <w:color w:val="000000" w:themeColor="text1"/>
          <w:sz w:val="24"/>
          <w:szCs w:val="24"/>
          <w:lang w:val="en"/>
        </w:rPr>
        <w:tab/>
      </w:r>
      <w:r w:rsidRPr="00C51181">
        <w:rPr>
          <w:rStyle w:val="y2iqfc"/>
          <w:rFonts w:ascii="Times New Roman" w:hAnsi="Times New Roman" w:cs="Times New Roman"/>
          <w:color w:val="000000" w:themeColor="text1"/>
          <w:sz w:val="24"/>
          <w:szCs w:val="24"/>
          <w:lang w:val="en"/>
        </w:rPr>
        <w:t xml:space="preserve">5. </w:t>
      </w:r>
      <w:proofErr w:type="spellStart"/>
      <w:r w:rsidRPr="00C51181">
        <w:rPr>
          <w:rStyle w:val="y2iqfc"/>
          <w:rFonts w:ascii="Times New Roman" w:hAnsi="Times New Roman" w:cs="Times New Roman"/>
          <w:color w:val="000000" w:themeColor="text1"/>
          <w:sz w:val="24"/>
          <w:szCs w:val="24"/>
          <w:lang w:val="en"/>
        </w:rPr>
        <w:t>Shcherbakov</w:t>
      </w:r>
      <w:proofErr w:type="spellEnd"/>
      <w:r w:rsidRPr="00C51181">
        <w:rPr>
          <w:rStyle w:val="y2iqfc"/>
          <w:rFonts w:ascii="Times New Roman" w:hAnsi="Times New Roman" w:cs="Times New Roman"/>
          <w:color w:val="000000" w:themeColor="text1"/>
          <w:sz w:val="24"/>
          <w:szCs w:val="24"/>
          <w:lang w:val="en"/>
        </w:rPr>
        <w:t xml:space="preserve"> V.V., </w:t>
      </w:r>
      <w:proofErr w:type="spellStart"/>
      <w:r w:rsidRPr="00C51181">
        <w:rPr>
          <w:rStyle w:val="y2iqfc"/>
          <w:rFonts w:ascii="Times New Roman" w:hAnsi="Times New Roman" w:cs="Times New Roman"/>
          <w:color w:val="000000" w:themeColor="text1"/>
          <w:sz w:val="24"/>
          <w:szCs w:val="24"/>
          <w:lang w:val="en"/>
        </w:rPr>
        <w:t>Shulzhenko</w:t>
      </w:r>
      <w:proofErr w:type="spellEnd"/>
      <w:r w:rsidRPr="00C51181">
        <w:rPr>
          <w:rStyle w:val="y2iqfc"/>
          <w:rFonts w:ascii="Times New Roman" w:hAnsi="Times New Roman" w:cs="Times New Roman"/>
          <w:color w:val="000000" w:themeColor="text1"/>
          <w:sz w:val="24"/>
          <w:szCs w:val="24"/>
          <w:lang w:val="en"/>
        </w:rPr>
        <w:t xml:space="preserve"> T.G. Strategic priorities for regulating the direction and intensity of freight traffic in the new macroeconomic situation // </w:t>
      </w:r>
      <w:proofErr w:type="spellStart"/>
      <w:r w:rsidRPr="00C51181">
        <w:rPr>
          <w:rStyle w:val="y2iqfc"/>
          <w:rFonts w:ascii="Times New Roman" w:hAnsi="Times New Roman" w:cs="Times New Roman"/>
          <w:color w:val="000000" w:themeColor="text1"/>
          <w:sz w:val="24"/>
          <w:szCs w:val="24"/>
          <w:lang w:val="en"/>
        </w:rPr>
        <w:t>Zheleznodorozhny</w:t>
      </w:r>
      <w:proofErr w:type="spellEnd"/>
      <w:r w:rsidRPr="00C51181">
        <w:rPr>
          <w:rStyle w:val="y2iqfc"/>
          <w:rFonts w:ascii="Times New Roman" w:hAnsi="Times New Roman" w:cs="Times New Roman"/>
          <w:color w:val="000000" w:themeColor="text1"/>
          <w:sz w:val="24"/>
          <w:szCs w:val="24"/>
          <w:lang w:val="en"/>
        </w:rPr>
        <w:t xml:space="preserve"> transport. - 2022. - No. 9. - S. 51-55. URL: https://www.elibrary.ru/item.asp?id=49454727 (Date of access: 06/01/2023)</w:t>
      </w:r>
      <w:bookmarkEnd w:id="0"/>
    </w:p>
    <w:sectPr w:rsidR="00886C78" w:rsidRPr="00C5118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9F6368"/>
    <w:multiLevelType w:val="hybridMultilevel"/>
    <w:tmpl w:val="76700F34"/>
    <w:lvl w:ilvl="0" w:tplc="F208D5AA">
      <w:start w:val="1"/>
      <w:numFmt w:val="bullet"/>
      <w:suff w:val="space"/>
      <w:lvlText w:val=""/>
      <w:lvlJc w:val="left"/>
      <w:pPr>
        <w:ind w:left="720" w:hanging="360"/>
      </w:pPr>
      <w:rPr>
        <w:rFonts w:ascii="Symbol" w:hAnsi="Symbol" w:hint="default"/>
      </w:rPr>
    </w:lvl>
    <w:lvl w:ilvl="1" w:tplc="04190003" w:tentative="1">
      <w:start w:val="1"/>
      <w:numFmt w:val="bullet"/>
      <w:lvlText w:val="o"/>
      <w:lvlJc w:val="left"/>
      <w:pPr>
        <w:ind w:left="1350" w:hanging="360"/>
      </w:pPr>
      <w:rPr>
        <w:rFonts w:ascii="Courier New" w:hAnsi="Courier New" w:cs="Courier New" w:hint="default"/>
      </w:rPr>
    </w:lvl>
    <w:lvl w:ilvl="2" w:tplc="04190005" w:tentative="1">
      <w:start w:val="1"/>
      <w:numFmt w:val="bullet"/>
      <w:lvlText w:val=""/>
      <w:lvlJc w:val="left"/>
      <w:pPr>
        <w:ind w:left="2070" w:hanging="360"/>
      </w:pPr>
      <w:rPr>
        <w:rFonts w:ascii="Wingdings" w:hAnsi="Wingdings" w:hint="default"/>
      </w:rPr>
    </w:lvl>
    <w:lvl w:ilvl="3" w:tplc="04190001" w:tentative="1">
      <w:start w:val="1"/>
      <w:numFmt w:val="bullet"/>
      <w:lvlText w:val=""/>
      <w:lvlJc w:val="left"/>
      <w:pPr>
        <w:ind w:left="2790" w:hanging="360"/>
      </w:pPr>
      <w:rPr>
        <w:rFonts w:ascii="Symbol" w:hAnsi="Symbol" w:hint="default"/>
      </w:rPr>
    </w:lvl>
    <w:lvl w:ilvl="4" w:tplc="04190003" w:tentative="1">
      <w:start w:val="1"/>
      <w:numFmt w:val="bullet"/>
      <w:lvlText w:val="o"/>
      <w:lvlJc w:val="left"/>
      <w:pPr>
        <w:ind w:left="3510" w:hanging="360"/>
      </w:pPr>
      <w:rPr>
        <w:rFonts w:ascii="Courier New" w:hAnsi="Courier New" w:cs="Courier New" w:hint="default"/>
      </w:rPr>
    </w:lvl>
    <w:lvl w:ilvl="5" w:tplc="04190005" w:tentative="1">
      <w:start w:val="1"/>
      <w:numFmt w:val="bullet"/>
      <w:lvlText w:val=""/>
      <w:lvlJc w:val="left"/>
      <w:pPr>
        <w:ind w:left="4230" w:hanging="360"/>
      </w:pPr>
      <w:rPr>
        <w:rFonts w:ascii="Wingdings" w:hAnsi="Wingdings" w:hint="default"/>
      </w:rPr>
    </w:lvl>
    <w:lvl w:ilvl="6" w:tplc="04190001" w:tentative="1">
      <w:start w:val="1"/>
      <w:numFmt w:val="bullet"/>
      <w:lvlText w:val=""/>
      <w:lvlJc w:val="left"/>
      <w:pPr>
        <w:ind w:left="4950" w:hanging="360"/>
      </w:pPr>
      <w:rPr>
        <w:rFonts w:ascii="Symbol" w:hAnsi="Symbol" w:hint="default"/>
      </w:rPr>
    </w:lvl>
    <w:lvl w:ilvl="7" w:tplc="04190003" w:tentative="1">
      <w:start w:val="1"/>
      <w:numFmt w:val="bullet"/>
      <w:lvlText w:val="o"/>
      <w:lvlJc w:val="left"/>
      <w:pPr>
        <w:ind w:left="5670" w:hanging="360"/>
      </w:pPr>
      <w:rPr>
        <w:rFonts w:ascii="Courier New" w:hAnsi="Courier New" w:cs="Courier New" w:hint="default"/>
      </w:rPr>
    </w:lvl>
    <w:lvl w:ilvl="8" w:tplc="04190005" w:tentative="1">
      <w:start w:val="1"/>
      <w:numFmt w:val="bullet"/>
      <w:lvlText w:val=""/>
      <w:lvlJc w:val="left"/>
      <w:pPr>
        <w:ind w:left="6390" w:hanging="360"/>
      </w:pPr>
      <w:rPr>
        <w:rFonts w:ascii="Wingdings" w:hAnsi="Wingdings" w:hint="default"/>
      </w:rPr>
    </w:lvl>
  </w:abstractNum>
  <w:abstractNum w:abstractNumId="1" w15:restartNumberingAfterBreak="0">
    <w:nsid w:val="12C120AF"/>
    <w:multiLevelType w:val="hybridMultilevel"/>
    <w:tmpl w:val="1AE65948"/>
    <w:lvl w:ilvl="0" w:tplc="BC941AAC">
      <w:start w:val="1"/>
      <w:numFmt w:val="bullet"/>
      <w:suff w:val="space"/>
      <w:lvlText w:val=""/>
      <w:lvlJc w:val="left"/>
      <w:pPr>
        <w:ind w:left="720" w:hanging="360"/>
      </w:pPr>
      <w:rPr>
        <w:rFonts w:ascii="Symbol" w:hAnsi="Symbol" w:hint="default"/>
      </w:rPr>
    </w:lvl>
    <w:lvl w:ilvl="1" w:tplc="BB925772">
      <w:start w:val="1"/>
      <w:numFmt w:val="bullet"/>
      <w:suff w:val="space"/>
      <w:lvlText w:val=""/>
      <w:lvlJc w:val="left"/>
      <w:pPr>
        <w:ind w:left="2149"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28340074"/>
    <w:multiLevelType w:val="hybridMultilevel"/>
    <w:tmpl w:val="336ADB56"/>
    <w:lvl w:ilvl="0" w:tplc="C41E4DBA">
      <w:start w:val="1"/>
      <w:numFmt w:val="bullet"/>
      <w:suff w:val="space"/>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3BD769A3"/>
    <w:multiLevelType w:val="hybridMultilevel"/>
    <w:tmpl w:val="DD8A8F64"/>
    <w:lvl w:ilvl="0" w:tplc="3C701892">
      <w:start w:val="1"/>
      <w:numFmt w:val="decimal"/>
      <w:suff w:val="space"/>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701D524B"/>
    <w:multiLevelType w:val="hybridMultilevel"/>
    <w:tmpl w:val="0360F8D0"/>
    <w:lvl w:ilvl="0" w:tplc="89D06E68">
      <w:start w:val="1"/>
      <w:numFmt w:val="bullet"/>
      <w:suff w:val="space"/>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74996D2E"/>
    <w:multiLevelType w:val="hybridMultilevel"/>
    <w:tmpl w:val="E252DFB0"/>
    <w:lvl w:ilvl="0" w:tplc="27A0A34A">
      <w:start w:val="1"/>
      <w:numFmt w:val="bullet"/>
      <w:suff w:val="space"/>
      <w:lvlText w:val=""/>
      <w:lvlJc w:val="left"/>
      <w:pPr>
        <w:ind w:left="1080" w:hanging="360"/>
      </w:pPr>
      <w:rPr>
        <w:rFonts w:ascii="Symbol" w:hAnsi="Symbol"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15:restartNumberingAfterBreak="0">
    <w:nsid w:val="78634841"/>
    <w:multiLevelType w:val="hybridMultilevel"/>
    <w:tmpl w:val="618CD474"/>
    <w:lvl w:ilvl="0" w:tplc="1B3E594A">
      <w:start w:val="1"/>
      <w:numFmt w:val="bullet"/>
      <w:suff w:val="space"/>
      <w:lvlText w:val=""/>
      <w:lvlJc w:val="left"/>
      <w:pPr>
        <w:ind w:left="720" w:hanging="360"/>
      </w:pPr>
      <w:rPr>
        <w:rFonts w:ascii="Symbol" w:hAnsi="Symbol" w:hint="default"/>
      </w:rPr>
    </w:lvl>
    <w:lvl w:ilvl="1" w:tplc="49EE8B2A">
      <w:start w:val="1"/>
      <w:numFmt w:val="bullet"/>
      <w:suff w:val="space"/>
      <w:lvlText w:val=""/>
      <w:lvlJc w:val="left"/>
      <w:pPr>
        <w:ind w:left="2149"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7DE872BC"/>
    <w:multiLevelType w:val="hybridMultilevel"/>
    <w:tmpl w:val="EF1EED78"/>
    <w:lvl w:ilvl="0" w:tplc="BEC04074">
      <w:start w:val="1"/>
      <w:numFmt w:val="bullet"/>
      <w:suff w:val="space"/>
      <w:lvlText w:val=""/>
      <w:lvlJc w:val="left"/>
      <w:pPr>
        <w:ind w:left="72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5"/>
  </w:num>
  <w:num w:numId="2">
    <w:abstractNumId w:val="1"/>
  </w:num>
  <w:num w:numId="3">
    <w:abstractNumId w:val="3"/>
  </w:num>
  <w:num w:numId="4">
    <w:abstractNumId w:val="7"/>
  </w:num>
  <w:num w:numId="5">
    <w:abstractNumId w:val="2"/>
  </w:num>
  <w:num w:numId="6">
    <w:abstractNumId w:val="6"/>
  </w:num>
  <w:num w:numId="7">
    <w:abstractNumId w:val="0"/>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activeWritingStyle w:appName="MSWord" w:lang="ru-RU" w:vendorID="64" w:dllVersion="6" w:nlCheck="1" w:checkStyle="0"/>
  <w:activeWritingStyle w:appName="MSWord" w:lang="ru-RU" w:vendorID="64" w:dllVersion="4096" w:nlCheck="1" w:checkStyle="0"/>
  <w:activeWritingStyle w:appName="MSWord" w:lang="en-US" w:vendorID="64" w:dllVersion="4096" w:nlCheck="1" w:checkStyle="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25FC"/>
    <w:rsid w:val="00167409"/>
    <w:rsid w:val="001F1156"/>
    <w:rsid w:val="00221BA3"/>
    <w:rsid w:val="002240B7"/>
    <w:rsid w:val="002A5287"/>
    <w:rsid w:val="00382DB5"/>
    <w:rsid w:val="003E4F0F"/>
    <w:rsid w:val="00403E6A"/>
    <w:rsid w:val="004A25FC"/>
    <w:rsid w:val="004E376D"/>
    <w:rsid w:val="005929F8"/>
    <w:rsid w:val="006F0A60"/>
    <w:rsid w:val="007048A7"/>
    <w:rsid w:val="007B34D5"/>
    <w:rsid w:val="00886C78"/>
    <w:rsid w:val="008A1F58"/>
    <w:rsid w:val="0091723F"/>
    <w:rsid w:val="0098094B"/>
    <w:rsid w:val="009C47CC"/>
    <w:rsid w:val="00A53BCF"/>
    <w:rsid w:val="00B046A5"/>
    <w:rsid w:val="00C431EF"/>
    <w:rsid w:val="00C43D79"/>
    <w:rsid w:val="00C51181"/>
    <w:rsid w:val="00CE5EB0"/>
    <w:rsid w:val="00D15DE6"/>
    <w:rsid w:val="00D20FB3"/>
    <w:rsid w:val="00DA4298"/>
    <w:rsid w:val="00E95E62"/>
    <w:rsid w:val="00EB76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3BE9E7"/>
  <w15:chartTrackingRefBased/>
  <w15:docId w15:val="{3CC67EC1-1698-4184-B92F-5B8427AA1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
    <w:name w:val="ВКР"/>
    <w:basedOn w:val="Normal"/>
    <w:link w:val="a0"/>
    <w:qFormat/>
    <w:rsid w:val="00E95E62"/>
    <w:pPr>
      <w:spacing w:after="0" w:line="360" w:lineRule="auto"/>
      <w:ind w:firstLine="709"/>
      <w:jc w:val="both"/>
    </w:pPr>
    <w:rPr>
      <w:rFonts w:ascii="Times New Roman" w:hAnsi="Times New Roman"/>
      <w:sz w:val="28"/>
    </w:rPr>
  </w:style>
  <w:style w:type="character" w:customStyle="1" w:styleId="a0">
    <w:name w:val="ВКР Знак"/>
    <w:basedOn w:val="DefaultParagraphFont"/>
    <w:link w:val="a"/>
    <w:rsid w:val="00E95E62"/>
    <w:rPr>
      <w:rFonts w:ascii="Times New Roman" w:hAnsi="Times New Roman"/>
      <w:sz w:val="28"/>
    </w:rPr>
  </w:style>
  <w:style w:type="paragraph" w:styleId="ListParagraph">
    <w:name w:val="List Paragraph"/>
    <w:basedOn w:val="Normal"/>
    <w:uiPriority w:val="34"/>
    <w:qFormat/>
    <w:rsid w:val="00B046A5"/>
    <w:pPr>
      <w:ind w:left="720"/>
      <w:contextualSpacing/>
    </w:pPr>
  </w:style>
  <w:style w:type="paragraph" w:styleId="NormalWeb">
    <w:name w:val="Normal (Web)"/>
    <w:basedOn w:val="Normal"/>
    <w:uiPriority w:val="99"/>
    <w:semiHidden/>
    <w:unhideWhenUsed/>
    <w:rsid w:val="00221BA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DA4298"/>
    <w:rPr>
      <w:color w:val="0563C1" w:themeColor="hyperlink"/>
      <w:u w:val="single"/>
    </w:rPr>
  </w:style>
  <w:style w:type="character" w:styleId="UnresolvedMention">
    <w:name w:val="Unresolved Mention"/>
    <w:basedOn w:val="DefaultParagraphFont"/>
    <w:uiPriority w:val="99"/>
    <w:semiHidden/>
    <w:unhideWhenUsed/>
    <w:rsid w:val="00DA4298"/>
    <w:rPr>
      <w:color w:val="605E5C"/>
      <w:shd w:val="clear" w:color="auto" w:fill="E1DFDD"/>
    </w:rPr>
  </w:style>
  <w:style w:type="paragraph" w:styleId="HTMLPreformatted">
    <w:name w:val="HTML Preformatted"/>
    <w:basedOn w:val="Normal"/>
    <w:link w:val="HTMLPreformattedChar"/>
    <w:uiPriority w:val="99"/>
    <w:unhideWhenUsed/>
    <w:rsid w:val="00886C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886C78"/>
    <w:rPr>
      <w:rFonts w:ascii="Courier New" w:eastAsia="Times New Roman" w:hAnsi="Courier New" w:cs="Courier New"/>
      <w:sz w:val="20"/>
      <w:szCs w:val="20"/>
    </w:rPr>
  </w:style>
  <w:style w:type="character" w:customStyle="1" w:styleId="y2iqfc">
    <w:name w:val="y2iqfc"/>
    <w:basedOn w:val="DefaultParagraphFont"/>
    <w:rsid w:val="00886C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704805">
      <w:bodyDiv w:val="1"/>
      <w:marLeft w:val="0"/>
      <w:marRight w:val="0"/>
      <w:marTop w:val="0"/>
      <w:marBottom w:val="0"/>
      <w:divBdr>
        <w:top w:val="none" w:sz="0" w:space="0" w:color="auto"/>
        <w:left w:val="none" w:sz="0" w:space="0" w:color="auto"/>
        <w:bottom w:val="none" w:sz="0" w:space="0" w:color="auto"/>
        <w:right w:val="none" w:sz="0" w:space="0" w:color="auto"/>
      </w:divBdr>
      <w:divsChild>
        <w:div w:id="129134647">
          <w:marLeft w:val="0"/>
          <w:marRight w:val="0"/>
          <w:marTop w:val="0"/>
          <w:marBottom w:val="0"/>
          <w:divBdr>
            <w:top w:val="none" w:sz="0" w:space="0" w:color="auto"/>
            <w:left w:val="none" w:sz="0" w:space="0" w:color="auto"/>
            <w:bottom w:val="none" w:sz="0" w:space="0" w:color="auto"/>
            <w:right w:val="none" w:sz="0" w:space="0" w:color="auto"/>
          </w:divBdr>
          <w:divsChild>
            <w:div w:id="1353069924">
              <w:marLeft w:val="0"/>
              <w:marRight w:val="0"/>
              <w:marTop w:val="0"/>
              <w:marBottom w:val="0"/>
              <w:divBdr>
                <w:top w:val="none" w:sz="0" w:space="0" w:color="auto"/>
                <w:left w:val="none" w:sz="0" w:space="0" w:color="auto"/>
                <w:bottom w:val="none" w:sz="0" w:space="0" w:color="auto"/>
                <w:right w:val="none" w:sz="0" w:space="0" w:color="auto"/>
              </w:divBdr>
              <w:divsChild>
                <w:div w:id="684282417">
                  <w:marLeft w:val="0"/>
                  <w:marRight w:val="0"/>
                  <w:marTop w:val="0"/>
                  <w:marBottom w:val="0"/>
                  <w:divBdr>
                    <w:top w:val="none" w:sz="0" w:space="0" w:color="auto"/>
                    <w:left w:val="none" w:sz="0" w:space="0" w:color="auto"/>
                    <w:bottom w:val="none" w:sz="0" w:space="0" w:color="auto"/>
                    <w:right w:val="none" w:sz="0" w:space="0" w:color="auto"/>
                  </w:divBdr>
                </w:div>
                <w:div w:id="1124082456">
                  <w:marLeft w:val="0"/>
                  <w:marRight w:val="0"/>
                  <w:marTop w:val="0"/>
                  <w:marBottom w:val="0"/>
                  <w:divBdr>
                    <w:top w:val="none" w:sz="0" w:space="0" w:color="auto"/>
                    <w:left w:val="none" w:sz="0" w:space="0" w:color="auto"/>
                    <w:bottom w:val="none" w:sz="0" w:space="0" w:color="auto"/>
                    <w:right w:val="none" w:sz="0" w:space="0" w:color="auto"/>
                  </w:divBdr>
                </w:div>
                <w:div w:id="1752434484">
                  <w:marLeft w:val="0"/>
                  <w:marRight w:val="0"/>
                  <w:marTop w:val="0"/>
                  <w:marBottom w:val="0"/>
                  <w:divBdr>
                    <w:top w:val="none" w:sz="0" w:space="0" w:color="auto"/>
                    <w:left w:val="none" w:sz="0" w:space="0" w:color="auto"/>
                    <w:bottom w:val="none" w:sz="0" w:space="0" w:color="auto"/>
                    <w:right w:val="none" w:sz="0" w:space="0" w:color="auto"/>
                  </w:divBdr>
                </w:div>
              </w:divsChild>
            </w:div>
            <w:div w:id="2003044745">
              <w:marLeft w:val="0"/>
              <w:marRight w:val="0"/>
              <w:marTop w:val="0"/>
              <w:marBottom w:val="0"/>
              <w:divBdr>
                <w:top w:val="none" w:sz="0" w:space="0" w:color="auto"/>
                <w:left w:val="none" w:sz="0" w:space="0" w:color="auto"/>
                <w:bottom w:val="none" w:sz="0" w:space="0" w:color="auto"/>
                <w:right w:val="none" w:sz="0" w:space="0" w:color="auto"/>
              </w:divBdr>
              <w:divsChild>
                <w:div w:id="1659649058">
                  <w:marLeft w:val="0"/>
                  <w:marRight w:val="0"/>
                  <w:marTop w:val="0"/>
                  <w:marBottom w:val="0"/>
                  <w:divBdr>
                    <w:top w:val="none" w:sz="0" w:space="0" w:color="auto"/>
                    <w:left w:val="none" w:sz="0" w:space="0" w:color="auto"/>
                    <w:bottom w:val="none" w:sz="0" w:space="0" w:color="auto"/>
                    <w:right w:val="none" w:sz="0" w:space="0" w:color="auto"/>
                  </w:divBdr>
                </w:div>
              </w:divsChild>
            </w:div>
            <w:div w:id="1963346077">
              <w:marLeft w:val="0"/>
              <w:marRight w:val="0"/>
              <w:marTop w:val="0"/>
              <w:marBottom w:val="0"/>
              <w:divBdr>
                <w:top w:val="none" w:sz="0" w:space="0" w:color="auto"/>
                <w:left w:val="none" w:sz="0" w:space="0" w:color="auto"/>
                <w:bottom w:val="none" w:sz="0" w:space="0" w:color="auto"/>
                <w:right w:val="none" w:sz="0" w:space="0" w:color="auto"/>
              </w:divBdr>
              <w:divsChild>
                <w:div w:id="1354190861">
                  <w:marLeft w:val="0"/>
                  <w:marRight w:val="0"/>
                  <w:marTop w:val="0"/>
                  <w:marBottom w:val="0"/>
                  <w:divBdr>
                    <w:top w:val="none" w:sz="0" w:space="0" w:color="auto"/>
                    <w:left w:val="none" w:sz="0" w:space="0" w:color="auto"/>
                    <w:bottom w:val="none" w:sz="0" w:space="0" w:color="auto"/>
                    <w:right w:val="none" w:sz="0" w:space="0" w:color="auto"/>
                  </w:divBdr>
                </w:div>
                <w:div w:id="713315457">
                  <w:marLeft w:val="0"/>
                  <w:marRight w:val="0"/>
                  <w:marTop w:val="0"/>
                  <w:marBottom w:val="0"/>
                  <w:divBdr>
                    <w:top w:val="none" w:sz="0" w:space="0" w:color="auto"/>
                    <w:left w:val="none" w:sz="0" w:space="0" w:color="auto"/>
                    <w:bottom w:val="none" w:sz="0" w:space="0" w:color="auto"/>
                    <w:right w:val="none" w:sz="0" w:space="0" w:color="auto"/>
                  </w:divBdr>
                </w:div>
              </w:divsChild>
            </w:div>
            <w:div w:id="558783021">
              <w:marLeft w:val="0"/>
              <w:marRight w:val="0"/>
              <w:marTop w:val="0"/>
              <w:marBottom w:val="0"/>
              <w:divBdr>
                <w:top w:val="none" w:sz="0" w:space="0" w:color="auto"/>
                <w:left w:val="none" w:sz="0" w:space="0" w:color="auto"/>
                <w:bottom w:val="none" w:sz="0" w:space="0" w:color="auto"/>
                <w:right w:val="none" w:sz="0" w:space="0" w:color="auto"/>
              </w:divBdr>
              <w:divsChild>
                <w:div w:id="1090813468">
                  <w:marLeft w:val="0"/>
                  <w:marRight w:val="0"/>
                  <w:marTop w:val="0"/>
                  <w:marBottom w:val="0"/>
                  <w:divBdr>
                    <w:top w:val="none" w:sz="0" w:space="0" w:color="auto"/>
                    <w:left w:val="none" w:sz="0" w:space="0" w:color="auto"/>
                    <w:bottom w:val="none" w:sz="0" w:space="0" w:color="auto"/>
                    <w:right w:val="none" w:sz="0" w:space="0" w:color="auto"/>
                  </w:divBdr>
                </w:div>
              </w:divsChild>
            </w:div>
            <w:div w:id="1294678941">
              <w:marLeft w:val="0"/>
              <w:marRight w:val="0"/>
              <w:marTop w:val="0"/>
              <w:marBottom w:val="0"/>
              <w:divBdr>
                <w:top w:val="none" w:sz="0" w:space="0" w:color="auto"/>
                <w:left w:val="none" w:sz="0" w:space="0" w:color="auto"/>
                <w:bottom w:val="none" w:sz="0" w:space="0" w:color="auto"/>
                <w:right w:val="none" w:sz="0" w:space="0" w:color="auto"/>
              </w:divBdr>
              <w:divsChild>
                <w:div w:id="416219535">
                  <w:marLeft w:val="0"/>
                  <w:marRight w:val="0"/>
                  <w:marTop w:val="0"/>
                  <w:marBottom w:val="0"/>
                  <w:divBdr>
                    <w:top w:val="none" w:sz="0" w:space="0" w:color="auto"/>
                    <w:left w:val="none" w:sz="0" w:space="0" w:color="auto"/>
                    <w:bottom w:val="none" w:sz="0" w:space="0" w:color="auto"/>
                    <w:right w:val="none" w:sz="0" w:space="0" w:color="auto"/>
                  </w:divBdr>
                </w:div>
                <w:div w:id="1252666913">
                  <w:marLeft w:val="0"/>
                  <w:marRight w:val="0"/>
                  <w:marTop w:val="0"/>
                  <w:marBottom w:val="0"/>
                  <w:divBdr>
                    <w:top w:val="none" w:sz="0" w:space="0" w:color="auto"/>
                    <w:left w:val="none" w:sz="0" w:space="0" w:color="auto"/>
                    <w:bottom w:val="none" w:sz="0" w:space="0" w:color="auto"/>
                    <w:right w:val="none" w:sz="0" w:space="0" w:color="auto"/>
                  </w:divBdr>
                </w:div>
              </w:divsChild>
            </w:div>
            <w:div w:id="2088263384">
              <w:marLeft w:val="0"/>
              <w:marRight w:val="0"/>
              <w:marTop w:val="0"/>
              <w:marBottom w:val="0"/>
              <w:divBdr>
                <w:top w:val="none" w:sz="0" w:space="0" w:color="auto"/>
                <w:left w:val="none" w:sz="0" w:space="0" w:color="auto"/>
                <w:bottom w:val="none" w:sz="0" w:space="0" w:color="auto"/>
                <w:right w:val="none" w:sz="0" w:space="0" w:color="auto"/>
              </w:divBdr>
              <w:divsChild>
                <w:div w:id="241718231">
                  <w:marLeft w:val="0"/>
                  <w:marRight w:val="0"/>
                  <w:marTop w:val="0"/>
                  <w:marBottom w:val="0"/>
                  <w:divBdr>
                    <w:top w:val="none" w:sz="0" w:space="0" w:color="auto"/>
                    <w:left w:val="none" w:sz="0" w:space="0" w:color="auto"/>
                    <w:bottom w:val="none" w:sz="0" w:space="0" w:color="auto"/>
                    <w:right w:val="none" w:sz="0" w:space="0" w:color="auto"/>
                  </w:divBdr>
                </w:div>
              </w:divsChild>
            </w:div>
            <w:div w:id="695614880">
              <w:marLeft w:val="0"/>
              <w:marRight w:val="0"/>
              <w:marTop w:val="0"/>
              <w:marBottom w:val="0"/>
              <w:divBdr>
                <w:top w:val="none" w:sz="0" w:space="0" w:color="auto"/>
                <w:left w:val="none" w:sz="0" w:space="0" w:color="auto"/>
                <w:bottom w:val="none" w:sz="0" w:space="0" w:color="auto"/>
                <w:right w:val="none" w:sz="0" w:space="0" w:color="auto"/>
              </w:divBdr>
              <w:divsChild>
                <w:div w:id="442041898">
                  <w:marLeft w:val="0"/>
                  <w:marRight w:val="0"/>
                  <w:marTop w:val="0"/>
                  <w:marBottom w:val="0"/>
                  <w:divBdr>
                    <w:top w:val="none" w:sz="0" w:space="0" w:color="auto"/>
                    <w:left w:val="none" w:sz="0" w:space="0" w:color="auto"/>
                    <w:bottom w:val="none" w:sz="0" w:space="0" w:color="auto"/>
                    <w:right w:val="none" w:sz="0" w:space="0" w:color="auto"/>
                  </w:divBdr>
                </w:div>
                <w:div w:id="190000115">
                  <w:marLeft w:val="0"/>
                  <w:marRight w:val="0"/>
                  <w:marTop w:val="0"/>
                  <w:marBottom w:val="0"/>
                  <w:divBdr>
                    <w:top w:val="none" w:sz="0" w:space="0" w:color="auto"/>
                    <w:left w:val="none" w:sz="0" w:space="0" w:color="auto"/>
                    <w:bottom w:val="none" w:sz="0" w:space="0" w:color="auto"/>
                    <w:right w:val="none" w:sz="0" w:space="0" w:color="auto"/>
                  </w:divBdr>
                </w:div>
              </w:divsChild>
            </w:div>
            <w:div w:id="657802879">
              <w:marLeft w:val="0"/>
              <w:marRight w:val="0"/>
              <w:marTop w:val="0"/>
              <w:marBottom w:val="0"/>
              <w:divBdr>
                <w:top w:val="none" w:sz="0" w:space="0" w:color="auto"/>
                <w:left w:val="none" w:sz="0" w:space="0" w:color="auto"/>
                <w:bottom w:val="none" w:sz="0" w:space="0" w:color="auto"/>
                <w:right w:val="none" w:sz="0" w:space="0" w:color="auto"/>
              </w:divBdr>
              <w:divsChild>
                <w:div w:id="1038818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9786290">
          <w:marLeft w:val="0"/>
          <w:marRight w:val="0"/>
          <w:marTop w:val="0"/>
          <w:marBottom w:val="0"/>
          <w:divBdr>
            <w:top w:val="none" w:sz="0" w:space="0" w:color="auto"/>
            <w:left w:val="none" w:sz="0" w:space="0" w:color="auto"/>
            <w:bottom w:val="none" w:sz="0" w:space="0" w:color="auto"/>
            <w:right w:val="none" w:sz="0" w:space="0" w:color="auto"/>
          </w:divBdr>
          <w:divsChild>
            <w:div w:id="1757511167">
              <w:marLeft w:val="0"/>
              <w:marRight w:val="0"/>
              <w:marTop w:val="0"/>
              <w:marBottom w:val="0"/>
              <w:divBdr>
                <w:top w:val="none" w:sz="0" w:space="0" w:color="auto"/>
                <w:left w:val="none" w:sz="0" w:space="0" w:color="auto"/>
                <w:bottom w:val="none" w:sz="0" w:space="0" w:color="auto"/>
                <w:right w:val="none" w:sz="0" w:space="0" w:color="auto"/>
              </w:divBdr>
              <w:divsChild>
                <w:div w:id="604727903">
                  <w:marLeft w:val="0"/>
                  <w:marRight w:val="0"/>
                  <w:marTop w:val="0"/>
                  <w:marBottom w:val="0"/>
                  <w:divBdr>
                    <w:top w:val="none" w:sz="0" w:space="0" w:color="auto"/>
                    <w:left w:val="none" w:sz="0" w:space="0" w:color="auto"/>
                    <w:bottom w:val="none" w:sz="0" w:space="0" w:color="auto"/>
                    <w:right w:val="none" w:sz="0" w:space="0" w:color="auto"/>
                  </w:divBdr>
                </w:div>
              </w:divsChild>
            </w:div>
            <w:div w:id="650446212">
              <w:marLeft w:val="0"/>
              <w:marRight w:val="0"/>
              <w:marTop w:val="0"/>
              <w:marBottom w:val="0"/>
              <w:divBdr>
                <w:top w:val="none" w:sz="0" w:space="0" w:color="auto"/>
                <w:left w:val="none" w:sz="0" w:space="0" w:color="auto"/>
                <w:bottom w:val="none" w:sz="0" w:space="0" w:color="auto"/>
                <w:right w:val="none" w:sz="0" w:space="0" w:color="auto"/>
              </w:divBdr>
              <w:divsChild>
                <w:div w:id="1135836825">
                  <w:marLeft w:val="0"/>
                  <w:marRight w:val="0"/>
                  <w:marTop w:val="0"/>
                  <w:marBottom w:val="0"/>
                  <w:divBdr>
                    <w:top w:val="none" w:sz="0" w:space="0" w:color="auto"/>
                    <w:left w:val="none" w:sz="0" w:space="0" w:color="auto"/>
                    <w:bottom w:val="none" w:sz="0" w:space="0" w:color="auto"/>
                    <w:right w:val="none" w:sz="0" w:space="0" w:color="auto"/>
                  </w:divBdr>
                </w:div>
                <w:div w:id="1337731976">
                  <w:marLeft w:val="0"/>
                  <w:marRight w:val="0"/>
                  <w:marTop w:val="0"/>
                  <w:marBottom w:val="0"/>
                  <w:divBdr>
                    <w:top w:val="none" w:sz="0" w:space="0" w:color="auto"/>
                    <w:left w:val="none" w:sz="0" w:space="0" w:color="auto"/>
                    <w:bottom w:val="none" w:sz="0" w:space="0" w:color="auto"/>
                    <w:right w:val="none" w:sz="0" w:space="0" w:color="auto"/>
                  </w:divBdr>
                </w:div>
              </w:divsChild>
            </w:div>
            <w:div w:id="174661819">
              <w:marLeft w:val="0"/>
              <w:marRight w:val="0"/>
              <w:marTop w:val="0"/>
              <w:marBottom w:val="0"/>
              <w:divBdr>
                <w:top w:val="none" w:sz="0" w:space="0" w:color="auto"/>
                <w:left w:val="none" w:sz="0" w:space="0" w:color="auto"/>
                <w:bottom w:val="none" w:sz="0" w:space="0" w:color="auto"/>
                <w:right w:val="none" w:sz="0" w:space="0" w:color="auto"/>
              </w:divBdr>
              <w:divsChild>
                <w:div w:id="373889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133576">
          <w:marLeft w:val="0"/>
          <w:marRight w:val="0"/>
          <w:marTop w:val="0"/>
          <w:marBottom w:val="0"/>
          <w:divBdr>
            <w:top w:val="none" w:sz="0" w:space="0" w:color="auto"/>
            <w:left w:val="none" w:sz="0" w:space="0" w:color="auto"/>
            <w:bottom w:val="none" w:sz="0" w:space="0" w:color="auto"/>
            <w:right w:val="none" w:sz="0" w:space="0" w:color="auto"/>
          </w:divBdr>
          <w:divsChild>
            <w:div w:id="1142624869">
              <w:marLeft w:val="0"/>
              <w:marRight w:val="0"/>
              <w:marTop w:val="0"/>
              <w:marBottom w:val="0"/>
              <w:divBdr>
                <w:top w:val="none" w:sz="0" w:space="0" w:color="auto"/>
                <w:left w:val="none" w:sz="0" w:space="0" w:color="auto"/>
                <w:bottom w:val="none" w:sz="0" w:space="0" w:color="auto"/>
                <w:right w:val="none" w:sz="0" w:space="0" w:color="auto"/>
              </w:divBdr>
              <w:divsChild>
                <w:div w:id="218133012">
                  <w:marLeft w:val="0"/>
                  <w:marRight w:val="0"/>
                  <w:marTop w:val="0"/>
                  <w:marBottom w:val="0"/>
                  <w:divBdr>
                    <w:top w:val="none" w:sz="0" w:space="0" w:color="auto"/>
                    <w:left w:val="none" w:sz="0" w:space="0" w:color="auto"/>
                    <w:bottom w:val="none" w:sz="0" w:space="0" w:color="auto"/>
                    <w:right w:val="none" w:sz="0" w:space="0" w:color="auto"/>
                  </w:divBdr>
                </w:div>
                <w:div w:id="99909406">
                  <w:marLeft w:val="0"/>
                  <w:marRight w:val="0"/>
                  <w:marTop w:val="0"/>
                  <w:marBottom w:val="0"/>
                  <w:divBdr>
                    <w:top w:val="none" w:sz="0" w:space="0" w:color="auto"/>
                    <w:left w:val="none" w:sz="0" w:space="0" w:color="auto"/>
                    <w:bottom w:val="none" w:sz="0" w:space="0" w:color="auto"/>
                    <w:right w:val="none" w:sz="0" w:space="0" w:color="auto"/>
                  </w:divBdr>
                </w:div>
              </w:divsChild>
            </w:div>
            <w:div w:id="733896079">
              <w:marLeft w:val="0"/>
              <w:marRight w:val="0"/>
              <w:marTop w:val="0"/>
              <w:marBottom w:val="0"/>
              <w:divBdr>
                <w:top w:val="none" w:sz="0" w:space="0" w:color="auto"/>
                <w:left w:val="none" w:sz="0" w:space="0" w:color="auto"/>
                <w:bottom w:val="none" w:sz="0" w:space="0" w:color="auto"/>
                <w:right w:val="none" w:sz="0" w:space="0" w:color="auto"/>
              </w:divBdr>
              <w:divsChild>
                <w:div w:id="1021128848">
                  <w:marLeft w:val="0"/>
                  <w:marRight w:val="0"/>
                  <w:marTop w:val="0"/>
                  <w:marBottom w:val="0"/>
                  <w:divBdr>
                    <w:top w:val="none" w:sz="0" w:space="0" w:color="auto"/>
                    <w:left w:val="none" w:sz="0" w:space="0" w:color="auto"/>
                    <w:bottom w:val="none" w:sz="0" w:space="0" w:color="auto"/>
                    <w:right w:val="none" w:sz="0" w:space="0" w:color="auto"/>
                  </w:divBdr>
                </w:div>
                <w:div w:id="326711419">
                  <w:marLeft w:val="0"/>
                  <w:marRight w:val="0"/>
                  <w:marTop w:val="0"/>
                  <w:marBottom w:val="0"/>
                  <w:divBdr>
                    <w:top w:val="none" w:sz="0" w:space="0" w:color="auto"/>
                    <w:left w:val="none" w:sz="0" w:space="0" w:color="auto"/>
                    <w:bottom w:val="none" w:sz="0" w:space="0" w:color="auto"/>
                    <w:right w:val="none" w:sz="0" w:space="0" w:color="auto"/>
                  </w:divBdr>
                </w:div>
                <w:div w:id="1315648771">
                  <w:marLeft w:val="0"/>
                  <w:marRight w:val="0"/>
                  <w:marTop w:val="0"/>
                  <w:marBottom w:val="0"/>
                  <w:divBdr>
                    <w:top w:val="none" w:sz="0" w:space="0" w:color="auto"/>
                    <w:left w:val="none" w:sz="0" w:space="0" w:color="auto"/>
                    <w:bottom w:val="none" w:sz="0" w:space="0" w:color="auto"/>
                    <w:right w:val="none" w:sz="0" w:space="0" w:color="auto"/>
                  </w:divBdr>
                </w:div>
                <w:div w:id="1087190313">
                  <w:marLeft w:val="0"/>
                  <w:marRight w:val="0"/>
                  <w:marTop w:val="0"/>
                  <w:marBottom w:val="0"/>
                  <w:divBdr>
                    <w:top w:val="none" w:sz="0" w:space="0" w:color="auto"/>
                    <w:left w:val="none" w:sz="0" w:space="0" w:color="auto"/>
                    <w:bottom w:val="none" w:sz="0" w:space="0" w:color="auto"/>
                    <w:right w:val="none" w:sz="0" w:space="0" w:color="auto"/>
                  </w:divBdr>
                </w:div>
                <w:div w:id="1908029348">
                  <w:marLeft w:val="0"/>
                  <w:marRight w:val="0"/>
                  <w:marTop w:val="0"/>
                  <w:marBottom w:val="0"/>
                  <w:divBdr>
                    <w:top w:val="none" w:sz="0" w:space="0" w:color="auto"/>
                    <w:left w:val="none" w:sz="0" w:space="0" w:color="auto"/>
                    <w:bottom w:val="none" w:sz="0" w:space="0" w:color="auto"/>
                    <w:right w:val="none" w:sz="0" w:space="0" w:color="auto"/>
                  </w:divBdr>
                </w:div>
              </w:divsChild>
            </w:div>
            <w:div w:id="407773342">
              <w:marLeft w:val="0"/>
              <w:marRight w:val="0"/>
              <w:marTop w:val="0"/>
              <w:marBottom w:val="0"/>
              <w:divBdr>
                <w:top w:val="none" w:sz="0" w:space="0" w:color="auto"/>
                <w:left w:val="none" w:sz="0" w:space="0" w:color="auto"/>
                <w:bottom w:val="none" w:sz="0" w:space="0" w:color="auto"/>
                <w:right w:val="none" w:sz="0" w:space="0" w:color="auto"/>
              </w:divBdr>
              <w:divsChild>
                <w:div w:id="1818447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1344891">
          <w:marLeft w:val="0"/>
          <w:marRight w:val="0"/>
          <w:marTop w:val="0"/>
          <w:marBottom w:val="0"/>
          <w:divBdr>
            <w:top w:val="none" w:sz="0" w:space="0" w:color="auto"/>
            <w:left w:val="none" w:sz="0" w:space="0" w:color="auto"/>
            <w:bottom w:val="none" w:sz="0" w:space="0" w:color="auto"/>
            <w:right w:val="none" w:sz="0" w:space="0" w:color="auto"/>
          </w:divBdr>
          <w:divsChild>
            <w:div w:id="1917594354">
              <w:marLeft w:val="0"/>
              <w:marRight w:val="0"/>
              <w:marTop w:val="0"/>
              <w:marBottom w:val="0"/>
              <w:divBdr>
                <w:top w:val="none" w:sz="0" w:space="0" w:color="auto"/>
                <w:left w:val="none" w:sz="0" w:space="0" w:color="auto"/>
                <w:bottom w:val="none" w:sz="0" w:space="0" w:color="auto"/>
                <w:right w:val="none" w:sz="0" w:space="0" w:color="auto"/>
              </w:divBdr>
              <w:divsChild>
                <w:div w:id="50467694">
                  <w:marLeft w:val="0"/>
                  <w:marRight w:val="0"/>
                  <w:marTop w:val="0"/>
                  <w:marBottom w:val="0"/>
                  <w:divBdr>
                    <w:top w:val="none" w:sz="0" w:space="0" w:color="auto"/>
                    <w:left w:val="none" w:sz="0" w:space="0" w:color="auto"/>
                    <w:bottom w:val="none" w:sz="0" w:space="0" w:color="auto"/>
                    <w:right w:val="none" w:sz="0" w:space="0" w:color="auto"/>
                  </w:divBdr>
                </w:div>
                <w:div w:id="2126805023">
                  <w:marLeft w:val="0"/>
                  <w:marRight w:val="0"/>
                  <w:marTop w:val="0"/>
                  <w:marBottom w:val="0"/>
                  <w:divBdr>
                    <w:top w:val="none" w:sz="0" w:space="0" w:color="auto"/>
                    <w:left w:val="none" w:sz="0" w:space="0" w:color="auto"/>
                    <w:bottom w:val="none" w:sz="0" w:space="0" w:color="auto"/>
                    <w:right w:val="none" w:sz="0" w:space="0" w:color="auto"/>
                  </w:divBdr>
                </w:div>
              </w:divsChild>
            </w:div>
            <w:div w:id="515660604">
              <w:marLeft w:val="0"/>
              <w:marRight w:val="0"/>
              <w:marTop w:val="0"/>
              <w:marBottom w:val="0"/>
              <w:divBdr>
                <w:top w:val="none" w:sz="0" w:space="0" w:color="auto"/>
                <w:left w:val="none" w:sz="0" w:space="0" w:color="auto"/>
                <w:bottom w:val="none" w:sz="0" w:space="0" w:color="auto"/>
                <w:right w:val="none" w:sz="0" w:space="0" w:color="auto"/>
              </w:divBdr>
              <w:divsChild>
                <w:div w:id="269973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58748">
      <w:bodyDiv w:val="1"/>
      <w:marLeft w:val="0"/>
      <w:marRight w:val="0"/>
      <w:marTop w:val="0"/>
      <w:marBottom w:val="0"/>
      <w:divBdr>
        <w:top w:val="none" w:sz="0" w:space="0" w:color="auto"/>
        <w:left w:val="none" w:sz="0" w:space="0" w:color="auto"/>
        <w:bottom w:val="none" w:sz="0" w:space="0" w:color="auto"/>
        <w:right w:val="none" w:sz="0" w:space="0" w:color="auto"/>
      </w:divBdr>
    </w:div>
    <w:div w:id="1147161607">
      <w:bodyDiv w:val="1"/>
      <w:marLeft w:val="0"/>
      <w:marRight w:val="0"/>
      <w:marTop w:val="0"/>
      <w:marBottom w:val="0"/>
      <w:divBdr>
        <w:top w:val="none" w:sz="0" w:space="0" w:color="auto"/>
        <w:left w:val="none" w:sz="0" w:space="0" w:color="auto"/>
        <w:bottom w:val="none" w:sz="0" w:space="0" w:color="auto"/>
        <w:right w:val="none" w:sz="0" w:space="0" w:color="auto"/>
      </w:divBdr>
    </w:div>
    <w:div w:id="1282344691">
      <w:bodyDiv w:val="1"/>
      <w:marLeft w:val="0"/>
      <w:marRight w:val="0"/>
      <w:marTop w:val="0"/>
      <w:marBottom w:val="0"/>
      <w:divBdr>
        <w:top w:val="none" w:sz="0" w:space="0" w:color="auto"/>
        <w:left w:val="none" w:sz="0" w:space="0" w:color="auto"/>
        <w:bottom w:val="none" w:sz="0" w:space="0" w:color="auto"/>
        <w:right w:val="none" w:sz="0" w:space="0" w:color="auto"/>
      </w:divBdr>
    </w:div>
    <w:div w:id="1337263774">
      <w:bodyDiv w:val="1"/>
      <w:marLeft w:val="0"/>
      <w:marRight w:val="0"/>
      <w:marTop w:val="0"/>
      <w:marBottom w:val="0"/>
      <w:divBdr>
        <w:top w:val="none" w:sz="0" w:space="0" w:color="auto"/>
        <w:left w:val="none" w:sz="0" w:space="0" w:color="auto"/>
        <w:bottom w:val="none" w:sz="0" w:space="0" w:color="auto"/>
        <w:right w:val="none" w:sz="0" w:space="0" w:color="auto"/>
      </w:divBdr>
    </w:div>
    <w:div w:id="1699743296">
      <w:bodyDiv w:val="1"/>
      <w:marLeft w:val="0"/>
      <w:marRight w:val="0"/>
      <w:marTop w:val="0"/>
      <w:marBottom w:val="0"/>
      <w:divBdr>
        <w:top w:val="none" w:sz="0" w:space="0" w:color="auto"/>
        <w:left w:val="none" w:sz="0" w:space="0" w:color="auto"/>
        <w:bottom w:val="none" w:sz="0" w:space="0" w:color="auto"/>
        <w:right w:val="none" w:sz="0" w:space="0" w:color="auto"/>
      </w:divBdr>
      <w:divsChild>
        <w:div w:id="116722394">
          <w:marLeft w:val="0"/>
          <w:marRight w:val="0"/>
          <w:marTop w:val="0"/>
          <w:marBottom w:val="0"/>
          <w:divBdr>
            <w:top w:val="none" w:sz="0" w:space="0" w:color="auto"/>
            <w:left w:val="none" w:sz="0" w:space="0" w:color="auto"/>
            <w:bottom w:val="none" w:sz="0" w:space="0" w:color="auto"/>
            <w:right w:val="none" w:sz="0" w:space="0" w:color="auto"/>
          </w:divBdr>
          <w:divsChild>
            <w:div w:id="1558081334">
              <w:marLeft w:val="0"/>
              <w:marRight w:val="0"/>
              <w:marTop w:val="0"/>
              <w:marBottom w:val="0"/>
              <w:divBdr>
                <w:top w:val="none" w:sz="0" w:space="0" w:color="auto"/>
                <w:left w:val="none" w:sz="0" w:space="0" w:color="auto"/>
                <w:bottom w:val="none" w:sz="0" w:space="0" w:color="auto"/>
                <w:right w:val="none" w:sz="0" w:space="0" w:color="auto"/>
              </w:divBdr>
              <w:divsChild>
                <w:div w:id="1678077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8013420">
      <w:bodyDiv w:val="1"/>
      <w:marLeft w:val="0"/>
      <w:marRight w:val="0"/>
      <w:marTop w:val="0"/>
      <w:marBottom w:val="0"/>
      <w:divBdr>
        <w:top w:val="none" w:sz="0" w:space="0" w:color="auto"/>
        <w:left w:val="none" w:sz="0" w:space="0" w:color="auto"/>
        <w:bottom w:val="none" w:sz="0" w:space="0" w:color="auto"/>
        <w:right w:val="none" w:sz="0" w:space="0" w:color="auto"/>
      </w:divBdr>
    </w:div>
    <w:div w:id="1932617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intrans.gov.ru/ministry/targets/187/191/documents" TargetMode="External"/><Relationship Id="rId13" Type="http://schemas.openxmlformats.org/officeDocument/2006/relationships/hyperlink" Target="mailto:Lizovskaya.vv@mail.ru" TargetMode="External"/><Relationship Id="rId3" Type="http://schemas.openxmlformats.org/officeDocument/2006/relationships/settings" Target="settings.xml"/><Relationship Id="rId7" Type="http://schemas.openxmlformats.org/officeDocument/2006/relationships/hyperlink" Target="https://cargo.rzd.ru/api/media/resources/c/5/121/74208" TargetMode="External"/><Relationship Id="rId12" Type="http://schemas.openxmlformats.org/officeDocument/2006/relationships/hyperlink" Target="https://www.elibrary.ru/item.asp?id=49454727"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ar2019.rzd.ru/ru" TargetMode="External"/><Relationship Id="rId11" Type="http://schemas.openxmlformats.org/officeDocument/2006/relationships/hyperlink" Target="https://www.elibrary.ru/contents.asp?id=49454700&amp;selid=49454727" TargetMode="External"/><Relationship Id="rId5" Type="http://schemas.openxmlformats.org/officeDocument/2006/relationships/image" Target="media/image1.png"/><Relationship Id="rId15" Type="http://schemas.openxmlformats.org/officeDocument/2006/relationships/hyperlink" Target="https://mintrans.gov.ru/ministry/targets/187/191/documents" TargetMode="External"/><Relationship Id="rId10" Type="http://schemas.openxmlformats.org/officeDocument/2006/relationships/hyperlink" Target="&#1046;&#1077;&#1083;&#1077;&#1079;&#1085;&#1086;&#1076;&#1086;&#1088;&#1086;&#1078;&#1085;&#1099;&#1081;%20&#1090;&#1088;&#1072;&#1085;&#1089;&#1087;&#1086;&#1088;&#1090;" TargetMode="External"/><Relationship Id="rId4" Type="http://schemas.openxmlformats.org/officeDocument/2006/relationships/webSettings" Target="webSettings.xml"/><Relationship Id="rId9" Type="http://schemas.openxmlformats.org/officeDocument/2006/relationships/hyperlink" Target="https://www.elibrary.ru/item.asp?id=49454727" TargetMode="External"/><Relationship Id="rId14" Type="http://schemas.openxmlformats.org/officeDocument/2006/relationships/hyperlink" Target="mailto:Lizovskaya.vv@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187</TotalTime>
  <Pages>4</Pages>
  <Words>1889</Words>
  <Characters>10771</Characters>
  <Application>Microsoft Office Word</Application>
  <DocSecurity>0</DocSecurity>
  <Lines>89</Lines>
  <Paragraphs>25</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12635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Veronika Lizovskaya</cp:lastModifiedBy>
  <cp:revision>6</cp:revision>
  <dcterms:created xsi:type="dcterms:W3CDTF">2023-06-01T10:23:00Z</dcterms:created>
  <dcterms:modified xsi:type="dcterms:W3CDTF">2023-06-01T14:05:00Z</dcterms:modified>
</cp:coreProperties>
</file>