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69EFF3" w14:textId="77777777" w:rsidR="00A22959" w:rsidRPr="00945D28" w:rsidRDefault="00945D28" w:rsidP="007A3443">
      <w:pPr>
        <w:jc w:val="both"/>
        <w:rPr>
          <w:rFonts w:ascii="Times New Roman" w:hAnsi="Times New Roman" w:cs="Times New Roman"/>
          <w:b/>
          <w:sz w:val="24"/>
          <w:szCs w:val="24"/>
        </w:rPr>
      </w:pPr>
      <w:r w:rsidRPr="00945D28">
        <w:rPr>
          <w:rFonts w:ascii="Times New Roman" w:hAnsi="Times New Roman" w:cs="Times New Roman"/>
          <w:b/>
          <w:sz w:val="24"/>
          <w:szCs w:val="24"/>
        </w:rPr>
        <w:t xml:space="preserve">УДК </w:t>
      </w:r>
      <w:r>
        <w:rPr>
          <w:rFonts w:ascii="Times New Roman" w:hAnsi="Times New Roman" w:cs="Times New Roman"/>
          <w:b/>
          <w:sz w:val="24"/>
          <w:szCs w:val="24"/>
        </w:rPr>
        <w:t xml:space="preserve">332.341.1 </w:t>
      </w:r>
      <w:r w:rsidRPr="00945D28">
        <w:rPr>
          <w:rFonts w:ascii="Times New Roman" w:hAnsi="Times New Roman" w:cs="Times New Roman"/>
          <w:b/>
          <w:sz w:val="24"/>
          <w:szCs w:val="24"/>
        </w:rPr>
        <w:t>/ ББК</w:t>
      </w:r>
      <w:r>
        <w:rPr>
          <w:rFonts w:ascii="Times New Roman" w:hAnsi="Times New Roman" w:cs="Times New Roman"/>
          <w:b/>
          <w:sz w:val="24"/>
          <w:szCs w:val="24"/>
        </w:rPr>
        <w:t xml:space="preserve"> 65 2/4</w:t>
      </w:r>
    </w:p>
    <w:p w14:paraId="5969EFF4" w14:textId="77777777" w:rsidR="00945D28" w:rsidRPr="00945D28" w:rsidRDefault="00945D28" w:rsidP="00945D28">
      <w:pPr>
        <w:ind w:firstLine="720"/>
        <w:jc w:val="right"/>
        <w:rPr>
          <w:rFonts w:ascii="Times New Roman" w:hAnsi="Times New Roman" w:cs="Times New Roman"/>
          <w:b/>
          <w:sz w:val="24"/>
          <w:szCs w:val="24"/>
        </w:rPr>
      </w:pPr>
      <w:r w:rsidRPr="00945D28">
        <w:rPr>
          <w:rFonts w:ascii="Times New Roman" w:hAnsi="Times New Roman" w:cs="Times New Roman"/>
          <w:b/>
          <w:sz w:val="24"/>
          <w:szCs w:val="24"/>
        </w:rPr>
        <w:t>Василенко В.Н.</w:t>
      </w:r>
    </w:p>
    <w:p w14:paraId="5969EFF5" w14:textId="77777777" w:rsidR="00945D28" w:rsidRDefault="00945D28" w:rsidP="00945D28">
      <w:pPr>
        <w:ind w:firstLine="720"/>
        <w:jc w:val="right"/>
        <w:rPr>
          <w:rFonts w:ascii="Times New Roman" w:hAnsi="Times New Roman" w:cs="Times New Roman"/>
          <w:sz w:val="24"/>
          <w:szCs w:val="24"/>
        </w:rPr>
      </w:pPr>
    </w:p>
    <w:p w14:paraId="5969EFF6" w14:textId="77777777" w:rsidR="00945D28" w:rsidRDefault="00942934" w:rsidP="00945D28">
      <w:pPr>
        <w:jc w:val="center"/>
        <w:rPr>
          <w:rFonts w:ascii="Times New Roman" w:hAnsi="Times New Roman" w:cs="Times New Roman"/>
          <w:b/>
          <w:sz w:val="24"/>
          <w:szCs w:val="24"/>
        </w:rPr>
      </w:pPr>
      <w:r>
        <w:rPr>
          <w:rFonts w:ascii="Times New Roman" w:hAnsi="Times New Roman" w:cs="Times New Roman"/>
          <w:b/>
          <w:sz w:val="24"/>
          <w:szCs w:val="24"/>
        </w:rPr>
        <w:t xml:space="preserve">СИСТЕМНЫЙ </w:t>
      </w:r>
      <w:r w:rsidR="00945D28" w:rsidRPr="00945D28">
        <w:rPr>
          <w:rFonts w:ascii="Times New Roman" w:hAnsi="Times New Roman" w:cs="Times New Roman"/>
          <w:b/>
          <w:sz w:val="24"/>
          <w:szCs w:val="24"/>
        </w:rPr>
        <w:t xml:space="preserve">ИНСТРУМЕНТАРИЙ ЭКОНОМИЧЕСКОГО РЕГУЛИРОВАНИЯ </w:t>
      </w:r>
    </w:p>
    <w:p w14:paraId="5969EFF7" w14:textId="77777777" w:rsidR="00945D28" w:rsidRPr="00945D28" w:rsidRDefault="00945D28" w:rsidP="00945D28">
      <w:pPr>
        <w:jc w:val="center"/>
        <w:rPr>
          <w:rFonts w:ascii="Times New Roman" w:hAnsi="Times New Roman" w:cs="Times New Roman"/>
          <w:b/>
          <w:sz w:val="24"/>
          <w:szCs w:val="24"/>
        </w:rPr>
      </w:pPr>
      <w:r w:rsidRPr="00945D28">
        <w:rPr>
          <w:rFonts w:ascii="Times New Roman" w:hAnsi="Times New Roman" w:cs="Times New Roman"/>
          <w:b/>
          <w:sz w:val="24"/>
          <w:szCs w:val="24"/>
        </w:rPr>
        <w:t>РАЗВИТИЯ РЕГИОНОВ</w:t>
      </w:r>
    </w:p>
    <w:p w14:paraId="5969EFF8" w14:textId="77777777" w:rsidR="00945D28" w:rsidRDefault="00945D28" w:rsidP="00A22959">
      <w:pPr>
        <w:ind w:firstLine="720"/>
        <w:jc w:val="both"/>
        <w:rPr>
          <w:rFonts w:ascii="Times New Roman" w:hAnsi="Times New Roman" w:cs="Times New Roman"/>
          <w:sz w:val="24"/>
          <w:szCs w:val="24"/>
        </w:rPr>
      </w:pPr>
    </w:p>
    <w:p w14:paraId="5969EFF9" w14:textId="4A9D7099" w:rsidR="00AA6DF5" w:rsidRDefault="00945D28" w:rsidP="00945D28">
      <w:pPr>
        <w:pStyle w:val="Default"/>
        <w:ind w:firstLine="709"/>
        <w:jc w:val="both"/>
        <w:rPr>
          <w:i/>
        </w:rPr>
      </w:pPr>
      <w:r>
        <w:rPr>
          <w:b/>
          <w:bCs/>
          <w:sz w:val="23"/>
          <w:szCs w:val="23"/>
        </w:rPr>
        <w:t>Аннотация</w:t>
      </w:r>
      <w:r w:rsidR="00AA6DF5">
        <w:rPr>
          <w:b/>
          <w:bCs/>
          <w:sz w:val="23"/>
          <w:szCs w:val="23"/>
        </w:rPr>
        <w:t>.</w:t>
      </w:r>
      <w:r>
        <w:rPr>
          <w:b/>
          <w:bCs/>
          <w:sz w:val="23"/>
          <w:szCs w:val="23"/>
        </w:rPr>
        <w:t xml:space="preserve"> </w:t>
      </w:r>
      <w:r w:rsidR="00291CCA" w:rsidRPr="00291CCA">
        <w:rPr>
          <w:bCs/>
          <w:i/>
          <w:sz w:val="23"/>
          <w:szCs w:val="23"/>
        </w:rPr>
        <w:t>В статье</w:t>
      </w:r>
      <w:r w:rsidR="00291CCA">
        <w:rPr>
          <w:bCs/>
          <w:i/>
          <w:sz w:val="23"/>
          <w:szCs w:val="23"/>
        </w:rPr>
        <w:t xml:space="preserve"> рассмотрен </w:t>
      </w:r>
      <w:r w:rsidR="00291CCA" w:rsidRPr="00291CCA">
        <w:rPr>
          <w:i/>
        </w:rPr>
        <w:t>системно-структурный подход к согласованию целей и основных задач, показателей измерения и мероприятий по региональному развитию</w:t>
      </w:r>
      <w:r w:rsidR="00291CCA">
        <w:rPr>
          <w:i/>
        </w:rPr>
        <w:t xml:space="preserve">. </w:t>
      </w:r>
      <w:r w:rsidR="00AA6DF5">
        <w:rPr>
          <w:i/>
        </w:rPr>
        <w:t>Использование инструментария экономического регулирования показано через призму развития регионов: территории, системы и пространства.</w:t>
      </w:r>
    </w:p>
    <w:p w14:paraId="5969EFFA" w14:textId="77777777" w:rsidR="00AA6DF5" w:rsidRPr="00AA6DF5" w:rsidRDefault="00945D28" w:rsidP="00945D28">
      <w:pPr>
        <w:pStyle w:val="Default"/>
        <w:ind w:firstLine="709"/>
        <w:jc w:val="both"/>
        <w:rPr>
          <w:bCs/>
          <w:i/>
          <w:sz w:val="23"/>
          <w:szCs w:val="23"/>
        </w:rPr>
      </w:pPr>
      <w:r>
        <w:rPr>
          <w:b/>
          <w:bCs/>
          <w:sz w:val="23"/>
          <w:szCs w:val="23"/>
        </w:rPr>
        <w:t>Ключевые слова</w:t>
      </w:r>
      <w:r w:rsidR="00AA6DF5">
        <w:rPr>
          <w:b/>
          <w:bCs/>
          <w:sz w:val="23"/>
          <w:szCs w:val="23"/>
        </w:rPr>
        <w:t xml:space="preserve">: </w:t>
      </w:r>
      <w:r w:rsidR="00AA6DF5" w:rsidRPr="00AA6DF5">
        <w:rPr>
          <w:bCs/>
          <w:i/>
          <w:sz w:val="23"/>
          <w:szCs w:val="23"/>
        </w:rPr>
        <w:t>системно-структурный подход, экономическое регулирование</w:t>
      </w:r>
      <w:r w:rsidR="00AA6DF5">
        <w:rPr>
          <w:bCs/>
          <w:i/>
          <w:sz w:val="23"/>
          <w:szCs w:val="23"/>
        </w:rPr>
        <w:t xml:space="preserve">, развитие региона, территория, экономическая система, экономическое пространство </w:t>
      </w:r>
    </w:p>
    <w:p w14:paraId="5969EFFB" w14:textId="77777777" w:rsidR="00945D28" w:rsidRDefault="00945D28" w:rsidP="00A22959">
      <w:pPr>
        <w:ind w:firstLine="720"/>
        <w:jc w:val="both"/>
        <w:rPr>
          <w:rFonts w:ascii="Times New Roman" w:hAnsi="Times New Roman" w:cs="Times New Roman"/>
          <w:sz w:val="24"/>
          <w:szCs w:val="24"/>
        </w:rPr>
      </w:pPr>
    </w:p>
    <w:p w14:paraId="5969EFFC" w14:textId="77777777" w:rsidR="00A22959" w:rsidRDefault="00A22959" w:rsidP="00A22959">
      <w:pPr>
        <w:ind w:firstLine="720"/>
        <w:jc w:val="both"/>
        <w:rPr>
          <w:rFonts w:ascii="Times New Roman" w:hAnsi="Times New Roman" w:cs="Times New Roman"/>
          <w:sz w:val="24"/>
          <w:szCs w:val="24"/>
        </w:rPr>
      </w:pPr>
      <w:r w:rsidRPr="00CE08E6">
        <w:rPr>
          <w:rFonts w:ascii="Times New Roman" w:hAnsi="Times New Roman" w:cs="Times New Roman"/>
          <w:sz w:val="24"/>
          <w:szCs w:val="24"/>
        </w:rPr>
        <w:t xml:space="preserve">Восприятие региона через понимание его как определенной территории, региональной экономической системы и регионального экономического пространства накладывает свои особенности на формирование соответствующей системы целей, задач, показателей, мероприятий и других составляющих, обеспечивающих экономическое регулирование регионального развития. </w:t>
      </w:r>
    </w:p>
    <w:p w14:paraId="5969EFFD" w14:textId="77777777" w:rsidR="007863CE" w:rsidRPr="00CE08E6" w:rsidRDefault="007863CE" w:rsidP="007863CE">
      <w:pPr>
        <w:ind w:firstLine="720"/>
        <w:jc w:val="both"/>
        <w:rPr>
          <w:rFonts w:ascii="Times New Roman" w:hAnsi="Times New Roman" w:cs="Times New Roman"/>
          <w:sz w:val="24"/>
          <w:szCs w:val="24"/>
        </w:rPr>
      </w:pPr>
      <w:r>
        <w:rPr>
          <w:rFonts w:ascii="Times New Roman" w:hAnsi="Times New Roman" w:cs="Times New Roman"/>
          <w:sz w:val="24"/>
          <w:szCs w:val="24"/>
        </w:rPr>
        <w:t>П</w:t>
      </w:r>
      <w:r w:rsidRPr="00CE08E6">
        <w:rPr>
          <w:rFonts w:ascii="Times New Roman" w:hAnsi="Times New Roman" w:cs="Times New Roman"/>
          <w:sz w:val="24"/>
          <w:szCs w:val="24"/>
        </w:rPr>
        <w:t>од экономическим регулированием регионального развития понимается приведение объекта в сбалансированное состояние его составляющих посредством коорди</w:t>
      </w:r>
      <w:r>
        <w:rPr>
          <w:rFonts w:ascii="Times New Roman" w:hAnsi="Times New Roman" w:cs="Times New Roman"/>
          <w:sz w:val="24"/>
          <w:szCs w:val="24"/>
        </w:rPr>
        <w:t>нации совместных действий участ</w:t>
      </w:r>
      <w:r w:rsidRPr="00CE08E6">
        <w:rPr>
          <w:rFonts w:ascii="Times New Roman" w:hAnsi="Times New Roman" w:cs="Times New Roman"/>
          <w:sz w:val="24"/>
          <w:szCs w:val="24"/>
        </w:rPr>
        <w:t xml:space="preserve">ников общественных отношений на определенной территории </w:t>
      </w:r>
      <w:r w:rsidRPr="007863CE">
        <w:rPr>
          <w:rFonts w:ascii="Times New Roman" w:hAnsi="Times New Roman" w:cs="Times New Roman"/>
          <w:sz w:val="24"/>
          <w:szCs w:val="24"/>
        </w:rPr>
        <w:t>[</w:t>
      </w:r>
      <w:r w:rsidR="007A3443">
        <w:rPr>
          <w:rFonts w:ascii="Times New Roman" w:hAnsi="Times New Roman" w:cs="Times New Roman"/>
          <w:sz w:val="24"/>
          <w:szCs w:val="24"/>
        </w:rPr>
        <w:t>1</w:t>
      </w:r>
      <w:r>
        <w:rPr>
          <w:rFonts w:ascii="Times New Roman" w:hAnsi="Times New Roman" w:cs="Times New Roman"/>
          <w:sz w:val="24"/>
          <w:szCs w:val="24"/>
        </w:rPr>
        <w:t>, с. 29</w:t>
      </w:r>
      <w:r w:rsidRPr="007863CE">
        <w:rPr>
          <w:rFonts w:ascii="Times New Roman" w:hAnsi="Times New Roman" w:cs="Times New Roman"/>
          <w:sz w:val="24"/>
          <w:szCs w:val="24"/>
        </w:rPr>
        <w:t>]</w:t>
      </w:r>
      <w:r w:rsidRPr="003125ED">
        <w:rPr>
          <w:rFonts w:ascii="Times New Roman" w:hAnsi="Times New Roman" w:cs="Times New Roman"/>
          <w:sz w:val="24"/>
          <w:szCs w:val="24"/>
        </w:rPr>
        <w:t xml:space="preserve"> </w:t>
      </w:r>
      <w:r w:rsidRPr="00CE08E6">
        <w:rPr>
          <w:rFonts w:ascii="Times New Roman" w:hAnsi="Times New Roman" w:cs="Times New Roman"/>
          <w:sz w:val="24"/>
          <w:szCs w:val="24"/>
        </w:rPr>
        <w:t>(через систему стратегий, прогнозов, стратегических планов, программ приоритетного развития, ежегодных планов (программ) регионального развития)</w:t>
      </w:r>
      <w:r>
        <w:rPr>
          <w:rFonts w:ascii="Times New Roman" w:hAnsi="Times New Roman" w:cs="Times New Roman"/>
          <w:sz w:val="24"/>
          <w:szCs w:val="24"/>
        </w:rPr>
        <w:t>. В связи с этим</w:t>
      </w:r>
      <w:r w:rsidRPr="00CE08E6">
        <w:rPr>
          <w:rFonts w:ascii="Times New Roman" w:hAnsi="Times New Roman" w:cs="Times New Roman"/>
          <w:sz w:val="24"/>
          <w:szCs w:val="24"/>
        </w:rPr>
        <w:t xml:space="preserve"> возникает необходимость в согласовании целей (подцелей), задач и приоритетных направлений каждо</w:t>
      </w:r>
      <w:r>
        <w:rPr>
          <w:rFonts w:ascii="Times New Roman" w:hAnsi="Times New Roman" w:cs="Times New Roman"/>
          <w:sz w:val="24"/>
          <w:szCs w:val="24"/>
        </w:rPr>
        <w:t>го</w:t>
      </w:r>
      <w:r w:rsidRPr="00CE08E6">
        <w:rPr>
          <w:rFonts w:ascii="Times New Roman" w:hAnsi="Times New Roman" w:cs="Times New Roman"/>
          <w:sz w:val="24"/>
          <w:szCs w:val="24"/>
        </w:rPr>
        <w:t xml:space="preserve"> из его составляющих как на этапах разработки, так и на этапах реализации</w:t>
      </w:r>
      <w:r w:rsidR="00DE32E5">
        <w:rPr>
          <w:rFonts w:ascii="Times New Roman" w:hAnsi="Times New Roman" w:cs="Times New Roman"/>
          <w:sz w:val="24"/>
          <w:szCs w:val="24"/>
        </w:rPr>
        <w:t xml:space="preserve"> соответствующих документов</w:t>
      </w:r>
      <w:r w:rsidRPr="00CE08E6">
        <w:rPr>
          <w:rFonts w:ascii="Times New Roman" w:hAnsi="Times New Roman" w:cs="Times New Roman"/>
          <w:sz w:val="24"/>
          <w:szCs w:val="24"/>
        </w:rPr>
        <w:t>.</w:t>
      </w:r>
    </w:p>
    <w:p w14:paraId="5969EFFE" w14:textId="77777777" w:rsidR="00A22959" w:rsidRDefault="00A22959" w:rsidP="00A22959">
      <w:pPr>
        <w:ind w:firstLine="720"/>
        <w:jc w:val="both"/>
        <w:rPr>
          <w:rFonts w:ascii="Times New Roman" w:hAnsi="Times New Roman" w:cs="Times New Roman"/>
          <w:sz w:val="24"/>
          <w:szCs w:val="24"/>
        </w:rPr>
      </w:pPr>
      <w:r w:rsidRPr="00CE08E6">
        <w:rPr>
          <w:rFonts w:ascii="Times New Roman" w:hAnsi="Times New Roman" w:cs="Times New Roman"/>
          <w:sz w:val="24"/>
          <w:szCs w:val="24"/>
        </w:rPr>
        <w:t>Для экономического регулирования развития региона как территории эти особенности проявляются в следующем. Во-первых, в понимании развития территории региона как увеличения масштабов производительных сил (экономических ресурсов), изменений в структуре и составе элементов, сдвигов в усредненных и индивидуальных полезностях, потребительских, качественных характеристиках отдельных элементов производительных сил (в данном случае речь должна идти об освоении территории и насыщении ее различными экономическими объектами и связями)</w:t>
      </w:r>
      <w:r w:rsidR="007863CE" w:rsidRPr="007863CE">
        <w:rPr>
          <w:rFonts w:ascii="Times New Roman" w:hAnsi="Times New Roman" w:cs="Times New Roman"/>
          <w:sz w:val="24"/>
          <w:szCs w:val="24"/>
        </w:rPr>
        <w:t xml:space="preserve"> [</w:t>
      </w:r>
      <w:r w:rsidR="007A3443">
        <w:rPr>
          <w:rFonts w:ascii="Times New Roman" w:hAnsi="Times New Roman" w:cs="Times New Roman"/>
          <w:sz w:val="24"/>
          <w:szCs w:val="24"/>
        </w:rPr>
        <w:t>2</w:t>
      </w:r>
      <w:r w:rsidR="00254596">
        <w:rPr>
          <w:rFonts w:ascii="Times New Roman" w:hAnsi="Times New Roman" w:cs="Times New Roman"/>
          <w:sz w:val="24"/>
          <w:szCs w:val="24"/>
        </w:rPr>
        <w:t>, с.44</w:t>
      </w:r>
      <w:r w:rsidR="007863CE" w:rsidRPr="007863CE">
        <w:rPr>
          <w:rFonts w:ascii="Times New Roman" w:hAnsi="Times New Roman" w:cs="Times New Roman"/>
          <w:sz w:val="24"/>
          <w:szCs w:val="24"/>
        </w:rPr>
        <w:t>]</w:t>
      </w:r>
      <w:r w:rsidRPr="00CE08E6">
        <w:rPr>
          <w:rFonts w:ascii="Times New Roman" w:hAnsi="Times New Roman" w:cs="Times New Roman"/>
          <w:sz w:val="24"/>
          <w:szCs w:val="24"/>
        </w:rPr>
        <w:t>. Во-вторых, в выборе возможных направлений применения методов экономического регулирования регионального развития (в данном случае речь должна идти о преодолении признаков асимметричности в экономическом и социальном развитии посредством выравнивания или стимулирования развития регионов)</w:t>
      </w:r>
      <w:r w:rsidR="007863CE" w:rsidRPr="007863CE">
        <w:rPr>
          <w:rFonts w:ascii="Times New Roman" w:hAnsi="Times New Roman" w:cs="Times New Roman"/>
          <w:sz w:val="24"/>
          <w:szCs w:val="24"/>
        </w:rPr>
        <w:t xml:space="preserve"> [</w:t>
      </w:r>
      <w:r w:rsidR="007A3443">
        <w:rPr>
          <w:rFonts w:ascii="Times New Roman" w:hAnsi="Times New Roman" w:cs="Times New Roman"/>
          <w:sz w:val="24"/>
          <w:szCs w:val="24"/>
        </w:rPr>
        <w:t>3</w:t>
      </w:r>
      <w:r w:rsidR="00254596">
        <w:rPr>
          <w:rFonts w:ascii="Times New Roman" w:hAnsi="Times New Roman" w:cs="Times New Roman"/>
          <w:sz w:val="24"/>
          <w:szCs w:val="24"/>
        </w:rPr>
        <w:t>, с.71</w:t>
      </w:r>
      <w:r w:rsidR="007863CE" w:rsidRPr="007863CE">
        <w:rPr>
          <w:rFonts w:ascii="Times New Roman" w:hAnsi="Times New Roman" w:cs="Times New Roman"/>
          <w:sz w:val="24"/>
          <w:szCs w:val="24"/>
        </w:rPr>
        <w:t>]</w:t>
      </w:r>
      <w:r w:rsidRPr="00CE08E6">
        <w:rPr>
          <w:rFonts w:ascii="Times New Roman" w:hAnsi="Times New Roman" w:cs="Times New Roman"/>
          <w:sz w:val="24"/>
          <w:szCs w:val="24"/>
        </w:rPr>
        <w:t>. В-третьих, в дифференциации методов экономического регулирования территориального развития на прямые и косвенные, на экономические, организационные и административные (правовые) (в данном случае речь должна идти о границах возможной степени свободы (принуждения, побуждения и убеждения) как весьма действенного инструментария, способного обеспечивать снятие возникающих противоречий в общественном развитии)</w:t>
      </w:r>
      <w:r w:rsidR="007863CE" w:rsidRPr="007863CE">
        <w:rPr>
          <w:rFonts w:ascii="Times New Roman" w:hAnsi="Times New Roman" w:cs="Times New Roman"/>
          <w:sz w:val="24"/>
          <w:szCs w:val="24"/>
        </w:rPr>
        <w:t xml:space="preserve"> [</w:t>
      </w:r>
      <w:r w:rsidR="007A3443">
        <w:rPr>
          <w:rFonts w:ascii="Times New Roman" w:hAnsi="Times New Roman" w:cs="Times New Roman"/>
          <w:sz w:val="24"/>
          <w:szCs w:val="24"/>
        </w:rPr>
        <w:t>4</w:t>
      </w:r>
      <w:r w:rsidR="00254596">
        <w:rPr>
          <w:rFonts w:ascii="Times New Roman" w:hAnsi="Times New Roman" w:cs="Times New Roman"/>
          <w:sz w:val="24"/>
          <w:szCs w:val="24"/>
        </w:rPr>
        <w:t>, с.107</w:t>
      </w:r>
      <w:r w:rsidR="007863CE" w:rsidRPr="007863CE">
        <w:rPr>
          <w:rFonts w:ascii="Times New Roman" w:hAnsi="Times New Roman" w:cs="Times New Roman"/>
          <w:sz w:val="24"/>
          <w:szCs w:val="24"/>
        </w:rPr>
        <w:t>]</w:t>
      </w:r>
      <w:r w:rsidRPr="00CE08E6">
        <w:rPr>
          <w:rFonts w:ascii="Times New Roman" w:hAnsi="Times New Roman" w:cs="Times New Roman"/>
          <w:sz w:val="24"/>
          <w:szCs w:val="24"/>
        </w:rPr>
        <w:t>. В-четвертых, в использовании теоретических императивов или безусловных требований возможного решения региональных проблем (в данном случае речь должна идти о выборе логической цепочки построения системы экономического регулирования регионального развития)</w:t>
      </w:r>
      <w:r w:rsidR="007863CE" w:rsidRPr="007863CE">
        <w:rPr>
          <w:rFonts w:ascii="Times New Roman" w:hAnsi="Times New Roman" w:cs="Times New Roman"/>
          <w:sz w:val="24"/>
          <w:szCs w:val="24"/>
        </w:rPr>
        <w:t xml:space="preserve"> [</w:t>
      </w:r>
      <w:r w:rsidR="007A3443">
        <w:rPr>
          <w:rFonts w:ascii="Times New Roman" w:hAnsi="Times New Roman" w:cs="Times New Roman"/>
          <w:sz w:val="24"/>
          <w:szCs w:val="24"/>
        </w:rPr>
        <w:t>5</w:t>
      </w:r>
      <w:r w:rsidR="00552325">
        <w:rPr>
          <w:rFonts w:ascii="Times New Roman" w:hAnsi="Times New Roman" w:cs="Times New Roman"/>
          <w:sz w:val="24"/>
          <w:szCs w:val="24"/>
        </w:rPr>
        <w:t>, с.21</w:t>
      </w:r>
      <w:r w:rsidR="007863CE" w:rsidRPr="007863CE">
        <w:rPr>
          <w:rFonts w:ascii="Times New Roman" w:hAnsi="Times New Roman" w:cs="Times New Roman"/>
          <w:sz w:val="24"/>
          <w:szCs w:val="24"/>
        </w:rPr>
        <w:t>]</w:t>
      </w:r>
      <w:r w:rsidRPr="00CE08E6">
        <w:rPr>
          <w:rFonts w:ascii="Times New Roman" w:hAnsi="Times New Roman" w:cs="Times New Roman"/>
          <w:sz w:val="24"/>
          <w:szCs w:val="24"/>
        </w:rPr>
        <w:t>. Все это в решающей мере оказывает воздействие на формирование системы целей, задач, показателей, мероприятий и других составляющих, обеспечивающих экономическое регулирование регионального развития (табл. </w:t>
      </w:r>
      <w:r w:rsidR="00945D28">
        <w:rPr>
          <w:rFonts w:ascii="Times New Roman" w:hAnsi="Times New Roman" w:cs="Times New Roman"/>
          <w:sz w:val="24"/>
          <w:szCs w:val="24"/>
        </w:rPr>
        <w:t>1</w:t>
      </w:r>
      <w:r w:rsidRPr="00CE08E6">
        <w:rPr>
          <w:rFonts w:ascii="Times New Roman" w:hAnsi="Times New Roman" w:cs="Times New Roman"/>
          <w:sz w:val="24"/>
          <w:szCs w:val="24"/>
        </w:rPr>
        <w:t xml:space="preserve">). </w:t>
      </w:r>
    </w:p>
    <w:p w14:paraId="5969EFFF" w14:textId="77777777" w:rsidR="007524B6" w:rsidRPr="00CE08E6" w:rsidRDefault="007524B6" w:rsidP="00A22959">
      <w:pPr>
        <w:ind w:firstLine="720"/>
        <w:jc w:val="both"/>
        <w:rPr>
          <w:rFonts w:ascii="Times New Roman" w:hAnsi="Times New Roman" w:cs="Times New Roman"/>
          <w:sz w:val="24"/>
          <w:szCs w:val="24"/>
        </w:rPr>
      </w:pPr>
      <w:r w:rsidRPr="00CE08E6">
        <w:rPr>
          <w:rFonts w:ascii="Times New Roman" w:hAnsi="Times New Roman" w:cs="Times New Roman"/>
          <w:sz w:val="24"/>
          <w:szCs w:val="24"/>
        </w:rPr>
        <w:t xml:space="preserve">Предлагаемый в данной таблице подход к использованию системы целей, основных задач, показателей и мероприятий экономического регулирования развития территории региона позволяет изменять, формировать и дополнять основные свойства развития </w:t>
      </w:r>
      <w:r w:rsidRPr="00CE08E6">
        <w:rPr>
          <w:rFonts w:ascii="Times New Roman" w:hAnsi="Times New Roman" w:cs="Times New Roman"/>
          <w:sz w:val="24"/>
          <w:szCs w:val="24"/>
        </w:rPr>
        <w:lastRenderedPageBreak/>
        <w:t>территории исходя из складывающихся внешних условий трансформации факторов производства в конечный полезный для общества продукт.</w:t>
      </w:r>
    </w:p>
    <w:p w14:paraId="5969F000" w14:textId="77777777" w:rsidR="00A22959" w:rsidRPr="00616A7C" w:rsidRDefault="00A22959" w:rsidP="00A22959">
      <w:pPr>
        <w:jc w:val="right"/>
        <w:rPr>
          <w:rFonts w:ascii="Times New Roman" w:hAnsi="Times New Roman" w:cs="Times New Roman"/>
          <w:i/>
          <w:sz w:val="24"/>
          <w:szCs w:val="24"/>
        </w:rPr>
      </w:pPr>
      <w:r w:rsidRPr="00616A7C">
        <w:rPr>
          <w:rFonts w:ascii="Times New Roman" w:hAnsi="Times New Roman" w:cs="Times New Roman"/>
          <w:i/>
          <w:sz w:val="24"/>
          <w:szCs w:val="24"/>
        </w:rPr>
        <w:t xml:space="preserve">Таблица </w:t>
      </w:r>
      <w:r w:rsidR="00945D28">
        <w:rPr>
          <w:rFonts w:ascii="Times New Roman" w:hAnsi="Times New Roman" w:cs="Times New Roman"/>
          <w:i/>
          <w:sz w:val="24"/>
          <w:szCs w:val="24"/>
        </w:rPr>
        <w:t>1</w:t>
      </w:r>
    </w:p>
    <w:p w14:paraId="5969F001" w14:textId="77777777" w:rsidR="00A22959" w:rsidRPr="00616A7C" w:rsidRDefault="00A22959" w:rsidP="00A22959">
      <w:pPr>
        <w:jc w:val="center"/>
        <w:rPr>
          <w:rFonts w:ascii="Times New Roman" w:hAnsi="Times New Roman" w:cs="Times New Roman"/>
          <w:b/>
          <w:sz w:val="24"/>
          <w:szCs w:val="24"/>
        </w:rPr>
      </w:pPr>
      <w:r w:rsidRPr="00616A7C">
        <w:rPr>
          <w:rFonts w:ascii="Times New Roman" w:hAnsi="Times New Roman" w:cs="Times New Roman"/>
          <w:b/>
          <w:sz w:val="24"/>
          <w:szCs w:val="24"/>
        </w:rPr>
        <w:t xml:space="preserve">Система целей, задач, показателей и мероприятий </w:t>
      </w:r>
    </w:p>
    <w:p w14:paraId="5969F002" w14:textId="77777777" w:rsidR="00A22959" w:rsidRPr="00616A7C" w:rsidRDefault="00A22959" w:rsidP="00A22959">
      <w:pPr>
        <w:jc w:val="center"/>
        <w:rPr>
          <w:rFonts w:ascii="Times New Roman" w:hAnsi="Times New Roman" w:cs="Times New Roman"/>
          <w:b/>
          <w:sz w:val="24"/>
          <w:szCs w:val="24"/>
        </w:rPr>
      </w:pPr>
      <w:r w:rsidRPr="00616A7C">
        <w:rPr>
          <w:rFonts w:ascii="Times New Roman" w:hAnsi="Times New Roman" w:cs="Times New Roman"/>
          <w:b/>
          <w:sz w:val="24"/>
          <w:szCs w:val="24"/>
        </w:rPr>
        <w:t>экономического регулирования развития территории региона</w:t>
      </w:r>
    </w:p>
    <w:p w14:paraId="5969F003" w14:textId="77777777" w:rsidR="00A22959" w:rsidRPr="00616A7C" w:rsidRDefault="00A22959" w:rsidP="00A22959">
      <w:pPr>
        <w:jc w:val="center"/>
        <w:rPr>
          <w:rFonts w:ascii="Times New Roman" w:hAnsi="Times New Roman" w:cs="Times New Roman"/>
          <w:b/>
          <w:sz w:val="24"/>
          <w:szCs w:val="24"/>
        </w:rPr>
      </w:pPr>
    </w:p>
    <w:tbl>
      <w:tblPr>
        <w:tblStyle w:val="a3"/>
        <w:tblW w:w="0" w:type="auto"/>
        <w:tblLook w:val="01E0" w:firstRow="1" w:lastRow="1" w:firstColumn="1" w:lastColumn="1" w:noHBand="0" w:noVBand="0"/>
      </w:tblPr>
      <w:tblGrid>
        <w:gridCol w:w="1757"/>
        <w:gridCol w:w="4509"/>
        <w:gridCol w:w="3588"/>
      </w:tblGrid>
      <w:tr w:rsidR="00A22959" w:rsidRPr="00616A7C" w14:paraId="5969F006" w14:textId="77777777" w:rsidTr="00C131F0">
        <w:tc>
          <w:tcPr>
            <w:tcW w:w="1668" w:type="dxa"/>
            <w:vMerge w:val="restart"/>
          </w:tcPr>
          <w:p w14:paraId="5969F004" w14:textId="77777777" w:rsidR="00A22959" w:rsidRPr="00616A7C" w:rsidRDefault="00A22959" w:rsidP="00C131F0">
            <w:pPr>
              <w:jc w:val="center"/>
              <w:rPr>
                <w:sz w:val="24"/>
                <w:szCs w:val="24"/>
              </w:rPr>
            </w:pPr>
            <w:r w:rsidRPr="00616A7C">
              <w:rPr>
                <w:sz w:val="24"/>
                <w:szCs w:val="24"/>
              </w:rPr>
              <w:t>Составляющие системы</w:t>
            </w:r>
          </w:p>
        </w:tc>
        <w:tc>
          <w:tcPr>
            <w:tcW w:w="8186" w:type="dxa"/>
            <w:gridSpan w:val="2"/>
          </w:tcPr>
          <w:p w14:paraId="5969F005" w14:textId="77777777" w:rsidR="00A22959" w:rsidRPr="00616A7C" w:rsidRDefault="00A22959" w:rsidP="00C131F0">
            <w:pPr>
              <w:jc w:val="center"/>
              <w:rPr>
                <w:sz w:val="24"/>
                <w:szCs w:val="24"/>
              </w:rPr>
            </w:pPr>
            <w:r w:rsidRPr="00616A7C">
              <w:rPr>
                <w:sz w:val="24"/>
                <w:szCs w:val="24"/>
              </w:rPr>
              <w:t>Свойства развития территории</w:t>
            </w:r>
          </w:p>
        </w:tc>
      </w:tr>
      <w:tr w:rsidR="00A22959" w:rsidRPr="00616A7C" w14:paraId="5969F00A" w14:textId="77777777" w:rsidTr="00C131F0">
        <w:tc>
          <w:tcPr>
            <w:tcW w:w="1668" w:type="dxa"/>
            <w:vMerge/>
          </w:tcPr>
          <w:p w14:paraId="5969F007" w14:textId="77777777" w:rsidR="00A22959" w:rsidRPr="00616A7C" w:rsidRDefault="00A22959" w:rsidP="00C131F0">
            <w:pPr>
              <w:jc w:val="center"/>
              <w:rPr>
                <w:sz w:val="24"/>
                <w:szCs w:val="24"/>
              </w:rPr>
            </w:pPr>
          </w:p>
        </w:tc>
        <w:tc>
          <w:tcPr>
            <w:tcW w:w="4560" w:type="dxa"/>
          </w:tcPr>
          <w:p w14:paraId="5969F008" w14:textId="77777777" w:rsidR="00A22959" w:rsidRPr="00616A7C" w:rsidRDefault="00A22959" w:rsidP="00C131F0">
            <w:pPr>
              <w:jc w:val="center"/>
              <w:rPr>
                <w:sz w:val="24"/>
                <w:szCs w:val="24"/>
              </w:rPr>
            </w:pPr>
            <w:r w:rsidRPr="00616A7C">
              <w:rPr>
                <w:sz w:val="24"/>
                <w:szCs w:val="24"/>
              </w:rPr>
              <w:t>Освоенность</w:t>
            </w:r>
          </w:p>
        </w:tc>
        <w:tc>
          <w:tcPr>
            <w:tcW w:w="3626" w:type="dxa"/>
          </w:tcPr>
          <w:p w14:paraId="5969F009" w14:textId="77777777" w:rsidR="00A22959" w:rsidRPr="00616A7C" w:rsidRDefault="00A22959" w:rsidP="00C131F0">
            <w:pPr>
              <w:jc w:val="center"/>
              <w:rPr>
                <w:sz w:val="24"/>
                <w:szCs w:val="24"/>
              </w:rPr>
            </w:pPr>
            <w:r w:rsidRPr="00616A7C">
              <w:rPr>
                <w:sz w:val="24"/>
                <w:szCs w:val="24"/>
              </w:rPr>
              <w:t>Насыщенность</w:t>
            </w:r>
          </w:p>
        </w:tc>
      </w:tr>
      <w:tr w:rsidR="00A22959" w14:paraId="5969F00E" w14:textId="77777777" w:rsidTr="00C131F0">
        <w:tc>
          <w:tcPr>
            <w:tcW w:w="1668" w:type="dxa"/>
          </w:tcPr>
          <w:p w14:paraId="5969F00B" w14:textId="77777777" w:rsidR="00A22959" w:rsidRPr="00616A7C" w:rsidRDefault="00A22959" w:rsidP="00C131F0">
            <w:pPr>
              <w:jc w:val="both"/>
              <w:rPr>
                <w:sz w:val="24"/>
                <w:szCs w:val="24"/>
              </w:rPr>
            </w:pPr>
            <w:r w:rsidRPr="00616A7C">
              <w:rPr>
                <w:sz w:val="24"/>
                <w:szCs w:val="24"/>
              </w:rPr>
              <w:t>Главная цель</w:t>
            </w:r>
          </w:p>
        </w:tc>
        <w:tc>
          <w:tcPr>
            <w:tcW w:w="4560" w:type="dxa"/>
          </w:tcPr>
          <w:p w14:paraId="5969F00C" w14:textId="77777777" w:rsidR="00A22959" w:rsidRPr="003E664F" w:rsidRDefault="00A22959" w:rsidP="00C131F0">
            <w:pPr>
              <w:jc w:val="both"/>
              <w:rPr>
                <w:b/>
              </w:rPr>
            </w:pPr>
            <w:r w:rsidRPr="003E664F">
              <w:rPr>
                <w:b/>
              </w:rPr>
              <w:t>Повышение уровня конкурентоспособности региона</w:t>
            </w:r>
          </w:p>
        </w:tc>
        <w:tc>
          <w:tcPr>
            <w:tcW w:w="3626" w:type="dxa"/>
          </w:tcPr>
          <w:p w14:paraId="5969F00D" w14:textId="77777777" w:rsidR="00A22959" w:rsidRPr="003E664F" w:rsidRDefault="00A22959" w:rsidP="00C131F0">
            <w:pPr>
              <w:jc w:val="both"/>
              <w:rPr>
                <w:b/>
              </w:rPr>
            </w:pPr>
            <w:r w:rsidRPr="003E664F">
              <w:rPr>
                <w:b/>
              </w:rPr>
              <w:t>Повышение инвестиционной привлекательности территории региона</w:t>
            </w:r>
          </w:p>
        </w:tc>
      </w:tr>
      <w:tr w:rsidR="00A22959" w14:paraId="5969F015" w14:textId="77777777" w:rsidTr="00C131F0">
        <w:tc>
          <w:tcPr>
            <w:tcW w:w="1668" w:type="dxa"/>
          </w:tcPr>
          <w:p w14:paraId="5969F00F" w14:textId="77777777" w:rsidR="00A22959" w:rsidRPr="00616A7C" w:rsidRDefault="00A22959" w:rsidP="00C131F0">
            <w:pPr>
              <w:rPr>
                <w:sz w:val="24"/>
                <w:szCs w:val="24"/>
              </w:rPr>
            </w:pPr>
            <w:r w:rsidRPr="00616A7C">
              <w:rPr>
                <w:sz w:val="24"/>
                <w:szCs w:val="24"/>
              </w:rPr>
              <w:t xml:space="preserve">Основные </w:t>
            </w:r>
          </w:p>
          <w:p w14:paraId="5969F010" w14:textId="77777777" w:rsidR="00A22959" w:rsidRPr="00616A7C" w:rsidRDefault="00A22959" w:rsidP="00C131F0">
            <w:pPr>
              <w:jc w:val="both"/>
              <w:rPr>
                <w:sz w:val="24"/>
                <w:szCs w:val="24"/>
              </w:rPr>
            </w:pPr>
            <w:r w:rsidRPr="00616A7C">
              <w:rPr>
                <w:sz w:val="24"/>
                <w:szCs w:val="24"/>
              </w:rPr>
              <w:t>задачи</w:t>
            </w:r>
          </w:p>
        </w:tc>
        <w:tc>
          <w:tcPr>
            <w:tcW w:w="4560" w:type="dxa"/>
          </w:tcPr>
          <w:p w14:paraId="5969F011" w14:textId="77777777" w:rsidR="00A22959" w:rsidRPr="000E6CA7" w:rsidRDefault="00A22959" w:rsidP="00C131F0">
            <w:pPr>
              <w:jc w:val="both"/>
            </w:pPr>
            <w:r w:rsidRPr="000E6CA7">
              <w:t>1. усиление конкурентных преимуществ региона</w:t>
            </w:r>
          </w:p>
          <w:p w14:paraId="5969F012" w14:textId="77777777" w:rsidR="00A22959" w:rsidRPr="000E6CA7" w:rsidRDefault="00A22959" w:rsidP="00C131F0">
            <w:pPr>
              <w:jc w:val="both"/>
            </w:pPr>
            <w:r w:rsidRPr="000E6CA7">
              <w:t>2. улучшение конкурентных позиций региона</w:t>
            </w:r>
          </w:p>
        </w:tc>
        <w:tc>
          <w:tcPr>
            <w:tcW w:w="3626" w:type="dxa"/>
          </w:tcPr>
          <w:p w14:paraId="5969F013" w14:textId="77777777" w:rsidR="00A22959" w:rsidRPr="000E6CA7" w:rsidRDefault="00A22959" w:rsidP="00C131F0">
            <w:pPr>
              <w:jc w:val="both"/>
            </w:pPr>
            <w:r w:rsidRPr="000E6CA7">
              <w:t>1.привлечение инвестиций в основной капитал</w:t>
            </w:r>
          </w:p>
          <w:p w14:paraId="5969F014" w14:textId="77777777" w:rsidR="00A22959" w:rsidRPr="000E6CA7" w:rsidRDefault="00A22959" w:rsidP="00C131F0">
            <w:pPr>
              <w:jc w:val="both"/>
            </w:pPr>
            <w:r w:rsidRPr="000E6CA7">
              <w:t xml:space="preserve">2. повышение уровня </w:t>
            </w:r>
            <w:proofErr w:type="spellStart"/>
            <w:r w:rsidRPr="000E6CA7">
              <w:t>обновляемости</w:t>
            </w:r>
            <w:proofErr w:type="spellEnd"/>
            <w:r w:rsidRPr="000E6CA7">
              <w:t xml:space="preserve"> основных </w:t>
            </w:r>
            <w:r>
              <w:t>фондов</w:t>
            </w:r>
          </w:p>
        </w:tc>
      </w:tr>
      <w:tr w:rsidR="00A22959" w14:paraId="5969F01B" w14:textId="77777777" w:rsidTr="00C131F0">
        <w:tc>
          <w:tcPr>
            <w:tcW w:w="1668" w:type="dxa"/>
          </w:tcPr>
          <w:p w14:paraId="5969F016" w14:textId="77777777" w:rsidR="00A22959" w:rsidRPr="00616A7C" w:rsidRDefault="00A22959" w:rsidP="00C131F0">
            <w:pPr>
              <w:jc w:val="both"/>
              <w:rPr>
                <w:sz w:val="24"/>
                <w:szCs w:val="24"/>
              </w:rPr>
            </w:pPr>
            <w:r w:rsidRPr="00616A7C">
              <w:rPr>
                <w:sz w:val="24"/>
                <w:szCs w:val="24"/>
              </w:rPr>
              <w:t xml:space="preserve">Показатели </w:t>
            </w:r>
          </w:p>
        </w:tc>
        <w:tc>
          <w:tcPr>
            <w:tcW w:w="4560" w:type="dxa"/>
          </w:tcPr>
          <w:p w14:paraId="5969F017" w14:textId="77777777" w:rsidR="00A22959" w:rsidRPr="000E6CA7" w:rsidRDefault="00A22959" w:rsidP="00C131F0">
            <w:pPr>
              <w:jc w:val="both"/>
            </w:pPr>
            <w:r w:rsidRPr="000E6CA7">
              <w:t xml:space="preserve">1. уровень </w:t>
            </w:r>
            <w:proofErr w:type="spellStart"/>
            <w:r w:rsidRPr="000E6CA7">
              <w:t>фондооснащенности</w:t>
            </w:r>
            <w:proofErr w:type="spellEnd"/>
            <w:r w:rsidRPr="000E6CA7">
              <w:t xml:space="preserve"> занятого населения, </w:t>
            </w:r>
            <w:r w:rsidRPr="000E6CA7">
              <w:rPr>
                <w:i/>
              </w:rPr>
              <w:t>тыс. </w:t>
            </w:r>
            <w:proofErr w:type="spellStart"/>
            <w:r>
              <w:rPr>
                <w:i/>
              </w:rPr>
              <w:t>руб</w:t>
            </w:r>
            <w:proofErr w:type="spellEnd"/>
            <w:r w:rsidRPr="000E6CA7">
              <w:rPr>
                <w:i/>
              </w:rPr>
              <w:t>/чел.</w:t>
            </w:r>
          </w:p>
          <w:p w14:paraId="5969F018" w14:textId="77777777" w:rsidR="00A22959" w:rsidRPr="000E6CA7" w:rsidRDefault="00A22959" w:rsidP="00C131F0">
            <w:pPr>
              <w:jc w:val="both"/>
            </w:pPr>
            <w:r w:rsidRPr="000E6CA7">
              <w:t xml:space="preserve">2. уровень производительности общественного труда, </w:t>
            </w:r>
            <w:r w:rsidRPr="000E6CA7">
              <w:rPr>
                <w:i/>
              </w:rPr>
              <w:t>тыс. </w:t>
            </w:r>
            <w:proofErr w:type="spellStart"/>
            <w:r>
              <w:rPr>
                <w:i/>
              </w:rPr>
              <w:t>руб</w:t>
            </w:r>
            <w:proofErr w:type="spellEnd"/>
            <w:r w:rsidRPr="000E6CA7">
              <w:rPr>
                <w:i/>
              </w:rPr>
              <w:t>/чел</w:t>
            </w:r>
            <w:r w:rsidRPr="000E6CA7">
              <w:t>.</w:t>
            </w:r>
          </w:p>
        </w:tc>
        <w:tc>
          <w:tcPr>
            <w:tcW w:w="3626" w:type="dxa"/>
          </w:tcPr>
          <w:p w14:paraId="5969F019" w14:textId="77777777" w:rsidR="00A22959" w:rsidRPr="000E6CA7" w:rsidRDefault="00A22959" w:rsidP="00C131F0">
            <w:pPr>
              <w:jc w:val="both"/>
            </w:pPr>
            <w:r w:rsidRPr="000E6CA7">
              <w:t xml:space="preserve">1. плотность инвестиций в основной капитал, </w:t>
            </w:r>
            <w:proofErr w:type="spellStart"/>
            <w:r>
              <w:rPr>
                <w:i/>
              </w:rPr>
              <w:t>руб</w:t>
            </w:r>
            <w:proofErr w:type="spellEnd"/>
            <w:r w:rsidRPr="000E6CA7">
              <w:rPr>
                <w:i/>
              </w:rPr>
              <w:t>/</w:t>
            </w:r>
            <w:proofErr w:type="spellStart"/>
            <w:proofErr w:type="gramStart"/>
            <w:r w:rsidRPr="000E6CA7">
              <w:rPr>
                <w:i/>
              </w:rPr>
              <w:t>кв.км</w:t>
            </w:r>
            <w:proofErr w:type="spellEnd"/>
            <w:proofErr w:type="gramEnd"/>
          </w:p>
          <w:p w14:paraId="5969F01A" w14:textId="77777777" w:rsidR="00A22959" w:rsidRPr="000E6CA7" w:rsidRDefault="00A22959" w:rsidP="00C131F0">
            <w:pPr>
              <w:jc w:val="both"/>
            </w:pPr>
            <w:r w:rsidRPr="000E6CA7">
              <w:t xml:space="preserve">2. плотность ввода основных средств, </w:t>
            </w:r>
            <w:proofErr w:type="spellStart"/>
            <w:r>
              <w:rPr>
                <w:i/>
              </w:rPr>
              <w:t>руб</w:t>
            </w:r>
            <w:proofErr w:type="spellEnd"/>
            <w:r w:rsidRPr="000E6CA7">
              <w:rPr>
                <w:i/>
              </w:rPr>
              <w:t>/</w:t>
            </w:r>
            <w:proofErr w:type="spellStart"/>
            <w:proofErr w:type="gramStart"/>
            <w:r w:rsidRPr="000E6CA7">
              <w:rPr>
                <w:i/>
              </w:rPr>
              <w:t>кв.км</w:t>
            </w:r>
            <w:proofErr w:type="spellEnd"/>
            <w:proofErr w:type="gramEnd"/>
          </w:p>
        </w:tc>
      </w:tr>
      <w:tr w:rsidR="00A22959" w14:paraId="5969F023" w14:textId="77777777" w:rsidTr="00C131F0">
        <w:tc>
          <w:tcPr>
            <w:tcW w:w="1668" w:type="dxa"/>
          </w:tcPr>
          <w:p w14:paraId="5969F01C" w14:textId="77777777" w:rsidR="00A22959" w:rsidRPr="00616A7C" w:rsidRDefault="00A22959" w:rsidP="00C131F0">
            <w:pPr>
              <w:jc w:val="both"/>
              <w:rPr>
                <w:sz w:val="24"/>
                <w:szCs w:val="24"/>
              </w:rPr>
            </w:pPr>
            <w:r w:rsidRPr="00616A7C">
              <w:rPr>
                <w:sz w:val="24"/>
                <w:szCs w:val="24"/>
              </w:rPr>
              <w:t xml:space="preserve">Мероприятия </w:t>
            </w:r>
          </w:p>
        </w:tc>
        <w:tc>
          <w:tcPr>
            <w:tcW w:w="4560" w:type="dxa"/>
          </w:tcPr>
          <w:p w14:paraId="5969F01D" w14:textId="77777777" w:rsidR="00A22959" w:rsidRPr="000E6CA7" w:rsidRDefault="00A22959" w:rsidP="00C131F0">
            <w:pPr>
              <w:jc w:val="both"/>
            </w:pPr>
            <w:r w:rsidRPr="000E6CA7">
              <w:t>1. введение в действие новых мощностей по видам экономической деятельности</w:t>
            </w:r>
          </w:p>
          <w:p w14:paraId="5969F01E" w14:textId="77777777" w:rsidR="00A22959" w:rsidRPr="000E6CA7" w:rsidRDefault="00A22959" w:rsidP="00C131F0">
            <w:pPr>
              <w:jc w:val="both"/>
            </w:pPr>
            <w:r w:rsidRPr="000E6CA7">
              <w:t>2. создание новых производств (предприятий) по видам экономической деятельности</w:t>
            </w:r>
          </w:p>
          <w:p w14:paraId="5969F01F" w14:textId="77777777" w:rsidR="00A22959" w:rsidRPr="000E6CA7" w:rsidRDefault="00A22959" w:rsidP="00C131F0">
            <w:pPr>
              <w:jc w:val="both"/>
            </w:pPr>
            <w:r w:rsidRPr="000E6CA7">
              <w:t>и т.п.</w:t>
            </w:r>
          </w:p>
        </w:tc>
        <w:tc>
          <w:tcPr>
            <w:tcW w:w="3626" w:type="dxa"/>
          </w:tcPr>
          <w:p w14:paraId="5969F020" w14:textId="77777777" w:rsidR="00A22959" w:rsidRPr="000E6CA7" w:rsidRDefault="00A22959" w:rsidP="00C131F0">
            <w:pPr>
              <w:jc w:val="both"/>
            </w:pPr>
            <w:r w:rsidRPr="000E6CA7">
              <w:t>1. установление льготного режима привлечения инвестиций</w:t>
            </w:r>
          </w:p>
          <w:p w14:paraId="5969F021" w14:textId="77777777" w:rsidR="00A22959" w:rsidRPr="000E6CA7" w:rsidRDefault="00A22959" w:rsidP="00C131F0">
            <w:pPr>
              <w:jc w:val="both"/>
            </w:pPr>
            <w:r w:rsidRPr="000E6CA7">
              <w:t>2. предоставление преференций инвесторам</w:t>
            </w:r>
          </w:p>
          <w:p w14:paraId="5969F022" w14:textId="77777777" w:rsidR="00A22959" w:rsidRPr="000E6CA7" w:rsidRDefault="00A22959" w:rsidP="00C131F0">
            <w:pPr>
              <w:jc w:val="both"/>
            </w:pPr>
            <w:r w:rsidRPr="000E6CA7">
              <w:t>и т.п.</w:t>
            </w:r>
          </w:p>
        </w:tc>
      </w:tr>
      <w:tr w:rsidR="00A22959" w14:paraId="5969F026" w14:textId="77777777" w:rsidTr="00C131F0">
        <w:tc>
          <w:tcPr>
            <w:tcW w:w="1668" w:type="dxa"/>
          </w:tcPr>
          <w:p w14:paraId="5969F024" w14:textId="77777777" w:rsidR="00A22959" w:rsidRPr="00616A7C" w:rsidRDefault="00A22959" w:rsidP="00C131F0">
            <w:pPr>
              <w:jc w:val="both"/>
              <w:rPr>
                <w:sz w:val="24"/>
                <w:szCs w:val="24"/>
              </w:rPr>
            </w:pPr>
            <w:r w:rsidRPr="00616A7C">
              <w:rPr>
                <w:sz w:val="24"/>
                <w:szCs w:val="24"/>
              </w:rPr>
              <w:t xml:space="preserve">Контроль </w:t>
            </w:r>
          </w:p>
        </w:tc>
        <w:tc>
          <w:tcPr>
            <w:tcW w:w="8186" w:type="dxa"/>
            <w:gridSpan w:val="2"/>
          </w:tcPr>
          <w:p w14:paraId="5969F025" w14:textId="77777777" w:rsidR="00A22959" w:rsidRPr="00AB190F" w:rsidRDefault="00942934" w:rsidP="00B77899">
            <w:pPr>
              <w:jc w:val="center"/>
              <w:rPr>
                <w:sz w:val="22"/>
                <w:szCs w:val="22"/>
              </w:rPr>
            </w:pPr>
            <w:r w:rsidRPr="00AB190F">
              <w:rPr>
                <w:sz w:val="22"/>
                <w:szCs w:val="22"/>
              </w:rPr>
              <w:t xml:space="preserve">по итогам </w:t>
            </w:r>
            <w:r w:rsidR="00A22959" w:rsidRPr="00AB190F">
              <w:rPr>
                <w:sz w:val="22"/>
                <w:szCs w:val="22"/>
              </w:rPr>
              <w:t>меся</w:t>
            </w:r>
            <w:r>
              <w:rPr>
                <w:sz w:val="22"/>
                <w:szCs w:val="22"/>
              </w:rPr>
              <w:t>ца</w:t>
            </w:r>
            <w:r w:rsidR="00A22959" w:rsidRPr="00AB190F">
              <w:rPr>
                <w:sz w:val="22"/>
                <w:szCs w:val="22"/>
              </w:rPr>
              <w:t xml:space="preserve">, </w:t>
            </w:r>
            <w:r w:rsidRPr="00AB190F">
              <w:rPr>
                <w:sz w:val="22"/>
                <w:szCs w:val="22"/>
              </w:rPr>
              <w:t xml:space="preserve">по итогам </w:t>
            </w:r>
            <w:r w:rsidR="00A22959" w:rsidRPr="00AB190F">
              <w:rPr>
                <w:sz w:val="22"/>
                <w:szCs w:val="22"/>
              </w:rPr>
              <w:t>квартал</w:t>
            </w:r>
            <w:r>
              <w:rPr>
                <w:sz w:val="22"/>
                <w:szCs w:val="22"/>
              </w:rPr>
              <w:t>а</w:t>
            </w:r>
            <w:r w:rsidR="00A22959" w:rsidRPr="00AB190F">
              <w:rPr>
                <w:sz w:val="22"/>
                <w:szCs w:val="22"/>
              </w:rPr>
              <w:t xml:space="preserve">, по </w:t>
            </w:r>
            <w:r w:rsidRPr="00AB190F">
              <w:rPr>
                <w:sz w:val="22"/>
                <w:szCs w:val="22"/>
              </w:rPr>
              <w:t xml:space="preserve">итогам </w:t>
            </w:r>
            <w:r w:rsidR="00A22959" w:rsidRPr="00AB190F">
              <w:rPr>
                <w:sz w:val="22"/>
                <w:szCs w:val="22"/>
              </w:rPr>
              <w:t>полугодия, по итогам года</w:t>
            </w:r>
          </w:p>
        </w:tc>
      </w:tr>
    </w:tbl>
    <w:p w14:paraId="5969F027" w14:textId="77777777" w:rsidR="00A22959" w:rsidRPr="00CE08E6" w:rsidRDefault="00A22959" w:rsidP="00A22959">
      <w:pPr>
        <w:jc w:val="both"/>
        <w:rPr>
          <w:rFonts w:ascii="Times New Roman" w:hAnsi="Times New Roman" w:cs="Times New Roman"/>
          <w:sz w:val="24"/>
          <w:szCs w:val="24"/>
        </w:rPr>
      </w:pPr>
    </w:p>
    <w:p w14:paraId="5969F028" w14:textId="77777777" w:rsidR="00A22959" w:rsidRPr="00CE08E6" w:rsidRDefault="00A22959" w:rsidP="00A22959">
      <w:pPr>
        <w:ind w:firstLine="720"/>
        <w:jc w:val="both"/>
        <w:rPr>
          <w:rFonts w:ascii="Times New Roman" w:hAnsi="Times New Roman" w:cs="Times New Roman"/>
          <w:sz w:val="24"/>
          <w:szCs w:val="24"/>
        </w:rPr>
      </w:pPr>
      <w:r w:rsidRPr="00CE08E6">
        <w:rPr>
          <w:rFonts w:ascii="Times New Roman" w:hAnsi="Times New Roman" w:cs="Times New Roman"/>
          <w:sz w:val="24"/>
          <w:szCs w:val="24"/>
        </w:rPr>
        <w:t xml:space="preserve">Реально это может проявляться либо через выравнивание экономических и социальных возможностей жизнедеятельности регионального социума, либо через стимулирования экономической активности на определенной территории и превращения ее в региональный центр развития. При этом основное внимание должно уделяться поддержанию или улучшению основных свойств развития региона, а именно: освоенности и насыщенности его территории материальными объектами и хозяйственными связями. Тем самым будет обеспечиваться более равномерное размещение производительных сил в масштабах конкретного региона. </w:t>
      </w:r>
    </w:p>
    <w:p w14:paraId="5969F029" w14:textId="77777777" w:rsidR="00A22959" w:rsidRPr="00CE08E6" w:rsidRDefault="00A22959" w:rsidP="00A22959">
      <w:pPr>
        <w:ind w:firstLine="720"/>
        <w:jc w:val="both"/>
        <w:rPr>
          <w:rFonts w:ascii="Times New Roman" w:hAnsi="Times New Roman" w:cs="Times New Roman"/>
          <w:sz w:val="24"/>
          <w:szCs w:val="24"/>
        </w:rPr>
      </w:pPr>
      <w:r w:rsidRPr="00CE08E6">
        <w:rPr>
          <w:rFonts w:ascii="Times New Roman" w:hAnsi="Times New Roman" w:cs="Times New Roman"/>
          <w:sz w:val="24"/>
          <w:szCs w:val="24"/>
        </w:rPr>
        <w:t>Для экономического регулирования развития региона как экономической системы особенности формирования системы целей, задач, показателей, мероприятий и других составляющих, обеспечивающих экономическое регулирование регионального развития, проявляются в следующем. Во-первых, в понимании развития региональной экономической системы как способности сохранять устойчивость, целостность, комплексность и жизнеспособность основных ее элементов (формы, структуры и связей) (в данном случае речь должна идти о способности региона к устойчивому развитию)</w:t>
      </w:r>
      <w:r w:rsidR="007863CE" w:rsidRPr="007863CE">
        <w:rPr>
          <w:rFonts w:ascii="Times New Roman" w:hAnsi="Times New Roman" w:cs="Times New Roman"/>
          <w:sz w:val="24"/>
          <w:szCs w:val="24"/>
        </w:rPr>
        <w:t xml:space="preserve"> [</w:t>
      </w:r>
      <w:r w:rsidR="007A3443">
        <w:rPr>
          <w:rFonts w:ascii="Times New Roman" w:hAnsi="Times New Roman" w:cs="Times New Roman"/>
          <w:sz w:val="24"/>
          <w:szCs w:val="24"/>
        </w:rPr>
        <w:t>6</w:t>
      </w:r>
      <w:r w:rsidR="00031FA4">
        <w:rPr>
          <w:rFonts w:ascii="Times New Roman" w:hAnsi="Times New Roman" w:cs="Times New Roman"/>
          <w:sz w:val="24"/>
          <w:szCs w:val="24"/>
        </w:rPr>
        <w:t>, с.6</w:t>
      </w:r>
      <w:r w:rsidR="007863CE" w:rsidRPr="007863CE">
        <w:rPr>
          <w:rFonts w:ascii="Times New Roman" w:hAnsi="Times New Roman" w:cs="Times New Roman"/>
          <w:sz w:val="24"/>
          <w:szCs w:val="24"/>
        </w:rPr>
        <w:t>]</w:t>
      </w:r>
      <w:r w:rsidRPr="00CE08E6">
        <w:rPr>
          <w:rFonts w:ascii="Times New Roman" w:hAnsi="Times New Roman" w:cs="Times New Roman"/>
          <w:sz w:val="24"/>
          <w:szCs w:val="24"/>
        </w:rPr>
        <w:t>. Во-вторых, в подходах к выбору направлений развития региональной экономической системы (в данном случае речь должна идти о функциональном или воспроизводственном подходах)</w:t>
      </w:r>
      <w:r w:rsidR="007863CE" w:rsidRPr="007863CE">
        <w:rPr>
          <w:rFonts w:ascii="Times New Roman" w:hAnsi="Times New Roman" w:cs="Times New Roman"/>
          <w:sz w:val="24"/>
          <w:szCs w:val="24"/>
        </w:rPr>
        <w:t xml:space="preserve"> [</w:t>
      </w:r>
      <w:r w:rsidR="007A3443">
        <w:rPr>
          <w:rFonts w:ascii="Times New Roman" w:hAnsi="Times New Roman" w:cs="Times New Roman"/>
          <w:sz w:val="24"/>
          <w:szCs w:val="24"/>
        </w:rPr>
        <w:t>7</w:t>
      </w:r>
      <w:r w:rsidR="00031FA4">
        <w:rPr>
          <w:rFonts w:ascii="Times New Roman" w:hAnsi="Times New Roman" w:cs="Times New Roman"/>
          <w:sz w:val="24"/>
          <w:szCs w:val="24"/>
        </w:rPr>
        <w:t>, с.66</w:t>
      </w:r>
      <w:r w:rsidR="007863CE" w:rsidRPr="007863CE">
        <w:rPr>
          <w:rFonts w:ascii="Times New Roman" w:hAnsi="Times New Roman" w:cs="Times New Roman"/>
          <w:sz w:val="24"/>
          <w:szCs w:val="24"/>
        </w:rPr>
        <w:t>]</w:t>
      </w:r>
      <w:r w:rsidRPr="00CE08E6">
        <w:rPr>
          <w:rFonts w:ascii="Times New Roman" w:hAnsi="Times New Roman" w:cs="Times New Roman"/>
          <w:sz w:val="24"/>
          <w:szCs w:val="24"/>
        </w:rPr>
        <w:t xml:space="preserve">. В-третьих, в использовании особенных методов экономического регулирования (в данном случае речь должна идти об обеспечении </w:t>
      </w:r>
      <w:proofErr w:type="spellStart"/>
      <w:r w:rsidRPr="00CE08E6">
        <w:rPr>
          <w:rFonts w:ascii="Times New Roman" w:hAnsi="Times New Roman" w:cs="Times New Roman"/>
          <w:sz w:val="24"/>
          <w:szCs w:val="24"/>
        </w:rPr>
        <w:t>эмерджентности</w:t>
      </w:r>
      <w:proofErr w:type="spellEnd"/>
      <w:r w:rsidRPr="00CE08E6">
        <w:rPr>
          <w:rFonts w:ascii="Times New Roman" w:hAnsi="Times New Roman" w:cs="Times New Roman"/>
          <w:sz w:val="24"/>
          <w:szCs w:val="24"/>
        </w:rPr>
        <w:t>, целенаправленности и синергетичности)</w:t>
      </w:r>
      <w:r w:rsidR="007863CE" w:rsidRPr="007863CE">
        <w:rPr>
          <w:rFonts w:ascii="Times New Roman" w:hAnsi="Times New Roman" w:cs="Times New Roman"/>
          <w:sz w:val="24"/>
          <w:szCs w:val="24"/>
        </w:rPr>
        <w:t xml:space="preserve"> [</w:t>
      </w:r>
      <w:r w:rsidR="007A3443">
        <w:rPr>
          <w:rFonts w:ascii="Times New Roman" w:hAnsi="Times New Roman" w:cs="Times New Roman"/>
          <w:sz w:val="24"/>
          <w:szCs w:val="24"/>
        </w:rPr>
        <w:t>8</w:t>
      </w:r>
      <w:r w:rsidR="00031FA4">
        <w:rPr>
          <w:rFonts w:ascii="Times New Roman" w:hAnsi="Times New Roman" w:cs="Times New Roman"/>
          <w:sz w:val="24"/>
          <w:szCs w:val="24"/>
        </w:rPr>
        <w:t xml:space="preserve">, </w:t>
      </w:r>
      <w:r w:rsidR="00641D0C">
        <w:rPr>
          <w:rFonts w:ascii="Times New Roman" w:hAnsi="Times New Roman" w:cs="Times New Roman"/>
          <w:sz w:val="24"/>
          <w:szCs w:val="24"/>
        </w:rPr>
        <w:t>с.30</w:t>
      </w:r>
      <w:r w:rsidR="007863CE" w:rsidRPr="007863CE">
        <w:rPr>
          <w:rFonts w:ascii="Times New Roman" w:hAnsi="Times New Roman" w:cs="Times New Roman"/>
          <w:sz w:val="24"/>
          <w:szCs w:val="24"/>
        </w:rPr>
        <w:t>]</w:t>
      </w:r>
      <w:r w:rsidRPr="00CE08E6">
        <w:rPr>
          <w:rFonts w:ascii="Times New Roman" w:hAnsi="Times New Roman" w:cs="Times New Roman"/>
          <w:sz w:val="24"/>
          <w:szCs w:val="24"/>
        </w:rPr>
        <w:t>. В-четвертых, в поиске компромисса между централизацией и децентрализацией принятия возможных решений (в данном случае речь должна идти о выборе соответствующей модели экономического регулирования)</w:t>
      </w:r>
      <w:r w:rsidR="007863CE" w:rsidRPr="007863CE">
        <w:rPr>
          <w:rFonts w:ascii="Times New Roman" w:hAnsi="Times New Roman" w:cs="Times New Roman"/>
          <w:sz w:val="24"/>
          <w:szCs w:val="24"/>
        </w:rPr>
        <w:t xml:space="preserve"> [</w:t>
      </w:r>
      <w:r w:rsidR="007A3443">
        <w:rPr>
          <w:rFonts w:ascii="Times New Roman" w:hAnsi="Times New Roman" w:cs="Times New Roman"/>
          <w:sz w:val="24"/>
          <w:szCs w:val="24"/>
        </w:rPr>
        <w:t>9</w:t>
      </w:r>
      <w:r w:rsidR="007863CE" w:rsidRPr="007863CE">
        <w:rPr>
          <w:rFonts w:ascii="Times New Roman" w:hAnsi="Times New Roman" w:cs="Times New Roman"/>
          <w:sz w:val="24"/>
          <w:szCs w:val="24"/>
        </w:rPr>
        <w:t>]</w:t>
      </w:r>
      <w:r w:rsidRPr="00CE08E6">
        <w:rPr>
          <w:rFonts w:ascii="Times New Roman" w:hAnsi="Times New Roman" w:cs="Times New Roman"/>
          <w:sz w:val="24"/>
          <w:szCs w:val="24"/>
        </w:rPr>
        <w:t xml:space="preserve">. </w:t>
      </w:r>
    </w:p>
    <w:p w14:paraId="5969F02A" w14:textId="77777777" w:rsidR="00A22959" w:rsidRPr="00CE08E6" w:rsidRDefault="00A22959" w:rsidP="00A22959">
      <w:pPr>
        <w:ind w:firstLine="720"/>
        <w:jc w:val="both"/>
        <w:rPr>
          <w:rFonts w:ascii="Times New Roman" w:hAnsi="Times New Roman" w:cs="Times New Roman"/>
          <w:sz w:val="24"/>
          <w:szCs w:val="24"/>
        </w:rPr>
      </w:pPr>
      <w:r w:rsidRPr="00CE08E6">
        <w:rPr>
          <w:rFonts w:ascii="Times New Roman" w:hAnsi="Times New Roman" w:cs="Times New Roman"/>
          <w:sz w:val="24"/>
          <w:szCs w:val="24"/>
        </w:rPr>
        <w:t>В табл. </w:t>
      </w:r>
      <w:r w:rsidR="00945D28">
        <w:rPr>
          <w:rFonts w:ascii="Times New Roman" w:hAnsi="Times New Roman" w:cs="Times New Roman"/>
          <w:sz w:val="24"/>
          <w:szCs w:val="24"/>
        </w:rPr>
        <w:t>2</w:t>
      </w:r>
      <w:r w:rsidRPr="00CE08E6">
        <w:rPr>
          <w:rFonts w:ascii="Times New Roman" w:hAnsi="Times New Roman" w:cs="Times New Roman"/>
          <w:sz w:val="24"/>
          <w:szCs w:val="24"/>
        </w:rPr>
        <w:t xml:space="preserve"> показана возможная система целей, задач, показателей, мероприятий и других составляющих, обеспечивающих экономическое регулирование развития региона как экономической системы. Данная система построена с учетом понимания того, что региональная экономическая система позволяет более точно представлять сущность региона. </w:t>
      </w:r>
    </w:p>
    <w:p w14:paraId="5969F02B" w14:textId="77777777" w:rsidR="00A22959" w:rsidRPr="00CE08E6" w:rsidRDefault="00A22959" w:rsidP="00A22959">
      <w:pPr>
        <w:ind w:firstLine="720"/>
        <w:jc w:val="both"/>
        <w:rPr>
          <w:rFonts w:ascii="Times New Roman" w:hAnsi="Times New Roman" w:cs="Times New Roman"/>
          <w:sz w:val="24"/>
          <w:szCs w:val="24"/>
        </w:rPr>
      </w:pPr>
      <w:r w:rsidRPr="00CE08E6">
        <w:rPr>
          <w:rFonts w:ascii="Times New Roman" w:hAnsi="Times New Roman" w:cs="Times New Roman"/>
          <w:sz w:val="24"/>
          <w:szCs w:val="24"/>
        </w:rPr>
        <w:t xml:space="preserve">Предлагаемый подход к использованию системы целей, основных задач, показателей и мероприятий экономического регулирования развития региональной экономической системы позволяет держать под постоянным контролем ее основные свойства. Изменения </w:t>
      </w:r>
      <w:r w:rsidRPr="00CE08E6">
        <w:rPr>
          <w:rFonts w:ascii="Times New Roman" w:hAnsi="Times New Roman" w:cs="Times New Roman"/>
          <w:sz w:val="24"/>
          <w:szCs w:val="24"/>
        </w:rPr>
        <w:lastRenderedPageBreak/>
        <w:t xml:space="preserve">основных параметров свойств региональной экономической системы будут представлять собой те ориентиры, по которым можно будет отслеживать характер ее развития. При этом определяемые на региональном уровне мероприятия призваны конкретизировать основные задачи, решение которых будет способствовать сохранению или улучшению этих свойств. В данном контексте региональная экономическая система превращается в самостоятельный объект воздействия со стороны местных органов исполнительной власти, органов местного самоуправления, других участников общественных отношений. Все это будет способствовать приданию устойчивого характера процессам, что сопровождают поступательное развитие регионов. </w:t>
      </w:r>
    </w:p>
    <w:p w14:paraId="5969F02C" w14:textId="77777777" w:rsidR="00A22959" w:rsidRPr="00616A7C" w:rsidRDefault="00A22959" w:rsidP="00A22959">
      <w:pPr>
        <w:jc w:val="right"/>
        <w:rPr>
          <w:rFonts w:ascii="Times New Roman" w:hAnsi="Times New Roman" w:cs="Times New Roman"/>
          <w:i/>
          <w:sz w:val="24"/>
          <w:szCs w:val="24"/>
        </w:rPr>
      </w:pPr>
      <w:r w:rsidRPr="00616A7C">
        <w:rPr>
          <w:rFonts w:ascii="Times New Roman" w:hAnsi="Times New Roman" w:cs="Times New Roman"/>
          <w:i/>
          <w:sz w:val="24"/>
          <w:szCs w:val="24"/>
        </w:rPr>
        <w:t xml:space="preserve">Таблица </w:t>
      </w:r>
      <w:r w:rsidR="00945D28">
        <w:rPr>
          <w:rFonts w:ascii="Times New Roman" w:hAnsi="Times New Roman" w:cs="Times New Roman"/>
          <w:i/>
          <w:sz w:val="24"/>
          <w:szCs w:val="24"/>
        </w:rPr>
        <w:t>2</w:t>
      </w:r>
    </w:p>
    <w:p w14:paraId="5969F02D" w14:textId="77777777" w:rsidR="00A22959" w:rsidRPr="00616A7C" w:rsidRDefault="00A22959" w:rsidP="00A22959">
      <w:pPr>
        <w:jc w:val="center"/>
        <w:rPr>
          <w:rFonts w:ascii="Times New Roman" w:hAnsi="Times New Roman" w:cs="Times New Roman"/>
          <w:b/>
          <w:sz w:val="24"/>
          <w:szCs w:val="24"/>
        </w:rPr>
      </w:pPr>
      <w:r w:rsidRPr="00616A7C">
        <w:rPr>
          <w:rFonts w:ascii="Times New Roman" w:hAnsi="Times New Roman" w:cs="Times New Roman"/>
          <w:b/>
          <w:sz w:val="24"/>
          <w:szCs w:val="24"/>
        </w:rPr>
        <w:t xml:space="preserve">Система целей, задач, показателей и мероприятий </w:t>
      </w:r>
    </w:p>
    <w:p w14:paraId="5969F02E" w14:textId="77777777" w:rsidR="00A22959" w:rsidRPr="00616A7C" w:rsidRDefault="00A22959" w:rsidP="00A22959">
      <w:pPr>
        <w:jc w:val="center"/>
        <w:rPr>
          <w:rFonts w:ascii="Times New Roman" w:hAnsi="Times New Roman" w:cs="Times New Roman"/>
          <w:b/>
          <w:sz w:val="24"/>
          <w:szCs w:val="24"/>
        </w:rPr>
      </w:pPr>
      <w:r w:rsidRPr="00616A7C">
        <w:rPr>
          <w:rFonts w:ascii="Times New Roman" w:hAnsi="Times New Roman" w:cs="Times New Roman"/>
          <w:b/>
          <w:sz w:val="24"/>
          <w:szCs w:val="24"/>
        </w:rPr>
        <w:t>экономического регулирования развития региональной экономической системы</w:t>
      </w:r>
    </w:p>
    <w:p w14:paraId="5969F02F" w14:textId="77777777" w:rsidR="00A22959" w:rsidRPr="00616A7C" w:rsidRDefault="00A22959" w:rsidP="00A22959">
      <w:pPr>
        <w:jc w:val="center"/>
        <w:rPr>
          <w:rFonts w:ascii="Times New Roman" w:hAnsi="Times New Roman" w:cs="Times New Roman"/>
          <w:b/>
          <w:sz w:val="24"/>
          <w:szCs w:val="24"/>
        </w:rPr>
      </w:pPr>
    </w:p>
    <w:tbl>
      <w:tblPr>
        <w:tblStyle w:val="a3"/>
        <w:tblW w:w="0" w:type="auto"/>
        <w:tblLayout w:type="fixed"/>
        <w:tblLook w:val="01E0" w:firstRow="1" w:lastRow="1" w:firstColumn="1" w:lastColumn="1" w:noHBand="0" w:noVBand="0"/>
      </w:tblPr>
      <w:tblGrid>
        <w:gridCol w:w="1716"/>
        <w:gridCol w:w="1797"/>
        <w:gridCol w:w="1905"/>
        <w:gridCol w:w="2061"/>
        <w:gridCol w:w="2375"/>
      </w:tblGrid>
      <w:tr w:rsidR="00A22959" w:rsidRPr="00616A7C" w14:paraId="5969F033" w14:textId="77777777" w:rsidTr="00942934">
        <w:tc>
          <w:tcPr>
            <w:tcW w:w="1716" w:type="dxa"/>
            <w:vMerge w:val="restart"/>
          </w:tcPr>
          <w:p w14:paraId="5969F030" w14:textId="77777777" w:rsidR="00A22959" w:rsidRPr="00616A7C" w:rsidRDefault="00A22959" w:rsidP="00C131F0">
            <w:pPr>
              <w:jc w:val="center"/>
              <w:rPr>
                <w:sz w:val="24"/>
                <w:szCs w:val="24"/>
              </w:rPr>
            </w:pPr>
          </w:p>
          <w:p w14:paraId="5969F031" w14:textId="77777777" w:rsidR="00A22959" w:rsidRPr="00616A7C" w:rsidRDefault="00A22959" w:rsidP="00C131F0">
            <w:pPr>
              <w:jc w:val="center"/>
              <w:rPr>
                <w:sz w:val="24"/>
                <w:szCs w:val="24"/>
              </w:rPr>
            </w:pPr>
            <w:r w:rsidRPr="00616A7C">
              <w:rPr>
                <w:sz w:val="24"/>
                <w:szCs w:val="24"/>
              </w:rPr>
              <w:t>Составляющие системы</w:t>
            </w:r>
          </w:p>
        </w:tc>
        <w:tc>
          <w:tcPr>
            <w:tcW w:w="8138" w:type="dxa"/>
            <w:gridSpan w:val="4"/>
          </w:tcPr>
          <w:p w14:paraId="5969F032" w14:textId="77777777" w:rsidR="00A22959" w:rsidRPr="00616A7C" w:rsidRDefault="00A22959" w:rsidP="00C131F0">
            <w:pPr>
              <w:jc w:val="center"/>
              <w:rPr>
                <w:sz w:val="24"/>
                <w:szCs w:val="24"/>
              </w:rPr>
            </w:pPr>
            <w:r w:rsidRPr="00616A7C">
              <w:rPr>
                <w:sz w:val="24"/>
                <w:szCs w:val="24"/>
              </w:rPr>
              <w:t>Свойства развития региональной экономической системы</w:t>
            </w:r>
          </w:p>
        </w:tc>
      </w:tr>
      <w:tr w:rsidR="00A22959" w:rsidRPr="00616A7C" w14:paraId="5969F03D" w14:textId="77777777" w:rsidTr="00942934">
        <w:tc>
          <w:tcPr>
            <w:tcW w:w="1716" w:type="dxa"/>
            <w:vMerge/>
          </w:tcPr>
          <w:p w14:paraId="5969F034" w14:textId="77777777" w:rsidR="00A22959" w:rsidRPr="00616A7C" w:rsidRDefault="00A22959" w:rsidP="00C131F0">
            <w:pPr>
              <w:rPr>
                <w:sz w:val="24"/>
                <w:szCs w:val="24"/>
              </w:rPr>
            </w:pPr>
          </w:p>
        </w:tc>
        <w:tc>
          <w:tcPr>
            <w:tcW w:w="1797" w:type="dxa"/>
          </w:tcPr>
          <w:p w14:paraId="5969F035" w14:textId="77777777" w:rsidR="00A22959" w:rsidRPr="00616A7C" w:rsidRDefault="00A22959" w:rsidP="00C131F0">
            <w:pPr>
              <w:jc w:val="center"/>
              <w:rPr>
                <w:sz w:val="24"/>
                <w:szCs w:val="24"/>
              </w:rPr>
            </w:pPr>
          </w:p>
          <w:p w14:paraId="5969F036" w14:textId="77777777" w:rsidR="00A22959" w:rsidRPr="00616A7C" w:rsidRDefault="00A22959" w:rsidP="00C131F0">
            <w:pPr>
              <w:jc w:val="center"/>
              <w:rPr>
                <w:sz w:val="24"/>
                <w:szCs w:val="24"/>
              </w:rPr>
            </w:pPr>
            <w:r w:rsidRPr="00616A7C">
              <w:rPr>
                <w:sz w:val="24"/>
                <w:szCs w:val="24"/>
              </w:rPr>
              <w:t xml:space="preserve">Устойчивость </w:t>
            </w:r>
          </w:p>
        </w:tc>
        <w:tc>
          <w:tcPr>
            <w:tcW w:w="1905" w:type="dxa"/>
          </w:tcPr>
          <w:p w14:paraId="5969F037" w14:textId="77777777" w:rsidR="00A22959" w:rsidRPr="00616A7C" w:rsidRDefault="00A22959" w:rsidP="00C131F0">
            <w:pPr>
              <w:jc w:val="center"/>
              <w:rPr>
                <w:sz w:val="24"/>
                <w:szCs w:val="24"/>
              </w:rPr>
            </w:pPr>
          </w:p>
          <w:p w14:paraId="5969F038" w14:textId="77777777" w:rsidR="00A22959" w:rsidRPr="00616A7C" w:rsidRDefault="00A22959" w:rsidP="00C131F0">
            <w:pPr>
              <w:jc w:val="center"/>
              <w:rPr>
                <w:sz w:val="24"/>
                <w:szCs w:val="24"/>
              </w:rPr>
            </w:pPr>
            <w:r w:rsidRPr="00616A7C">
              <w:rPr>
                <w:sz w:val="24"/>
                <w:szCs w:val="24"/>
              </w:rPr>
              <w:t xml:space="preserve">Целостность </w:t>
            </w:r>
          </w:p>
        </w:tc>
        <w:tc>
          <w:tcPr>
            <w:tcW w:w="2061" w:type="dxa"/>
          </w:tcPr>
          <w:p w14:paraId="5969F039" w14:textId="77777777" w:rsidR="00A22959" w:rsidRPr="00616A7C" w:rsidRDefault="00A22959" w:rsidP="00C131F0">
            <w:pPr>
              <w:jc w:val="center"/>
              <w:rPr>
                <w:sz w:val="24"/>
                <w:szCs w:val="24"/>
              </w:rPr>
            </w:pPr>
          </w:p>
          <w:p w14:paraId="5969F03A" w14:textId="77777777" w:rsidR="00A22959" w:rsidRPr="00616A7C" w:rsidRDefault="00A22959" w:rsidP="00C131F0">
            <w:pPr>
              <w:jc w:val="center"/>
              <w:rPr>
                <w:sz w:val="24"/>
                <w:szCs w:val="24"/>
              </w:rPr>
            </w:pPr>
            <w:r w:rsidRPr="00616A7C">
              <w:rPr>
                <w:sz w:val="24"/>
                <w:szCs w:val="24"/>
              </w:rPr>
              <w:t xml:space="preserve">Комплексность </w:t>
            </w:r>
          </w:p>
        </w:tc>
        <w:tc>
          <w:tcPr>
            <w:tcW w:w="2375" w:type="dxa"/>
          </w:tcPr>
          <w:p w14:paraId="5969F03B" w14:textId="77777777" w:rsidR="00A22959" w:rsidRPr="00616A7C" w:rsidRDefault="00A22959" w:rsidP="00C131F0">
            <w:pPr>
              <w:jc w:val="center"/>
              <w:rPr>
                <w:sz w:val="24"/>
                <w:szCs w:val="24"/>
              </w:rPr>
            </w:pPr>
          </w:p>
          <w:p w14:paraId="5969F03C" w14:textId="77777777" w:rsidR="00A22959" w:rsidRPr="00616A7C" w:rsidRDefault="00A22959" w:rsidP="00C131F0">
            <w:pPr>
              <w:jc w:val="center"/>
              <w:rPr>
                <w:sz w:val="24"/>
                <w:szCs w:val="24"/>
              </w:rPr>
            </w:pPr>
            <w:r w:rsidRPr="00616A7C">
              <w:rPr>
                <w:sz w:val="24"/>
                <w:szCs w:val="24"/>
              </w:rPr>
              <w:t xml:space="preserve">Жизнеспособность </w:t>
            </w:r>
          </w:p>
        </w:tc>
      </w:tr>
      <w:tr w:rsidR="00A22959" w14:paraId="5969F040" w14:textId="77777777" w:rsidTr="00942934">
        <w:tc>
          <w:tcPr>
            <w:tcW w:w="1716" w:type="dxa"/>
          </w:tcPr>
          <w:p w14:paraId="5969F03E" w14:textId="77777777" w:rsidR="00A22959" w:rsidRPr="00616A7C" w:rsidRDefault="00A22959" w:rsidP="00C131F0">
            <w:pPr>
              <w:jc w:val="both"/>
              <w:rPr>
                <w:sz w:val="24"/>
                <w:szCs w:val="24"/>
              </w:rPr>
            </w:pPr>
            <w:r w:rsidRPr="00616A7C">
              <w:rPr>
                <w:sz w:val="24"/>
                <w:szCs w:val="24"/>
              </w:rPr>
              <w:t>Главная цель</w:t>
            </w:r>
          </w:p>
        </w:tc>
        <w:tc>
          <w:tcPr>
            <w:tcW w:w="8138" w:type="dxa"/>
            <w:gridSpan w:val="4"/>
          </w:tcPr>
          <w:p w14:paraId="5969F03F" w14:textId="77777777" w:rsidR="00A22959" w:rsidRPr="00F873CB" w:rsidRDefault="00A22959" w:rsidP="00B77899">
            <w:pPr>
              <w:jc w:val="center"/>
              <w:rPr>
                <w:sz w:val="22"/>
                <w:szCs w:val="22"/>
              </w:rPr>
            </w:pPr>
            <w:r w:rsidRPr="003E664F">
              <w:rPr>
                <w:b/>
                <w:sz w:val="22"/>
                <w:szCs w:val="22"/>
              </w:rPr>
              <w:t>Обеспечение устойчивого развития региона</w:t>
            </w:r>
          </w:p>
        </w:tc>
      </w:tr>
      <w:tr w:rsidR="00A22959" w14:paraId="5969F04B" w14:textId="77777777" w:rsidTr="00942934">
        <w:tc>
          <w:tcPr>
            <w:tcW w:w="1716" w:type="dxa"/>
          </w:tcPr>
          <w:p w14:paraId="5969F041" w14:textId="77777777" w:rsidR="00A22959" w:rsidRPr="00616A7C" w:rsidRDefault="00A22959" w:rsidP="00C131F0">
            <w:pPr>
              <w:rPr>
                <w:sz w:val="24"/>
                <w:szCs w:val="24"/>
              </w:rPr>
            </w:pPr>
            <w:r w:rsidRPr="00616A7C">
              <w:rPr>
                <w:sz w:val="24"/>
                <w:szCs w:val="24"/>
              </w:rPr>
              <w:t xml:space="preserve">Основные </w:t>
            </w:r>
          </w:p>
          <w:p w14:paraId="5969F042" w14:textId="77777777" w:rsidR="00A22959" w:rsidRPr="00616A7C" w:rsidRDefault="00A22959" w:rsidP="00C131F0">
            <w:pPr>
              <w:jc w:val="both"/>
              <w:rPr>
                <w:sz w:val="24"/>
                <w:szCs w:val="24"/>
              </w:rPr>
            </w:pPr>
            <w:r w:rsidRPr="00616A7C">
              <w:rPr>
                <w:sz w:val="24"/>
                <w:szCs w:val="24"/>
              </w:rPr>
              <w:t>задачи</w:t>
            </w:r>
          </w:p>
        </w:tc>
        <w:tc>
          <w:tcPr>
            <w:tcW w:w="1797" w:type="dxa"/>
          </w:tcPr>
          <w:p w14:paraId="5969F043" w14:textId="77777777" w:rsidR="00A22959" w:rsidRPr="00F873CB" w:rsidRDefault="00A22959" w:rsidP="00C131F0">
            <w:pPr>
              <w:rPr>
                <w:sz w:val="22"/>
                <w:szCs w:val="22"/>
              </w:rPr>
            </w:pPr>
            <w:r w:rsidRPr="00F873CB">
              <w:rPr>
                <w:sz w:val="22"/>
                <w:szCs w:val="22"/>
              </w:rPr>
              <w:t>1. повышение инвестиционной активности</w:t>
            </w:r>
          </w:p>
          <w:p w14:paraId="5969F044" w14:textId="77777777" w:rsidR="00A22959" w:rsidRPr="00F873CB" w:rsidRDefault="00A22959" w:rsidP="00C131F0">
            <w:pPr>
              <w:rPr>
                <w:sz w:val="22"/>
                <w:szCs w:val="22"/>
              </w:rPr>
            </w:pPr>
            <w:r w:rsidRPr="00F873CB">
              <w:rPr>
                <w:sz w:val="22"/>
                <w:szCs w:val="22"/>
              </w:rPr>
              <w:t xml:space="preserve">2. уменьшение дифференциации жизненного уровня населения  </w:t>
            </w:r>
          </w:p>
        </w:tc>
        <w:tc>
          <w:tcPr>
            <w:tcW w:w="1905" w:type="dxa"/>
          </w:tcPr>
          <w:p w14:paraId="5969F045" w14:textId="77777777" w:rsidR="00A22959" w:rsidRPr="00F873CB" w:rsidRDefault="00A22959" w:rsidP="00C131F0">
            <w:pPr>
              <w:rPr>
                <w:sz w:val="22"/>
                <w:szCs w:val="22"/>
              </w:rPr>
            </w:pPr>
            <w:r w:rsidRPr="00F873CB">
              <w:rPr>
                <w:sz w:val="22"/>
                <w:szCs w:val="22"/>
              </w:rPr>
              <w:t>1. сохранение экономического потенциала региона</w:t>
            </w:r>
          </w:p>
          <w:p w14:paraId="5969F046" w14:textId="77777777" w:rsidR="00A22959" w:rsidRPr="00F873CB" w:rsidRDefault="00A22959" w:rsidP="00C131F0">
            <w:pPr>
              <w:rPr>
                <w:sz w:val="22"/>
                <w:szCs w:val="22"/>
              </w:rPr>
            </w:pPr>
            <w:r w:rsidRPr="00F873CB">
              <w:rPr>
                <w:sz w:val="22"/>
                <w:szCs w:val="22"/>
              </w:rPr>
              <w:t>2. расширение масштабов внутри региональной кооперации</w:t>
            </w:r>
          </w:p>
        </w:tc>
        <w:tc>
          <w:tcPr>
            <w:tcW w:w="2061" w:type="dxa"/>
          </w:tcPr>
          <w:p w14:paraId="5969F047" w14:textId="77777777" w:rsidR="00A22959" w:rsidRPr="00F873CB" w:rsidRDefault="00A22959" w:rsidP="00C131F0">
            <w:pPr>
              <w:rPr>
                <w:sz w:val="22"/>
                <w:szCs w:val="22"/>
              </w:rPr>
            </w:pPr>
            <w:r w:rsidRPr="00F873CB">
              <w:rPr>
                <w:sz w:val="22"/>
                <w:szCs w:val="22"/>
              </w:rPr>
              <w:t>1. диверсификация хозяйственного комплекса региона</w:t>
            </w:r>
          </w:p>
          <w:p w14:paraId="5969F048" w14:textId="77777777" w:rsidR="00A22959" w:rsidRPr="00F873CB" w:rsidRDefault="00A22959" w:rsidP="00C131F0">
            <w:pPr>
              <w:rPr>
                <w:sz w:val="22"/>
                <w:szCs w:val="22"/>
              </w:rPr>
            </w:pPr>
            <w:r w:rsidRPr="00F873CB">
              <w:rPr>
                <w:sz w:val="22"/>
                <w:szCs w:val="22"/>
              </w:rPr>
              <w:t>2. повышение уровня специализации (по видам)</w:t>
            </w:r>
          </w:p>
        </w:tc>
        <w:tc>
          <w:tcPr>
            <w:tcW w:w="2375" w:type="dxa"/>
          </w:tcPr>
          <w:p w14:paraId="5969F049" w14:textId="77777777" w:rsidR="00A22959" w:rsidRPr="00F873CB" w:rsidRDefault="00A22959" w:rsidP="00C131F0">
            <w:pPr>
              <w:rPr>
                <w:sz w:val="22"/>
                <w:szCs w:val="22"/>
              </w:rPr>
            </w:pPr>
            <w:r w:rsidRPr="00F873CB">
              <w:rPr>
                <w:sz w:val="22"/>
                <w:szCs w:val="22"/>
              </w:rPr>
              <w:t>1. обеспечение воспроизводственного цикла для основных факторов производства</w:t>
            </w:r>
          </w:p>
          <w:p w14:paraId="5969F04A" w14:textId="77777777" w:rsidR="00A22959" w:rsidRPr="00F873CB" w:rsidRDefault="00A22959" w:rsidP="00C131F0">
            <w:pPr>
              <w:rPr>
                <w:sz w:val="22"/>
                <w:szCs w:val="22"/>
              </w:rPr>
            </w:pPr>
            <w:r w:rsidRPr="00F873CB">
              <w:rPr>
                <w:sz w:val="22"/>
                <w:szCs w:val="22"/>
              </w:rPr>
              <w:t>2. улучшение качества используемых факторов производства</w:t>
            </w:r>
          </w:p>
        </w:tc>
      </w:tr>
      <w:tr w:rsidR="00A22959" w14:paraId="5969F057" w14:textId="77777777" w:rsidTr="00942934">
        <w:tc>
          <w:tcPr>
            <w:tcW w:w="1716" w:type="dxa"/>
          </w:tcPr>
          <w:p w14:paraId="5969F04C" w14:textId="77777777" w:rsidR="00A22959" w:rsidRPr="00616A7C" w:rsidRDefault="00A22959" w:rsidP="00C131F0">
            <w:pPr>
              <w:jc w:val="both"/>
              <w:rPr>
                <w:sz w:val="24"/>
                <w:szCs w:val="24"/>
              </w:rPr>
            </w:pPr>
            <w:r w:rsidRPr="00616A7C">
              <w:rPr>
                <w:sz w:val="24"/>
                <w:szCs w:val="24"/>
              </w:rPr>
              <w:t xml:space="preserve">Показатели </w:t>
            </w:r>
          </w:p>
        </w:tc>
        <w:tc>
          <w:tcPr>
            <w:tcW w:w="1797" w:type="dxa"/>
          </w:tcPr>
          <w:p w14:paraId="5969F04D" w14:textId="77777777" w:rsidR="00A22959" w:rsidRPr="00F873CB" w:rsidRDefault="00A22959" w:rsidP="00C131F0">
            <w:pPr>
              <w:rPr>
                <w:sz w:val="22"/>
                <w:szCs w:val="22"/>
                <w:lang w:val="uk-UA"/>
              </w:rPr>
            </w:pPr>
            <w:r w:rsidRPr="00F873CB">
              <w:rPr>
                <w:sz w:val="22"/>
                <w:szCs w:val="22"/>
              </w:rPr>
              <w:t>1. уровень фондоотдачи по отраслям экономики</w:t>
            </w:r>
            <w:r w:rsidRPr="00F873CB">
              <w:rPr>
                <w:sz w:val="22"/>
                <w:szCs w:val="22"/>
                <w:lang w:val="uk-UA"/>
              </w:rPr>
              <w:t xml:space="preserve">, </w:t>
            </w:r>
            <w:r>
              <w:rPr>
                <w:i/>
                <w:sz w:val="22"/>
                <w:szCs w:val="22"/>
                <w:lang w:val="uk-UA"/>
              </w:rPr>
              <w:t>руб</w:t>
            </w:r>
            <w:r w:rsidRPr="00F873CB">
              <w:rPr>
                <w:i/>
                <w:sz w:val="22"/>
                <w:szCs w:val="22"/>
                <w:lang w:val="uk-UA"/>
              </w:rPr>
              <w:t>/грн</w:t>
            </w:r>
          </w:p>
          <w:p w14:paraId="5969F04E" w14:textId="77777777" w:rsidR="00A22959" w:rsidRPr="00F873CB" w:rsidRDefault="00A22959" w:rsidP="00C131F0">
            <w:pPr>
              <w:rPr>
                <w:sz w:val="22"/>
                <w:szCs w:val="22"/>
                <w:lang w:val="uk-UA"/>
              </w:rPr>
            </w:pPr>
            <w:r w:rsidRPr="00F873CB">
              <w:rPr>
                <w:sz w:val="22"/>
                <w:szCs w:val="22"/>
              </w:rPr>
              <w:t>2. соотношение доходов 20</w:t>
            </w:r>
            <w:r>
              <w:rPr>
                <w:sz w:val="22"/>
                <w:szCs w:val="22"/>
              </w:rPr>
              <w:t> </w:t>
            </w:r>
            <w:r w:rsidRPr="00F873CB">
              <w:rPr>
                <w:sz w:val="22"/>
                <w:szCs w:val="22"/>
              </w:rPr>
              <w:t>% наиболее и 20</w:t>
            </w:r>
            <w:r>
              <w:rPr>
                <w:sz w:val="22"/>
                <w:szCs w:val="22"/>
              </w:rPr>
              <w:t> </w:t>
            </w:r>
            <w:r w:rsidRPr="00F873CB">
              <w:rPr>
                <w:sz w:val="22"/>
                <w:szCs w:val="22"/>
              </w:rPr>
              <w:t>% наименее обеспеченного населения</w:t>
            </w:r>
            <w:r w:rsidRPr="00F873CB">
              <w:rPr>
                <w:sz w:val="22"/>
                <w:szCs w:val="22"/>
                <w:lang w:val="uk-UA"/>
              </w:rPr>
              <w:t xml:space="preserve">, </w:t>
            </w:r>
            <w:r w:rsidRPr="00F873CB">
              <w:rPr>
                <w:i/>
                <w:sz w:val="22"/>
                <w:szCs w:val="22"/>
                <w:lang w:val="uk-UA"/>
              </w:rPr>
              <w:t>раз</w:t>
            </w:r>
            <w:r w:rsidRPr="00F873CB">
              <w:rPr>
                <w:sz w:val="22"/>
                <w:szCs w:val="22"/>
                <w:lang w:val="uk-UA"/>
              </w:rPr>
              <w:t>.</w:t>
            </w:r>
          </w:p>
          <w:p w14:paraId="5969F04F" w14:textId="77777777" w:rsidR="00A22959" w:rsidRDefault="00A22959" w:rsidP="00C131F0">
            <w:pPr>
              <w:rPr>
                <w:sz w:val="22"/>
                <w:szCs w:val="22"/>
              </w:rPr>
            </w:pPr>
            <w:r w:rsidRPr="00F873CB">
              <w:rPr>
                <w:sz w:val="22"/>
                <w:szCs w:val="22"/>
                <w:lang w:val="uk-UA"/>
              </w:rPr>
              <w:t xml:space="preserve">3. </w:t>
            </w:r>
            <w:r w:rsidRPr="00F873CB">
              <w:rPr>
                <w:sz w:val="22"/>
                <w:szCs w:val="22"/>
              </w:rPr>
              <w:t xml:space="preserve">показатели бедности, </w:t>
            </w:r>
          </w:p>
          <w:p w14:paraId="5969F050" w14:textId="77777777" w:rsidR="00A22959" w:rsidRPr="00F873CB" w:rsidRDefault="00A22959" w:rsidP="00C131F0">
            <w:pPr>
              <w:rPr>
                <w:sz w:val="22"/>
                <w:szCs w:val="22"/>
                <w:lang w:val="uk-UA"/>
              </w:rPr>
            </w:pPr>
            <w:proofErr w:type="spellStart"/>
            <w:r w:rsidRPr="00F873CB">
              <w:rPr>
                <w:i/>
                <w:sz w:val="22"/>
                <w:szCs w:val="22"/>
              </w:rPr>
              <w:t>коэф</w:t>
            </w:r>
            <w:proofErr w:type="spellEnd"/>
            <w:r w:rsidRPr="00F873CB">
              <w:rPr>
                <w:i/>
                <w:sz w:val="22"/>
                <w:szCs w:val="22"/>
              </w:rPr>
              <w:t>.</w:t>
            </w:r>
            <w:r w:rsidRPr="00F873CB">
              <w:rPr>
                <w:i/>
                <w:sz w:val="22"/>
                <w:szCs w:val="22"/>
                <w:lang w:val="uk-UA"/>
              </w:rPr>
              <w:t xml:space="preserve"> </w:t>
            </w:r>
          </w:p>
        </w:tc>
        <w:tc>
          <w:tcPr>
            <w:tcW w:w="1905" w:type="dxa"/>
          </w:tcPr>
          <w:p w14:paraId="5969F051" w14:textId="77777777" w:rsidR="00A22959" w:rsidRPr="00F873CB" w:rsidRDefault="00A22959" w:rsidP="00C131F0">
            <w:pPr>
              <w:rPr>
                <w:sz w:val="22"/>
                <w:szCs w:val="22"/>
              </w:rPr>
            </w:pPr>
            <w:r w:rsidRPr="00F873CB">
              <w:rPr>
                <w:sz w:val="22"/>
                <w:szCs w:val="22"/>
              </w:rPr>
              <w:t xml:space="preserve">1. уровень изменяемости экономического потенциала региона, </w:t>
            </w:r>
            <w:proofErr w:type="spellStart"/>
            <w:r w:rsidRPr="00F873CB">
              <w:rPr>
                <w:i/>
                <w:sz w:val="22"/>
                <w:szCs w:val="22"/>
              </w:rPr>
              <w:t>коэф</w:t>
            </w:r>
            <w:proofErr w:type="spellEnd"/>
            <w:r w:rsidRPr="00F873CB">
              <w:rPr>
                <w:sz w:val="22"/>
                <w:szCs w:val="22"/>
              </w:rPr>
              <w:t xml:space="preserve">., </w:t>
            </w:r>
            <w:r w:rsidRPr="00F873CB">
              <w:rPr>
                <w:i/>
                <w:sz w:val="22"/>
                <w:szCs w:val="22"/>
              </w:rPr>
              <w:t>проц.</w:t>
            </w:r>
          </w:p>
          <w:p w14:paraId="5969F052" w14:textId="77777777" w:rsidR="00A22959" w:rsidRPr="00F873CB" w:rsidRDefault="00A22959" w:rsidP="00C131F0">
            <w:pPr>
              <w:rPr>
                <w:sz w:val="22"/>
                <w:szCs w:val="22"/>
              </w:rPr>
            </w:pPr>
            <w:r w:rsidRPr="00F873CB">
              <w:rPr>
                <w:sz w:val="22"/>
                <w:szCs w:val="22"/>
              </w:rPr>
              <w:t xml:space="preserve">2. доля продукции с кооперационными связями в общем объеме производимой продукции, </w:t>
            </w:r>
            <w:r w:rsidRPr="00F873CB">
              <w:rPr>
                <w:i/>
                <w:sz w:val="22"/>
                <w:szCs w:val="22"/>
              </w:rPr>
              <w:t xml:space="preserve">проц. </w:t>
            </w:r>
          </w:p>
        </w:tc>
        <w:tc>
          <w:tcPr>
            <w:tcW w:w="2061" w:type="dxa"/>
          </w:tcPr>
          <w:p w14:paraId="5969F053" w14:textId="77777777" w:rsidR="00A22959" w:rsidRPr="00F873CB" w:rsidRDefault="00A22959" w:rsidP="00C131F0">
            <w:pPr>
              <w:rPr>
                <w:sz w:val="22"/>
                <w:szCs w:val="22"/>
              </w:rPr>
            </w:pPr>
            <w:r w:rsidRPr="00F873CB">
              <w:rPr>
                <w:sz w:val="22"/>
                <w:szCs w:val="22"/>
              </w:rPr>
              <w:t xml:space="preserve">1. доля отраслей экономики региона в производства валовой добавленной стоимости, </w:t>
            </w:r>
            <w:proofErr w:type="spellStart"/>
            <w:r w:rsidRPr="00F873CB">
              <w:rPr>
                <w:i/>
                <w:sz w:val="22"/>
                <w:szCs w:val="22"/>
              </w:rPr>
              <w:t>коэф</w:t>
            </w:r>
            <w:proofErr w:type="spellEnd"/>
            <w:r w:rsidRPr="00F873CB">
              <w:rPr>
                <w:i/>
                <w:sz w:val="22"/>
                <w:szCs w:val="22"/>
              </w:rPr>
              <w:t>., проц</w:t>
            </w:r>
            <w:r w:rsidRPr="00F873CB">
              <w:rPr>
                <w:sz w:val="22"/>
                <w:szCs w:val="22"/>
              </w:rPr>
              <w:t>.</w:t>
            </w:r>
          </w:p>
          <w:p w14:paraId="5969F054" w14:textId="77777777" w:rsidR="00A22959" w:rsidRPr="00F873CB" w:rsidRDefault="00A22959" w:rsidP="00C131F0">
            <w:pPr>
              <w:rPr>
                <w:sz w:val="22"/>
                <w:szCs w:val="22"/>
              </w:rPr>
            </w:pPr>
            <w:r w:rsidRPr="00F873CB">
              <w:rPr>
                <w:sz w:val="22"/>
                <w:szCs w:val="22"/>
              </w:rPr>
              <w:t xml:space="preserve">2. удельный вес специализированной отрасли в общем выпуске данного вида продукции в регионе, </w:t>
            </w:r>
            <w:proofErr w:type="spellStart"/>
            <w:r w:rsidRPr="00F873CB">
              <w:rPr>
                <w:i/>
                <w:sz w:val="22"/>
                <w:szCs w:val="22"/>
              </w:rPr>
              <w:t>коэф</w:t>
            </w:r>
            <w:proofErr w:type="spellEnd"/>
            <w:r w:rsidRPr="00F873CB">
              <w:rPr>
                <w:i/>
                <w:sz w:val="22"/>
                <w:szCs w:val="22"/>
              </w:rPr>
              <w:t>.</w:t>
            </w:r>
          </w:p>
        </w:tc>
        <w:tc>
          <w:tcPr>
            <w:tcW w:w="2375" w:type="dxa"/>
          </w:tcPr>
          <w:p w14:paraId="5969F055" w14:textId="77777777" w:rsidR="00A22959" w:rsidRPr="00F873CB" w:rsidRDefault="00A22959" w:rsidP="00C131F0">
            <w:pPr>
              <w:rPr>
                <w:sz w:val="22"/>
                <w:szCs w:val="22"/>
              </w:rPr>
            </w:pPr>
            <w:r w:rsidRPr="00F873CB">
              <w:rPr>
                <w:sz w:val="22"/>
                <w:szCs w:val="22"/>
              </w:rPr>
              <w:t xml:space="preserve">1. соотношение между произведенной и используемой в регионе валовой добавленной стоимостью, </w:t>
            </w:r>
            <w:r w:rsidRPr="00F873CB">
              <w:rPr>
                <w:i/>
                <w:sz w:val="22"/>
                <w:szCs w:val="22"/>
              </w:rPr>
              <w:t>проц</w:t>
            </w:r>
            <w:r w:rsidRPr="00F873CB">
              <w:rPr>
                <w:sz w:val="22"/>
                <w:szCs w:val="22"/>
              </w:rPr>
              <w:t>.</w:t>
            </w:r>
          </w:p>
          <w:p w14:paraId="5969F056" w14:textId="77777777" w:rsidR="00A22959" w:rsidRPr="00F873CB" w:rsidRDefault="00A22959" w:rsidP="00C131F0">
            <w:pPr>
              <w:rPr>
                <w:sz w:val="22"/>
                <w:szCs w:val="22"/>
              </w:rPr>
            </w:pPr>
            <w:r w:rsidRPr="00F873CB">
              <w:rPr>
                <w:sz w:val="22"/>
                <w:szCs w:val="22"/>
              </w:rPr>
              <w:t xml:space="preserve">2. доля выпуска новой продукции в общем объеме произведенной продукции, </w:t>
            </w:r>
            <w:proofErr w:type="spellStart"/>
            <w:r w:rsidRPr="00F873CB">
              <w:rPr>
                <w:i/>
                <w:sz w:val="22"/>
                <w:szCs w:val="22"/>
              </w:rPr>
              <w:t>коэф</w:t>
            </w:r>
            <w:proofErr w:type="spellEnd"/>
            <w:r w:rsidRPr="00F873CB">
              <w:rPr>
                <w:i/>
                <w:sz w:val="22"/>
                <w:szCs w:val="22"/>
              </w:rPr>
              <w:t>., проц</w:t>
            </w:r>
            <w:r w:rsidRPr="00F873CB">
              <w:rPr>
                <w:sz w:val="22"/>
                <w:szCs w:val="22"/>
              </w:rPr>
              <w:t>.</w:t>
            </w:r>
          </w:p>
        </w:tc>
      </w:tr>
      <w:tr w:rsidR="00A22959" w14:paraId="5969F062" w14:textId="77777777" w:rsidTr="00942934">
        <w:tc>
          <w:tcPr>
            <w:tcW w:w="1716" w:type="dxa"/>
          </w:tcPr>
          <w:p w14:paraId="5969F058" w14:textId="77777777" w:rsidR="00A22959" w:rsidRPr="00616A7C" w:rsidRDefault="00A22959" w:rsidP="00C131F0">
            <w:pPr>
              <w:jc w:val="both"/>
              <w:rPr>
                <w:sz w:val="24"/>
                <w:szCs w:val="24"/>
              </w:rPr>
            </w:pPr>
            <w:r w:rsidRPr="00616A7C">
              <w:rPr>
                <w:sz w:val="24"/>
                <w:szCs w:val="24"/>
              </w:rPr>
              <w:t xml:space="preserve">Мероприятия </w:t>
            </w:r>
          </w:p>
        </w:tc>
        <w:tc>
          <w:tcPr>
            <w:tcW w:w="1797" w:type="dxa"/>
          </w:tcPr>
          <w:p w14:paraId="5969F059" w14:textId="77777777" w:rsidR="00A22959" w:rsidRPr="00F873CB" w:rsidRDefault="00A22959" w:rsidP="00C131F0">
            <w:pPr>
              <w:rPr>
                <w:sz w:val="22"/>
                <w:szCs w:val="22"/>
              </w:rPr>
            </w:pPr>
            <w:r w:rsidRPr="00F873CB">
              <w:rPr>
                <w:sz w:val="22"/>
                <w:szCs w:val="22"/>
              </w:rPr>
              <w:t xml:space="preserve">1. </w:t>
            </w:r>
            <w:r>
              <w:rPr>
                <w:sz w:val="22"/>
                <w:szCs w:val="22"/>
              </w:rPr>
              <w:t>изыскание внутри региональных резервов инвестиций</w:t>
            </w:r>
          </w:p>
          <w:p w14:paraId="5969F05A" w14:textId="77777777" w:rsidR="00A22959" w:rsidRPr="00F873CB" w:rsidRDefault="00A22959" w:rsidP="00C131F0">
            <w:pPr>
              <w:rPr>
                <w:sz w:val="22"/>
                <w:szCs w:val="22"/>
              </w:rPr>
            </w:pPr>
            <w:r w:rsidRPr="00F873CB">
              <w:rPr>
                <w:sz w:val="22"/>
                <w:szCs w:val="22"/>
              </w:rPr>
              <w:t xml:space="preserve">2. </w:t>
            </w:r>
            <w:r>
              <w:rPr>
                <w:sz w:val="22"/>
                <w:szCs w:val="22"/>
              </w:rPr>
              <w:t>разработка региональных программ борьбы с бедностью</w:t>
            </w:r>
          </w:p>
        </w:tc>
        <w:tc>
          <w:tcPr>
            <w:tcW w:w="1905" w:type="dxa"/>
          </w:tcPr>
          <w:p w14:paraId="5969F05B" w14:textId="77777777" w:rsidR="00A22959" w:rsidRPr="00F873CB" w:rsidRDefault="00A22959" w:rsidP="00C131F0">
            <w:pPr>
              <w:rPr>
                <w:sz w:val="22"/>
                <w:szCs w:val="22"/>
              </w:rPr>
            </w:pPr>
            <w:r w:rsidRPr="00F873CB">
              <w:rPr>
                <w:sz w:val="22"/>
                <w:szCs w:val="22"/>
              </w:rPr>
              <w:t xml:space="preserve">1. </w:t>
            </w:r>
            <w:r>
              <w:rPr>
                <w:sz w:val="22"/>
                <w:szCs w:val="22"/>
              </w:rPr>
              <w:t>мобилизация резервов производства важнейших видов продукции</w:t>
            </w:r>
          </w:p>
          <w:p w14:paraId="5969F05C" w14:textId="77777777" w:rsidR="00A22959" w:rsidRPr="00F873CB" w:rsidRDefault="00A22959" w:rsidP="00C131F0">
            <w:pPr>
              <w:rPr>
                <w:sz w:val="22"/>
                <w:szCs w:val="22"/>
              </w:rPr>
            </w:pPr>
            <w:r w:rsidRPr="00F873CB">
              <w:rPr>
                <w:sz w:val="22"/>
                <w:szCs w:val="22"/>
              </w:rPr>
              <w:t xml:space="preserve">2. </w:t>
            </w:r>
            <w:r>
              <w:rPr>
                <w:sz w:val="22"/>
                <w:szCs w:val="22"/>
              </w:rPr>
              <w:t>создание региональной сети кооперационных связей</w:t>
            </w:r>
          </w:p>
        </w:tc>
        <w:tc>
          <w:tcPr>
            <w:tcW w:w="2061" w:type="dxa"/>
          </w:tcPr>
          <w:p w14:paraId="5969F05D" w14:textId="77777777" w:rsidR="00A22959" w:rsidRPr="00F873CB" w:rsidRDefault="00A22959" w:rsidP="00C131F0">
            <w:pPr>
              <w:rPr>
                <w:sz w:val="22"/>
                <w:szCs w:val="22"/>
              </w:rPr>
            </w:pPr>
            <w:r w:rsidRPr="00F873CB">
              <w:rPr>
                <w:sz w:val="22"/>
                <w:szCs w:val="22"/>
              </w:rPr>
              <w:t xml:space="preserve">1. </w:t>
            </w:r>
            <w:r>
              <w:rPr>
                <w:sz w:val="22"/>
                <w:szCs w:val="22"/>
              </w:rPr>
              <w:t>строительство и создание новых промышленных предприятий</w:t>
            </w:r>
          </w:p>
          <w:p w14:paraId="5969F05E" w14:textId="77777777" w:rsidR="00A22959" w:rsidRPr="00F873CB" w:rsidRDefault="00A22959" w:rsidP="00C131F0">
            <w:pPr>
              <w:rPr>
                <w:sz w:val="22"/>
                <w:szCs w:val="22"/>
              </w:rPr>
            </w:pPr>
            <w:r w:rsidRPr="00F873CB">
              <w:rPr>
                <w:sz w:val="22"/>
                <w:szCs w:val="22"/>
              </w:rPr>
              <w:t xml:space="preserve">2. </w:t>
            </w:r>
            <w:r>
              <w:rPr>
                <w:sz w:val="22"/>
                <w:szCs w:val="22"/>
              </w:rPr>
              <w:t>техническое перевооружение специализированных предприятий</w:t>
            </w:r>
          </w:p>
        </w:tc>
        <w:tc>
          <w:tcPr>
            <w:tcW w:w="2375" w:type="dxa"/>
          </w:tcPr>
          <w:p w14:paraId="5969F05F" w14:textId="77777777" w:rsidR="00A22959" w:rsidRPr="00F873CB" w:rsidRDefault="00A22959" w:rsidP="00C131F0">
            <w:pPr>
              <w:rPr>
                <w:sz w:val="22"/>
                <w:szCs w:val="22"/>
              </w:rPr>
            </w:pPr>
            <w:r w:rsidRPr="00F873CB">
              <w:rPr>
                <w:sz w:val="22"/>
                <w:szCs w:val="22"/>
              </w:rPr>
              <w:t>1</w:t>
            </w:r>
            <w:r>
              <w:rPr>
                <w:sz w:val="22"/>
                <w:szCs w:val="22"/>
              </w:rPr>
              <w:t>.обеспечить уровень накоплений в валовой добавленной стоимости не менее 10 %</w:t>
            </w:r>
          </w:p>
          <w:p w14:paraId="5969F060" w14:textId="77777777" w:rsidR="00A22959" w:rsidRDefault="00A22959" w:rsidP="00C131F0">
            <w:pPr>
              <w:rPr>
                <w:sz w:val="22"/>
                <w:szCs w:val="22"/>
              </w:rPr>
            </w:pPr>
            <w:r w:rsidRPr="00F873CB">
              <w:rPr>
                <w:sz w:val="22"/>
                <w:szCs w:val="22"/>
              </w:rPr>
              <w:t xml:space="preserve">2. </w:t>
            </w:r>
            <w:r>
              <w:rPr>
                <w:sz w:val="22"/>
                <w:szCs w:val="22"/>
              </w:rPr>
              <w:t xml:space="preserve">улучшить физическое состояние основных средств, </w:t>
            </w:r>
          </w:p>
          <w:p w14:paraId="5969F061" w14:textId="77777777" w:rsidR="00A22959" w:rsidRPr="00A83552" w:rsidRDefault="00A22959" w:rsidP="00C131F0">
            <w:pPr>
              <w:rPr>
                <w:i/>
                <w:sz w:val="22"/>
                <w:szCs w:val="22"/>
              </w:rPr>
            </w:pPr>
            <w:proofErr w:type="spellStart"/>
            <w:r w:rsidRPr="00A83552">
              <w:rPr>
                <w:i/>
                <w:sz w:val="22"/>
                <w:szCs w:val="22"/>
              </w:rPr>
              <w:t>коэф</w:t>
            </w:r>
            <w:proofErr w:type="spellEnd"/>
            <w:r w:rsidRPr="00A83552">
              <w:rPr>
                <w:i/>
                <w:sz w:val="22"/>
                <w:szCs w:val="22"/>
              </w:rPr>
              <w:t>.</w:t>
            </w:r>
          </w:p>
        </w:tc>
      </w:tr>
      <w:tr w:rsidR="00A22959" w14:paraId="5969F065" w14:textId="77777777" w:rsidTr="00942934">
        <w:tc>
          <w:tcPr>
            <w:tcW w:w="1716" w:type="dxa"/>
          </w:tcPr>
          <w:p w14:paraId="5969F063" w14:textId="77777777" w:rsidR="00A22959" w:rsidRPr="00616A7C" w:rsidRDefault="00A22959" w:rsidP="00C131F0">
            <w:pPr>
              <w:jc w:val="both"/>
              <w:rPr>
                <w:sz w:val="24"/>
                <w:szCs w:val="24"/>
              </w:rPr>
            </w:pPr>
            <w:r w:rsidRPr="00616A7C">
              <w:rPr>
                <w:sz w:val="24"/>
                <w:szCs w:val="24"/>
              </w:rPr>
              <w:t xml:space="preserve">Контроль </w:t>
            </w:r>
          </w:p>
        </w:tc>
        <w:tc>
          <w:tcPr>
            <w:tcW w:w="8138" w:type="dxa"/>
            <w:gridSpan w:val="4"/>
          </w:tcPr>
          <w:p w14:paraId="5969F064" w14:textId="77777777" w:rsidR="00A22959" w:rsidRPr="00F873CB" w:rsidRDefault="00942934" w:rsidP="00B77899">
            <w:pPr>
              <w:jc w:val="center"/>
              <w:rPr>
                <w:sz w:val="22"/>
                <w:szCs w:val="22"/>
              </w:rPr>
            </w:pPr>
            <w:r w:rsidRPr="00AB190F">
              <w:rPr>
                <w:sz w:val="22"/>
                <w:szCs w:val="22"/>
              </w:rPr>
              <w:t>по итогам меся</w:t>
            </w:r>
            <w:r>
              <w:rPr>
                <w:sz w:val="22"/>
                <w:szCs w:val="22"/>
              </w:rPr>
              <w:t>ца</w:t>
            </w:r>
            <w:r w:rsidRPr="00AB190F">
              <w:rPr>
                <w:sz w:val="22"/>
                <w:szCs w:val="22"/>
              </w:rPr>
              <w:t>, по итогам квартал</w:t>
            </w:r>
            <w:r>
              <w:rPr>
                <w:sz w:val="22"/>
                <w:szCs w:val="22"/>
              </w:rPr>
              <w:t>а</w:t>
            </w:r>
            <w:r w:rsidRPr="00AB190F">
              <w:rPr>
                <w:sz w:val="22"/>
                <w:szCs w:val="22"/>
              </w:rPr>
              <w:t>, по итогам полугодия, по итогам года</w:t>
            </w:r>
          </w:p>
        </w:tc>
      </w:tr>
    </w:tbl>
    <w:p w14:paraId="5969F066" w14:textId="77777777" w:rsidR="00A22959" w:rsidRDefault="00A22959" w:rsidP="00A22959">
      <w:pPr>
        <w:rPr>
          <w:rFonts w:ascii="Times New Roman" w:hAnsi="Times New Roman" w:cs="Times New Roman"/>
          <w:sz w:val="24"/>
          <w:szCs w:val="24"/>
        </w:rPr>
      </w:pPr>
    </w:p>
    <w:p w14:paraId="5969F067" w14:textId="77777777" w:rsidR="007863CE" w:rsidRDefault="007863CE" w:rsidP="007863CE">
      <w:pPr>
        <w:ind w:firstLine="720"/>
        <w:jc w:val="both"/>
        <w:rPr>
          <w:rFonts w:ascii="Times New Roman" w:hAnsi="Times New Roman" w:cs="Times New Roman"/>
          <w:sz w:val="24"/>
          <w:szCs w:val="24"/>
        </w:rPr>
      </w:pPr>
      <w:r w:rsidRPr="00CE08E6">
        <w:rPr>
          <w:rFonts w:ascii="Times New Roman" w:hAnsi="Times New Roman" w:cs="Times New Roman"/>
          <w:sz w:val="24"/>
          <w:szCs w:val="24"/>
        </w:rPr>
        <w:t xml:space="preserve">Для экономического регулирования развития региона как экономического пространства особенности формирования системы целей, задач, показателей, мероприятий и </w:t>
      </w:r>
      <w:r w:rsidRPr="00CE08E6">
        <w:rPr>
          <w:rFonts w:ascii="Times New Roman" w:hAnsi="Times New Roman" w:cs="Times New Roman"/>
          <w:sz w:val="24"/>
          <w:szCs w:val="24"/>
        </w:rPr>
        <w:lastRenderedPageBreak/>
        <w:t xml:space="preserve">других составляющих, обеспечивающих экономическое регулирование регионального развития, проявляются в следующем. </w:t>
      </w:r>
    </w:p>
    <w:p w14:paraId="5969F068" w14:textId="77777777" w:rsidR="00A22959" w:rsidRPr="00CE08E6" w:rsidRDefault="00A22959" w:rsidP="00A22959">
      <w:pPr>
        <w:ind w:firstLine="720"/>
        <w:jc w:val="both"/>
        <w:rPr>
          <w:rFonts w:ascii="Times New Roman" w:hAnsi="Times New Roman" w:cs="Times New Roman"/>
          <w:sz w:val="24"/>
          <w:szCs w:val="24"/>
        </w:rPr>
      </w:pPr>
      <w:r w:rsidRPr="00CE08E6">
        <w:rPr>
          <w:rFonts w:ascii="Times New Roman" w:hAnsi="Times New Roman" w:cs="Times New Roman"/>
          <w:sz w:val="24"/>
          <w:szCs w:val="24"/>
        </w:rPr>
        <w:t>Во-первых, в понимании развития регионального экономического пространства как изменения особенных форм организации и позиционирования элементов производительных сил во времени и пространстве (в данном случае речь должна идти о выявлении закономерностей в направлении и скорости этих изменений)</w:t>
      </w:r>
      <w:r w:rsidR="007863CE" w:rsidRPr="007863CE">
        <w:rPr>
          <w:rFonts w:ascii="Times New Roman" w:hAnsi="Times New Roman" w:cs="Times New Roman"/>
          <w:sz w:val="24"/>
          <w:szCs w:val="24"/>
        </w:rPr>
        <w:t xml:space="preserve"> [</w:t>
      </w:r>
      <w:r w:rsidR="007A3443">
        <w:rPr>
          <w:rFonts w:ascii="Times New Roman" w:hAnsi="Times New Roman" w:cs="Times New Roman"/>
          <w:sz w:val="24"/>
          <w:szCs w:val="24"/>
        </w:rPr>
        <w:t>10</w:t>
      </w:r>
      <w:r w:rsidR="00F171CD">
        <w:rPr>
          <w:rFonts w:ascii="Times New Roman" w:hAnsi="Times New Roman" w:cs="Times New Roman"/>
          <w:sz w:val="24"/>
          <w:szCs w:val="24"/>
        </w:rPr>
        <w:t>, с.181</w:t>
      </w:r>
      <w:r w:rsidR="007863CE" w:rsidRPr="007863CE">
        <w:rPr>
          <w:rFonts w:ascii="Times New Roman" w:hAnsi="Times New Roman" w:cs="Times New Roman"/>
          <w:sz w:val="24"/>
          <w:szCs w:val="24"/>
        </w:rPr>
        <w:t>]</w:t>
      </w:r>
      <w:r w:rsidRPr="00CE08E6">
        <w:rPr>
          <w:rFonts w:ascii="Times New Roman" w:hAnsi="Times New Roman" w:cs="Times New Roman"/>
          <w:sz w:val="24"/>
          <w:szCs w:val="24"/>
        </w:rPr>
        <w:t>. Во-вторых, в выделении основных признаков изменений регионального экономического пространства (в данном случае речь должна идти об основных его свойствах: однородности или неоднородности)</w:t>
      </w:r>
      <w:r w:rsidR="007863CE" w:rsidRPr="007863CE">
        <w:rPr>
          <w:rFonts w:ascii="Times New Roman" w:hAnsi="Times New Roman" w:cs="Times New Roman"/>
          <w:sz w:val="24"/>
          <w:szCs w:val="24"/>
        </w:rPr>
        <w:t xml:space="preserve"> [</w:t>
      </w:r>
      <w:r w:rsidR="007A3443">
        <w:rPr>
          <w:rFonts w:ascii="Times New Roman" w:hAnsi="Times New Roman" w:cs="Times New Roman"/>
          <w:sz w:val="24"/>
          <w:szCs w:val="24"/>
        </w:rPr>
        <w:t>11</w:t>
      </w:r>
      <w:r w:rsidR="00F171CD">
        <w:rPr>
          <w:rFonts w:ascii="Times New Roman" w:hAnsi="Times New Roman" w:cs="Times New Roman"/>
          <w:sz w:val="24"/>
          <w:szCs w:val="24"/>
        </w:rPr>
        <w:t>, с.53</w:t>
      </w:r>
      <w:r w:rsidR="007863CE" w:rsidRPr="007863CE">
        <w:rPr>
          <w:rFonts w:ascii="Times New Roman" w:hAnsi="Times New Roman" w:cs="Times New Roman"/>
          <w:sz w:val="24"/>
          <w:szCs w:val="24"/>
        </w:rPr>
        <w:t>]</w:t>
      </w:r>
      <w:r w:rsidRPr="00CE08E6">
        <w:rPr>
          <w:rFonts w:ascii="Times New Roman" w:hAnsi="Times New Roman" w:cs="Times New Roman"/>
          <w:sz w:val="24"/>
          <w:szCs w:val="24"/>
        </w:rPr>
        <w:t>. В-третьих, в сохранении и усилении, к сожалению, асимметрии в экономическом развитии регионов (в данном случае речь должна идти не только об асимметрии в отношениях по иерархии властных отношений между центром и регионами, но и тех результатах, которые становятся возможными)</w:t>
      </w:r>
      <w:r w:rsidR="007863CE" w:rsidRPr="007863CE">
        <w:rPr>
          <w:rFonts w:ascii="Times New Roman" w:hAnsi="Times New Roman" w:cs="Times New Roman"/>
          <w:sz w:val="24"/>
          <w:szCs w:val="24"/>
        </w:rPr>
        <w:t xml:space="preserve"> [</w:t>
      </w:r>
      <w:r w:rsidR="007A3443">
        <w:rPr>
          <w:rFonts w:ascii="Times New Roman" w:hAnsi="Times New Roman" w:cs="Times New Roman"/>
          <w:sz w:val="24"/>
          <w:szCs w:val="24"/>
        </w:rPr>
        <w:t>12</w:t>
      </w:r>
      <w:r w:rsidR="00F171CD">
        <w:rPr>
          <w:rFonts w:ascii="Times New Roman" w:hAnsi="Times New Roman" w:cs="Times New Roman"/>
          <w:sz w:val="24"/>
          <w:szCs w:val="24"/>
        </w:rPr>
        <w:t>, с.28</w:t>
      </w:r>
      <w:r w:rsidR="007863CE" w:rsidRPr="007863CE">
        <w:rPr>
          <w:rFonts w:ascii="Times New Roman" w:hAnsi="Times New Roman" w:cs="Times New Roman"/>
          <w:sz w:val="24"/>
          <w:szCs w:val="24"/>
        </w:rPr>
        <w:t>]</w:t>
      </w:r>
      <w:r w:rsidRPr="00CE08E6">
        <w:rPr>
          <w:rFonts w:ascii="Times New Roman" w:hAnsi="Times New Roman" w:cs="Times New Roman"/>
          <w:sz w:val="24"/>
          <w:szCs w:val="24"/>
        </w:rPr>
        <w:t>. В-четвертых, в обеспечении системной упорядоченности экономического регулирования развития региона (в данном случае речь должна идти о системно организованном упорядочении государственной региональной политики и мер и мероприятий по ее реализации)</w:t>
      </w:r>
      <w:r w:rsidR="007863CE" w:rsidRPr="007863CE">
        <w:rPr>
          <w:rFonts w:ascii="Times New Roman" w:hAnsi="Times New Roman" w:cs="Times New Roman"/>
          <w:sz w:val="24"/>
          <w:szCs w:val="24"/>
        </w:rPr>
        <w:t xml:space="preserve"> [</w:t>
      </w:r>
      <w:r w:rsidR="007A3443">
        <w:rPr>
          <w:rFonts w:ascii="Times New Roman" w:hAnsi="Times New Roman" w:cs="Times New Roman"/>
          <w:sz w:val="24"/>
          <w:szCs w:val="24"/>
        </w:rPr>
        <w:t>13</w:t>
      </w:r>
      <w:r w:rsidR="007863CE" w:rsidRPr="007863CE">
        <w:rPr>
          <w:rFonts w:ascii="Times New Roman" w:hAnsi="Times New Roman" w:cs="Times New Roman"/>
          <w:sz w:val="24"/>
          <w:szCs w:val="24"/>
        </w:rPr>
        <w:t>]</w:t>
      </w:r>
      <w:r w:rsidRPr="00CE08E6">
        <w:rPr>
          <w:rFonts w:ascii="Times New Roman" w:hAnsi="Times New Roman" w:cs="Times New Roman"/>
          <w:sz w:val="24"/>
          <w:szCs w:val="24"/>
        </w:rPr>
        <w:t xml:space="preserve">. </w:t>
      </w:r>
    </w:p>
    <w:p w14:paraId="5969F069" w14:textId="77777777" w:rsidR="00A22959" w:rsidRPr="00CE08E6" w:rsidRDefault="00A22959" w:rsidP="00A22959">
      <w:pPr>
        <w:ind w:firstLine="720"/>
        <w:jc w:val="both"/>
        <w:rPr>
          <w:rFonts w:ascii="Times New Roman" w:hAnsi="Times New Roman" w:cs="Times New Roman"/>
          <w:sz w:val="24"/>
          <w:szCs w:val="24"/>
        </w:rPr>
      </w:pPr>
      <w:r w:rsidRPr="00CE08E6">
        <w:rPr>
          <w:rFonts w:ascii="Times New Roman" w:hAnsi="Times New Roman" w:cs="Times New Roman"/>
          <w:sz w:val="24"/>
          <w:szCs w:val="24"/>
        </w:rPr>
        <w:t>В табл. </w:t>
      </w:r>
      <w:r w:rsidR="00942934">
        <w:rPr>
          <w:rFonts w:ascii="Times New Roman" w:hAnsi="Times New Roman" w:cs="Times New Roman"/>
          <w:sz w:val="24"/>
          <w:szCs w:val="24"/>
        </w:rPr>
        <w:t>3</w:t>
      </w:r>
      <w:r w:rsidRPr="00CE08E6">
        <w:rPr>
          <w:rFonts w:ascii="Times New Roman" w:hAnsi="Times New Roman" w:cs="Times New Roman"/>
          <w:sz w:val="24"/>
          <w:szCs w:val="24"/>
        </w:rPr>
        <w:t xml:space="preserve"> показана возможная система целей, задач, показателей, мероприятий, обеспечивающих экономическое регулирование развития региона как экономического пространства. </w:t>
      </w:r>
    </w:p>
    <w:p w14:paraId="5969F06A" w14:textId="77777777" w:rsidR="00A22959" w:rsidRPr="00616A7C" w:rsidRDefault="00A22959" w:rsidP="00A22959">
      <w:pPr>
        <w:jc w:val="right"/>
        <w:rPr>
          <w:rFonts w:ascii="Times New Roman" w:hAnsi="Times New Roman" w:cs="Times New Roman"/>
          <w:i/>
          <w:sz w:val="24"/>
          <w:szCs w:val="24"/>
        </w:rPr>
      </w:pPr>
      <w:r w:rsidRPr="00616A7C">
        <w:rPr>
          <w:rFonts w:ascii="Times New Roman" w:hAnsi="Times New Roman" w:cs="Times New Roman"/>
          <w:i/>
          <w:sz w:val="24"/>
          <w:szCs w:val="24"/>
        </w:rPr>
        <w:t xml:space="preserve">Таблица </w:t>
      </w:r>
      <w:r w:rsidR="00942934">
        <w:rPr>
          <w:rFonts w:ascii="Times New Roman" w:hAnsi="Times New Roman" w:cs="Times New Roman"/>
          <w:i/>
          <w:sz w:val="24"/>
          <w:szCs w:val="24"/>
        </w:rPr>
        <w:t>3</w:t>
      </w:r>
    </w:p>
    <w:p w14:paraId="5969F06B" w14:textId="77777777" w:rsidR="00A22959" w:rsidRPr="00616A7C" w:rsidRDefault="00A22959" w:rsidP="00A22959">
      <w:pPr>
        <w:jc w:val="center"/>
        <w:rPr>
          <w:rFonts w:ascii="Times New Roman" w:hAnsi="Times New Roman" w:cs="Times New Roman"/>
          <w:b/>
          <w:sz w:val="24"/>
          <w:szCs w:val="24"/>
        </w:rPr>
      </w:pPr>
      <w:r w:rsidRPr="00616A7C">
        <w:rPr>
          <w:rFonts w:ascii="Times New Roman" w:hAnsi="Times New Roman" w:cs="Times New Roman"/>
          <w:b/>
          <w:sz w:val="24"/>
          <w:szCs w:val="24"/>
        </w:rPr>
        <w:t xml:space="preserve">Система целей, задач, показателей и мероприятий </w:t>
      </w:r>
    </w:p>
    <w:p w14:paraId="5969F06C" w14:textId="77777777" w:rsidR="00A22959" w:rsidRPr="00616A7C" w:rsidRDefault="00A22959" w:rsidP="00A22959">
      <w:pPr>
        <w:jc w:val="center"/>
        <w:rPr>
          <w:rFonts w:ascii="Times New Roman" w:hAnsi="Times New Roman" w:cs="Times New Roman"/>
          <w:b/>
          <w:sz w:val="24"/>
          <w:szCs w:val="24"/>
        </w:rPr>
      </w:pPr>
      <w:r w:rsidRPr="00616A7C">
        <w:rPr>
          <w:rFonts w:ascii="Times New Roman" w:hAnsi="Times New Roman" w:cs="Times New Roman"/>
          <w:b/>
          <w:sz w:val="24"/>
          <w:szCs w:val="24"/>
        </w:rPr>
        <w:t>экономического регулирования развития регионального экономического пространства</w:t>
      </w:r>
    </w:p>
    <w:p w14:paraId="5969F06D" w14:textId="77777777" w:rsidR="00A22959" w:rsidRPr="00616A7C" w:rsidRDefault="00A22959" w:rsidP="00A22959">
      <w:pPr>
        <w:jc w:val="both"/>
        <w:rPr>
          <w:rFonts w:ascii="Times New Roman" w:hAnsi="Times New Roman" w:cs="Times New Roman"/>
          <w:b/>
          <w:sz w:val="24"/>
          <w:szCs w:val="24"/>
        </w:rPr>
      </w:pPr>
    </w:p>
    <w:tbl>
      <w:tblPr>
        <w:tblStyle w:val="a3"/>
        <w:tblW w:w="9606" w:type="dxa"/>
        <w:tblLayout w:type="fixed"/>
        <w:tblLook w:val="01E0" w:firstRow="1" w:lastRow="1" w:firstColumn="1" w:lastColumn="1" w:noHBand="0" w:noVBand="0"/>
      </w:tblPr>
      <w:tblGrid>
        <w:gridCol w:w="1809"/>
        <w:gridCol w:w="1418"/>
        <w:gridCol w:w="1134"/>
        <w:gridCol w:w="1276"/>
        <w:gridCol w:w="1417"/>
        <w:gridCol w:w="1276"/>
        <w:gridCol w:w="1276"/>
      </w:tblGrid>
      <w:tr w:rsidR="00A22959" w:rsidRPr="00616A7C" w14:paraId="5969F072" w14:textId="77777777" w:rsidTr="00C131F0">
        <w:tc>
          <w:tcPr>
            <w:tcW w:w="1809" w:type="dxa"/>
            <w:vMerge w:val="restart"/>
          </w:tcPr>
          <w:p w14:paraId="5969F06E" w14:textId="77777777" w:rsidR="00A22959" w:rsidRPr="00616A7C" w:rsidRDefault="00A22959" w:rsidP="00C131F0">
            <w:pPr>
              <w:jc w:val="center"/>
              <w:rPr>
                <w:sz w:val="24"/>
                <w:szCs w:val="24"/>
              </w:rPr>
            </w:pPr>
          </w:p>
          <w:p w14:paraId="5969F06F" w14:textId="77777777" w:rsidR="00A22959" w:rsidRPr="00616A7C" w:rsidRDefault="00A22959" w:rsidP="00C131F0">
            <w:pPr>
              <w:jc w:val="center"/>
              <w:rPr>
                <w:sz w:val="24"/>
                <w:szCs w:val="24"/>
              </w:rPr>
            </w:pPr>
          </w:p>
          <w:p w14:paraId="5969F070" w14:textId="77777777" w:rsidR="00A22959" w:rsidRPr="00616A7C" w:rsidRDefault="00A22959" w:rsidP="00C131F0">
            <w:pPr>
              <w:jc w:val="center"/>
              <w:rPr>
                <w:sz w:val="24"/>
                <w:szCs w:val="24"/>
              </w:rPr>
            </w:pPr>
            <w:r w:rsidRPr="00616A7C">
              <w:rPr>
                <w:sz w:val="24"/>
                <w:szCs w:val="24"/>
              </w:rPr>
              <w:t>Составляющие системы</w:t>
            </w:r>
          </w:p>
        </w:tc>
        <w:tc>
          <w:tcPr>
            <w:tcW w:w="7797" w:type="dxa"/>
            <w:gridSpan w:val="6"/>
          </w:tcPr>
          <w:p w14:paraId="5969F071" w14:textId="77777777" w:rsidR="00A22959" w:rsidRPr="00616A7C" w:rsidRDefault="00A22959" w:rsidP="00C131F0">
            <w:pPr>
              <w:jc w:val="center"/>
              <w:rPr>
                <w:sz w:val="24"/>
                <w:szCs w:val="24"/>
              </w:rPr>
            </w:pPr>
            <w:r w:rsidRPr="00616A7C">
              <w:rPr>
                <w:sz w:val="24"/>
                <w:szCs w:val="24"/>
              </w:rPr>
              <w:t>Свойства регионального экономического пространства</w:t>
            </w:r>
          </w:p>
        </w:tc>
      </w:tr>
      <w:tr w:rsidR="00A22959" w:rsidRPr="00616A7C" w14:paraId="5969F076" w14:textId="77777777" w:rsidTr="00C131F0">
        <w:trPr>
          <w:trHeight w:val="365"/>
        </w:trPr>
        <w:tc>
          <w:tcPr>
            <w:tcW w:w="1809" w:type="dxa"/>
            <w:vMerge/>
          </w:tcPr>
          <w:p w14:paraId="5969F073" w14:textId="77777777" w:rsidR="00A22959" w:rsidRPr="00616A7C" w:rsidRDefault="00A22959" w:rsidP="00C131F0">
            <w:pPr>
              <w:jc w:val="both"/>
              <w:rPr>
                <w:sz w:val="24"/>
                <w:szCs w:val="24"/>
              </w:rPr>
            </w:pPr>
          </w:p>
        </w:tc>
        <w:tc>
          <w:tcPr>
            <w:tcW w:w="3828" w:type="dxa"/>
            <w:gridSpan w:val="3"/>
          </w:tcPr>
          <w:p w14:paraId="5969F074" w14:textId="77777777" w:rsidR="00A22959" w:rsidRPr="00616A7C" w:rsidRDefault="00A22959" w:rsidP="00C131F0">
            <w:pPr>
              <w:jc w:val="center"/>
              <w:rPr>
                <w:sz w:val="24"/>
                <w:szCs w:val="24"/>
              </w:rPr>
            </w:pPr>
            <w:r w:rsidRPr="00616A7C">
              <w:rPr>
                <w:sz w:val="24"/>
                <w:szCs w:val="24"/>
              </w:rPr>
              <w:t>однородность</w:t>
            </w:r>
          </w:p>
        </w:tc>
        <w:tc>
          <w:tcPr>
            <w:tcW w:w="3969" w:type="dxa"/>
            <w:gridSpan w:val="3"/>
          </w:tcPr>
          <w:p w14:paraId="5969F075" w14:textId="77777777" w:rsidR="00A22959" w:rsidRPr="00616A7C" w:rsidRDefault="00A22959" w:rsidP="00C131F0">
            <w:pPr>
              <w:jc w:val="center"/>
              <w:rPr>
                <w:sz w:val="24"/>
                <w:szCs w:val="24"/>
              </w:rPr>
            </w:pPr>
            <w:r w:rsidRPr="00616A7C">
              <w:rPr>
                <w:sz w:val="24"/>
                <w:szCs w:val="24"/>
              </w:rPr>
              <w:t>неоднородность</w:t>
            </w:r>
          </w:p>
        </w:tc>
      </w:tr>
      <w:tr w:rsidR="00A22959" w:rsidRPr="00616A7C" w14:paraId="5969F082" w14:textId="77777777" w:rsidTr="00942934">
        <w:trPr>
          <w:cantSplit/>
          <w:trHeight w:val="527"/>
        </w:trPr>
        <w:tc>
          <w:tcPr>
            <w:tcW w:w="1809" w:type="dxa"/>
            <w:vMerge/>
          </w:tcPr>
          <w:p w14:paraId="5969F077" w14:textId="77777777" w:rsidR="00A22959" w:rsidRPr="00616A7C" w:rsidRDefault="00A22959" w:rsidP="00C131F0">
            <w:pPr>
              <w:jc w:val="both"/>
              <w:rPr>
                <w:sz w:val="24"/>
                <w:szCs w:val="24"/>
              </w:rPr>
            </w:pPr>
          </w:p>
        </w:tc>
        <w:tc>
          <w:tcPr>
            <w:tcW w:w="1418" w:type="dxa"/>
          </w:tcPr>
          <w:p w14:paraId="5969F078" w14:textId="77777777" w:rsidR="00942934" w:rsidRDefault="00942934" w:rsidP="00C131F0">
            <w:pPr>
              <w:jc w:val="both"/>
              <w:rPr>
                <w:sz w:val="24"/>
                <w:szCs w:val="24"/>
              </w:rPr>
            </w:pPr>
            <w:r>
              <w:rPr>
                <w:sz w:val="24"/>
                <w:szCs w:val="24"/>
              </w:rPr>
              <w:t>к</w:t>
            </w:r>
            <w:r w:rsidR="00A22959" w:rsidRPr="00942934">
              <w:rPr>
                <w:sz w:val="24"/>
                <w:szCs w:val="24"/>
              </w:rPr>
              <w:t>онцентра</w:t>
            </w:r>
          </w:p>
          <w:p w14:paraId="5969F079" w14:textId="77777777" w:rsidR="00A22959" w:rsidRPr="00942934" w:rsidRDefault="00A22959" w:rsidP="00C131F0">
            <w:pPr>
              <w:jc w:val="both"/>
              <w:rPr>
                <w:sz w:val="24"/>
                <w:szCs w:val="24"/>
              </w:rPr>
            </w:pPr>
            <w:proofErr w:type="spellStart"/>
            <w:r w:rsidRPr="00942934">
              <w:rPr>
                <w:sz w:val="24"/>
                <w:szCs w:val="24"/>
              </w:rPr>
              <w:t>ция</w:t>
            </w:r>
            <w:proofErr w:type="spellEnd"/>
          </w:p>
        </w:tc>
        <w:tc>
          <w:tcPr>
            <w:tcW w:w="1134" w:type="dxa"/>
          </w:tcPr>
          <w:p w14:paraId="5969F07A" w14:textId="77777777" w:rsidR="00942934" w:rsidRDefault="00942934" w:rsidP="00C131F0">
            <w:pPr>
              <w:jc w:val="both"/>
              <w:rPr>
                <w:sz w:val="24"/>
                <w:szCs w:val="24"/>
              </w:rPr>
            </w:pPr>
            <w:proofErr w:type="spellStart"/>
            <w:r>
              <w:rPr>
                <w:sz w:val="24"/>
                <w:szCs w:val="24"/>
              </w:rPr>
              <w:t>и</w:t>
            </w:r>
            <w:r w:rsidR="00A22959" w:rsidRPr="00942934">
              <w:rPr>
                <w:sz w:val="24"/>
                <w:szCs w:val="24"/>
              </w:rPr>
              <w:t>нтегра</w:t>
            </w:r>
            <w:proofErr w:type="spellEnd"/>
          </w:p>
          <w:p w14:paraId="5969F07B" w14:textId="77777777" w:rsidR="00A22959" w:rsidRPr="00942934" w:rsidRDefault="00A22959" w:rsidP="00C131F0">
            <w:pPr>
              <w:jc w:val="both"/>
              <w:rPr>
                <w:sz w:val="24"/>
                <w:szCs w:val="24"/>
              </w:rPr>
            </w:pPr>
            <w:proofErr w:type="spellStart"/>
            <w:r w:rsidRPr="00942934">
              <w:rPr>
                <w:sz w:val="24"/>
                <w:szCs w:val="24"/>
              </w:rPr>
              <w:t>ция</w:t>
            </w:r>
            <w:proofErr w:type="spellEnd"/>
          </w:p>
        </w:tc>
        <w:tc>
          <w:tcPr>
            <w:tcW w:w="1276" w:type="dxa"/>
          </w:tcPr>
          <w:p w14:paraId="5969F07C" w14:textId="77777777" w:rsidR="00A22959" w:rsidRPr="00942934" w:rsidRDefault="00A22959" w:rsidP="00C131F0">
            <w:pPr>
              <w:jc w:val="both"/>
              <w:rPr>
                <w:sz w:val="24"/>
                <w:szCs w:val="24"/>
              </w:rPr>
            </w:pPr>
            <w:r w:rsidRPr="00942934">
              <w:rPr>
                <w:sz w:val="24"/>
                <w:szCs w:val="24"/>
              </w:rPr>
              <w:t>конвергенция</w:t>
            </w:r>
          </w:p>
        </w:tc>
        <w:tc>
          <w:tcPr>
            <w:tcW w:w="1417" w:type="dxa"/>
          </w:tcPr>
          <w:p w14:paraId="5969F07D" w14:textId="77777777" w:rsidR="00A22959" w:rsidRPr="00942934" w:rsidRDefault="00A22959" w:rsidP="00C131F0">
            <w:pPr>
              <w:jc w:val="both"/>
              <w:rPr>
                <w:sz w:val="24"/>
                <w:szCs w:val="24"/>
              </w:rPr>
            </w:pPr>
            <w:r w:rsidRPr="00942934">
              <w:rPr>
                <w:sz w:val="24"/>
                <w:szCs w:val="24"/>
              </w:rPr>
              <w:t>дислокация</w:t>
            </w:r>
          </w:p>
        </w:tc>
        <w:tc>
          <w:tcPr>
            <w:tcW w:w="1276" w:type="dxa"/>
          </w:tcPr>
          <w:p w14:paraId="5969F07E" w14:textId="77777777" w:rsidR="00942934" w:rsidRDefault="00942934" w:rsidP="00C131F0">
            <w:pPr>
              <w:jc w:val="both"/>
              <w:rPr>
                <w:sz w:val="24"/>
                <w:szCs w:val="24"/>
              </w:rPr>
            </w:pPr>
            <w:proofErr w:type="spellStart"/>
            <w:r>
              <w:rPr>
                <w:sz w:val="24"/>
                <w:szCs w:val="24"/>
              </w:rPr>
              <w:t>д</w:t>
            </w:r>
            <w:r w:rsidR="00A22959" w:rsidRPr="00942934">
              <w:rPr>
                <w:sz w:val="24"/>
                <w:szCs w:val="24"/>
              </w:rPr>
              <w:t>езинте</w:t>
            </w:r>
            <w:proofErr w:type="spellEnd"/>
          </w:p>
          <w:p w14:paraId="5969F07F" w14:textId="77777777" w:rsidR="00A22959" w:rsidRPr="00942934" w:rsidRDefault="00A22959" w:rsidP="00C131F0">
            <w:pPr>
              <w:jc w:val="both"/>
              <w:rPr>
                <w:sz w:val="24"/>
                <w:szCs w:val="24"/>
              </w:rPr>
            </w:pPr>
            <w:r w:rsidRPr="00942934">
              <w:rPr>
                <w:sz w:val="24"/>
                <w:szCs w:val="24"/>
              </w:rPr>
              <w:t>грация</w:t>
            </w:r>
          </w:p>
        </w:tc>
        <w:tc>
          <w:tcPr>
            <w:tcW w:w="1276" w:type="dxa"/>
          </w:tcPr>
          <w:p w14:paraId="5969F080" w14:textId="77777777" w:rsidR="00942934" w:rsidRDefault="00942934" w:rsidP="00C131F0">
            <w:pPr>
              <w:jc w:val="both"/>
              <w:rPr>
                <w:sz w:val="24"/>
                <w:szCs w:val="24"/>
              </w:rPr>
            </w:pPr>
            <w:proofErr w:type="spellStart"/>
            <w:r>
              <w:rPr>
                <w:sz w:val="24"/>
                <w:szCs w:val="24"/>
              </w:rPr>
              <w:t>д</w:t>
            </w:r>
            <w:r w:rsidR="00A22959" w:rsidRPr="00942934">
              <w:rPr>
                <w:sz w:val="24"/>
                <w:szCs w:val="24"/>
              </w:rPr>
              <w:t>иверген</w:t>
            </w:r>
            <w:proofErr w:type="spellEnd"/>
          </w:p>
          <w:p w14:paraId="5969F081" w14:textId="77777777" w:rsidR="00A22959" w:rsidRPr="00942934" w:rsidRDefault="00A22959" w:rsidP="00C131F0">
            <w:pPr>
              <w:jc w:val="both"/>
              <w:rPr>
                <w:sz w:val="24"/>
                <w:szCs w:val="24"/>
              </w:rPr>
            </w:pPr>
            <w:proofErr w:type="spellStart"/>
            <w:r w:rsidRPr="00942934">
              <w:rPr>
                <w:sz w:val="24"/>
                <w:szCs w:val="24"/>
              </w:rPr>
              <w:t>ция</w:t>
            </w:r>
            <w:proofErr w:type="spellEnd"/>
          </w:p>
        </w:tc>
      </w:tr>
      <w:tr w:rsidR="00A22959" w14:paraId="5969F085" w14:textId="77777777" w:rsidTr="00C131F0">
        <w:tc>
          <w:tcPr>
            <w:tcW w:w="1809" w:type="dxa"/>
          </w:tcPr>
          <w:p w14:paraId="5969F083" w14:textId="77777777" w:rsidR="00A22959" w:rsidRPr="00616A7C" w:rsidRDefault="00A22959" w:rsidP="007524B6">
            <w:pPr>
              <w:jc w:val="both"/>
              <w:rPr>
                <w:sz w:val="24"/>
                <w:szCs w:val="24"/>
              </w:rPr>
            </w:pPr>
            <w:r w:rsidRPr="00616A7C">
              <w:rPr>
                <w:sz w:val="24"/>
                <w:szCs w:val="24"/>
              </w:rPr>
              <w:t>Главная цель</w:t>
            </w:r>
          </w:p>
        </w:tc>
        <w:tc>
          <w:tcPr>
            <w:tcW w:w="7797" w:type="dxa"/>
            <w:gridSpan w:val="6"/>
          </w:tcPr>
          <w:p w14:paraId="5969F084" w14:textId="77777777" w:rsidR="00A22959" w:rsidRPr="001A6296" w:rsidRDefault="00A22959" w:rsidP="00C131F0">
            <w:pPr>
              <w:jc w:val="center"/>
              <w:rPr>
                <w:b/>
                <w:sz w:val="22"/>
                <w:szCs w:val="22"/>
              </w:rPr>
            </w:pPr>
            <w:r w:rsidRPr="001A6296">
              <w:rPr>
                <w:b/>
                <w:sz w:val="22"/>
                <w:szCs w:val="22"/>
              </w:rPr>
              <w:t>Сокращение диапазонов различий в экономическом развитии регионов</w:t>
            </w:r>
          </w:p>
        </w:tc>
      </w:tr>
      <w:tr w:rsidR="00A22959" w14:paraId="5969F094" w14:textId="77777777" w:rsidTr="007524B6">
        <w:tc>
          <w:tcPr>
            <w:tcW w:w="1809" w:type="dxa"/>
          </w:tcPr>
          <w:p w14:paraId="5969F086" w14:textId="77777777" w:rsidR="00A22959" w:rsidRPr="00616A7C" w:rsidRDefault="00A22959" w:rsidP="00C131F0">
            <w:pPr>
              <w:rPr>
                <w:sz w:val="24"/>
                <w:szCs w:val="24"/>
              </w:rPr>
            </w:pPr>
          </w:p>
          <w:p w14:paraId="5969F087" w14:textId="77777777" w:rsidR="00A22959" w:rsidRPr="00616A7C" w:rsidRDefault="00A22959" w:rsidP="00C131F0">
            <w:pPr>
              <w:rPr>
                <w:sz w:val="24"/>
                <w:szCs w:val="24"/>
              </w:rPr>
            </w:pPr>
            <w:r w:rsidRPr="00616A7C">
              <w:rPr>
                <w:sz w:val="24"/>
                <w:szCs w:val="24"/>
              </w:rPr>
              <w:t xml:space="preserve">Основные </w:t>
            </w:r>
          </w:p>
          <w:p w14:paraId="5969F088" w14:textId="77777777" w:rsidR="00A22959" w:rsidRPr="00616A7C" w:rsidRDefault="00A22959" w:rsidP="00C131F0">
            <w:pPr>
              <w:jc w:val="both"/>
              <w:rPr>
                <w:sz w:val="24"/>
                <w:szCs w:val="24"/>
              </w:rPr>
            </w:pPr>
            <w:r w:rsidRPr="00616A7C">
              <w:rPr>
                <w:sz w:val="24"/>
                <w:szCs w:val="24"/>
              </w:rPr>
              <w:t>задачи</w:t>
            </w:r>
          </w:p>
        </w:tc>
        <w:tc>
          <w:tcPr>
            <w:tcW w:w="1418" w:type="dxa"/>
          </w:tcPr>
          <w:p w14:paraId="5969F089" w14:textId="77777777" w:rsidR="00A22959" w:rsidRDefault="00A22959" w:rsidP="00C131F0">
            <w:r w:rsidRPr="006E7FB9">
              <w:t>рассредоточение производите</w:t>
            </w:r>
          </w:p>
          <w:p w14:paraId="5969F08A" w14:textId="77777777" w:rsidR="00A22959" w:rsidRPr="006E7FB9" w:rsidRDefault="00A22959" w:rsidP="00C131F0">
            <w:proofErr w:type="spellStart"/>
            <w:r w:rsidRPr="006E7FB9">
              <w:t>льных</w:t>
            </w:r>
            <w:proofErr w:type="spellEnd"/>
            <w:r w:rsidRPr="006E7FB9">
              <w:t xml:space="preserve"> сил по территории региона</w:t>
            </w:r>
          </w:p>
        </w:tc>
        <w:tc>
          <w:tcPr>
            <w:tcW w:w="1134" w:type="dxa"/>
          </w:tcPr>
          <w:p w14:paraId="5969F08B" w14:textId="77777777" w:rsidR="007524B6" w:rsidRDefault="00A22959" w:rsidP="007524B6">
            <w:r w:rsidRPr="006E7FB9">
              <w:t xml:space="preserve">уплотнение </w:t>
            </w:r>
            <w:proofErr w:type="spellStart"/>
            <w:r w:rsidRPr="006E7FB9">
              <w:t>хозяй</w:t>
            </w:r>
            <w:proofErr w:type="spellEnd"/>
          </w:p>
          <w:p w14:paraId="5969F08C" w14:textId="77777777" w:rsidR="00A22959" w:rsidRPr="006E7FB9" w:rsidRDefault="00A22959" w:rsidP="007524B6">
            <w:proofErr w:type="spellStart"/>
            <w:r w:rsidRPr="006E7FB9">
              <w:t>ственных</w:t>
            </w:r>
            <w:proofErr w:type="spellEnd"/>
            <w:r w:rsidRPr="006E7FB9">
              <w:t xml:space="preserve"> связей на разных </w:t>
            </w:r>
            <w:proofErr w:type="spellStart"/>
            <w:r>
              <w:t>территории</w:t>
            </w:r>
            <w:r w:rsidRPr="006E7FB9">
              <w:t>ях</w:t>
            </w:r>
            <w:proofErr w:type="spellEnd"/>
          </w:p>
        </w:tc>
        <w:tc>
          <w:tcPr>
            <w:tcW w:w="1276" w:type="dxa"/>
          </w:tcPr>
          <w:p w14:paraId="5969F08D" w14:textId="77777777" w:rsidR="00A22959" w:rsidRDefault="00A22959" w:rsidP="00C131F0">
            <w:proofErr w:type="spellStart"/>
            <w:r>
              <w:t>с</w:t>
            </w:r>
            <w:r w:rsidRPr="006E7FB9">
              <w:t>ближе</w:t>
            </w:r>
            <w:proofErr w:type="spellEnd"/>
          </w:p>
          <w:p w14:paraId="5969F08E" w14:textId="77777777" w:rsidR="00A22959" w:rsidRPr="006E7FB9" w:rsidRDefault="00A22959" w:rsidP="00C131F0">
            <w:proofErr w:type="spellStart"/>
            <w:r w:rsidRPr="006E7FB9">
              <w:t>ние</w:t>
            </w:r>
            <w:proofErr w:type="spellEnd"/>
            <w:r w:rsidRPr="006E7FB9">
              <w:t xml:space="preserve"> условий хозяйствования</w:t>
            </w:r>
          </w:p>
        </w:tc>
        <w:tc>
          <w:tcPr>
            <w:tcW w:w="1417" w:type="dxa"/>
          </w:tcPr>
          <w:p w14:paraId="5969F08F" w14:textId="77777777" w:rsidR="00A22959" w:rsidRDefault="00A22959" w:rsidP="00C131F0">
            <w:r w:rsidRPr="006E7FB9">
              <w:t>локализация хозяйствен</w:t>
            </w:r>
          </w:p>
          <w:p w14:paraId="5969F090" w14:textId="77777777" w:rsidR="00A22959" w:rsidRPr="006E7FB9" w:rsidRDefault="00A22959" w:rsidP="00C131F0">
            <w:r w:rsidRPr="006E7FB9">
              <w:t>ной деятельности на отдельных территориях</w:t>
            </w:r>
          </w:p>
        </w:tc>
        <w:tc>
          <w:tcPr>
            <w:tcW w:w="1276" w:type="dxa"/>
          </w:tcPr>
          <w:p w14:paraId="5969F091" w14:textId="77777777" w:rsidR="00A22959" w:rsidRDefault="00A22959" w:rsidP="00C131F0">
            <w:r w:rsidRPr="006E7FB9">
              <w:t>расслоение хозяйствен</w:t>
            </w:r>
          </w:p>
          <w:p w14:paraId="5969F092" w14:textId="77777777" w:rsidR="00A22959" w:rsidRPr="006E7FB9" w:rsidRDefault="00A22959" w:rsidP="00C131F0">
            <w:proofErr w:type="spellStart"/>
            <w:r w:rsidRPr="006E7FB9">
              <w:t>ных</w:t>
            </w:r>
            <w:proofErr w:type="spellEnd"/>
            <w:r w:rsidRPr="006E7FB9">
              <w:t xml:space="preserve"> связей между отдельными территориями</w:t>
            </w:r>
          </w:p>
        </w:tc>
        <w:tc>
          <w:tcPr>
            <w:tcW w:w="1276" w:type="dxa"/>
          </w:tcPr>
          <w:p w14:paraId="5969F093" w14:textId="77777777" w:rsidR="00A22959" w:rsidRPr="006E7FB9" w:rsidRDefault="00A22959" w:rsidP="00C131F0">
            <w:r w:rsidRPr="006E7FB9">
              <w:t xml:space="preserve">отдаление </w:t>
            </w:r>
            <w:r>
              <w:t>регионов</w:t>
            </w:r>
            <w:r w:rsidRPr="006E7FB9">
              <w:t xml:space="preserve"> по условиях хозяйствования</w:t>
            </w:r>
          </w:p>
        </w:tc>
      </w:tr>
      <w:tr w:rsidR="00A22959" w14:paraId="5969F0AB" w14:textId="77777777" w:rsidTr="007524B6">
        <w:tc>
          <w:tcPr>
            <w:tcW w:w="1809" w:type="dxa"/>
          </w:tcPr>
          <w:p w14:paraId="5969F095" w14:textId="77777777" w:rsidR="00A22959" w:rsidRPr="00616A7C" w:rsidRDefault="00A22959" w:rsidP="00C131F0">
            <w:pPr>
              <w:jc w:val="both"/>
              <w:rPr>
                <w:sz w:val="24"/>
                <w:szCs w:val="24"/>
              </w:rPr>
            </w:pPr>
          </w:p>
          <w:p w14:paraId="5969F096" w14:textId="77777777" w:rsidR="00A22959" w:rsidRPr="00616A7C" w:rsidRDefault="00A22959" w:rsidP="00C131F0">
            <w:pPr>
              <w:jc w:val="both"/>
              <w:rPr>
                <w:sz w:val="24"/>
                <w:szCs w:val="24"/>
              </w:rPr>
            </w:pPr>
            <w:r w:rsidRPr="00616A7C">
              <w:rPr>
                <w:sz w:val="24"/>
                <w:szCs w:val="24"/>
              </w:rPr>
              <w:t xml:space="preserve">Показатели </w:t>
            </w:r>
          </w:p>
        </w:tc>
        <w:tc>
          <w:tcPr>
            <w:tcW w:w="1418" w:type="dxa"/>
          </w:tcPr>
          <w:p w14:paraId="5969F097" w14:textId="77777777" w:rsidR="00A22959" w:rsidRDefault="00A22959" w:rsidP="00C131F0">
            <w:r>
              <w:t xml:space="preserve">плотность </w:t>
            </w:r>
            <w:proofErr w:type="spellStart"/>
            <w:r>
              <w:t>экономиче</w:t>
            </w:r>
            <w:proofErr w:type="spellEnd"/>
          </w:p>
          <w:p w14:paraId="5969F098" w14:textId="77777777" w:rsidR="00A22959" w:rsidRPr="006E7FB9" w:rsidRDefault="00A22959" w:rsidP="00C131F0">
            <w:proofErr w:type="spellStart"/>
            <w:r>
              <w:t>ской</w:t>
            </w:r>
            <w:proofErr w:type="spellEnd"/>
            <w:r>
              <w:t xml:space="preserve"> деятельности </w:t>
            </w:r>
          </w:p>
        </w:tc>
        <w:tc>
          <w:tcPr>
            <w:tcW w:w="1134" w:type="dxa"/>
          </w:tcPr>
          <w:p w14:paraId="5969F099" w14:textId="77777777" w:rsidR="00A22959" w:rsidRDefault="00A22959" w:rsidP="00C131F0">
            <w:r w:rsidRPr="006E7FB9">
              <w:t xml:space="preserve">индекс </w:t>
            </w:r>
          </w:p>
          <w:p w14:paraId="5969F09A" w14:textId="77777777" w:rsidR="00A22959" w:rsidRDefault="00A22959" w:rsidP="00C131F0">
            <w:proofErr w:type="spellStart"/>
            <w:r w:rsidRPr="006E7FB9">
              <w:t>Тейла</w:t>
            </w:r>
            <w:proofErr w:type="spellEnd"/>
            <w:r w:rsidRPr="006E7FB9">
              <w:t xml:space="preserve">, </w:t>
            </w:r>
          </w:p>
          <w:p w14:paraId="5969F09B" w14:textId="77777777" w:rsidR="00A22959" w:rsidRDefault="00A22959" w:rsidP="00C131F0">
            <w:proofErr w:type="spellStart"/>
            <w:r>
              <w:t>коэффици</w:t>
            </w:r>
            <w:proofErr w:type="spellEnd"/>
          </w:p>
          <w:p w14:paraId="5969F09C" w14:textId="77777777" w:rsidR="00A22959" w:rsidRDefault="00A22959" w:rsidP="00C131F0">
            <w:proofErr w:type="spellStart"/>
            <w:r>
              <w:t>ент</w:t>
            </w:r>
            <w:proofErr w:type="spellEnd"/>
            <w:r>
              <w:t xml:space="preserve"> </w:t>
            </w:r>
          </w:p>
          <w:p w14:paraId="5969F09D" w14:textId="77777777" w:rsidR="00A22959" w:rsidRPr="006E7FB9" w:rsidRDefault="00A22959" w:rsidP="00C131F0">
            <w:r>
              <w:t>Энгеля</w:t>
            </w:r>
          </w:p>
        </w:tc>
        <w:tc>
          <w:tcPr>
            <w:tcW w:w="1276" w:type="dxa"/>
          </w:tcPr>
          <w:p w14:paraId="5969F09E" w14:textId="77777777" w:rsidR="00A22959" w:rsidRDefault="00A22959" w:rsidP="00C131F0">
            <w:r>
              <w:t xml:space="preserve">индекс перемещения товаров, рабочей силы и капитала в </w:t>
            </w:r>
            <w:proofErr w:type="spellStart"/>
            <w:r>
              <w:t>межтерриториаль</w:t>
            </w:r>
            <w:proofErr w:type="spellEnd"/>
          </w:p>
          <w:p w14:paraId="5969F09F" w14:textId="77777777" w:rsidR="00A22959" w:rsidRPr="006E7FB9" w:rsidRDefault="00A22959" w:rsidP="00C131F0">
            <w:r>
              <w:t xml:space="preserve">ном измерении  </w:t>
            </w:r>
          </w:p>
        </w:tc>
        <w:tc>
          <w:tcPr>
            <w:tcW w:w="1417" w:type="dxa"/>
          </w:tcPr>
          <w:p w14:paraId="5969F0A0" w14:textId="77777777" w:rsidR="00942934" w:rsidRDefault="00A22959" w:rsidP="00C131F0">
            <w:r w:rsidRPr="006E7FB9">
              <w:t xml:space="preserve">коэффициент локализации производства (по видам </w:t>
            </w:r>
            <w:proofErr w:type="spellStart"/>
            <w:r w:rsidR="00942934">
              <w:t>экономиче</w:t>
            </w:r>
            <w:proofErr w:type="spellEnd"/>
          </w:p>
          <w:p w14:paraId="5969F0A1" w14:textId="77777777" w:rsidR="00942934" w:rsidRDefault="00942934" w:rsidP="00C131F0">
            <w:proofErr w:type="spellStart"/>
            <w:r>
              <w:t>ской</w:t>
            </w:r>
            <w:proofErr w:type="spellEnd"/>
            <w:r>
              <w:t xml:space="preserve"> </w:t>
            </w:r>
            <w:r w:rsidR="00A22959" w:rsidRPr="006E7FB9">
              <w:t>деятель</w:t>
            </w:r>
          </w:p>
          <w:p w14:paraId="5969F0A2" w14:textId="77777777" w:rsidR="00A22959" w:rsidRPr="006E7FB9" w:rsidRDefault="00A22959" w:rsidP="00C131F0">
            <w:proofErr w:type="spellStart"/>
            <w:r w:rsidRPr="006E7FB9">
              <w:t>ности</w:t>
            </w:r>
            <w:proofErr w:type="spellEnd"/>
            <w:r w:rsidRPr="006E7FB9">
              <w:t>)</w:t>
            </w:r>
          </w:p>
        </w:tc>
        <w:tc>
          <w:tcPr>
            <w:tcW w:w="1276" w:type="dxa"/>
          </w:tcPr>
          <w:p w14:paraId="5969F0A3" w14:textId="77777777" w:rsidR="00A22959" w:rsidRDefault="00A22959" w:rsidP="00C131F0">
            <w:r w:rsidRPr="006E7FB9">
              <w:t xml:space="preserve">индекс </w:t>
            </w:r>
          </w:p>
          <w:p w14:paraId="5969F0A4" w14:textId="77777777" w:rsidR="00A22959" w:rsidRDefault="00A22959" w:rsidP="00C131F0">
            <w:proofErr w:type="spellStart"/>
            <w:r w:rsidRPr="006E7FB9">
              <w:t>Тейла</w:t>
            </w:r>
            <w:proofErr w:type="spellEnd"/>
            <w:r w:rsidRPr="006E7FB9">
              <w:t xml:space="preserve">, </w:t>
            </w:r>
          </w:p>
          <w:p w14:paraId="5969F0A5" w14:textId="77777777" w:rsidR="00A22959" w:rsidRDefault="00A22959" w:rsidP="00C131F0">
            <w:proofErr w:type="spellStart"/>
            <w:r>
              <w:t>коэффици</w:t>
            </w:r>
            <w:proofErr w:type="spellEnd"/>
          </w:p>
          <w:p w14:paraId="5969F0A6" w14:textId="77777777" w:rsidR="00A22959" w:rsidRDefault="00A22959" w:rsidP="00C131F0">
            <w:proofErr w:type="spellStart"/>
            <w:r>
              <w:t>ент</w:t>
            </w:r>
            <w:proofErr w:type="spellEnd"/>
            <w:r>
              <w:t xml:space="preserve"> </w:t>
            </w:r>
          </w:p>
          <w:p w14:paraId="5969F0A7" w14:textId="77777777" w:rsidR="00A22959" w:rsidRPr="006E7FB9" w:rsidRDefault="00A22959" w:rsidP="00C131F0">
            <w:r>
              <w:t xml:space="preserve">Энгеля </w:t>
            </w:r>
          </w:p>
        </w:tc>
        <w:tc>
          <w:tcPr>
            <w:tcW w:w="1276" w:type="dxa"/>
          </w:tcPr>
          <w:p w14:paraId="5969F0A8" w14:textId="77777777" w:rsidR="00A22959" w:rsidRDefault="00A22959" w:rsidP="00C131F0">
            <w:r>
              <w:t xml:space="preserve">индекс </w:t>
            </w:r>
            <w:proofErr w:type="spellStart"/>
            <w:r>
              <w:t>перемеще</w:t>
            </w:r>
            <w:proofErr w:type="spellEnd"/>
          </w:p>
          <w:p w14:paraId="5969F0A9" w14:textId="77777777" w:rsidR="00A22959" w:rsidRDefault="00A22959" w:rsidP="00C131F0">
            <w:proofErr w:type="spellStart"/>
            <w:r>
              <w:t>ния</w:t>
            </w:r>
            <w:proofErr w:type="spellEnd"/>
            <w:r>
              <w:t xml:space="preserve"> товаров, рабочей силы и капитала в межтерриториальном измерении, </w:t>
            </w:r>
            <w:proofErr w:type="spellStart"/>
            <w:r>
              <w:t>коэффици</w:t>
            </w:r>
            <w:proofErr w:type="spellEnd"/>
          </w:p>
          <w:p w14:paraId="5969F0AA" w14:textId="77777777" w:rsidR="00A22959" w:rsidRPr="006E7FB9" w:rsidRDefault="00A22959" w:rsidP="00C131F0">
            <w:proofErr w:type="spellStart"/>
            <w:r>
              <w:t>ент</w:t>
            </w:r>
            <w:proofErr w:type="spellEnd"/>
            <w:r>
              <w:t xml:space="preserve"> Джинни</w:t>
            </w:r>
          </w:p>
        </w:tc>
      </w:tr>
      <w:tr w:rsidR="00A22959" w14:paraId="5969F0BA" w14:textId="77777777" w:rsidTr="007524B6">
        <w:tc>
          <w:tcPr>
            <w:tcW w:w="1809" w:type="dxa"/>
          </w:tcPr>
          <w:p w14:paraId="5969F0AC" w14:textId="77777777" w:rsidR="00A22959" w:rsidRPr="00616A7C" w:rsidRDefault="00A22959" w:rsidP="00C131F0">
            <w:pPr>
              <w:jc w:val="both"/>
              <w:rPr>
                <w:sz w:val="24"/>
                <w:szCs w:val="24"/>
              </w:rPr>
            </w:pPr>
            <w:r w:rsidRPr="00616A7C">
              <w:rPr>
                <w:sz w:val="24"/>
                <w:szCs w:val="24"/>
              </w:rPr>
              <w:t xml:space="preserve">Мероприятия </w:t>
            </w:r>
          </w:p>
        </w:tc>
        <w:tc>
          <w:tcPr>
            <w:tcW w:w="1418" w:type="dxa"/>
          </w:tcPr>
          <w:p w14:paraId="5969F0AD" w14:textId="77777777" w:rsidR="00A22959" w:rsidRDefault="00A22959" w:rsidP="00C131F0">
            <w:r>
              <w:t>строитель</w:t>
            </w:r>
          </w:p>
          <w:p w14:paraId="5969F0AE" w14:textId="77777777" w:rsidR="00A22959" w:rsidRPr="006E7FB9" w:rsidRDefault="00A22959" w:rsidP="00C131F0">
            <w:proofErr w:type="spellStart"/>
            <w:r>
              <w:t>ство</w:t>
            </w:r>
            <w:proofErr w:type="spellEnd"/>
            <w:r>
              <w:t xml:space="preserve"> новых предприятий, производственной и социальной инфраструктуры </w:t>
            </w:r>
          </w:p>
        </w:tc>
        <w:tc>
          <w:tcPr>
            <w:tcW w:w="1134" w:type="dxa"/>
          </w:tcPr>
          <w:p w14:paraId="5969F0AF" w14:textId="77777777" w:rsidR="00A22959" w:rsidRDefault="00A22959" w:rsidP="00C131F0">
            <w:r>
              <w:t xml:space="preserve">заключение </w:t>
            </w:r>
            <w:proofErr w:type="spellStart"/>
            <w:r>
              <w:t>межрегио</w:t>
            </w:r>
            <w:proofErr w:type="spellEnd"/>
          </w:p>
          <w:p w14:paraId="5969F0B0" w14:textId="77777777" w:rsidR="00A22959" w:rsidRPr="006E7FB9" w:rsidRDefault="00A22959" w:rsidP="00C131F0">
            <w:proofErr w:type="spellStart"/>
            <w:r>
              <w:t>нальных</w:t>
            </w:r>
            <w:proofErr w:type="spellEnd"/>
            <w:r>
              <w:t xml:space="preserve"> соглашений</w:t>
            </w:r>
          </w:p>
        </w:tc>
        <w:tc>
          <w:tcPr>
            <w:tcW w:w="1276" w:type="dxa"/>
          </w:tcPr>
          <w:p w14:paraId="5969F0B1" w14:textId="77777777" w:rsidR="00A22959" w:rsidRDefault="00A22959" w:rsidP="00C131F0">
            <w:proofErr w:type="spellStart"/>
            <w:r>
              <w:t>примене</w:t>
            </w:r>
            <w:proofErr w:type="spellEnd"/>
          </w:p>
          <w:p w14:paraId="5969F0B2" w14:textId="77777777" w:rsidR="00942934" w:rsidRDefault="00A22959" w:rsidP="00942934">
            <w:proofErr w:type="spellStart"/>
            <w:r>
              <w:t>ние</w:t>
            </w:r>
            <w:proofErr w:type="spellEnd"/>
            <w:r>
              <w:t xml:space="preserve"> </w:t>
            </w:r>
            <w:proofErr w:type="spellStart"/>
            <w:r>
              <w:t>специаль</w:t>
            </w:r>
            <w:proofErr w:type="spellEnd"/>
          </w:p>
          <w:p w14:paraId="5969F0B3" w14:textId="77777777" w:rsidR="00A22959" w:rsidRPr="006E7FB9" w:rsidRDefault="00A22959" w:rsidP="00942934">
            <w:proofErr w:type="spellStart"/>
            <w:r>
              <w:t>ных</w:t>
            </w:r>
            <w:proofErr w:type="spellEnd"/>
            <w:r>
              <w:t xml:space="preserve"> режимов хозяйствования</w:t>
            </w:r>
          </w:p>
        </w:tc>
        <w:tc>
          <w:tcPr>
            <w:tcW w:w="1417" w:type="dxa"/>
          </w:tcPr>
          <w:p w14:paraId="5969F0B4" w14:textId="77777777" w:rsidR="00A22959" w:rsidRDefault="00A22959" w:rsidP="00C131F0">
            <w:r>
              <w:t>строитель</w:t>
            </w:r>
          </w:p>
          <w:p w14:paraId="5969F0B5" w14:textId="77777777" w:rsidR="00A22959" w:rsidRPr="006E7FB9" w:rsidRDefault="00A22959" w:rsidP="00C131F0">
            <w:proofErr w:type="spellStart"/>
            <w:r>
              <w:t>ство</w:t>
            </w:r>
            <w:proofErr w:type="spellEnd"/>
            <w:r>
              <w:t xml:space="preserve"> новых предприятий, производственной и социальной инфраструктуры </w:t>
            </w:r>
          </w:p>
        </w:tc>
        <w:tc>
          <w:tcPr>
            <w:tcW w:w="1276" w:type="dxa"/>
          </w:tcPr>
          <w:p w14:paraId="5969F0B6" w14:textId="77777777" w:rsidR="00A22959" w:rsidRPr="006E7FB9" w:rsidRDefault="00A22959" w:rsidP="00C131F0">
            <w:r>
              <w:t>заключение межрегиональных соглашений</w:t>
            </w:r>
          </w:p>
        </w:tc>
        <w:tc>
          <w:tcPr>
            <w:tcW w:w="1276" w:type="dxa"/>
          </w:tcPr>
          <w:p w14:paraId="5969F0B7" w14:textId="77777777" w:rsidR="00A22959" w:rsidRDefault="00A22959" w:rsidP="00C131F0">
            <w:r>
              <w:t xml:space="preserve">применение </w:t>
            </w:r>
            <w:proofErr w:type="spellStart"/>
            <w:r>
              <w:t>специаль</w:t>
            </w:r>
            <w:proofErr w:type="spellEnd"/>
          </w:p>
          <w:p w14:paraId="5969F0B8" w14:textId="77777777" w:rsidR="00A22959" w:rsidRDefault="00A22959" w:rsidP="00C131F0">
            <w:proofErr w:type="spellStart"/>
            <w:r>
              <w:t>ных</w:t>
            </w:r>
            <w:proofErr w:type="spellEnd"/>
            <w:r>
              <w:t xml:space="preserve"> режимов хозяйствования</w:t>
            </w:r>
          </w:p>
          <w:p w14:paraId="5969F0B9" w14:textId="77777777" w:rsidR="00A22959" w:rsidRPr="006E7FB9" w:rsidRDefault="00A22959" w:rsidP="00C131F0"/>
        </w:tc>
      </w:tr>
      <w:tr w:rsidR="00A22959" w14:paraId="5969F0BD" w14:textId="77777777" w:rsidTr="00C131F0">
        <w:tc>
          <w:tcPr>
            <w:tcW w:w="1809" w:type="dxa"/>
          </w:tcPr>
          <w:p w14:paraId="5969F0BB" w14:textId="77777777" w:rsidR="00A22959" w:rsidRPr="00616A7C" w:rsidRDefault="00A22959" w:rsidP="00C131F0">
            <w:pPr>
              <w:jc w:val="both"/>
              <w:rPr>
                <w:sz w:val="24"/>
                <w:szCs w:val="24"/>
              </w:rPr>
            </w:pPr>
            <w:r w:rsidRPr="00616A7C">
              <w:rPr>
                <w:sz w:val="24"/>
                <w:szCs w:val="24"/>
              </w:rPr>
              <w:t xml:space="preserve">Контроль </w:t>
            </w:r>
          </w:p>
        </w:tc>
        <w:tc>
          <w:tcPr>
            <w:tcW w:w="7797" w:type="dxa"/>
            <w:gridSpan w:val="6"/>
          </w:tcPr>
          <w:p w14:paraId="5969F0BC" w14:textId="77777777" w:rsidR="00A22959" w:rsidRDefault="00942934" w:rsidP="007524B6">
            <w:pPr>
              <w:jc w:val="center"/>
            </w:pPr>
            <w:r w:rsidRPr="00AB190F">
              <w:rPr>
                <w:sz w:val="22"/>
                <w:szCs w:val="22"/>
              </w:rPr>
              <w:t>по итогам меся</w:t>
            </w:r>
            <w:r>
              <w:rPr>
                <w:sz w:val="22"/>
                <w:szCs w:val="22"/>
              </w:rPr>
              <w:t>ца</w:t>
            </w:r>
            <w:r w:rsidRPr="00AB190F">
              <w:rPr>
                <w:sz w:val="22"/>
                <w:szCs w:val="22"/>
              </w:rPr>
              <w:t>, по итогам квартал</w:t>
            </w:r>
            <w:r>
              <w:rPr>
                <w:sz w:val="22"/>
                <w:szCs w:val="22"/>
              </w:rPr>
              <w:t>а</w:t>
            </w:r>
            <w:r w:rsidRPr="00AB190F">
              <w:rPr>
                <w:sz w:val="22"/>
                <w:szCs w:val="22"/>
              </w:rPr>
              <w:t>, по итогам полугодия, по итогам года</w:t>
            </w:r>
          </w:p>
        </w:tc>
      </w:tr>
    </w:tbl>
    <w:p w14:paraId="5969F0BE" w14:textId="77777777" w:rsidR="00A22959" w:rsidRDefault="00A22959" w:rsidP="00A22959">
      <w:pPr>
        <w:jc w:val="both"/>
      </w:pPr>
    </w:p>
    <w:p w14:paraId="5969F0BF" w14:textId="77777777" w:rsidR="00A22959" w:rsidRPr="00CE08E6" w:rsidRDefault="00A22959" w:rsidP="00A22959">
      <w:pPr>
        <w:ind w:firstLine="720"/>
        <w:jc w:val="both"/>
        <w:rPr>
          <w:rFonts w:ascii="Times New Roman" w:hAnsi="Times New Roman" w:cs="Times New Roman"/>
          <w:sz w:val="24"/>
          <w:szCs w:val="24"/>
        </w:rPr>
      </w:pPr>
      <w:r w:rsidRPr="00CE08E6">
        <w:rPr>
          <w:rFonts w:ascii="Times New Roman" w:hAnsi="Times New Roman" w:cs="Times New Roman"/>
          <w:sz w:val="24"/>
          <w:szCs w:val="24"/>
        </w:rPr>
        <w:lastRenderedPageBreak/>
        <w:t xml:space="preserve">Предлагаемый подход к использованию системы целей, основных задач, показателей и мероприятий экономического регулирования развития регионального экономического пространства позволяет координировать деятельность местных органов исполнительной власти, органов местного самоуправления и представителей </w:t>
      </w:r>
      <w:proofErr w:type="gramStart"/>
      <w:r w:rsidRPr="00CE08E6">
        <w:rPr>
          <w:rFonts w:ascii="Times New Roman" w:hAnsi="Times New Roman" w:cs="Times New Roman"/>
          <w:sz w:val="24"/>
          <w:szCs w:val="24"/>
        </w:rPr>
        <w:t>бизнес сообщества</w:t>
      </w:r>
      <w:proofErr w:type="gramEnd"/>
      <w:r w:rsidRPr="00CE08E6">
        <w:rPr>
          <w:rFonts w:ascii="Times New Roman" w:hAnsi="Times New Roman" w:cs="Times New Roman"/>
          <w:sz w:val="24"/>
          <w:szCs w:val="24"/>
        </w:rPr>
        <w:t>, направленную на преодоление фрагментарности регионального экономического пространства или усиление его однородности. Решение основных задач позволит не только достигать главную цель экономического регулирования, но и качественно изменять основные параметры регионального экономического пространства, по которым можно судить о его однородности/неоднородности. В качестве основных ориентиров таких изменений могут использоваться отдельные показатели, отражающие наличие или отсутствие асимметрии в экономическом развитии регионов. При этом мероприятия по экономическому регулированию развития регионального пространства носят зеркальный характер, так как предназначены для одних регионов в качестве усиления его однородности, а для других – в качестве преодоления его неоднородности.</w:t>
      </w:r>
    </w:p>
    <w:p w14:paraId="5969F0C0" w14:textId="77777777" w:rsidR="00A22959" w:rsidRPr="00CE08E6" w:rsidRDefault="00945D28" w:rsidP="00A22959">
      <w:pPr>
        <w:ind w:firstLine="720"/>
        <w:jc w:val="both"/>
        <w:rPr>
          <w:rFonts w:ascii="Times New Roman" w:hAnsi="Times New Roman" w:cs="Times New Roman"/>
          <w:sz w:val="24"/>
          <w:szCs w:val="24"/>
        </w:rPr>
      </w:pPr>
      <w:r>
        <w:rPr>
          <w:rFonts w:ascii="Times New Roman" w:hAnsi="Times New Roman" w:cs="Times New Roman"/>
          <w:sz w:val="24"/>
          <w:szCs w:val="24"/>
        </w:rPr>
        <w:t>Таким образом</w:t>
      </w:r>
      <w:r w:rsidR="00A22959" w:rsidRPr="00CE08E6">
        <w:rPr>
          <w:rFonts w:ascii="Times New Roman" w:hAnsi="Times New Roman" w:cs="Times New Roman"/>
          <w:sz w:val="24"/>
          <w:szCs w:val="24"/>
        </w:rPr>
        <w:t xml:space="preserve">, использование инструментария экономического регулирования развития регионов как территории, как экономической системы и как экономического пространства по своей сути отличается от экономического регулирования экономического и социального развития регионов, так как предполагает более углубленный и системно-структурный подход к выбору системы целей, основных задач, показателей и мероприятий. Данное обстоятельство обуславливает необходимость более тщательной проработки вопросов, связанных с разработкой стратегий, прогнозов, стратегических планов, программ приоритетного развития, ежегодных планов (программ) регионального развития. </w:t>
      </w:r>
      <w:r>
        <w:rPr>
          <w:rFonts w:ascii="Times New Roman" w:hAnsi="Times New Roman" w:cs="Times New Roman"/>
          <w:sz w:val="24"/>
          <w:szCs w:val="24"/>
        </w:rPr>
        <w:t xml:space="preserve">Тем самым </w:t>
      </w:r>
      <w:r w:rsidR="00A22959" w:rsidRPr="00CE08E6">
        <w:rPr>
          <w:rFonts w:ascii="Times New Roman" w:hAnsi="Times New Roman" w:cs="Times New Roman"/>
          <w:sz w:val="24"/>
          <w:szCs w:val="24"/>
        </w:rPr>
        <w:t xml:space="preserve">предлагаемый системно-структурный подход к согласованию целей и основных задач, показателей измерения и мероприятий по региональному развитию, касающихся территории, региональной экономической системы и регионального экономического пространства призван обеспечивать системный характер не только формированию механизма экономического регулирования, но и практическим особенностям использованию его составляющих элементов: стратегий, прогнозов, стратегических планов, программ приоритетного развития, ежегодных планов (программ) регионального развития. </w:t>
      </w:r>
    </w:p>
    <w:p w14:paraId="5969F0C1" w14:textId="77777777" w:rsidR="00A22959" w:rsidRPr="00CE08E6" w:rsidRDefault="00A22959" w:rsidP="00A22959">
      <w:pPr>
        <w:ind w:firstLine="709"/>
        <w:rPr>
          <w:rFonts w:ascii="Times New Roman" w:hAnsi="Times New Roman" w:cs="Times New Roman"/>
          <w:i/>
          <w:sz w:val="24"/>
          <w:szCs w:val="24"/>
        </w:rPr>
      </w:pPr>
    </w:p>
    <w:p w14:paraId="5969F0C2" w14:textId="77777777" w:rsidR="00A22959" w:rsidRPr="00291CCA" w:rsidRDefault="00A22959">
      <w:pPr>
        <w:rPr>
          <w:rFonts w:ascii="Times New Roman" w:hAnsi="Times New Roman" w:cs="Times New Roman"/>
          <w:sz w:val="24"/>
          <w:szCs w:val="24"/>
        </w:rPr>
      </w:pPr>
    </w:p>
    <w:p w14:paraId="5969F0C3" w14:textId="77777777" w:rsidR="00385A9C" w:rsidRPr="00385A9C" w:rsidRDefault="00385A9C" w:rsidP="00385A9C">
      <w:pPr>
        <w:jc w:val="center"/>
        <w:rPr>
          <w:rFonts w:ascii="Times New Roman" w:hAnsi="Times New Roman" w:cs="Times New Roman"/>
          <w:b/>
          <w:sz w:val="24"/>
          <w:szCs w:val="24"/>
        </w:rPr>
      </w:pPr>
      <w:r w:rsidRPr="00385A9C">
        <w:rPr>
          <w:rFonts w:ascii="Times New Roman" w:hAnsi="Times New Roman" w:cs="Times New Roman"/>
          <w:b/>
          <w:sz w:val="24"/>
          <w:szCs w:val="24"/>
        </w:rPr>
        <w:t>Библиографический список</w:t>
      </w:r>
    </w:p>
    <w:p w14:paraId="5969F0C4" w14:textId="77777777" w:rsidR="00385A9C" w:rsidRPr="000D5C39" w:rsidRDefault="00385A9C" w:rsidP="00031FA4">
      <w:pPr>
        <w:jc w:val="both"/>
        <w:rPr>
          <w:rFonts w:ascii="Times New Roman" w:hAnsi="Times New Roman" w:cs="Times New Roman"/>
          <w:sz w:val="24"/>
          <w:szCs w:val="24"/>
        </w:rPr>
      </w:pPr>
      <w:r>
        <w:rPr>
          <w:rFonts w:ascii="Times New Roman" w:hAnsi="Times New Roman" w:cs="Times New Roman"/>
          <w:sz w:val="24"/>
          <w:szCs w:val="24"/>
        </w:rPr>
        <w:t>1.</w:t>
      </w:r>
      <w:r w:rsidRPr="00385A9C">
        <w:rPr>
          <w:rFonts w:ascii="Times New Roman" w:hAnsi="Times New Roman" w:cs="Times New Roman"/>
          <w:sz w:val="24"/>
          <w:szCs w:val="24"/>
        </w:rPr>
        <w:t xml:space="preserve"> </w:t>
      </w:r>
      <w:proofErr w:type="spellStart"/>
      <w:r w:rsidRPr="000D5C39">
        <w:rPr>
          <w:rFonts w:ascii="Times New Roman" w:hAnsi="Times New Roman" w:cs="Times New Roman"/>
          <w:sz w:val="24"/>
          <w:szCs w:val="24"/>
        </w:rPr>
        <w:t>Шнипер</w:t>
      </w:r>
      <w:proofErr w:type="spellEnd"/>
      <w:r w:rsidRPr="000D5C39">
        <w:rPr>
          <w:rFonts w:ascii="Times New Roman" w:hAnsi="Times New Roman" w:cs="Times New Roman"/>
          <w:sz w:val="24"/>
          <w:szCs w:val="24"/>
        </w:rPr>
        <w:t>, Р.И. Условия и предпосылки развития региональных рыночных отношений / Р.И. </w:t>
      </w:r>
      <w:proofErr w:type="spellStart"/>
      <w:r w:rsidRPr="000D5C39">
        <w:rPr>
          <w:rFonts w:ascii="Times New Roman" w:hAnsi="Times New Roman" w:cs="Times New Roman"/>
          <w:sz w:val="24"/>
          <w:szCs w:val="24"/>
        </w:rPr>
        <w:t>Шнипер</w:t>
      </w:r>
      <w:proofErr w:type="spellEnd"/>
      <w:r w:rsidRPr="000D5C39">
        <w:rPr>
          <w:rFonts w:ascii="Times New Roman" w:hAnsi="Times New Roman" w:cs="Times New Roman"/>
          <w:sz w:val="24"/>
          <w:szCs w:val="24"/>
        </w:rPr>
        <w:t xml:space="preserve"> //</w:t>
      </w:r>
      <w:r w:rsidR="007A3443">
        <w:rPr>
          <w:rFonts w:ascii="Times New Roman" w:hAnsi="Times New Roman" w:cs="Times New Roman"/>
          <w:sz w:val="24"/>
          <w:szCs w:val="24"/>
        </w:rPr>
        <w:t xml:space="preserve"> </w:t>
      </w:r>
      <w:r w:rsidRPr="000D5C39">
        <w:rPr>
          <w:rFonts w:ascii="Times New Roman" w:hAnsi="Times New Roman" w:cs="Times New Roman"/>
          <w:sz w:val="24"/>
          <w:szCs w:val="24"/>
        </w:rPr>
        <w:t>Регион: экономика и социология. – 1992. – № 1. – С. 3-17.</w:t>
      </w:r>
    </w:p>
    <w:p w14:paraId="5969F0C5" w14:textId="77777777" w:rsidR="00C522BC" w:rsidRPr="00031FA4" w:rsidRDefault="00385A9C" w:rsidP="00031FA4">
      <w:pPr>
        <w:tabs>
          <w:tab w:val="left" w:pos="-2835"/>
          <w:tab w:val="left" w:pos="-142"/>
        </w:tabs>
        <w:overflowPunct w:val="0"/>
        <w:autoSpaceDE w:val="0"/>
        <w:autoSpaceDN w:val="0"/>
        <w:adjustRightInd w:val="0"/>
        <w:jc w:val="both"/>
        <w:textAlignment w:val="baseline"/>
        <w:rPr>
          <w:rFonts w:ascii="Times New Roman" w:hAnsi="Times New Roman" w:cs="Times New Roman"/>
          <w:sz w:val="24"/>
          <w:szCs w:val="24"/>
        </w:rPr>
      </w:pPr>
      <w:r>
        <w:rPr>
          <w:rFonts w:ascii="Times New Roman" w:hAnsi="Times New Roman" w:cs="Times New Roman"/>
          <w:sz w:val="24"/>
          <w:szCs w:val="24"/>
        </w:rPr>
        <w:t xml:space="preserve">2. </w:t>
      </w:r>
      <w:r w:rsidR="00C522BC" w:rsidRPr="00031FA4">
        <w:rPr>
          <w:rFonts w:ascii="Times New Roman" w:hAnsi="Times New Roman" w:cs="Times New Roman"/>
          <w:sz w:val="24"/>
          <w:szCs w:val="24"/>
        </w:rPr>
        <w:t>Румянцев</w:t>
      </w:r>
      <w:r w:rsidR="00031FA4" w:rsidRPr="00031FA4">
        <w:rPr>
          <w:rFonts w:ascii="Times New Roman" w:hAnsi="Times New Roman" w:cs="Times New Roman"/>
          <w:sz w:val="24"/>
          <w:szCs w:val="24"/>
        </w:rPr>
        <w:t>,</w:t>
      </w:r>
      <w:r w:rsidR="00C522BC" w:rsidRPr="00031FA4">
        <w:rPr>
          <w:rFonts w:ascii="Times New Roman" w:hAnsi="Times New Roman" w:cs="Times New Roman"/>
          <w:sz w:val="24"/>
          <w:szCs w:val="24"/>
        </w:rPr>
        <w:t xml:space="preserve"> А.М. Инструментарий экономической науки и практики: научно-популярный справочник / </w:t>
      </w:r>
      <w:proofErr w:type="spellStart"/>
      <w:r w:rsidR="00C522BC" w:rsidRPr="00031FA4">
        <w:rPr>
          <w:rFonts w:ascii="Times New Roman" w:hAnsi="Times New Roman" w:cs="Times New Roman"/>
          <w:sz w:val="24"/>
          <w:szCs w:val="24"/>
        </w:rPr>
        <w:t>А.М.Румянцев</w:t>
      </w:r>
      <w:proofErr w:type="spellEnd"/>
      <w:r w:rsidR="00C522BC" w:rsidRPr="00031FA4">
        <w:rPr>
          <w:rFonts w:ascii="Times New Roman" w:hAnsi="Times New Roman" w:cs="Times New Roman"/>
          <w:sz w:val="24"/>
          <w:szCs w:val="24"/>
        </w:rPr>
        <w:t xml:space="preserve">, </w:t>
      </w:r>
      <w:proofErr w:type="spellStart"/>
      <w:r w:rsidR="00C522BC" w:rsidRPr="00031FA4">
        <w:rPr>
          <w:rFonts w:ascii="Times New Roman" w:hAnsi="Times New Roman" w:cs="Times New Roman"/>
          <w:sz w:val="24"/>
          <w:szCs w:val="24"/>
        </w:rPr>
        <w:t>Е.Г.Яковенко</w:t>
      </w:r>
      <w:proofErr w:type="spellEnd"/>
      <w:r w:rsidR="00C522BC" w:rsidRPr="00031FA4">
        <w:rPr>
          <w:rFonts w:ascii="Times New Roman" w:hAnsi="Times New Roman" w:cs="Times New Roman"/>
          <w:sz w:val="24"/>
          <w:szCs w:val="24"/>
        </w:rPr>
        <w:t xml:space="preserve">, </w:t>
      </w:r>
      <w:proofErr w:type="spellStart"/>
      <w:r w:rsidR="00C522BC" w:rsidRPr="00031FA4">
        <w:rPr>
          <w:rFonts w:ascii="Times New Roman" w:hAnsi="Times New Roman" w:cs="Times New Roman"/>
          <w:sz w:val="24"/>
          <w:szCs w:val="24"/>
        </w:rPr>
        <w:t>С.И.Янаев</w:t>
      </w:r>
      <w:proofErr w:type="spellEnd"/>
      <w:r w:rsidR="00C522BC" w:rsidRPr="00031FA4">
        <w:rPr>
          <w:rFonts w:ascii="Times New Roman" w:hAnsi="Times New Roman" w:cs="Times New Roman"/>
          <w:sz w:val="24"/>
          <w:szCs w:val="24"/>
        </w:rPr>
        <w:t>. – М.: Знание, 1985. – 304 с.</w:t>
      </w:r>
    </w:p>
    <w:p w14:paraId="5969F0C6" w14:textId="77777777" w:rsidR="00385A9C" w:rsidRDefault="00385A9C" w:rsidP="00031FA4">
      <w:pPr>
        <w:jc w:val="both"/>
        <w:rPr>
          <w:rFonts w:ascii="Times New Roman" w:hAnsi="Times New Roman" w:cs="Times New Roman"/>
          <w:sz w:val="24"/>
          <w:szCs w:val="24"/>
        </w:rPr>
      </w:pPr>
      <w:r>
        <w:rPr>
          <w:rFonts w:ascii="Times New Roman" w:hAnsi="Times New Roman" w:cs="Times New Roman"/>
          <w:sz w:val="24"/>
          <w:szCs w:val="24"/>
        </w:rPr>
        <w:t xml:space="preserve">3. </w:t>
      </w:r>
      <w:r w:rsidR="00254596" w:rsidRPr="00031FA4">
        <w:rPr>
          <w:rFonts w:ascii="Times New Roman" w:hAnsi="Times New Roman" w:cs="Times New Roman"/>
          <w:sz w:val="24"/>
          <w:szCs w:val="24"/>
        </w:rPr>
        <w:t>Полищук</w:t>
      </w:r>
      <w:r w:rsidR="00031FA4" w:rsidRPr="00031FA4">
        <w:rPr>
          <w:rFonts w:ascii="Times New Roman" w:hAnsi="Times New Roman" w:cs="Times New Roman"/>
          <w:sz w:val="24"/>
          <w:szCs w:val="24"/>
        </w:rPr>
        <w:t>,</w:t>
      </w:r>
      <w:r w:rsidR="00254596" w:rsidRPr="00031FA4">
        <w:rPr>
          <w:rFonts w:ascii="Times New Roman" w:hAnsi="Times New Roman" w:cs="Times New Roman"/>
          <w:sz w:val="24"/>
          <w:szCs w:val="24"/>
        </w:rPr>
        <w:t xml:space="preserve"> Л. Российская модель "переговорного федерализма" // Вопросы экономики. – 1998. – </w:t>
      </w:r>
      <w:proofErr w:type="gramStart"/>
      <w:r w:rsidR="00254596" w:rsidRPr="00031FA4">
        <w:rPr>
          <w:rFonts w:ascii="Times New Roman" w:hAnsi="Times New Roman" w:cs="Times New Roman"/>
          <w:sz w:val="24"/>
          <w:szCs w:val="24"/>
        </w:rPr>
        <w:t>№  4</w:t>
      </w:r>
      <w:proofErr w:type="gramEnd"/>
      <w:r w:rsidR="00254596" w:rsidRPr="00031FA4">
        <w:rPr>
          <w:rFonts w:ascii="Times New Roman" w:hAnsi="Times New Roman" w:cs="Times New Roman"/>
          <w:sz w:val="24"/>
          <w:szCs w:val="24"/>
        </w:rPr>
        <w:t>. – С. 68-86.</w:t>
      </w:r>
    </w:p>
    <w:p w14:paraId="5969F0C7" w14:textId="77777777" w:rsidR="00385A9C" w:rsidRDefault="00385A9C" w:rsidP="00031FA4">
      <w:pPr>
        <w:jc w:val="both"/>
        <w:rPr>
          <w:rFonts w:ascii="Times New Roman" w:hAnsi="Times New Roman" w:cs="Times New Roman"/>
          <w:sz w:val="24"/>
          <w:szCs w:val="24"/>
        </w:rPr>
      </w:pPr>
      <w:r>
        <w:rPr>
          <w:rFonts w:ascii="Times New Roman" w:hAnsi="Times New Roman" w:cs="Times New Roman"/>
          <w:sz w:val="24"/>
          <w:szCs w:val="24"/>
        </w:rPr>
        <w:t xml:space="preserve">4. </w:t>
      </w:r>
      <w:proofErr w:type="gramStart"/>
      <w:r w:rsidR="00254596" w:rsidRPr="00031FA4">
        <w:rPr>
          <w:rFonts w:ascii="Times New Roman" w:hAnsi="Times New Roman" w:cs="Times New Roman"/>
          <w:sz w:val="24"/>
          <w:szCs w:val="24"/>
        </w:rPr>
        <w:t>Комарова</w:t>
      </w:r>
      <w:r w:rsidR="00031FA4" w:rsidRPr="00031FA4">
        <w:rPr>
          <w:rFonts w:ascii="Times New Roman" w:hAnsi="Times New Roman" w:cs="Times New Roman"/>
          <w:sz w:val="24"/>
          <w:szCs w:val="24"/>
        </w:rPr>
        <w:t xml:space="preserve">, </w:t>
      </w:r>
      <w:r w:rsidR="00254596" w:rsidRPr="00031FA4">
        <w:rPr>
          <w:rFonts w:ascii="Times New Roman" w:hAnsi="Times New Roman" w:cs="Times New Roman"/>
          <w:sz w:val="24"/>
          <w:szCs w:val="24"/>
        </w:rPr>
        <w:t> О.М.</w:t>
      </w:r>
      <w:proofErr w:type="gramEnd"/>
      <w:r w:rsidR="00254596" w:rsidRPr="00031FA4">
        <w:rPr>
          <w:rFonts w:ascii="Times New Roman" w:hAnsi="Times New Roman" w:cs="Times New Roman"/>
          <w:sz w:val="24"/>
          <w:szCs w:val="24"/>
        </w:rPr>
        <w:t xml:space="preserve"> Методологические основы государственного регулирования инновационного развития региона / О.М. Комарова // Экономика и управление. – 2010. – № 4 (54). – С. 102-107.</w:t>
      </w:r>
    </w:p>
    <w:p w14:paraId="5969F0C8" w14:textId="77777777" w:rsidR="00254596" w:rsidRDefault="00254596" w:rsidP="00031FA4">
      <w:pPr>
        <w:jc w:val="both"/>
        <w:rPr>
          <w:rFonts w:ascii="Times New Roman" w:hAnsi="Times New Roman" w:cs="Times New Roman"/>
          <w:sz w:val="24"/>
          <w:szCs w:val="24"/>
        </w:rPr>
      </w:pPr>
      <w:r>
        <w:rPr>
          <w:rFonts w:ascii="Times New Roman" w:hAnsi="Times New Roman" w:cs="Times New Roman"/>
          <w:sz w:val="24"/>
          <w:szCs w:val="24"/>
        </w:rPr>
        <w:t>5.</w:t>
      </w:r>
      <w:r w:rsidR="00552325" w:rsidRPr="00031FA4">
        <w:rPr>
          <w:rFonts w:ascii="Times New Roman" w:hAnsi="Times New Roman" w:cs="Times New Roman"/>
          <w:sz w:val="24"/>
          <w:szCs w:val="24"/>
        </w:rPr>
        <w:t xml:space="preserve"> Горегляд</w:t>
      </w:r>
      <w:r w:rsidR="00031FA4" w:rsidRPr="00031FA4">
        <w:rPr>
          <w:rFonts w:ascii="Times New Roman" w:hAnsi="Times New Roman" w:cs="Times New Roman"/>
          <w:sz w:val="24"/>
          <w:szCs w:val="24"/>
        </w:rPr>
        <w:t xml:space="preserve">, </w:t>
      </w:r>
      <w:r w:rsidR="00552325" w:rsidRPr="00031FA4">
        <w:rPr>
          <w:rFonts w:ascii="Times New Roman" w:hAnsi="Times New Roman" w:cs="Times New Roman"/>
          <w:sz w:val="24"/>
          <w:szCs w:val="24"/>
        </w:rPr>
        <w:t>В. Финансовые проблемы региональной политики в России / В. Горегляд // Федерализм. – 2002. – № 4. – С.6-38.</w:t>
      </w:r>
    </w:p>
    <w:p w14:paraId="5969F0C9" w14:textId="77777777" w:rsidR="00031FA4" w:rsidRPr="00031FA4" w:rsidRDefault="00254596" w:rsidP="00031FA4">
      <w:pPr>
        <w:jc w:val="both"/>
        <w:rPr>
          <w:rFonts w:ascii="Times New Roman" w:hAnsi="Times New Roman" w:cs="Times New Roman"/>
          <w:sz w:val="24"/>
          <w:szCs w:val="24"/>
        </w:rPr>
      </w:pPr>
      <w:r>
        <w:rPr>
          <w:rFonts w:ascii="Times New Roman" w:hAnsi="Times New Roman" w:cs="Times New Roman"/>
          <w:sz w:val="24"/>
          <w:szCs w:val="24"/>
        </w:rPr>
        <w:t>6.</w:t>
      </w:r>
      <w:r w:rsidR="00031FA4">
        <w:rPr>
          <w:rFonts w:ascii="Times New Roman" w:hAnsi="Times New Roman" w:cs="Times New Roman"/>
          <w:sz w:val="24"/>
          <w:szCs w:val="24"/>
        </w:rPr>
        <w:t xml:space="preserve"> </w:t>
      </w:r>
      <w:proofErr w:type="spellStart"/>
      <w:r w:rsidR="00031FA4" w:rsidRPr="00031FA4">
        <w:rPr>
          <w:rFonts w:ascii="Times New Roman" w:hAnsi="Times New Roman" w:cs="Times New Roman"/>
          <w:sz w:val="24"/>
          <w:szCs w:val="24"/>
        </w:rPr>
        <w:t>Пашнанов</w:t>
      </w:r>
      <w:proofErr w:type="spellEnd"/>
      <w:r w:rsidR="00031FA4" w:rsidRPr="00031FA4">
        <w:rPr>
          <w:rFonts w:ascii="Times New Roman" w:hAnsi="Times New Roman" w:cs="Times New Roman"/>
          <w:sz w:val="24"/>
          <w:szCs w:val="24"/>
        </w:rPr>
        <w:t>,</w:t>
      </w:r>
      <w:r w:rsidR="007524B6">
        <w:rPr>
          <w:rFonts w:ascii="Times New Roman" w:hAnsi="Times New Roman" w:cs="Times New Roman"/>
          <w:sz w:val="24"/>
          <w:szCs w:val="24"/>
        </w:rPr>
        <w:t xml:space="preserve"> </w:t>
      </w:r>
      <w:r w:rsidR="00031FA4" w:rsidRPr="00031FA4">
        <w:rPr>
          <w:rFonts w:ascii="Times New Roman" w:hAnsi="Times New Roman" w:cs="Times New Roman"/>
          <w:sz w:val="24"/>
          <w:szCs w:val="24"/>
        </w:rPr>
        <w:t xml:space="preserve">Э.Л. Основные направления исследований социально-экономического регионального развития / </w:t>
      </w:r>
      <w:proofErr w:type="spellStart"/>
      <w:r w:rsidR="00031FA4" w:rsidRPr="00031FA4">
        <w:rPr>
          <w:rFonts w:ascii="Times New Roman" w:hAnsi="Times New Roman" w:cs="Times New Roman"/>
          <w:sz w:val="24"/>
          <w:szCs w:val="24"/>
        </w:rPr>
        <w:t>Э.Л.Пашнанов</w:t>
      </w:r>
      <w:proofErr w:type="spellEnd"/>
      <w:r w:rsidR="00031FA4" w:rsidRPr="00031FA4">
        <w:rPr>
          <w:rFonts w:ascii="Times New Roman" w:hAnsi="Times New Roman" w:cs="Times New Roman"/>
          <w:sz w:val="24"/>
          <w:szCs w:val="24"/>
        </w:rPr>
        <w:t xml:space="preserve"> // </w:t>
      </w:r>
      <w:proofErr w:type="spellStart"/>
      <w:r w:rsidR="00031FA4" w:rsidRPr="00031FA4">
        <w:rPr>
          <w:rFonts w:ascii="Times New Roman" w:hAnsi="Times New Roman" w:cs="Times New Roman"/>
          <w:sz w:val="24"/>
          <w:szCs w:val="24"/>
        </w:rPr>
        <w:t>Регионология</w:t>
      </w:r>
      <w:proofErr w:type="spellEnd"/>
      <w:r w:rsidR="00031FA4" w:rsidRPr="00031FA4">
        <w:rPr>
          <w:rFonts w:ascii="Times New Roman" w:hAnsi="Times New Roman" w:cs="Times New Roman"/>
          <w:sz w:val="24"/>
          <w:szCs w:val="24"/>
        </w:rPr>
        <w:t>. – 2005. – № 4. – С. 3-21</w:t>
      </w:r>
    </w:p>
    <w:p w14:paraId="5969F0CA" w14:textId="77777777" w:rsidR="00031FA4" w:rsidRPr="00031FA4" w:rsidRDefault="00254596" w:rsidP="00031FA4">
      <w:pPr>
        <w:pStyle w:val="a5"/>
        <w:spacing w:after="0"/>
        <w:ind w:left="0"/>
        <w:jc w:val="both"/>
        <w:rPr>
          <w:rFonts w:eastAsiaTheme="minorHAnsi"/>
          <w:lang w:eastAsia="en-US"/>
        </w:rPr>
      </w:pPr>
      <w:r w:rsidRPr="00031FA4">
        <w:rPr>
          <w:rFonts w:eastAsiaTheme="minorHAnsi"/>
          <w:lang w:eastAsia="en-US"/>
        </w:rPr>
        <w:t>7.</w:t>
      </w:r>
      <w:r w:rsidR="00031FA4" w:rsidRPr="00031FA4">
        <w:rPr>
          <w:rFonts w:eastAsiaTheme="minorHAnsi"/>
          <w:lang w:eastAsia="en-US"/>
        </w:rPr>
        <w:t xml:space="preserve"> Пчелинцев, О.С. Регулирование воспроизводственного потенциала территории как основа региональной политики / </w:t>
      </w:r>
      <w:proofErr w:type="spellStart"/>
      <w:r w:rsidR="00031FA4" w:rsidRPr="00031FA4">
        <w:rPr>
          <w:rFonts w:eastAsiaTheme="minorHAnsi"/>
          <w:lang w:eastAsia="en-US"/>
        </w:rPr>
        <w:t>О.С.Пчелинцев</w:t>
      </w:r>
      <w:proofErr w:type="spellEnd"/>
      <w:r w:rsidR="00031FA4" w:rsidRPr="00031FA4">
        <w:rPr>
          <w:rFonts w:eastAsiaTheme="minorHAnsi"/>
          <w:lang w:eastAsia="en-US"/>
        </w:rPr>
        <w:t xml:space="preserve">, </w:t>
      </w:r>
      <w:proofErr w:type="spellStart"/>
      <w:r w:rsidR="00031FA4" w:rsidRPr="00031FA4">
        <w:rPr>
          <w:rFonts w:eastAsiaTheme="minorHAnsi"/>
          <w:lang w:eastAsia="en-US"/>
        </w:rPr>
        <w:t>В.Я.Любовный</w:t>
      </w:r>
      <w:proofErr w:type="spellEnd"/>
      <w:r w:rsidR="00031FA4" w:rsidRPr="00031FA4">
        <w:rPr>
          <w:rFonts w:eastAsiaTheme="minorHAnsi"/>
          <w:lang w:eastAsia="en-US"/>
        </w:rPr>
        <w:t xml:space="preserve">, </w:t>
      </w:r>
      <w:proofErr w:type="spellStart"/>
      <w:r w:rsidR="00031FA4" w:rsidRPr="00031FA4">
        <w:rPr>
          <w:rFonts w:eastAsiaTheme="minorHAnsi"/>
          <w:lang w:eastAsia="en-US"/>
        </w:rPr>
        <w:t>А.Б.Воякина</w:t>
      </w:r>
      <w:proofErr w:type="spellEnd"/>
      <w:r w:rsidR="00031FA4" w:rsidRPr="00031FA4">
        <w:rPr>
          <w:rFonts w:eastAsiaTheme="minorHAnsi"/>
          <w:lang w:eastAsia="en-US"/>
        </w:rPr>
        <w:t xml:space="preserve"> //</w:t>
      </w:r>
      <w:r w:rsidR="00031FA4">
        <w:rPr>
          <w:rFonts w:eastAsiaTheme="minorHAnsi"/>
          <w:lang w:eastAsia="en-US"/>
        </w:rPr>
        <w:t xml:space="preserve"> </w:t>
      </w:r>
      <w:r w:rsidR="00031FA4" w:rsidRPr="00031FA4">
        <w:rPr>
          <w:rFonts w:eastAsiaTheme="minorHAnsi"/>
          <w:lang w:eastAsia="en-US"/>
        </w:rPr>
        <w:t>Проблемы прогнозирования. – 2000. – №</w:t>
      </w:r>
      <w:r w:rsidR="00F171CD">
        <w:rPr>
          <w:rFonts w:eastAsiaTheme="minorHAnsi"/>
          <w:lang w:eastAsia="en-US"/>
        </w:rPr>
        <w:t> </w:t>
      </w:r>
      <w:r w:rsidR="00031FA4" w:rsidRPr="00031FA4">
        <w:rPr>
          <w:rFonts w:eastAsiaTheme="minorHAnsi"/>
          <w:lang w:eastAsia="en-US"/>
        </w:rPr>
        <w:t>5. – С. 62-68.</w:t>
      </w:r>
    </w:p>
    <w:p w14:paraId="5969F0CB" w14:textId="77777777" w:rsidR="00254596" w:rsidRDefault="00254596" w:rsidP="00031FA4">
      <w:pPr>
        <w:jc w:val="both"/>
        <w:rPr>
          <w:rFonts w:ascii="Times New Roman" w:hAnsi="Times New Roman" w:cs="Times New Roman"/>
          <w:sz w:val="24"/>
          <w:szCs w:val="24"/>
        </w:rPr>
      </w:pPr>
      <w:r>
        <w:rPr>
          <w:rFonts w:ascii="Times New Roman" w:hAnsi="Times New Roman" w:cs="Times New Roman"/>
          <w:sz w:val="24"/>
          <w:szCs w:val="24"/>
        </w:rPr>
        <w:t>8.</w:t>
      </w:r>
      <w:r w:rsidR="00031FA4">
        <w:rPr>
          <w:rFonts w:ascii="Times New Roman" w:hAnsi="Times New Roman" w:cs="Times New Roman"/>
          <w:sz w:val="24"/>
          <w:szCs w:val="24"/>
        </w:rPr>
        <w:t xml:space="preserve"> </w:t>
      </w:r>
      <w:r w:rsidR="00641D0C" w:rsidRPr="00F171CD">
        <w:rPr>
          <w:rFonts w:ascii="Times New Roman" w:hAnsi="Times New Roman" w:cs="Times New Roman"/>
          <w:sz w:val="24"/>
          <w:szCs w:val="24"/>
        </w:rPr>
        <w:t xml:space="preserve">Тудор, С.Н., </w:t>
      </w:r>
      <w:proofErr w:type="gramStart"/>
      <w:r w:rsidR="00641D0C" w:rsidRPr="00F171CD">
        <w:rPr>
          <w:rFonts w:ascii="Times New Roman" w:hAnsi="Times New Roman" w:cs="Times New Roman"/>
          <w:sz w:val="24"/>
          <w:szCs w:val="24"/>
        </w:rPr>
        <w:t>Фомичев,  Н.П.</w:t>
      </w:r>
      <w:proofErr w:type="gramEnd"/>
      <w:r w:rsidR="00641D0C" w:rsidRPr="00F171CD">
        <w:rPr>
          <w:rFonts w:ascii="Times New Roman" w:hAnsi="Times New Roman" w:cs="Times New Roman"/>
          <w:sz w:val="24"/>
          <w:szCs w:val="24"/>
        </w:rPr>
        <w:t xml:space="preserve"> Система взаимодействия государства и бизнеса на территории /</w:t>
      </w:r>
      <w:proofErr w:type="spellStart"/>
      <w:r w:rsidR="00641D0C" w:rsidRPr="00F171CD">
        <w:rPr>
          <w:rFonts w:ascii="Times New Roman" w:hAnsi="Times New Roman" w:cs="Times New Roman"/>
          <w:sz w:val="24"/>
          <w:szCs w:val="24"/>
        </w:rPr>
        <w:t>С.Н.Тудор</w:t>
      </w:r>
      <w:proofErr w:type="spellEnd"/>
      <w:r w:rsidR="00641D0C" w:rsidRPr="00F171CD">
        <w:rPr>
          <w:rFonts w:ascii="Times New Roman" w:hAnsi="Times New Roman" w:cs="Times New Roman"/>
          <w:sz w:val="24"/>
          <w:szCs w:val="24"/>
        </w:rPr>
        <w:t xml:space="preserve">, </w:t>
      </w:r>
      <w:proofErr w:type="spellStart"/>
      <w:r w:rsidR="00641D0C" w:rsidRPr="00F171CD">
        <w:rPr>
          <w:rFonts w:ascii="Times New Roman" w:hAnsi="Times New Roman" w:cs="Times New Roman"/>
          <w:sz w:val="24"/>
          <w:szCs w:val="24"/>
        </w:rPr>
        <w:t>Н.П.Фомичев</w:t>
      </w:r>
      <w:proofErr w:type="spellEnd"/>
      <w:r w:rsidR="00641D0C" w:rsidRPr="00F171CD">
        <w:rPr>
          <w:rFonts w:ascii="Times New Roman" w:hAnsi="Times New Roman" w:cs="Times New Roman"/>
          <w:sz w:val="24"/>
          <w:szCs w:val="24"/>
        </w:rPr>
        <w:t xml:space="preserve"> // Менеджмент в России и за рубежом. – 2005. – №</w:t>
      </w:r>
      <w:r w:rsidR="00F171CD">
        <w:rPr>
          <w:rFonts w:ascii="Times New Roman" w:hAnsi="Times New Roman" w:cs="Times New Roman"/>
          <w:sz w:val="24"/>
          <w:szCs w:val="24"/>
        </w:rPr>
        <w:t> </w:t>
      </w:r>
      <w:r w:rsidR="00641D0C" w:rsidRPr="00F171CD">
        <w:rPr>
          <w:rFonts w:ascii="Times New Roman" w:hAnsi="Times New Roman" w:cs="Times New Roman"/>
          <w:sz w:val="24"/>
          <w:szCs w:val="24"/>
        </w:rPr>
        <w:t>1. – С.28-41.</w:t>
      </w:r>
    </w:p>
    <w:p w14:paraId="5969F0CC" w14:textId="77777777" w:rsidR="00641D0C" w:rsidRPr="00F171CD" w:rsidRDefault="00254596" w:rsidP="00641D0C">
      <w:pPr>
        <w:jc w:val="both"/>
        <w:rPr>
          <w:rFonts w:ascii="Times New Roman" w:hAnsi="Times New Roman" w:cs="Times New Roman"/>
          <w:sz w:val="24"/>
          <w:szCs w:val="24"/>
        </w:rPr>
      </w:pPr>
      <w:r>
        <w:rPr>
          <w:rFonts w:ascii="Times New Roman" w:hAnsi="Times New Roman" w:cs="Times New Roman"/>
          <w:sz w:val="24"/>
          <w:szCs w:val="24"/>
        </w:rPr>
        <w:t>9.</w:t>
      </w:r>
      <w:r w:rsidR="00031FA4">
        <w:rPr>
          <w:rFonts w:ascii="Times New Roman" w:hAnsi="Times New Roman" w:cs="Times New Roman"/>
          <w:sz w:val="24"/>
          <w:szCs w:val="24"/>
        </w:rPr>
        <w:t xml:space="preserve"> </w:t>
      </w:r>
      <w:r w:rsidR="00641D0C" w:rsidRPr="00F171CD">
        <w:rPr>
          <w:rFonts w:ascii="Times New Roman" w:hAnsi="Times New Roman" w:cs="Times New Roman"/>
          <w:sz w:val="24"/>
          <w:szCs w:val="24"/>
        </w:rPr>
        <w:t>Василенко</w:t>
      </w:r>
      <w:r w:rsidR="00F171CD" w:rsidRPr="00F171CD">
        <w:rPr>
          <w:rFonts w:ascii="Times New Roman" w:hAnsi="Times New Roman" w:cs="Times New Roman"/>
          <w:sz w:val="24"/>
          <w:szCs w:val="24"/>
        </w:rPr>
        <w:t xml:space="preserve">, </w:t>
      </w:r>
      <w:r w:rsidR="00641D0C" w:rsidRPr="00F171CD">
        <w:rPr>
          <w:rFonts w:ascii="Times New Roman" w:hAnsi="Times New Roman" w:cs="Times New Roman"/>
          <w:sz w:val="24"/>
          <w:szCs w:val="24"/>
        </w:rPr>
        <w:t xml:space="preserve">В.Н. Распределение компетенции (полномочий) между органами государственной власти и органами местного самоуправления / В.Н. Василенко // </w:t>
      </w:r>
      <w:r w:rsidR="00641D0C" w:rsidRPr="00F171CD">
        <w:rPr>
          <w:rFonts w:ascii="Times New Roman" w:hAnsi="Times New Roman" w:cs="Times New Roman"/>
          <w:sz w:val="24"/>
          <w:szCs w:val="24"/>
        </w:rPr>
        <w:lastRenderedPageBreak/>
        <w:t xml:space="preserve">Региональное (областное) самоуправление: </w:t>
      </w:r>
      <w:proofErr w:type="spellStart"/>
      <w:r w:rsidR="00641D0C" w:rsidRPr="00F171CD">
        <w:rPr>
          <w:rFonts w:ascii="Times New Roman" w:hAnsi="Times New Roman" w:cs="Times New Roman"/>
          <w:sz w:val="24"/>
          <w:szCs w:val="24"/>
        </w:rPr>
        <w:t>сб.науч.тр</w:t>
      </w:r>
      <w:proofErr w:type="spellEnd"/>
      <w:r w:rsidR="00641D0C" w:rsidRPr="00F171CD">
        <w:rPr>
          <w:rFonts w:ascii="Times New Roman" w:hAnsi="Times New Roman" w:cs="Times New Roman"/>
          <w:sz w:val="24"/>
          <w:szCs w:val="24"/>
        </w:rPr>
        <w:t xml:space="preserve">. / НАН Украины. Ин-т экономико-правовых исследований; </w:t>
      </w:r>
      <w:proofErr w:type="spellStart"/>
      <w:r w:rsidR="00641D0C" w:rsidRPr="00F171CD">
        <w:rPr>
          <w:rFonts w:ascii="Times New Roman" w:hAnsi="Times New Roman" w:cs="Times New Roman"/>
          <w:sz w:val="24"/>
          <w:szCs w:val="24"/>
        </w:rPr>
        <w:t>Редкол</w:t>
      </w:r>
      <w:proofErr w:type="spellEnd"/>
      <w:r w:rsidR="00641D0C" w:rsidRPr="00F171CD">
        <w:rPr>
          <w:rFonts w:ascii="Times New Roman" w:hAnsi="Times New Roman" w:cs="Times New Roman"/>
          <w:sz w:val="24"/>
          <w:szCs w:val="24"/>
        </w:rPr>
        <w:t>.: Мамутов В.К. (отв. ред.) и др. – Донецк: ООО «Юго-Восток, Лтд», 2005. – 166 с.</w:t>
      </w:r>
    </w:p>
    <w:p w14:paraId="5969F0CD" w14:textId="77777777" w:rsidR="00F171CD" w:rsidRPr="00F171CD" w:rsidRDefault="00254596" w:rsidP="00F171CD">
      <w:pPr>
        <w:jc w:val="both"/>
        <w:rPr>
          <w:rFonts w:ascii="Times New Roman" w:hAnsi="Times New Roman" w:cs="Times New Roman"/>
          <w:sz w:val="24"/>
          <w:szCs w:val="24"/>
        </w:rPr>
      </w:pPr>
      <w:r>
        <w:rPr>
          <w:rFonts w:ascii="Times New Roman" w:hAnsi="Times New Roman" w:cs="Times New Roman"/>
          <w:sz w:val="24"/>
          <w:szCs w:val="24"/>
        </w:rPr>
        <w:t>10.</w:t>
      </w:r>
      <w:r w:rsidR="00F171CD">
        <w:rPr>
          <w:rFonts w:ascii="Times New Roman" w:hAnsi="Times New Roman" w:cs="Times New Roman"/>
          <w:sz w:val="24"/>
          <w:szCs w:val="24"/>
        </w:rPr>
        <w:t xml:space="preserve"> </w:t>
      </w:r>
      <w:proofErr w:type="spellStart"/>
      <w:r w:rsidR="00F171CD" w:rsidRPr="00F171CD">
        <w:rPr>
          <w:rFonts w:ascii="Times New Roman" w:hAnsi="Times New Roman" w:cs="Times New Roman"/>
          <w:sz w:val="24"/>
          <w:szCs w:val="24"/>
        </w:rPr>
        <w:t>Суспицын</w:t>
      </w:r>
      <w:proofErr w:type="spellEnd"/>
      <w:r w:rsidR="00F171CD" w:rsidRPr="00F171CD">
        <w:rPr>
          <w:rFonts w:ascii="Times New Roman" w:hAnsi="Times New Roman" w:cs="Times New Roman"/>
          <w:sz w:val="24"/>
          <w:szCs w:val="24"/>
        </w:rPr>
        <w:t xml:space="preserve">, С.А. Методология измерений устойчивых трансформаций социально-экономического пространства </w:t>
      </w:r>
      <w:proofErr w:type="gramStart"/>
      <w:r w:rsidR="00F171CD" w:rsidRPr="00F171CD">
        <w:rPr>
          <w:rFonts w:ascii="Times New Roman" w:hAnsi="Times New Roman" w:cs="Times New Roman"/>
          <w:sz w:val="24"/>
          <w:szCs w:val="24"/>
        </w:rPr>
        <w:t>/  </w:t>
      </w:r>
      <w:proofErr w:type="spellStart"/>
      <w:r w:rsidR="00F171CD" w:rsidRPr="00F171CD">
        <w:rPr>
          <w:rFonts w:ascii="Times New Roman" w:hAnsi="Times New Roman" w:cs="Times New Roman"/>
          <w:sz w:val="24"/>
          <w:szCs w:val="24"/>
        </w:rPr>
        <w:t>С.А.Суспицын</w:t>
      </w:r>
      <w:proofErr w:type="spellEnd"/>
      <w:proofErr w:type="gramEnd"/>
      <w:r w:rsidR="00F171CD" w:rsidRPr="00F171CD">
        <w:rPr>
          <w:rFonts w:ascii="Times New Roman" w:hAnsi="Times New Roman" w:cs="Times New Roman"/>
          <w:sz w:val="24"/>
          <w:szCs w:val="24"/>
        </w:rPr>
        <w:t xml:space="preserve"> // Регион: экономика и социология. – 2009. – № 2. – С. 179–182</w:t>
      </w:r>
      <w:r w:rsidR="00F171CD">
        <w:rPr>
          <w:rFonts w:ascii="Times New Roman" w:hAnsi="Times New Roman" w:cs="Times New Roman"/>
          <w:sz w:val="24"/>
          <w:szCs w:val="24"/>
        </w:rPr>
        <w:t>.</w:t>
      </w:r>
    </w:p>
    <w:p w14:paraId="5969F0CE" w14:textId="77777777" w:rsidR="00254596" w:rsidRDefault="00254596" w:rsidP="00031FA4">
      <w:pPr>
        <w:jc w:val="both"/>
        <w:rPr>
          <w:rFonts w:ascii="Times New Roman" w:hAnsi="Times New Roman" w:cs="Times New Roman"/>
          <w:sz w:val="24"/>
          <w:szCs w:val="24"/>
        </w:rPr>
      </w:pPr>
      <w:r>
        <w:rPr>
          <w:rFonts w:ascii="Times New Roman" w:hAnsi="Times New Roman" w:cs="Times New Roman"/>
          <w:sz w:val="24"/>
          <w:szCs w:val="24"/>
        </w:rPr>
        <w:t>11.</w:t>
      </w:r>
      <w:r w:rsidR="00F171CD">
        <w:rPr>
          <w:rFonts w:ascii="Times New Roman" w:hAnsi="Times New Roman" w:cs="Times New Roman"/>
          <w:sz w:val="24"/>
          <w:szCs w:val="24"/>
        </w:rPr>
        <w:t xml:space="preserve"> </w:t>
      </w:r>
      <w:proofErr w:type="spellStart"/>
      <w:r w:rsidR="00F171CD" w:rsidRPr="00F171CD">
        <w:rPr>
          <w:rFonts w:ascii="Times New Roman" w:hAnsi="Times New Roman" w:cs="Times New Roman"/>
          <w:sz w:val="24"/>
          <w:szCs w:val="24"/>
        </w:rPr>
        <w:t>Суспицын</w:t>
      </w:r>
      <w:proofErr w:type="spellEnd"/>
      <w:r w:rsidR="007524B6">
        <w:rPr>
          <w:rFonts w:ascii="Times New Roman" w:hAnsi="Times New Roman" w:cs="Times New Roman"/>
          <w:sz w:val="24"/>
          <w:szCs w:val="24"/>
        </w:rPr>
        <w:t xml:space="preserve">, </w:t>
      </w:r>
      <w:r w:rsidR="00F171CD" w:rsidRPr="00F171CD">
        <w:rPr>
          <w:rFonts w:ascii="Times New Roman" w:hAnsi="Times New Roman" w:cs="Times New Roman"/>
          <w:sz w:val="24"/>
          <w:szCs w:val="24"/>
        </w:rPr>
        <w:t>С.А. Концепция и методология измерения устойчивых пространственных трансформаций экономики России / </w:t>
      </w:r>
      <w:proofErr w:type="spellStart"/>
      <w:r w:rsidR="00F171CD" w:rsidRPr="00F171CD">
        <w:rPr>
          <w:rFonts w:ascii="Times New Roman" w:hAnsi="Times New Roman" w:cs="Times New Roman"/>
          <w:sz w:val="24"/>
          <w:szCs w:val="24"/>
        </w:rPr>
        <w:t>С.А.Суспицын</w:t>
      </w:r>
      <w:proofErr w:type="spellEnd"/>
      <w:r w:rsidR="00F171CD" w:rsidRPr="00F171CD">
        <w:rPr>
          <w:rFonts w:ascii="Times New Roman" w:hAnsi="Times New Roman" w:cs="Times New Roman"/>
          <w:sz w:val="24"/>
          <w:szCs w:val="24"/>
        </w:rPr>
        <w:t xml:space="preserve"> // Регион: экономика и социология. – 2009. – № 4. – С. 32-54.</w:t>
      </w:r>
    </w:p>
    <w:p w14:paraId="5969F0CF" w14:textId="77777777" w:rsidR="00254596" w:rsidRDefault="00254596" w:rsidP="00031FA4">
      <w:pPr>
        <w:jc w:val="both"/>
        <w:rPr>
          <w:rFonts w:ascii="Times New Roman" w:hAnsi="Times New Roman" w:cs="Times New Roman"/>
          <w:sz w:val="24"/>
          <w:szCs w:val="24"/>
        </w:rPr>
      </w:pPr>
      <w:r>
        <w:rPr>
          <w:rFonts w:ascii="Times New Roman" w:hAnsi="Times New Roman" w:cs="Times New Roman"/>
          <w:sz w:val="24"/>
          <w:szCs w:val="24"/>
        </w:rPr>
        <w:t>12.</w:t>
      </w:r>
      <w:r w:rsidR="00F171CD">
        <w:rPr>
          <w:rFonts w:ascii="Times New Roman" w:hAnsi="Times New Roman" w:cs="Times New Roman"/>
          <w:sz w:val="24"/>
          <w:szCs w:val="24"/>
        </w:rPr>
        <w:t xml:space="preserve"> </w:t>
      </w:r>
      <w:r w:rsidR="00F171CD" w:rsidRPr="00F171CD">
        <w:rPr>
          <w:rFonts w:ascii="Times New Roman" w:hAnsi="Times New Roman" w:cs="Times New Roman"/>
          <w:iCs/>
          <w:sz w:val="24"/>
          <w:szCs w:val="24"/>
        </w:rPr>
        <w:t>Костяев</w:t>
      </w:r>
      <w:r w:rsidR="007524B6">
        <w:rPr>
          <w:rFonts w:ascii="Times New Roman" w:hAnsi="Times New Roman" w:cs="Times New Roman"/>
          <w:iCs/>
          <w:sz w:val="24"/>
          <w:szCs w:val="24"/>
        </w:rPr>
        <w:t xml:space="preserve">, </w:t>
      </w:r>
      <w:r w:rsidR="00F171CD" w:rsidRPr="00F171CD">
        <w:rPr>
          <w:rFonts w:ascii="Times New Roman" w:hAnsi="Times New Roman" w:cs="Times New Roman"/>
          <w:iCs/>
          <w:sz w:val="24"/>
          <w:szCs w:val="24"/>
        </w:rPr>
        <w:t>А. Территориальная дифференциация услови</w:t>
      </w:r>
      <w:r w:rsidR="00F171CD">
        <w:rPr>
          <w:rFonts w:ascii="Times New Roman" w:hAnsi="Times New Roman" w:cs="Times New Roman"/>
          <w:iCs/>
          <w:sz w:val="24"/>
          <w:szCs w:val="24"/>
        </w:rPr>
        <w:t xml:space="preserve">й хозяйствования / </w:t>
      </w:r>
      <w:proofErr w:type="spellStart"/>
      <w:r w:rsidR="00F171CD">
        <w:rPr>
          <w:rFonts w:ascii="Times New Roman" w:hAnsi="Times New Roman" w:cs="Times New Roman"/>
          <w:iCs/>
          <w:sz w:val="24"/>
          <w:szCs w:val="24"/>
        </w:rPr>
        <w:t>А.Костяев</w:t>
      </w:r>
      <w:proofErr w:type="spellEnd"/>
      <w:r w:rsidR="00F171CD">
        <w:rPr>
          <w:rFonts w:ascii="Times New Roman" w:hAnsi="Times New Roman" w:cs="Times New Roman"/>
          <w:iCs/>
          <w:sz w:val="24"/>
          <w:szCs w:val="24"/>
        </w:rPr>
        <w:t xml:space="preserve"> // </w:t>
      </w:r>
      <w:r w:rsidR="00F171CD" w:rsidRPr="00F171CD">
        <w:rPr>
          <w:rFonts w:ascii="Times New Roman" w:hAnsi="Times New Roman" w:cs="Times New Roman"/>
          <w:iCs/>
          <w:sz w:val="24"/>
          <w:szCs w:val="24"/>
        </w:rPr>
        <w:t>Экономист. – 2009. – № 9. – С. 23-30.</w:t>
      </w:r>
    </w:p>
    <w:p w14:paraId="5969F0D0" w14:textId="77777777" w:rsidR="00254596" w:rsidRDefault="00254596" w:rsidP="00031FA4">
      <w:pPr>
        <w:jc w:val="both"/>
        <w:rPr>
          <w:rFonts w:ascii="Times New Roman" w:hAnsi="Times New Roman" w:cs="Times New Roman"/>
          <w:sz w:val="24"/>
          <w:szCs w:val="24"/>
        </w:rPr>
      </w:pPr>
      <w:r>
        <w:rPr>
          <w:rFonts w:ascii="Times New Roman" w:hAnsi="Times New Roman" w:cs="Times New Roman"/>
          <w:sz w:val="24"/>
          <w:szCs w:val="24"/>
        </w:rPr>
        <w:t>13.</w:t>
      </w:r>
      <w:r w:rsidR="00F171CD">
        <w:rPr>
          <w:rFonts w:ascii="Times New Roman" w:hAnsi="Times New Roman" w:cs="Times New Roman"/>
          <w:sz w:val="24"/>
          <w:szCs w:val="24"/>
        </w:rPr>
        <w:t xml:space="preserve"> Региональная политика: зарубежный опыт и российские реалии / Под ред. </w:t>
      </w:r>
      <w:proofErr w:type="spellStart"/>
      <w:r w:rsidR="00F171CD">
        <w:rPr>
          <w:rFonts w:ascii="Times New Roman" w:hAnsi="Times New Roman" w:cs="Times New Roman"/>
          <w:sz w:val="24"/>
          <w:szCs w:val="24"/>
        </w:rPr>
        <w:t>А.В.Кузнецова</w:t>
      </w:r>
      <w:proofErr w:type="spellEnd"/>
      <w:r w:rsidR="00F171CD">
        <w:rPr>
          <w:rFonts w:ascii="Times New Roman" w:hAnsi="Times New Roman" w:cs="Times New Roman"/>
          <w:sz w:val="24"/>
          <w:szCs w:val="24"/>
        </w:rPr>
        <w:t>, О.В. Кузнецовой. – М.: ИМЭМО РАН, 2015. – 137 с.</w:t>
      </w:r>
    </w:p>
    <w:p w14:paraId="5969F0D1" w14:textId="77777777" w:rsidR="00254596" w:rsidRPr="00385A9C" w:rsidRDefault="00254596" w:rsidP="00031FA4">
      <w:pPr>
        <w:jc w:val="both"/>
        <w:rPr>
          <w:rFonts w:ascii="Times New Roman" w:hAnsi="Times New Roman" w:cs="Times New Roman"/>
          <w:sz w:val="24"/>
          <w:szCs w:val="24"/>
        </w:rPr>
      </w:pPr>
    </w:p>
    <w:p w14:paraId="5969F0D2" w14:textId="77777777" w:rsidR="00A22959" w:rsidRDefault="00A22959" w:rsidP="00031FA4">
      <w:pPr>
        <w:jc w:val="both"/>
        <w:rPr>
          <w:rFonts w:ascii="Times New Roman" w:hAnsi="Times New Roman" w:cs="Times New Roman"/>
          <w:sz w:val="24"/>
          <w:szCs w:val="24"/>
        </w:rPr>
      </w:pPr>
    </w:p>
    <w:p w14:paraId="5969F0D3" w14:textId="77777777" w:rsidR="00385A9C" w:rsidRPr="00385A9C" w:rsidRDefault="00385A9C" w:rsidP="00385A9C">
      <w:pPr>
        <w:jc w:val="center"/>
        <w:rPr>
          <w:rFonts w:ascii="Times New Roman" w:hAnsi="Times New Roman" w:cs="Times New Roman"/>
          <w:b/>
          <w:sz w:val="24"/>
          <w:szCs w:val="24"/>
        </w:rPr>
      </w:pPr>
      <w:r w:rsidRPr="00385A9C">
        <w:rPr>
          <w:rFonts w:ascii="Times New Roman" w:hAnsi="Times New Roman" w:cs="Times New Roman"/>
          <w:b/>
          <w:sz w:val="24"/>
          <w:szCs w:val="24"/>
        </w:rPr>
        <w:t>Информация об авторе</w:t>
      </w:r>
    </w:p>
    <w:p w14:paraId="5969F0D4" w14:textId="77777777" w:rsidR="00BD7CEF" w:rsidRPr="00BD7CEF" w:rsidRDefault="00BD7CEF" w:rsidP="00BD7CEF">
      <w:pPr>
        <w:jc w:val="both"/>
        <w:rPr>
          <w:rFonts w:ascii="Times New Roman" w:hAnsi="Times New Roman" w:cs="Times New Roman"/>
          <w:sz w:val="24"/>
          <w:szCs w:val="24"/>
        </w:rPr>
      </w:pPr>
      <w:r w:rsidRPr="00BD7CEF">
        <w:rPr>
          <w:rFonts w:ascii="Times New Roman" w:hAnsi="Times New Roman" w:cs="Times New Roman"/>
          <w:sz w:val="24"/>
          <w:szCs w:val="24"/>
        </w:rPr>
        <w:t>Валерий Николаевич Василенко – доктор экономических наук, профессор, заслуженный деятель науки и техники Украины, профессор кафедры банковского дела, ФГБОУ</w:t>
      </w:r>
      <w:r w:rsidRPr="00BD7CEF">
        <w:rPr>
          <w:rFonts w:ascii="Times New Roman" w:hAnsi="Times New Roman" w:cs="Times New Roman"/>
          <w:sz w:val="24"/>
          <w:szCs w:val="24"/>
          <w:lang w:val="en-US"/>
        </w:rPr>
        <w:t> </w:t>
      </w:r>
      <w:r w:rsidRPr="00BD7CEF">
        <w:rPr>
          <w:rFonts w:ascii="Times New Roman" w:hAnsi="Times New Roman" w:cs="Times New Roman"/>
          <w:sz w:val="24"/>
          <w:szCs w:val="24"/>
        </w:rPr>
        <w:t xml:space="preserve">ВО «Донецкий национальный университет экономики и торговли им. </w:t>
      </w:r>
      <w:proofErr w:type="spellStart"/>
      <w:r w:rsidRPr="00BD7CEF">
        <w:rPr>
          <w:rFonts w:ascii="Times New Roman" w:hAnsi="Times New Roman" w:cs="Times New Roman"/>
          <w:sz w:val="24"/>
          <w:szCs w:val="24"/>
        </w:rPr>
        <w:t>М.Туган</w:t>
      </w:r>
      <w:proofErr w:type="spellEnd"/>
      <w:r w:rsidRPr="00BD7CEF">
        <w:rPr>
          <w:rFonts w:ascii="Times New Roman" w:hAnsi="Times New Roman" w:cs="Times New Roman"/>
          <w:sz w:val="24"/>
          <w:szCs w:val="24"/>
        </w:rPr>
        <w:t>-Барановского» (Российская Федерация, 283004, г. Донецк, ул.</w:t>
      </w:r>
      <w:r w:rsidRPr="00BD7CEF">
        <w:rPr>
          <w:rFonts w:ascii="Times New Roman" w:hAnsi="Times New Roman" w:cs="Times New Roman"/>
          <w:sz w:val="24"/>
          <w:szCs w:val="24"/>
          <w:lang w:val="en-US"/>
        </w:rPr>
        <w:t> </w:t>
      </w:r>
      <w:r w:rsidRPr="00BD7CEF">
        <w:rPr>
          <w:rFonts w:ascii="Times New Roman" w:hAnsi="Times New Roman" w:cs="Times New Roman"/>
          <w:sz w:val="24"/>
          <w:szCs w:val="24"/>
        </w:rPr>
        <w:t xml:space="preserve">Университетская, д. 116, кв. 5; </w:t>
      </w:r>
      <w:r w:rsidRPr="00BD7CEF">
        <w:rPr>
          <w:rFonts w:ascii="Times New Roman" w:hAnsi="Times New Roman" w:cs="Times New Roman"/>
          <w:sz w:val="24"/>
          <w:szCs w:val="24"/>
          <w:lang w:val="en-US"/>
        </w:rPr>
        <w:t>e</w:t>
      </w:r>
      <w:r w:rsidRPr="00BD7CEF">
        <w:rPr>
          <w:rFonts w:ascii="Times New Roman" w:hAnsi="Times New Roman" w:cs="Times New Roman"/>
          <w:sz w:val="24"/>
          <w:szCs w:val="24"/>
        </w:rPr>
        <w:t>-</w:t>
      </w:r>
      <w:r w:rsidRPr="00BD7CEF">
        <w:rPr>
          <w:rFonts w:ascii="Times New Roman" w:hAnsi="Times New Roman" w:cs="Times New Roman"/>
          <w:sz w:val="24"/>
          <w:szCs w:val="24"/>
          <w:lang w:val="en-US"/>
        </w:rPr>
        <w:t>mail</w:t>
      </w:r>
      <w:r w:rsidRPr="00BD7CEF">
        <w:rPr>
          <w:rFonts w:ascii="Times New Roman" w:hAnsi="Times New Roman" w:cs="Times New Roman"/>
          <w:sz w:val="24"/>
          <w:szCs w:val="24"/>
        </w:rPr>
        <w:t xml:space="preserve">: </w:t>
      </w:r>
      <w:hyperlink r:id="rId4" w:history="1">
        <w:r w:rsidRPr="00BD7CEF">
          <w:rPr>
            <w:rStyle w:val="a4"/>
            <w:rFonts w:ascii="Times New Roman" w:hAnsi="Times New Roman" w:cs="Times New Roman"/>
            <w:color w:val="auto"/>
            <w:sz w:val="24"/>
            <w:szCs w:val="24"/>
            <w:u w:val="none"/>
            <w:lang w:val="en-US"/>
          </w:rPr>
          <w:t>bulava</w:t>
        </w:r>
        <w:r w:rsidRPr="00BD7CEF">
          <w:rPr>
            <w:rStyle w:val="a4"/>
            <w:rFonts w:ascii="Times New Roman" w:hAnsi="Times New Roman" w:cs="Times New Roman"/>
            <w:color w:val="auto"/>
            <w:sz w:val="24"/>
            <w:szCs w:val="24"/>
            <w:u w:val="none"/>
          </w:rPr>
          <w:t>1953@</w:t>
        </w:r>
        <w:r w:rsidRPr="00BD7CEF">
          <w:rPr>
            <w:rStyle w:val="a4"/>
            <w:rFonts w:ascii="Times New Roman" w:hAnsi="Times New Roman" w:cs="Times New Roman"/>
            <w:color w:val="auto"/>
            <w:sz w:val="24"/>
            <w:szCs w:val="24"/>
            <w:u w:val="none"/>
            <w:lang w:val="en-US"/>
          </w:rPr>
          <w:t>mail</w:t>
        </w:r>
        <w:r w:rsidRPr="00BD7CEF">
          <w:rPr>
            <w:rStyle w:val="a4"/>
            <w:rFonts w:ascii="Times New Roman" w:hAnsi="Times New Roman" w:cs="Times New Roman"/>
            <w:color w:val="auto"/>
            <w:sz w:val="24"/>
            <w:szCs w:val="24"/>
            <w:u w:val="none"/>
          </w:rPr>
          <w:t>.</w:t>
        </w:r>
        <w:proofErr w:type="spellStart"/>
        <w:r w:rsidRPr="00BD7CEF">
          <w:rPr>
            <w:rStyle w:val="a4"/>
            <w:rFonts w:ascii="Times New Roman" w:hAnsi="Times New Roman" w:cs="Times New Roman"/>
            <w:color w:val="auto"/>
            <w:sz w:val="24"/>
            <w:szCs w:val="24"/>
            <w:u w:val="none"/>
            <w:lang w:val="en-US"/>
          </w:rPr>
          <w:t>ru</w:t>
        </w:r>
        <w:proofErr w:type="spellEnd"/>
      </w:hyperlink>
      <w:r w:rsidRPr="00BD7CEF">
        <w:rPr>
          <w:rFonts w:ascii="Times New Roman" w:hAnsi="Times New Roman" w:cs="Times New Roman"/>
          <w:sz w:val="24"/>
          <w:szCs w:val="24"/>
        </w:rPr>
        <w:t xml:space="preserve">); </w:t>
      </w:r>
    </w:p>
    <w:p w14:paraId="5969F0D5" w14:textId="77777777" w:rsidR="00BD7CEF" w:rsidRDefault="00BD7CEF">
      <w:pPr>
        <w:rPr>
          <w:rFonts w:ascii="Times New Roman" w:hAnsi="Times New Roman" w:cs="Times New Roman"/>
          <w:sz w:val="24"/>
          <w:szCs w:val="24"/>
        </w:rPr>
      </w:pPr>
    </w:p>
    <w:p w14:paraId="5969F0D6" w14:textId="77777777" w:rsidR="00FF588B" w:rsidRPr="007524B6" w:rsidRDefault="00FF588B" w:rsidP="00FF588B">
      <w:pPr>
        <w:jc w:val="right"/>
        <w:rPr>
          <w:rFonts w:ascii="Times New Roman" w:hAnsi="Times New Roman" w:cs="Times New Roman"/>
          <w:color w:val="000000"/>
          <w:sz w:val="24"/>
          <w:szCs w:val="24"/>
          <w:lang w:val="en-US"/>
        </w:rPr>
      </w:pPr>
      <w:proofErr w:type="spellStart"/>
      <w:r w:rsidRPr="00FF588B">
        <w:rPr>
          <w:rFonts w:ascii="Times New Roman" w:hAnsi="Times New Roman" w:cs="Times New Roman"/>
          <w:b/>
          <w:color w:val="000000"/>
          <w:sz w:val="24"/>
          <w:szCs w:val="24"/>
          <w:lang w:val="en-US"/>
        </w:rPr>
        <w:t>Vasilenko</w:t>
      </w:r>
      <w:proofErr w:type="spellEnd"/>
      <w:r w:rsidRPr="00FF588B">
        <w:rPr>
          <w:rFonts w:ascii="Times New Roman" w:hAnsi="Times New Roman" w:cs="Times New Roman"/>
          <w:b/>
          <w:color w:val="000000"/>
          <w:sz w:val="24"/>
          <w:szCs w:val="24"/>
          <w:lang w:val="en-US"/>
        </w:rPr>
        <w:t xml:space="preserve"> V.N</w:t>
      </w:r>
      <w:r w:rsidRPr="00FF588B">
        <w:rPr>
          <w:rFonts w:ascii="Times New Roman" w:hAnsi="Times New Roman" w:cs="Times New Roman"/>
          <w:color w:val="000000"/>
          <w:sz w:val="24"/>
          <w:szCs w:val="24"/>
          <w:lang w:val="en-US"/>
        </w:rPr>
        <w:t xml:space="preserve">. </w:t>
      </w:r>
    </w:p>
    <w:p w14:paraId="5969F0D7" w14:textId="77777777" w:rsidR="00FF588B" w:rsidRPr="007524B6" w:rsidRDefault="00FF588B" w:rsidP="00FF588B">
      <w:pPr>
        <w:jc w:val="right"/>
        <w:rPr>
          <w:rFonts w:ascii="Times New Roman" w:hAnsi="Times New Roman" w:cs="Times New Roman"/>
          <w:color w:val="000000"/>
          <w:sz w:val="24"/>
          <w:szCs w:val="24"/>
          <w:lang w:val="en-US"/>
        </w:rPr>
      </w:pPr>
    </w:p>
    <w:p w14:paraId="5969F0D8" w14:textId="77777777" w:rsidR="00FF588B" w:rsidRPr="007524B6" w:rsidRDefault="00FF588B" w:rsidP="00DA298E">
      <w:pPr>
        <w:jc w:val="center"/>
        <w:rPr>
          <w:rFonts w:ascii="Times New Roman" w:hAnsi="Times New Roman" w:cs="Times New Roman"/>
          <w:b/>
          <w:color w:val="000000"/>
          <w:sz w:val="24"/>
          <w:szCs w:val="24"/>
          <w:lang w:val="en-US"/>
        </w:rPr>
      </w:pPr>
      <w:r w:rsidRPr="00FF588B">
        <w:rPr>
          <w:rFonts w:ascii="Times New Roman" w:hAnsi="Times New Roman" w:cs="Times New Roman"/>
          <w:b/>
          <w:color w:val="000000"/>
          <w:sz w:val="24"/>
          <w:szCs w:val="24"/>
          <w:lang w:val="en-US"/>
        </w:rPr>
        <w:t xml:space="preserve">SYSTEM TOOLS OF ECONOMIC REGULATION REGIONAL DEVELOPMENT </w:t>
      </w:r>
    </w:p>
    <w:p w14:paraId="5969F0D9" w14:textId="77777777" w:rsidR="00FF588B" w:rsidRPr="007524B6" w:rsidRDefault="00FF588B" w:rsidP="00DA298E">
      <w:pPr>
        <w:jc w:val="center"/>
        <w:rPr>
          <w:rFonts w:ascii="Times New Roman" w:hAnsi="Times New Roman" w:cs="Times New Roman"/>
          <w:color w:val="000000"/>
          <w:sz w:val="24"/>
          <w:szCs w:val="24"/>
          <w:lang w:val="en-US"/>
        </w:rPr>
      </w:pPr>
    </w:p>
    <w:p w14:paraId="5969F0DA" w14:textId="32AB3816" w:rsidR="00FF588B" w:rsidRPr="00B00F91" w:rsidRDefault="00FF588B" w:rsidP="00FF588B">
      <w:pPr>
        <w:ind w:firstLine="709"/>
        <w:jc w:val="both"/>
        <w:rPr>
          <w:rFonts w:ascii="Times New Roman" w:hAnsi="Times New Roman" w:cs="Times New Roman"/>
          <w:color w:val="000000"/>
          <w:sz w:val="24"/>
          <w:szCs w:val="24"/>
          <w:lang w:val="en-US"/>
        </w:rPr>
      </w:pPr>
      <w:r w:rsidRPr="00FF588B">
        <w:rPr>
          <w:rFonts w:ascii="Times New Roman" w:hAnsi="Times New Roman" w:cs="Times New Roman"/>
          <w:b/>
          <w:color w:val="000000"/>
          <w:sz w:val="24"/>
          <w:szCs w:val="24"/>
          <w:lang w:val="en-US"/>
        </w:rPr>
        <w:t>Annotation</w:t>
      </w:r>
      <w:r w:rsidRPr="00FF588B">
        <w:rPr>
          <w:rFonts w:ascii="Times New Roman" w:hAnsi="Times New Roman" w:cs="Times New Roman"/>
          <w:color w:val="000000"/>
          <w:sz w:val="24"/>
          <w:szCs w:val="24"/>
          <w:lang w:val="en-US"/>
        </w:rPr>
        <w:t xml:space="preserve">. </w:t>
      </w:r>
      <w:r w:rsidRPr="00E60C1F">
        <w:rPr>
          <w:rFonts w:ascii="Times New Roman" w:hAnsi="Times New Roman" w:cs="Times New Roman"/>
          <w:i/>
          <w:iCs/>
          <w:color w:val="000000"/>
          <w:sz w:val="24"/>
          <w:szCs w:val="24"/>
          <w:lang w:val="en-US"/>
        </w:rPr>
        <w:t>The article considers a system-structural approach to the coordination of goals and main objectives, measurement indicators and measures for regional development. The use of the tools of economic regulation is shown through the prism of the development of regions</w:t>
      </w:r>
      <w:r w:rsidR="00B00F91">
        <w:rPr>
          <w:rFonts w:ascii="Times New Roman" w:hAnsi="Times New Roman" w:cs="Times New Roman"/>
          <w:i/>
          <w:iCs/>
          <w:color w:val="000000"/>
          <w:sz w:val="24"/>
          <w:szCs w:val="24"/>
        </w:rPr>
        <w:t>ю</w:t>
      </w:r>
      <w:r w:rsidR="00B00F91" w:rsidRPr="00B00F91">
        <w:rPr>
          <w:rFonts w:ascii="Times New Roman" w:hAnsi="Times New Roman" w:cs="Times New Roman"/>
          <w:i/>
          <w:iCs/>
          <w:color w:val="000000"/>
          <w:sz w:val="24"/>
          <w:szCs w:val="24"/>
          <w:lang w:val="en-US"/>
        </w:rPr>
        <w:t>.</w:t>
      </w:r>
    </w:p>
    <w:p w14:paraId="5969F0DB" w14:textId="77777777" w:rsidR="00FF588B" w:rsidRPr="00FF588B" w:rsidRDefault="00FF588B" w:rsidP="00FF588B">
      <w:pPr>
        <w:ind w:firstLine="709"/>
        <w:jc w:val="both"/>
        <w:rPr>
          <w:rFonts w:ascii="Times New Roman" w:hAnsi="Times New Roman" w:cs="Times New Roman"/>
          <w:sz w:val="24"/>
          <w:szCs w:val="24"/>
          <w:lang w:val="en-US"/>
        </w:rPr>
      </w:pPr>
      <w:r w:rsidRPr="00FF588B">
        <w:rPr>
          <w:rFonts w:ascii="Times New Roman" w:hAnsi="Times New Roman" w:cs="Times New Roman"/>
          <w:b/>
          <w:color w:val="000000"/>
          <w:sz w:val="24"/>
          <w:szCs w:val="24"/>
          <w:lang w:val="en-US"/>
        </w:rPr>
        <w:t>Keywords</w:t>
      </w:r>
      <w:r w:rsidRPr="00FF588B">
        <w:rPr>
          <w:rFonts w:ascii="Times New Roman" w:hAnsi="Times New Roman" w:cs="Times New Roman"/>
          <w:color w:val="000000"/>
          <w:sz w:val="24"/>
          <w:szCs w:val="24"/>
          <w:lang w:val="en-US"/>
        </w:rPr>
        <w:t xml:space="preserve">: </w:t>
      </w:r>
      <w:r w:rsidRPr="00E60C1F">
        <w:rPr>
          <w:rFonts w:ascii="Times New Roman" w:hAnsi="Times New Roman" w:cs="Times New Roman"/>
          <w:i/>
          <w:iCs/>
          <w:color w:val="000000"/>
          <w:sz w:val="24"/>
          <w:szCs w:val="24"/>
          <w:lang w:val="en-US"/>
        </w:rPr>
        <w:t>system-structural approach, economic regulation, regional development, territory, economic system, economic space</w:t>
      </w:r>
    </w:p>
    <w:p w14:paraId="5969F0DC" w14:textId="77777777" w:rsidR="00BD7CEF" w:rsidRPr="007524B6" w:rsidRDefault="00BD7CEF">
      <w:pPr>
        <w:rPr>
          <w:rFonts w:ascii="Times New Roman" w:hAnsi="Times New Roman" w:cs="Times New Roman"/>
          <w:sz w:val="24"/>
          <w:szCs w:val="24"/>
          <w:lang w:val="en-US"/>
        </w:rPr>
      </w:pPr>
    </w:p>
    <w:p w14:paraId="5969F0DD" w14:textId="77777777" w:rsidR="00D96808" w:rsidRPr="00D96808" w:rsidRDefault="00D96808" w:rsidP="00D96808">
      <w:pPr>
        <w:jc w:val="center"/>
        <w:rPr>
          <w:rFonts w:ascii="Times New Roman" w:hAnsi="Times New Roman" w:cs="Times New Roman"/>
          <w:b/>
          <w:sz w:val="24"/>
          <w:szCs w:val="24"/>
          <w:lang w:val="en-US"/>
        </w:rPr>
      </w:pPr>
      <w:r w:rsidRPr="00D96808">
        <w:rPr>
          <w:rFonts w:ascii="Times New Roman" w:hAnsi="Times New Roman" w:cs="Times New Roman"/>
          <w:b/>
          <w:sz w:val="24"/>
          <w:szCs w:val="24"/>
          <w:lang w:val="en-US"/>
        </w:rPr>
        <w:t>Bibliographic list</w:t>
      </w:r>
    </w:p>
    <w:p w14:paraId="5969F0DE" w14:textId="77777777" w:rsidR="00D96808" w:rsidRPr="00D96808" w:rsidRDefault="00D96808" w:rsidP="00D96808">
      <w:pPr>
        <w:jc w:val="both"/>
        <w:rPr>
          <w:rFonts w:ascii="Times New Roman" w:hAnsi="Times New Roman" w:cs="Times New Roman"/>
          <w:sz w:val="24"/>
          <w:szCs w:val="24"/>
          <w:lang w:val="en-US"/>
        </w:rPr>
      </w:pPr>
      <w:r w:rsidRPr="00D96808">
        <w:rPr>
          <w:rFonts w:ascii="Times New Roman" w:hAnsi="Times New Roman" w:cs="Times New Roman"/>
          <w:sz w:val="24"/>
          <w:szCs w:val="24"/>
          <w:lang w:val="en-US"/>
        </w:rPr>
        <w:t xml:space="preserve">1. </w:t>
      </w:r>
      <w:proofErr w:type="spellStart"/>
      <w:r w:rsidRPr="00D96808">
        <w:rPr>
          <w:rFonts w:ascii="Times New Roman" w:hAnsi="Times New Roman" w:cs="Times New Roman"/>
          <w:sz w:val="24"/>
          <w:szCs w:val="24"/>
          <w:lang w:val="en-US"/>
        </w:rPr>
        <w:t>Shniper</w:t>
      </w:r>
      <w:proofErr w:type="spellEnd"/>
      <w:r w:rsidRPr="00D96808">
        <w:rPr>
          <w:rFonts w:ascii="Times New Roman" w:hAnsi="Times New Roman" w:cs="Times New Roman"/>
          <w:sz w:val="24"/>
          <w:szCs w:val="24"/>
          <w:lang w:val="en-US"/>
        </w:rPr>
        <w:t xml:space="preserve">, R.I. Conditions and prerequisites for the development of regional market relations / R.I. </w:t>
      </w:r>
      <w:proofErr w:type="spellStart"/>
      <w:r w:rsidRPr="00D96808">
        <w:rPr>
          <w:rFonts w:ascii="Times New Roman" w:hAnsi="Times New Roman" w:cs="Times New Roman"/>
          <w:sz w:val="24"/>
          <w:szCs w:val="24"/>
          <w:lang w:val="en-US"/>
        </w:rPr>
        <w:t>Shniper</w:t>
      </w:r>
      <w:proofErr w:type="spellEnd"/>
      <w:r w:rsidRPr="00D96808">
        <w:rPr>
          <w:rFonts w:ascii="Times New Roman" w:hAnsi="Times New Roman" w:cs="Times New Roman"/>
          <w:sz w:val="24"/>
          <w:szCs w:val="24"/>
          <w:lang w:val="en-US"/>
        </w:rPr>
        <w:t xml:space="preserve"> // Region: economics and sociology. - 1992. – No.1. – pp. 3-17. </w:t>
      </w:r>
    </w:p>
    <w:p w14:paraId="5969F0DF" w14:textId="77777777" w:rsidR="00D96808" w:rsidRPr="00D96808" w:rsidRDefault="00D96808" w:rsidP="00D96808">
      <w:pPr>
        <w:jc w:val="both"/>
        <w:rPr>
          <w:rFonts w:ascii="Times New Roman" w:hAnsi="Times New Roman" w:cs="Times New Roman"/>
          <w:sz w:val="24"/>
          <w:szCs w:val="24"/>
          <w:lang w:val="en-US"/>
        </w:rPr>
      </w:pPr>
      <w:r w:rsidRPr="00D96808">
        <w:rPr>
          <w:rFonts w:ascii="Times New Roman" w:hAnsi="Times New Roman" w:cs="Times New Roman"/>
          <w:sz w:val="24"/>
          <w:szCs w:val="24"/>
          <w:lang w:val="en-US"/>
        </w:rPr>
        <w:t xml:space="preserve">2. </w:t>
      </w:r>
      <w:proofErr w:type="spellStart"/>
      <w:r w:rsidRPr="00D96808">
        <w:rPr>
          <w:rFonts w:ascii="Times New Roman" w:hAnsi="Times New Roman" w:cs="Times New Roman"/>
          <w:sz w:val="24"/>
          <w:szCs w:val="24"/>
          <w:lang w:val="en-US"/>
        </w:rPr>
        <w:t>Rumyantsev</w:t>
      </w:r>
      <w:proofErr w:type="spellEnd"/>
      <w:r w:rsidRPr="00D96808">
        <w:rPr>
          <w:rFonts w:ascii="Times New Roman" w:hAnsi="Times New Roman" w:cs="Times New Roman"/>
          <w:sz w:val="24"/>
          <w:szCs w:val="24"/>
          <w:lang w:val="en-US"/>
        </w:rPr>
        <w:t xml:space="preserve">, A.M. Tools of economic science and practice: popular scientific reference / </w:t>
      </w:r>
      <w:proofErr w:type="spellStart"/>
      <w:r w:rsidRPr="00D96808">
        <w:rPr>
          <w:rFonts w:ascii="Times New Roman" w:hAnsi="Times New Roman" w:cs="Times New Roman"/>
          <w:sz w:val="24"/>
          <w:szCs w:val="24"/>
          <w:lang w:val="en-US"/>
        </w:rPr>
        <w:t>A.</w:t>
      </w:r>
      <w:proofErr w:type="gramStart"/>
      <w:r w:rsidRPr="00D96808">
        <w:rPr>
          <w:rFonts w:ascii="Times New Roman" w:hAnsi="Times New Roman" w:cs="Times New Roman"/>
          <w:sz w:val="24"/>
          <w:szCs w:val="24"/>
          <w:lang w:val="en-US"/>
        </w:rPr>
        <w:t>M.Rumyantsev</w:t>
      </w:r>
      <w:proofErr w:type="spellEnd"/>
      <w:proofErr w:type="gramEnd"/>
      <w:r w:rsidRPr="00D96808">
        <w:rPr>
          <w:rFonts w:ascii="Times New Roman" w:hAnsi="Times New Roman" w:cs="Times New Roman"/>
          <w:sz w:val="24"/>
          <w:szCs w:val="24"/>
          <w:lang w:val="en-US"/>
        </w:rPr>
        <w:t xml:space="preserve">, </w:t>
      </w:r>
      <w:proofErr w:type="spellStart"/>
      <w:r w:rsidRPr="00D96808">
        <w:rPr>
          <w:rFonts w:ascii="Times New Roman" w:hAnsi="Times New Roman" w:cs="Times New Roman"/>
          <w:sz w:val="24"/>
          <w:szCs w:val="24"/>
          <w:lang w:val="en-US"/>
        </w:rPr>
        <w:t>E.G.Yakovenko</w:t>
      </w:r>
      <w:proofErr w:type="spellEnd"/>
      <w:r w:rsidRPr="00D96808">
        <w:rPr>
          <w:rFonts w:ascii="Times New Roman" w:hAnsi="Times New Roman" w:cs="Times New Roman"/>
          <w:sz w:val="24"/>
          <w:szCs w:val="24"/>
          <w:lang w:val="en-US"/>
        </w:rPr>
        <w:t xml:space="preserve">, </w:t>
      </w:r>
      <w:proofErr w:type="spellStart"/>
      <w:r w:rsidRPr="00D96808">
        <w:rPr>
          <w:rFonts w:ascii="Times New Roman" w:hAnsi="Times New Roman" w:cs="Times New Roman"/>
          <w:sz w:val="24"/>
          <w:szCs w:val="24"/>
          <w:lang w:val="en-US"/>
        </w:rPr>
        <w:t>S.I.Yanaev</w:t>
      </w:r>
      <w:proofErr w:type="spellEnd"/>
      <w:r w:rsidRPr="00D96808">
        <w:rPr>
          <w:rFonts w:ascii="Times New Roman" w:hAnsi="Times New Roman" w:cs="Times New Roman"/>
          <w:sz w:val="24"/>
          <w:szCs w:val="24"/>
          <w:lang w:val="en-US"/>
        </w:rPr>
        <w:t xml:space="preserve">. – M.: </w:t>
      </w:r>
      <w:proofErr w:type="spellStart"/>
      <w:r w:rsidRPr="00D96808">
        <w:rPr>
          <w:rFonts w:ascii="Times New Roman" w:hAnsi="Times New Roman" w:cs="Times New Roman"/>
          <w:sz w:val="24"/>
          <w:szCs w:val="24"/>
          <w:lang w:val="en-US"/>
        </w:rPr>
        <w:t>Znanie</w:t>
      </w:r>
      <w:proofErr w:type="spellEnd"/>
      <w:r w:rsidRPr="00D96808">
        <w:rPr>
          <w:rFonts w:ascii="Times New Roman" w:hAnsi="Times New Roman" w:cs="Times New Roman"/>
          <w:sz w:val="24"/>
          <w:szCs w:val="24"/>
          <w:lang w:val="en-US"/>
        </w:rPr>
        <w:t xml:space="preserve">, 1985. – 304 p. </w:t>
      </w:r>
    </w:p>
    <w:p w14:paraId="5969F0E0" w14:textId="77777777" w:rsidR="00D96808" w:rsidRPr="00D96808" w:rsidRDefault="00D96808" w:rsidP="00D96808">
      <w:pPr>
        <w:jc w:val="both"/>
        <w:rPr>
          <w:rFonts w:ascii="Times New Roman" w:hAnsi="Times New Roman" w:cs="Times New Roman"/>
          <w:sz w:val="24"/>
          <w:szCs w:val="24"/>
          <w:lang w:val="en-US"/>
        </w:rPr>
      </w:pPr>
      <w:r w:rsidRPr="00D96808">
        <w:rPr>
          <w:rFonts w:ascii="Times New Roman" w:hAnsi="Times New Roman" w:cs="Times New Roman"/>
          <w:sz w:val="24"/>
          <w:szCs w:val="24"/>
          <w:lang w:val="en-US"/>
        </w:rPr>
        <w:t xml:space="preserve">3. </w:t>
      </w:r>
      <w:proofErr w:type="spellStart"/>
      <w:r w:rsidRPr="00D96808">
        <w:rPr>
          <w:rFonts w:ascii="Times New Roman" w:hAnsi="Times New Roman" w:cs="Times New Roman"/>
          <w:sz w:val="24"/>
          <w:szCs w:val="24"/>
          <w:lang w:val="en-US"/>
        </w:rPr>
        <w:t>Polishchuk</w:t>
      </w:r>
      <w:proofErr w:type="spellEnd"/>
      <w:r w:rsidRPr="00D96808">
        <w:rPr>
          <w:rFonts w:ascii="Times New Roman" w:hAnsi="Times New Roman" w:cs="Times New Roman"/>
          <w:sz w:val="24"/>
          <w:szCs w:val="24"/>
          <w:lang w:val="en-US"/>
        </w:rPr>
        <w:t xml:space="preserve">, L. The Russian model of "negotiated federalism" // Questions of Economics. - 1998. – No.4. – pp. 68-86. </w:t>
      </w:r>
    </w:p>
    <w:p w14:paraId="5969F0E1" w14:textId="77777777" w:rsidR="00D96808" w:rsidRPr="00D96808" w:rsidRDefault="00D96808" w:rsidP="00D96808">
      <w:pPr>
        <w:jc w:val="both"/>
        <w:rPr>
          <w:rFonts w:ascii="Times New Roman" w:hAnsi="Times New Roman" w:cs="Times New Roman"/>
          <w:sz w:val="24"/>
          <w:szCs w:val="24"/>
          <w:lang w:val="en-US"/>
        </w:rPr>
      </w:pPr>
      <w:r w:rsidRPr="00D96808">
        <w:rPr>
          <w:rFonts w:ascii="Times New Roman" w:hAnsi="Times New Roman" w:cs="Times New Roman"/>
          <w:sz w:val="24"/>
          <w:szCs w:val="24"/>
          <w:lang w:val="en-US"/>
        </w:rPr>
        <w:t xml:space="preserve">4. Komarova, O.M. Methodological foundations of state regulation of innovative development of the region / O.M. Komarova // Economics and management. – 2010. – </w:t>
      </w:r>
      <w:r w:rsidR="00FF588B" w:rsidRPr="00D96808">
        <w:rPr>
          <w:rFonts w:ascii="Times New Roman" w:hAnsi="Times New Roman" w:cs="Times New Roman"/>
          <w:sz w:val="24"/>
          <w:szCs w:val="24"/>
          <w:lang w:val="en-US"/>
        </w:rPr>
        <w:t>No.</w:t>
      </w:r>
      <w:r w:rsidRPr="00D96808">
        <w:rPr>
          <w:rFonts w:ascii="Times New Roman" w:hAnsi="Times New Roman" w:cs="Times New Roman"/>
          <w:sz w:val="24"/>
          <w:szCs w:val="24"/>
          <w:lang w:val="en-US"/>
        </w:rPr>
        <w:t xml:space="preserve">4 (54). – Pp. 102-107. </w:t>
      </w:r>
    </w:p>
    <w:p w14:paraId="5969F0E2" w14:textId="77777777" w:rsidR="00D96808" w:rsidRPr="00D96808" w:rsidRDefault="00D96808" w:rsidP="00D96808">
      <w:pPr>
        <w:jc w:val="both"/>
        <w:rPr>
          <w:rFonts w:ascii="Times New Roman" w:hAnsi="Times New Roman" w:cs="Times New Roman"/>
          <w:sz w:val="24"/>
          <w:szCs w:val="24"/>
          <w:lang w:val="en-US"/>
        </w:rPr>
      </w:pPr>
      <w:r w:rsidRPr="00D96808">
        <w:rPr>
          <w:rFonts w:ascii="Times New Roman" w:hAnsi="Times New Roman" w:cs="Times New Roman"/>
          <w:sz w:val="24"/>
          <w:szCs w:val="24"/>
          <w:lang w:val="en-US"/>
        </w:rPr>
        <w:t xml:space="preserve">5. </w:t>
      </w:r>
      <w:proofErr w:type="spellStart"/>
      <w:r w:rsidRPr="00D96808">
        <w:rPr>
          <w:rFonts w:ascii="Times New Roman" w:hAnsi="Times New Roman" w:cs="Times New Roman"/>
          <w:sz w:val="24"/>
          <w:szCs w:val="24"/>
          <w:lang w:val="en-US"/>
        </w:rPr>
        <w:t>Goreglyad</w:t>
      </w:r>
      <w:proofErr w:type="spellEnd"/>
      <w:r w:rsidRPr="00D96808">
        <w:rPr>
          <w:rFonts w:ascii="Times New Roman" w:hAnsi="Times New Roman" w:cs="Times New Roman"/>
          <w:sz w:val="24"/>
          <w:szCs w:val="24"/>
          <w:lang w:val="en-US"/>
        </w:rPr>
        <w:t xml:space="preserve">, V. Financial problems of regional policy in Russia / V. </w:t>
      </w:r>
      <w:proofErr w:type="spellStart"/>
      <w:r w:rsidRPr="00D96808">
        <w:rPr>
          <w:rFonts w:ascii="Times New Roman" w:hAnsi="Times New Roman" w:cs="Times New Roman"/>
          <w:sz w:val="24"/>
          <w:szCs w:val="24"/>
          <w:lang w:val="en-US"/>
        </w:rPr>
        <w:t>Goreglyad</w:t>
      </w:r>
      <w:proofErr w:type="spellEnd"/>
      <w:r w:rsidRPr="00D96808">
        <w:rPr>
          <w:rFonts w:ascii="Times New Roman" w:hAnsi="Times New Roman" w:cs="Times New Roman"/>
          <w:sz w:val="24"/>
          <w:szCs w:val="24"/>
          <w:lang w:val="en-US"/>
        </w:rPr>
        <w:t xml:space="preserve"> // Federalism. – 2002. – No.4. – pp.6-38. </w:t>
      </w:r>
    </w:p>
    <w:p w14:paraId="5969F0E3" w14:textId="77777777" w:rsidR="00DA298E" w:rsidRPr="00D96808" w:rsidRDefault="00D96808" w:rsidP="00D96808">
      <w:pPr>
        <w:jc w:val="both"/>
        <w:rPr>
          <w:rFonts w:ascii="Times New Roman" w:hAnsi="Times New Roman" w:cs="Times New Roman"/>
          <w:sz w:val="24"/>
          <w:szCs w:val="24"/>
          <w:lang w:val="en-US"/>
        </w:rPr>
      </w:pPr>
      <w:r w:rsidRPr="00D96808">
        <w:rPr>
          <w:rFonts w:ascii="Times New Roman" w:hAnsi="Times New Roman" w:cs="Times New Roman"/>
          <w:sz w:val="24"/>
          <w:szCs w:val="24"/>
          <w:lang w:val="en-US"/>
        </w:rPr>
        <w:t xml:space="preserve">6. </w:t>
      </w:r>
      <w:proofErr w:type="spellStart"/>
      <w:proofErr w:type="gramStart"/>
      <w:r w:rsidRPr="00D96808">
        <w:rPr>
          <w:rFonts w:ascii="Times New Roman" w:hAnsi="Times New Roman" w:cs="Times New Roman"/>
          <w:sz w:val="24"/>
          <w:szCs w:val="24"/>
          <w:lang w:val="en-US"/>
        </w:rPr>
        <w:t>Pashnanov</w:t>
      </w:r>
      <w:proofErr w:type="spellEnd"/>
      <w:r w:rsidRPr="00D96808">
        <w:rPr>
          <w:rFonts w:ascii="Times New Roman" w:hAnsi="Times New Roman" w:cs="Times New Roman"/>
          <w:sz w:val="24"/>
          <w:szCs w:val="24"/>
          <w:lang w:val="en-US"/>
        </w:rPr>
        <w:t xml:space="preserve"> ,</w:t>
      </w:r>
      <w:proofErr w:type="gramEnd"/>
      <w:r w:rsidRPr="00D96808">
        <w:rPr>
          <w:rFonts w:ascii="Times New Roman" w:hAnsi="Times New Roman" w:cs="Times New Roman"/>
          <w:sz w:val="24"/>
          <w:szCs w:val="24"/>
          <w:lang w:val="en-US"/>
        </w:rPr>
        <w:t xml:space="preserve"> E.L. The main directions of research on socio-economic regional development / </w:t>
      </w:r>
      <w:proofErr w:type="spellStart"/>
      <w:r w:rsidRPr="00D96808">
        <w:rPr>
          <w:rFonts w:ascii="Times New Roman" w:hAnsi="Times New Roman" w:cs="Times New Roman"/>
          <w:sz w:val="24"/>
          <w:szCs w:val="24"/>
          <w:lang w:val="en-US"/>
        </w:rPr>
        <w:t>E.</w:t>
      </w:r>
      <w:proofErr w:type="gramStart"/>
      <w:r w:rsidRPr="00D96808">
        <w:rPr>
          <w:rFonts w:ascii="Times New Roman" w:hAnsi="Times New Roman" w:cs="Times New Roman"/>
          <w:sz w:val="24"/>
          <w:szCs w:val="24"/>
          <w:lang w:val="en-US"/>
        </w:rPr>
        <w:t>L.Pashnanov</w:t>
      </w:r>
      <w:proofErr w:type="spellEnd"/>
      <w:proofErr w:type="gramEnd"/>
      <w:r w:rsidRPr="00D96808">
        <w:rPr>
          <w:rFonts w:ascii="Times New Roman" w:hAnsi="Times New Roman" w:cs="Times New Roman"/>
          <w:sz w:val="24"/>
          <w:szCs w:val="24"/>
          <w:lang w:val="en-US"/>
        </w:rPr>
        <w:t xml:space="preserve"> // </w:t>
      </w:r>
      <w:proofErr w:type="spellStart"/>
      <w:r w:rsidRPr="00D96808">
        <w:rPr>
          <w:rFonts w:ascii="Times New Roman" w:hAnsi="Times New Roman" w:cs="Times New Roman"/>
          <w:sz w:val="24"/>
          <w:szCs w:val="24"/>
          <w:lang w:val="en-US"/>
        </w:rPr>
        <w:t>Regionology</w:t>
      </w:r>
      <w:proofErr w:type="spellEnd"/>
      <w:r w:rsidRPr="00D96808">
        <w:rPr>
          <w:rFonts w:ascii="Times New Roman" w:hAnsi="Times New Roman" w:cs="Times New Roman"/>
          <w:sz w:val="24"/>
          <w:szCs w:val="24"/>
          <w:lang w:val="en-US"/>
        </w:rPr>
        <w:t>. - 2005. – No.4. – pp. 3-21</w:t>
      </w:r>
    </w:p>
    <w:p w14:paraId="5969F0E4" w14:textId="77777777" w:rsidR="00D96808" w:rsidRPr="00D96808" w:rsidRDefault="00D96808" w:rsidP="00D96808">
      <w:pPr>
        <w:jc w:val="both"/>
        <w:rPr>
          <w:rFonts w:ascii="Times New Roman" w:hAnsi="Times New Roman" w:cs="Times New Roman"/>
          <w:sz w:val="24"/>
          <w:szCs w:val="24"/>
          <w:lang w:val="en-US"/>
        </w:rPr>
      </w:pPr>
      <w:r w:rsidRPr="00D96808">
        <w:rPr>
          <w:rFonts w:ascii="Times New Roman" w:hAnsi="Times New Roman" w:cs="Times New Roman"/>
          <w:sz w:val="24"/>
          <w:szCs w:val="24"/>
          <w:lang w:val="en-US"/>
        </w:rPr>
        <w:t xml:space="preserve">7. </w:t>
      </w:r>
      <w:proofErr w:type="spellStart"/>
      <w:r w:rsidRPr="00D96808">
        <w:rPr>
          <w:rFonts w:ascii="Times New Roman" w:hAnsi="Times New Roman" w:cs="Times New Roman"/>
          <w:sz w:val="24"/>
          <w:szCs w:val="24"/>
          <w:lang w:val="en-US"/>
        </w:rPr>
        <w:t>Pchelintsev</w:t>
      </w:r>
      <w:proofErr w:type="spellEnd"/>
      <w:r w:rsidRPr="00D96808">
        <w:rPr>
          <w:rFonts w:ascii="Times New Roman" w:hAnsi="Times New Roman" w:cs="Times New Roman"/>
          <w:sz w:val="24"/>
          <w:szCs w:val="24"/>
          <w:lang w:val="en-US"/>
        </w:rPr>
        <w:t xml:space="preserve">, O.S. Regulation of the reproductive potential of the territory as the basis of regional policy / </w:t>
      </w:r>
      <w:proofErr w:type="spellStart"/>
      <w:r w:rsidRPr="00D96808">
        <w:rPr>
          <w:rFonts w:ascii="Times New Roman" w:hAnsi="Times New Roman" w:cs="Times New Roman"/>
          <w:sz w:val="24"/>
          <w:szCs w:val="24"/>
          <w:lang w:val="en-US"/>
        </w:rPr>
        <w:t>O.</w:t>
      </w:r>
      <w:proofErr w:type="gramStart"/>
      <w:r w:rsidRPr="00D96808">
        <w:rPr>
          <w:rFonts w:ascii="Times New Roman" w:hAnsi="Times New Roman" w:cs="Times New Roman"/>
          <w:sz w:val="24"/>
          <w:szCs w:val="24"/>
          <w:lang w:val="en-US"/>
        </w:rPr>
        <w:t>S.Pchelintsev</w:t>
      </w:r>
      <w:proofErr w:type="spellEnd"/>
      <w:proofErr w:type="gramEnd"/>
      <w:r w:rsidRPr="00D96808">
        <w:rPr>
          <w:rFonts w:ascii="Times New Roman" w:hAnsi="Times New Roman" w:cs="Times New Roman"/>
          <w:sz w:val="24"/>
          <w:szCs w:val="24"/>
          <w:lang w:val="en-US"/>
        </w:rPr>
        <w:t xml:space="preserve">, </w:t>
      </w:r>
      <w:proofErr w:type="spellStart"/>
      <w:r w:rsidRPr="00D96808">
        <w:rPr>
          <w:rFonts w:ascii="Times New Roman" w:hAnsi="Times New Roman" w:cs="Times New Roman"/>
          <w:sz w:val="24"/>
          <w:szCs w:val="24"/>
          <w:lang w:val="en-US"/>
        </w:rPr>
        <w:t>V.Ya.Lyubovny</w:t>
      </w:r>
      <w:proofErr w:type="spellEnd"/>
      <w:r w:rsidRPr="00D96808">
        <w:rPr>
          <w:rFonts w:ascii="Times New Roman" w:hAnsi="Times New Roman" w:cs="Times New Roman"/>
          <w:sz w:val="24"/>
          <w:szCs w:val="24"/>
          <w:lang w:val="en-US"/>
        </w:rPr>
        <w:t xml:space="preserve">, </w:t>
      </w:r>
      <w:proofErr w:type="spellStart"/>
      <w:r w:rsidRPr="00D96808">
        <w:rPr>
          <w:rFonts w:ascii="Times New Roman" w:hAnsi="Times New Roman" w:cs="Times New Roman"/>
          <w:sz w:val="24"/>
          <w:szCs w:val="24"/>
          <w:lang w:val="en-US"/>
        </w:rPr>
        <w:t>A.B.Voyakina</w:t>
      </w:r>
      <w:proofErr w:type="spellEnd"/>
      <w:r w:rsidRPr="00D96808">
        <w:rPr>
          <w:rFonts w:ascii="Times New Roman" w:hAnsi="Times New Roman" w:cs="Times New Roman"/>
          <w:sz w:val="24"/>
          <w:szCs w:val="24"/>
          <w:lang w:val="en-US"/>
        </w:rPr>
        <w:t xml:space="preserve"> // Problems of forecasting. – 2000. – No.5. – pp. 62-68. </w:t>
      </w:r>
    </w:p>
    <w:p w14:paraId="5969F0E5" w14:textId="77777777" w:rsidR="00D96808" w:rsidRPr="00D96808" w:rsidRDefault="00D96808" w:rsidP="00D96808">
      <w:pPr>
        <w:jc w:val="both"/>
        <w:rPr>
          <w:rFonts w:ascii="Times New Roman" w:hAnsi="Times New Roman" w:cs="Times New Roman"/>
          <w:sz w:val="24"/>
          <w:szCs w:val="24"/>
          <w:lang w:val="en-US"/>
        </w:rPr>
      </w:pPr>
      <w:r w:rsidRPr="00D96808">
        <w:rPr>
          <w:rFonts w:ascii="Times New Roman" w:hAnsi="Times New Roman" w:cs="Times New Roman"/>
          <w:sz w:val="24"/>
          <w:szCs w:val="24"/>
          <w:lang w:val="en-US"/>
        </w:rPr>
        <w:t xml:space="preserve">8. Tudor, S.N., Fomichev, N.P. The system of interaction between the state and business in the territory / </w:t>
      </w:r>
      <w:proofErr w:type="spellStart"/>
      <w:r w:rsidRPr="00D96808">
        <w:rPr>
          <w:rFonts w:ascii="Times New Roman" w:hAnsi="Times New Roman" w:cs="Times New Roman"/>
          <w:sz w:val="24"/>
          <w:szCs w:val="24"/>
          <w:lang w:val="en-US"/>
        </w:rPr>
        <w:t>S.</w:t>
      </w:r>
      <w:proofErr w:type="gramStart"/>
      <w:r w:rsidRPr="00D96808">
        <w:rPr>
          <w:rFonts w:ascii="Times New Roman" w:hAnsi="Times New Roman" w:cs="Times New Roman"/>
          <w:sz w:val="24"/>
          <w:szCs w:val="24"/>
          <w:lang w:val="en-US"/>
        </w:rPr>
        <w:t>N.Tudor</w:t>
      </w:r>
      <w:proofErr w:type="spellEnd"/>
      <w:proofErr w:type="gramEnd"/>
      <w:r w:rsidRPr="00D96808">
        <w:rPr>
          <w:rFonts w:ascii="Times New Roman" w:hAnsi="Times New Roman" w:cs="Times New Roman"/>
          <w:sz w:val="24"/>
          <w:szCs w:val="24"/>
          <w:lang w:val="en-US"/>
        </w:rPr>
        <w:t xml:space="preserve">, </w:t>
      </w:r>
      <w:proofErr w:type="spellStart"/>
      <w:r w:rsidRPr="00D96808">
        <w:rPr>
          <w:rFonts w:ascii="Times New Roman" w:hAnsi="Times New Roman" w:cs="Times New Roman"/>
          <w:sz w:val="24"/>
          <w:szCs w:val="24"/>
          <w:lang w:val="en-US"/>
        </w:rPr>
        <w:t>N.P.Fomichev</w:t>
      </w:r>
      <w:proofErr w:type="spellEnd"/>
      <w:r w:rsidRPr="00D96808">
        <w:rPr>
          <w:rFonts w:ascii="Times New Roman" w:hAnsi="Times New Roman" w:cs="Times New Roman"/>
          <w:sz w:val="24"/>
          <w:szCs w:val="24"/>
          <w:lang w:val="en-US"/>
        </w:rPr>
        <w:t xml:space="preserve"> // Management in Russia and abroad. – 2005. – No. 1. – pp.28-41. </w:t>
      </w:r>
    </w:p>
    <w:p w14:paraId="5969F0E6" w14:textId="77777777" w:rsidR="00D96808" w:rsidRPr="00D96808" w:rsidRDefault="00D96808" w:rsidP="00D96808">
      <w:pPr>
        <w:jc w:val="both"/>
        <w:rPr>
          <w:rFonts w:ascii="Times New Roman" w:hAnsi="Times New Roman" w:cs="Times New Roman"/>
          <w:sz w:val="24"/>
          <w:szCs w:val="24"/>
          <w:lang w:val="en-US"/>
        </w:rPr>
      </w:pPr>
      <w:r w:rsidRPr="00D96808">
        <w:rPr>
          <w:rFonts w:ascii="Times New Roman" w:hAnsi="Times New Roman" w:cs="Times New Roman"/>
          <w:sz w:val="24"/>
          <w:szCs w:val="24"/>
          <w:lang w:val="en-US"/>
        </w:rPr>
        <w:lastRenderedPageBreak/>
        <w:t xml:space="preserve">9. </w:t>
      </w:r>
      <w:proofErr w:type="spellStart"/>
      <w:r w:rsidRPr="00D96808">
        <w:rPr>
          <w:rFonts w:ascii="Times New Roman" w:hAnsi="Times New Roman" w:cs="Times New Roman"/>
          <w:sz w:val="24"/>
          <w:szCs w:val="24"/>
          <w:lang w:val="en-US"/>
        </w:rPr>
        <w:t>Vasilenko</w:t>
      </w:r>
      <w:proofErr w:type="spellEnd"/>
      <w:r w:rsidRPr="00D96808">
        <w:rPr>
          <w:rFonts w:ascii="Times New Roman" w:hAnsi="Times New Roman" w:cs="Times New Roman"/>
          <w:sz w:val="24"/>
          <w:szCs w:val="24"/>
          <w:lang w:val="en-US"/>
        </w:rPr>
        <w:t xml:space="preserve">, V.N. Distribution of competence (powers) between state authorities and local self-government bodies / V.N. </w:t>
      </w:r>
      <w:proofErr w:type="spellStart"/>
      <w:r w:rsidRPr="00D96808">
        <w:rPr>
          <w:rFonts w:ascii="Times New Roman" w:hAnsi="Times New Roman" w:cs="Times New Roman"/>
          <w:sz w:val="24"/>
          <w:szCs w:val="24"/>
          <w:lang w:val="en-US"/>
        </w:rPr>
        <w:t>Vasilenko</w:t>
      </w:r>
      <w:proofErr w:type="spellEnd"/>
      <w:r w:rsidRPr="00D96808">
        <w:rPr>
          <w:rFonts w:ascii="Times New Roman" w:hAnsi="Times New Roman" w:cs="Times New Roman"/>
          <w:sz w:val="24"/>
          <w:szCs w:val="24"/>
          <w:lang w:val="en-US"/>
        </w:rPr>
        <w:t xml:space="preserve"> // Regional (regional) self-government: collection of scientific tr. / NAS of Ukraine. Institute of Economic and Legal Research; Editorial Board: </w:t>
      </w:r>
      <w:proofErr w:type="spellStart"/>
      <w:r w:rsidRPr="00D96808">
        <w:rPr>
          <w:rFonts w:ascii="Times New Roman" w:hAnsi="Times New Roman" w:cs="Times New Roman"/>
          <w:sz w:val="24"/>
          <w:szCs w:val="24"/>
          <w:lang w:val="en-US"/>
        </w:rPr>
        <w:t>Mamutov</w:t>
      </w:r>
      <w:proofErr w:type="spellEnd"/>
      <w:r w:rsidRPr="00D96808">
        <w:rPr>
          <w:rFonts w:ascii="Times New Roman" w:hAnsi="Times New Roman" w:cs="Times New Roman"/>
          <w:sz w:val="24"/>
          <w:szCs w:val="24"/>
          <w:lang w:val="en-US"/>
        </w:rPr>
        <w:t xml:space="preserve"> V.K. (ed.), etc. – Donetsk: LLC "South-East, Ltd.", 2005. – 166 p. </w:t>
      </w:r>
    </w:p>
    <w:p w14:paraId="5969F0E7" w14:textId="77777777" w:rsidR="00D96808" w:rsidRPr="00D96808" w:rsidRDefault="00D96808" w:rsidP="00D96808">
      <w:pPr>
        <w:jc w:val="both"/>
        <w:rPr>
          <w:rFonts w:ascii="Times New Roman" w:hAnsi="Times New Roman" w:cs="Times New Roman"/>
          <w:sz w:val="24"/>
          <w:szCs w:val="24"/>
          <w:lang w:val="en-US"/>
        </w:rPr>
      </w:pPr>
      <w:r w:rsidRPr="00D96808">
        <w:rPr>
          <w:rFonts w:ascii="Times New Roman" w:hAnsi="Times New Roman" w:cs="Times New Roman"/>
          <w:sz w:val="24"/>
          <w:szCs w:val="24"/>
          <w:lang w:val="en-US"/>
        </w:rPr>
        <w:t xml:space="preserve">10. </w:t>
      </w:r>
      <w:proofErr w:type="spellStart"/>
      <w:proofErr w:type="gramStart"/>
      <w:r w:rsidRPr="00D96808">
        <w:rPr>
          <w:rFonts w:ascii="Times New Roman" w:hAnsi="Times New Roman" w:cs="Times New Roman"/>
          <w:sz w:val="24"/>
          <w:szCs w:val="24"/>
          <w:lang w:val="en-US"/>
        </w:rPr>
        <w:t>Suspitsyn</w:t>
      </w:r>
      <w:proofErr w:type="spellEnd"/>
      <w:r w:rsidRPr="00D96808">
        <w:rPr>
          <w:rFonts w:ascii="Times New Roman" w:hAnsi="Times New Roman" w:cs="Times New Roman"/>
          <w:sz w:val="24"/>
          <w:szCs w:val="24"/>
          <w:lang w:val="en-US"/>
        </w:rPr>
        <w:t xml:space="preserve"> ,</w:t>
      </w:r>
      <w:proofErr w:type="gramEnd"/>
      <w:r w:rsidRPr="00D96808">
        <w:rPr>
          <w:rFonts w:ascii="Times New Roman" w:hAnsi="Times New Roman" w:cs="Times New Roman"/>
          <w:sz w:val="24"/>
          <w:szCs w:val="24"/>
          <w:lang w:val="en-US"/>
        </w:rPr>
        <w:t xml:space="preserve"> S.A. Methodology for measuring sustainable transformations of socio-economic space / </w:t>
      </w:r>
      <w:proofErr w:type="spellStart"/>
      <w:r w:rsidRPr="00D96808">
        <w:rPr>
          <w:rFonts w:ascii="Times New Roman" w:hAnsi="Times New Roman" w:cs="Times New Roman"/>
          <w:sz w:val="24"/>
          <w:szCs w:val="24"/>
          <w:lang w:val="en-US"/>
        </w:rPr>
        <w:t>S.A.Suspitsyn</w:t>
      </w:r>
      <w:proofErr w:type="spellEnd"/>
      <w:r w:rsidRPr="00D96808">
        <w:rPr>
          <w:rFonts w:ascii="Times New Roman" w:hAnsi="Times New Roman" w:cs="Times New Roman"/>
          <w:sz w:val="24"/>
          <w:szCs w:val="24"/>
          <w:lang w:val="en-US"/>
        </w:rPr>
        <w:t xml:space="preserve"> // Region: Economics and Sociology. - 2009. – No.2. – pp. 179-182.</w:t>
      </w:r>
    </w:p>
    <w:p w14:paraId="5969F0E8" w14:textId="77777777" w:rsidR="00D96808" w:rsidRPr="00D96808" w:rsidRDefault="00D96808" w:rsidP="00D96808">
      <w:pPr>
        <w:jc w:val="both"/>
        <w:rPr>
          <w:rFonts w:ascii="Times New Roman" w:hAnsi="Times New Roman" w:cs="Times New Roman"/>
          <w:sz w:val="24"/>
          <w:szCs w:val="24"/>
          <w:lang w:val="en-US"/>
        </w:rPr>
      </w:pPr>
      <w:r w:rsidRPr="00D96808">
        <w:rPr>
          <w:rFonts w:ascii="Times New Roman" w:hAnsi="Times New Roman" w:cs="Times New Roman"/>
          <w:sz w:val="24"/>
          <w:szCs w:val="24"/>
          <w:lang w:val="en-US"/>
        </w:rPr>
        <w:t xml:space="preserve">11. </w:t>
      </w:r>
      <w:proofErr w:type="spellStart"/>
      <w:r w:rsidRPr="00D96808">
        <w:rPr>
          <w:rFonts w:ascii="Times New Roman" w:hAnsi="Times New Roman" w:cs="Times New Roman"/>
          <w:sz w:val="24"/>
          <w:szCs w:val="24"/>
          <w:lang w:val="en-US"/>
        </w:rPr>
        <w:t>Suspitsyn</w:t>
      </w:r>
      <w:proofErr w:type="spellEnd"/>
      <w:r w:rsidRPr="00D96808">
        <w:rPr>
          <w:rFonts w:ascii="Times New Roman" w:hAnsi="Times New Roman" w:cs="Times New Roman"/>
          <w:sz w:val="24"/>
          <w:szCs w:val="24"/>
          <w:lang w:val="en-US"/>
        </w:rPr>
        <w:t xml:space="preserve"> S.A. The concept and methodology of measuring sustainable spatial transformations of the Russian economy / </w:t>
      </w:r>
      <w:proofErr w:type="spellStart"/>
      <w:r w:rsidRPr="00D96808">
        <w:rPr>
          <w:rFonts w:ascii="Times New Roman" w:hAnsi="Times New Roman" w:cs="Times New Roman"/>
          <w:sz w:val="24"/>
          <w:szCs w:val="24"/>
          <w:lang w:val="en-US"/>
        </w:rPr>
        <w:t>S.</w:t>
      </w:r>
      <w:proofErr w:type="gramStart"/>
      <w:r w:rsidRPr="00D96808">
        <w:rPr>
          <w:rFonts w:ascii="Times New Roman" w:hAnsi="Times New Roman" w:cs="Times New Roman"/>
          <w:sz w:val="24"/>
          <w:szCs w:val="24"/>
          <w:lang w:val="en-US"/>
        </w:rPr>
        <w:t>A.Suspitsyn</w:t>
      </w:r>
      <w:proofErr w:type="spellEnd"/>
      <w:proofErr w:type="gramEnd"/>
      <w:r w:rsidRPr="00D96808">
        <w:rPr>
          <w:rFonts w:ascii="Times New Roman" w:hAnsi="Times New Roman" w:cs="Times New Roman"/>
          <w:sz w:val="24"/>
          <w:szCs w:val="24"/>
          <w:lang w:val="en-US"/>
        </w:rPr>
        <w:t xml:space="preserve"> // Region: Economics and Sociology. - 2009. – No.4. – pp. 32-54. </w:t>
      </w:r>
    </w:p>
    <w:p w14:paraId="5969F0E9" w14:textId="77777777" w:rsidR="00D96808" w:rsidRPr="00D96808" w:rsidRDefault="00D96808" w:rsidP="00D96808">
      <w:pPr>
        <w:jc w:val="both"/>
        <w:rPr>
          <w:rFonts w:ascii="Times New Roman" w:hAnsi="Times New Roman" w:cs="Times New Roman"/>
          <w:sz w:val="24"/>
          <w:szCs w:val="24"/>
          <w:lang w:val="en-US"/>
        </w:rPr>
      </w:pPr>
      <w:r w:rsidRPr="00D96808">
        <w:rPr>
          <w:rFonts w:ascii="Times New Roman" w:hAnsi="Times New Roman" w:cs="Times New Roman"/>
          <w:sz w:val="24"/>
          <w:szCs w:val="24"/>
          <w:lang w:val="en-US"/>
        </w:rPr>
        <w:t xml:space="preserve">12. </w:t>
      </w:r>
      <w:proofErr w:type="spellStart"/>
      <w:r w:rsidRPr="00D96808">
        <w:rPr>
          <w:rFonts w:ascii="Times New Roman" w:hAnsi="Times New Roman" w:cs="Times New Roman"/>
          <w:sz w:val="24"/>
          <w:szCs w:val="24"/>
          <w:lang w:val="en-US"/>
        </w:rPr>
        <w:t>Kostyaev</w:t>
      </w:r>
      <w:proofErr w:type="spellEnd"/>
      <w:r w:rsidRPr="00D96808">
        <w:rPr>
          <w:rFonts w:ascii="Times New Roman" w:hAnsi="Times New Roman" w:cs="Times New Roman"/>
          <w:sz w:val="24"/>
          <w:szCs w:val="24"/>
          <w:lang w:val="en-US"/>
        </w:rPr>
        <w:t xml:space="preserve"> A. Territorial differentiation of economic conditions / </w:t>
      </w:r>
      <w:proofErr w:type="spellStart"/>
      <w:proofErr w:type="gramStart"/>
      <w:r w:rsidRPr="00D96808">
        <w:rPr>
          <w:rFonts w:ascii="Times New Roman" w:hAnsi="Times New Roman" w:cs="Times New Roman"/>
          <w:sz w:val="24"/>
          <w:szCs w:val="24"/>
          <w:lang w:val="en-US"/>
        </w:rPr>
        <w:t>A.Kostyaev</w:t>
      </w:r>
      <w:proofErr w:type="spellEnd"/>
      <w:proofErr w:type="gramEnd"/>
      <w:r w:rsidRPr="00D96808">
        <w:rPr>
          <w:rFonts w:ascii="Times New Roman" w:hAnsi="Times New Roman" w:cs="Times New Roman"/>
          <w:sz w:val="24"/>
          <w:szCs w:val="24"/>
          <w:lang w:val="en-US"/>
        </w:rPr>
        <w:t xml:space="preserve"> // Economist. – 2009. – No.9. – pp. 23-30. </w:t>
      </w:r>
    </w:p>
    <w:p w14:paraId="5969F0EA" w14:textId="77777777" w:rsidR="00D96808" w:rsidRPr="00D96808" w:rsidRDefault="00D96808" w:rsidP="00D96808">
      <w:pPr>
        <w:jc w:val="both"/>
        <w:rPr>
          <w:rFonts w:ascii="Times New Roman" w:hAnsi="Times New Roman" w:cs="Times New Roman"/>
          <w:sz w:val="24"/>
          <w:szCs w:val="24"/>
          <w:lang w:val="en-US"/>
        </w:rPr>
      </w:pPr>
      <w:r w:rsidRPr="00D96808">
        <w:rPr>
          <w:rFonts w:ascii="Times New Roman" w:hAnsi="Times New Roman" w:cs="Times New Roman"/>
          <w:sz w:val="24"/>
          <w:szCs w:val="24"/>
          <w:lang w:val="en-US"/>
        </w:rPr>
        <w:t xml:space="preserve">13. Regional policy: foreign experience and Russian realities / Edited by </w:t>
      </w:r>
      <w:proofErr w:type="spellStart"/>
      <w:r w:rsidRPr="00D96808">
        <w:rPr>
          <w:rFonts w:ascii="Times New Roman" w:hAnsi="Times New Roman" w:cs="Times New Roman"/>
          <w:sz w:val="24"/>
          <w:szCs w:val="24"/>
          <w:lang w:val="en-US"/>
        </w:rPr>
        <w:t>A.</w:t>
      </w:r>
      <w:proofErr w:type="gramStart"/>
      <w:r w:rsidRPr="00D96808">
        <w:rPr>
          <w:rFonts w:ascii="Times New Roman" w:hAnsi="Times New Roman" w:cs="Times New Roman"/>
          <w:sz w:val="24"/>
          <w:szCs w:val="24"/>
          <w:lang w:val="en-US"/>
        </w:rPr>
        <w:t>V.Kuznetsov</w:t>
      </w:r>
      <w:proofErr w:type="spellEnd"/>
      <w:proofErr w:type="gramEnd"/>
      <w:r w:rsidRPr="00D96808">
        <w:rPr>
          <w:rFonts w:ascii="Times New Roman" w:hAnsi="Times New Roman" w:cs="Times New Roman"/>
          <w:sz w:val="24"/>
          <w:szCs w:val="24"/>
          <w:lang w:val="en-US"/>
        </w:rPr>
        <w:t>, O.V. Kuznetsova. – M.: IMEMO RAS, 2015. – 137 p.</w:t>
      </w:r>
    </w:p>
    <w:p w14:paraId="5969F0EB" w14:textId="77777777" w:rsidR="00D96808" w:rsidRPr="00D96808" w:rsidRDefault="00D96808">
      <w:pPr>
        <w:rPr>
          <w:rFonts w:ascii="Times New Roman" w:hAnsi="Times New Roman" w:cs="Times New Roman"/>
          <w:sz w:val="24"/>
          <w:szCs w:val="24"/>
          <w:lang w:val="en-US"/>
        </w:rPr>
      </w:pPr>
    </w:p>
    <w:p w14:paraId="5969F0EC" w14:textId="77777777" w:rsidR="00BD7CEF" w:rsidRPr="00BD7CEF" w:rsidRDefault="00BD7CEF" w:rsidP="00BD7CEF">
      <w:pPr>
        <w:jc w:val="center"/>
        <w:rPr>
          <w:rFonts w:ascii="Times New Roman" w:hAnsi="Times New Roman" w:cs="Times New Roman"/>
          <w:b/>
          <w:sz w:val="24"/>
          <w:szCs w:val="24"/>
          <w:lang w:val="en-US"/>
        </w:rPr>
      </w:pPr>
      <w:r w:rsidRPr="00BD7CEF">
        <w:rPr>
          <w:rFonts w:ascii="Times New Roman" w:hAnsi="Times New Roman" w:cs="Times New Roman"/>
          <w:b/>
          <w:sz w:val="24"/>
          <w:szCs w:val="24"/>
          <w:lang w:val="en-US"/>
        </w:rPr>
        <w:t>Information about the author</w:t>
      </w:r>
    </w:p>
    <w:p w14:paraId="5969F0ED" w14:textId="77777777" w:rsidR="00BD7CEF" w:rsidRPr="00BD7CEF" w:rsidRDefault="00BD7CEF" w:rsidP="00BD7CEF">
      <w:pPr>
        <w:jc w:val="both"/>
        <w:rPr>
          <w:rFonts w:ascii="Times New Roman" w:hAnsi="Times New Roman" w:cs="Times New Roman"/>
          <w:sz w:val="24"/>
          <w:szCs w:val="24"/>
          <w:lang w:val="en-US"/>
        </w:rPr>
      </w:pPr>
      <w:r w:rsidRPr="00BD7CEF">
        <w:rPr>
          <w:rFonts w:ascii="Times New Roman" w:hAnsi="Times New Roman" w:cs="Times New Roman"/>
          <w:sz w:val="24"/>
          <w:szCs w:val="24"/>
          <w:lang w:val="en-US"/>
        </w:rPr>
        <w:t xml:space="preserve">Valeriy N. </w:t>
      </w:r>
      <w:proofErr w:type="spellStart"/>
      <w:r w:rsidRPr="00BD7CEF">
        <w:rPr>
          <w:rFonts w:ascii="Times New Roman" w:hAnsi="Times New Roman" w:cs="Times New Roman"/>
          <w:sz w:val="24"/>
          <w:szCs w:val="24"/>
          <w:lang w:val="en-US"/>
        </w:rPr>
        <w:t>Vasilenko</w:t>
      </w:r>
      <w:proofErr w:type="spellEnd"/>
      <w:r w:rsidRPr="00BD7CEF">
        <w:rPr>
          <w:rFonts w:ascii="Times New Roman" w:hAnsi="Times New Roman" w:cs="Times New Roman"/>
          <w:sz w:val="24"/>
          <w:szCs w:val="24"/>
          <w:lang w:val="en-US"/>
        </w:rPr>
        <w:t xml:space="preserve"> – Doctor of Economics, Professor, Honored Worker of Science and Technology of Ukraine, Professor of the Department of Banking, </w:t>
      </w:r>
      <w:r w:rsidR="00C5144F">
        <w:rPr>
          <w:rFonts w:ascii="Times New Roman" w:hAnsi="Times New Roman" w:cs="Times New Roman"/>
          <w:color w:val="000000"/>
          <w:sz w:val="24"/>
          <w:szCs w:val="24"/>
          <w:lang w:val="en-US"/>
        </w:rPr>
        <w:t>FSBEI</w:t>
      </w:r>
      <w:r w:rsidR="00C5144F" w:rsidRPr="000A324E">
        <w:rPr>
          <w:rFonts w:ascii="Times New Roman" w:hAnsi="Times New Roman" w:cs="Times New Roman"/>
          <w:color w:val="000000"/>
          <w:sz w:val="24"/>
          <w:szCs w:val="24"/>
          <w:lang w:val="en-US"/>
        </w:rPr>
        <w:t> </w:t>
      </w:r>
      <w:r w:rsidR="00C5144F">
        <w:rPr>
          <w:rFonts w:ascii="Times New Roman" w:hAnsi="Times New Roman" w:cs="Times New Roman"/>
          <w:color w:val="000000"/>
          <w:sz w:val="24"/>
          <w:szCs w:val="24"/>
          <w:lang w:val="en-US"/>
        </w:rPr>
        <w:t xml:space="preserve">HE </w:t>
      </w:r>
      <w:r w:rsidR="00C5144F" w:rsidRPr="00C5144F">
        <w:rPr>
          <w:rFonts w:ascii="Times New Roman" w:hAnsi="Times New Roman" w:cs="Times New Roman"/>
          <w:color w:val="000000"/>
          <w:sz w:val="24"/>
          <w:szCs w:val="24"/>
          <w:lang w:val="en-US"/>
        </w:rPr>
        <w:t>«</w:t>
      </w:r>
      <w:r w:rsidRPr="00BD7CEF">
        <w:rPr>
          <w:rFonts w:ascii="Times New Roman" w:hAnsi="Times New Roman" w:cs="Times New Roman"/>
          <w:sz w:val="24"/>
          <w:szCs w:val="24"/>
          <w:lang w:val="en-US"/>
        </w:rPr>
        <w:t xml:space="preserve">Donetsk National University of Economics and Trade </w:t>
      </w:r>
      <w:proofErr w:type="spellStart"/>
      <w:r w:rsidRPr="00BD7CEF">
        <w:rPr>
          <w:rFonts w:ascii="Times New Roman" w:hAnsi="Times New Roman" w:cs="Times New Roman"/>
          <w:sz w:val="24"/>
          <w:szCs w:val="24"/>
          <w:lang w:val="en-US"/>
        </w:rPr>
        <w:t>Tugan-Baranovsky</w:t>
      </w:r>
      <w:proofErr w:type="spellEnd"/>
      <w:r w:rsidR="00C5144F" w:rsidRPr="00C5144F">
        <w:rPr>
          <w:rFonts w:ascii="Times New Roman" w:hAnsi="Times New Roman" w:cs="Times New Roman"/>
          <w:sz w:val="24"/>
          <w:szCs w:val="24"/>
          <w:lang w:val="en-US"/>
        </w:rPr>
        <w:t>»</w:t>
      </w:r>
      <w:r w:rsidRPr="00BD7CEF">
        <w:rPr>
          <w:rFonts w:ascii="Times New Roman" w:hAnsi="Times New Roman" w:cs="Times New Roman"/>
          <w:sz w:val="24"/>
          <w:szCs w:val="24"/>
          <w:lang w:val="en-US"/>
        </w:rPr>
        <w:t xml:space="preserve"> (Russian Federation, 283004, Donetsk, </w:t>
      </w:r>
      <w:proofErr w:type="spellStart"/>
      <w:r w:rsidRPr="00BD7CEF">
        <w:rPr>
          <w:rFonts w:ascii="Times New Roman" w:hAnsi="Times New Roman" w:cs="Times New Roman"/>
          <w:sz w:val="24"/>
          <w:szCs w:val="24"/>
          <w:lang w:val="en-US"/>
        </w:rPr>
        <w:t>Universitetskaya</w:t>
      </w:r>
      <w:proofErr w:type="spellEnd"/>
      <w:r w:rsidRPr="00BD7CEF">
        <w:rPr>
          <w:rFonts w:ascii="Times New Roman" w:hAnsi="Times New Roman" w:cs="Times New Roman"/>
          <w:sz w:val="24"/>
          <w:szCs w:val="24"/>
          <w:lang w:val="en-US"/>
        </w:rPr>
        <w:t xml:space="preserve"> str., 116, sq. 5; e-mail: </w:t>
      </w:r>
      <w:proofErr w:type="gramStart"/>
      <w:r w:rsidRPr="00BD7CEF">
        <w:rPr>
          <w:rFonts w:ascii="Times New Roman" w:hAnsi="Times New Roman" w:cs="Times New Roman"/>
          <w:sz w:val="24"/>
          <w:szCs w:val="24"/>
          <w:lang w:val="en-US"/>
        </w:rPr>
        <w:t>bulava1953@mail.ru )</w:t>
      </w:r>
      <w:proofErr w:type="gramEnd"/>
      <w:r w:rsidRPr="00BD7CEF">
        <w:rPr>
          <w:rFonts w:ascii="Times New Roman" w:hAnsi="Times New Roman" w:cs="Times New Roman"/>
          <w:sz w:val="24"/>
          <w:szCs w:val="24"/>
          <w:lang w:val="uk-UA"/>
        </w:rPr>
        <w:t>;</w:t>
      </w:r>
    </w:p>
    <w:p w14:paraId="5969F0EE" w14:textId="77777777" w:rsidR="00BD7CEF" w:rsidRPr="00BD7CEF" w:rsidRDefault="00BD7CEF">
      <w:pPr>
        <w:rPr>
          <w:rFonts w:ascii="Times New Roman" w:hAnsi="Times New Roman" w:cs="Times New Roman"/>
          <w:sz w:val="24"/>
          <w:szCs w:val="24"/>
          <w:lang w:val="en-US"/>
        </w:rPr>
      </w:pPr>
    </w:p>
    <w:p w14:paraId="5969F0EF" w14:textId="77777777" w:rsidR="00BD7CEF" w:rsidRPr="00BD7CEF" w:rsidRDefault="00BD7CEF">
      <w:pPr>
        <w:rPr>
          <w:rFonts w:ascii="Times New Roman" w:hAnsi="Times New Roman" w:cs="Times New Roman"/>
          <w:sz w:val="24"/>
          <w:szCs w:val="24"/>
          <w:lang w:val="en-US"/>
        </w:rPr>
      </w:pPr>
    </w:p>
    <w:sectPr w:rsidR="00BD7CEF" w:rsidRPr="00BD7CEF" w:rsidSect="00A2295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A22959"/>
    <w:rsid w:val="00031FA4"/>
    <w:rsid w:val="000C58E6"/>
    <w:rsid w:val="001543CC"/>
    <w:rsid w:val="00166A11"/>
    <w:rsid w:val="00254596"/>
    <w:rsid w:val="00291CCA"/>
    <w:rsid w:val="002B18BF"/>
    <w:rsid w:val="00385A9C"/>
    <w:rsid w:val="004D1FFE"/>
    <w:rsid w:val="00550BF8"/>
    <w:rsid w:val="00552325"/>
    <w:rsid w:val="00641D0C"/>
    <w:rsid w:val="007524B6"/>
    <w:rsid w:val="00762EC7"/>
    <w:rsid w:val="007863CE"/>
    <w:rsid w:val="007A3443"/>
    <w:rsid w:val="00843AF5"/>
    <w:rsid w:val="008A792B"/>
    <w:rsid w:val="00942934"/>
    <w:rsid w:val="00945D28"/>
    <w:rsid w:val="00A22959"/>
    <w:rsid w:val="00AA6DF5"/>
    <w:rsid w:val="00B00F91"/>
    <w:rsid w:val="00B77899"/>
    <w:rsid w:val="00BA1D2D"/>
    <w:rsid w:val="00BD7CEF"/>
    <w:rsid w:val="00C5144F"/>
    <w:rsid w:val="00C522BC"/>
    <w:rsid w:val="00C96E8D"/>
    <w:rsid w:val="00D96808"/>
    <w:rsid w:val="00DA298E"/>
    <w:rsid w:val="00DE32E5"/>
    <w:rsid w:val="00E13512"/>
    <w:rsid w:val="00E60C1F"/>
    <w:rsid w:val="00F01EBD"/>
    <w:rsid w:val="00F171CD"/>
    <w:rsid w:val="00F97F99"/>
    <w:rsid w:val="00FE3908"/>
    <w:rsid w:val="00FF0EEA"/>
    <w:rsid w:val="00FF588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69EFF3"/>
  <w15:docId w15:val="{6440D720-9224-4C5D-882D-01FD5B4992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2295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A22959"/>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45D28"/>
    <w:pPr>
      <w:autoSpaceDE w:val="0"/>
      <w:autoSpaceDN w:val="0"/>
      <w:adjustRightInd w:val="0"/>
    </w:pPr>
    <w:rPr>
      <w:rFonts w:ascii="Times New Roman" w:hAnsi="Times New Roman" w:cs="Times New Roman"/>
      <w:color w:val="000000"/>
      <w:sz w:val="24"/>
      <w:szCs w:val="24"/>
    </w:rPr>
  </w:style>
  <w:style w:type="character" w:styleId="a4">
    <w:name w:val="Hyperlink"/>
    <w:basedOn w:val="a0"/>
    <w:uiPriority w:val="99"/>
    <w:unhideWhenUsed/>
    <w:rsid w:val="00BD7CEF"/>
    <w:rPr>
      <w:color w:val="0000FF" w:themeColor="hyperlink"/>
      <w:u w:val="single"/>
    </w:rPr>
  </w:style>
  <w:style w:type="paragraph" w:styleId="a5">
    <w:name w:val="Body Text Indent"/>
    <w:basedOn w:val="a"/>
    <w:link w:val="a6"/>
    <w:rsid w:val="00031FA4"/>
    <w:pPr>
      <w:spacing w:after="120"/>
      <w:ind w:left="283"/>
    </w:pPr>
    <w:rPr>
      <w:rFonts w:ascii="Times New Roman" w:eastAsia="Times New Roman" w:hAnsi="Times New Roman" w:cs="Times New Roman"/>
      <w:sz w:val="24"/>
      <w:szCs w:val="24"/>
      <w:lang w:eastAsia="ru-RU"/>
    </w:rPr>
  </w:style>
  <w:style w:type="character" w:customStyle="1" w:styleId="a6">
    <w:name w:val="Основной текст с отступом Знак"/>
    <w:basedOn w:val="a0"/>
    <w:link w:val="a5"/>
    <w:rsid w:val="00031FA4"/>
    <w:rPr>
      <w:rFonts w:ascii="Times New Roman" w:eastAsia="Times New Roman" w:hAnsi="Times New Roman" w:cs="Times New Roman"/>
      <w:sz w:val="24"/>
      <w:szCs w:val="24"/>
      <w:lang w:eastAsia="ru-RU"/>
    </w:rPr>
  </w:style>
  <w:style w:type="character" w:styleId="a7">
    <w:name w:val="Emphasis"/>
    <w:basedOn w:val="a0"/>
    <w:qFormat/>
    <w:rsid w:val="00F171CD"/>
    <w:rPr>
      <w:i/>
      <w:iCs/>
    </w:rPr>
  </w:style>
  <w:style w:type="paragraph" w:styleId="a8">
    <w:name w:val="List Paragraph"/>
    <w:basedOn w:val="a"/>
    <w:uiPriority w:val="34"/>
    <w:qFormat/>
    <w:rsid w:val="00D9680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bulava1953@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133</TotalTime>
  <Pages>7</Pages>
  <Words>3144</Words>
  <Characters>17921</Characters>
  <Application>Microsoft Office Word</Application>
  <DocSecurity>0</DocSecurity>
  <Lines>149</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21023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Valery</dc:creator>
  <cp:lastModifiedBy>Елена Василенко</cp:lastModifiedBy>
  <cp:revision>21</cp:revision>
  <dcterms:created xsi:type="dcterms:W3CDTF">2023-06-04T12:32:00Z</dcterms:created>
  <dcterms:modified xsi:type="dcterms:W3CDTF">2023-06-14T08:31:00Z</dcterms:modified>
</cp:coreProperties>
</file>