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C7C8F8" w14:textId="6B6BE9CD" w:rsidR="009E7ACB" w:rsidRPr="009E7ACB" w:rsidRDefault="009E7ACB" w:rsidP="009E7ACB">
      <w:pPr>
        <w:autoSpaceDE w:val="0"/>
        <w:autoSpaceDN w:val="0"/>
        <w:adjustRightInd w:val="0"/>
        <w:spacing w:after="0" w:line="240" w:lineRule="auto"/>
        <w:rPr>
          <w:rFonts w:ascii="Times New Roman" w:hAnsi="Times New Roman" w:cs="Times New Roman"/>
          <w:b/>
          <w:bCs/>
          <w:sz w:val="24"/>
          <w:szCs w:val="24"/>
        </w:rPr>
      </w:pPr>
      <w:r w:rsidRPr="009E7ACB">
        <w:rPr>
          <w:rFonts w:ascii="Times New Roman" w:hAnsi="Times New Roman" w:cs="Times New Roman"/>
          <w:b/>
          <w:bCs/>
          <w:sz w:val="24"/>
          <w:szCs w:val="24"/>
        </w:rPr>
        <w:t>УДК 37.032.5 / ББК 72.5</w:t>
      </w:r>
    </w:p>
    <w:p w14:paraId="701D815D" w14:textId="6519A47A" w:rsidR="006D6100" w:rsidRPr="009E7ACB" w:rsidRDefault="006D6100" w:rsidP="009E7ACB">
      <w:pPr>
        <w:autoSpaceDE w:val="0"/>
        <w:autoSpaceDN w:val="0"/>
        <w:adjustRightInd w:val="0"/>
        <w:spacing w:after="0" w:line="240" w:lineRule="auto"/>
        <w:jc w:val="right"/>
        <w:rPr>
          <w:rFonts w:ascii="Times New Roman" w:hAnsi="Times New Roman" w:cs="Times New Roman"/>
          <w:b/>
          <w:bCs/>
          <w:sz w:val="24"/>
          <w:szCs w:val="24"/>
        </w:rPr>
      </w:pPr>
      <w:r w:rsidRPr="009E7ACB">
        <w:rPr>
          <w:rFonts w:ascii="Times New Roman" w:hAnsi="Times New Roman" w:cs="Times New Roman"/>
          <w:b/>
          <w:bCs/>
          <w:sz w:val="24"/>
          <w:szCs w:val="24"/>
        </w:rPr>
        <w:t>Головчин М</w:t>
      </w:r>
      <w:r w:rsidR="009E7ACB" w:rsidRPr="009E7ACB">
        <w:rPr>
          <w:rFonts w:ascii="Times New Roman" w:hAnsi="Times New Roman" w:cs="Times New Roman"/>
          <w:b/>
          <w:bCs/>
          <w:sz w:val="24"/>
          <w:szCs w:val="24"/>
        </w:rPr>
        <w:t>.</w:t>
      </w:r>
      <w:r w:rsidRPr="009E7ACB">
        <w:rPr>
          <w:rFonts w:ascii="Times New Roman" w:hAnsi="Times New Roman" w:cs="Times New Roman"/>
          <w:b/>
          <w:bCs/>
          <w:sz w:val="24"/>
          <w:szCs w:val="24"/>
        </w:rPr>
        <w:t>А</w:t>
      </w:r>
      <w:r w:rsidR="009E7ACB" w:rsidRPr="009E7ACB">
        <w:rPr>
          <w:rFonts w:ascii="Times New Roman" w:hAnsi="Times New Roman" w:cs="Times New Roman"/>
          <w:b/>
          <w:bCs/>
          <w:sz w:val="24"/>
          <w:szCs w:val="24"/>
        </w:rPr>
        <w:t>.</w:t>
      </w:r>
    </w:p>
    <w:p w14:paraId="5772DD9D" w14:textId="554517C8" w:rsidR="00E769FF" w:rsidRPr="00A173F1" w:rsidRDefault="008312DC" w:rsidP="009E7ACB">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МЕТОДОЛОГИЧЕСКИЙ АСПЕКТ </w:t>
      </w:r>
      <w:r w:rsidR="00121B69">
        <w:rPr>
          <w:rFonts w:ascii="Times New Roman" w:hAnsi="Times New Roman" w:cs="Times New Roman"/>
          <w:b/>
          <w:bCs/>
          <w:sz w:val="24"/>
          <w:szCs w:val="24"/>
        </w:rPr>
        <w:t>ОЦЕНКИ</w:t>
      </w:r>
      <w:r w:rsidR="00EB0932">
        <w:rPr>
          <w:rFonts w:ascii="Times New Roman" w:hAnsi="Times New Roman" w:cs="Times New Roman"/>
          <w:b/>
          <w:bCs/>
          <w:sz w:val="24"/>
          <w:szCs w:val="24"/>
        </w:rPr>
        <w:t xml:space="preserve"> </w:t>
      </w:r>
      <w:r w:rsidR="00EB0932" w:rsidRPr="00A173F1">
        <w:rPr>
          <w:rFonts w:ascii="Times New Roman" w:hAnsi="Times New Roman" w:cs="Times New Roman"/>
          <w:b/>
          <w:bCs/>
          <w:sz w:val="24"/>
          <w:szCs w:val="24"/>
        </w:rPr>
        <w:t>ГОТОВНОСТИ К ПРОЕКТНОЙ ДЕЯТЕЛЬНОСТИ</w:t>
      </w:r>
      <w:r w:rsidR="00EB0932">
        <w:rPr>
          <w:rFonts w:ascii="Times New Roman" w:hAnsi="Times New Roman" w:cs="Times New Roman"/>
          <w:b/>
          <w:bCs/>
          <w:sz w:val="24"/>
          <w:szCs w:val="24"/>
        </w:rPr>
        <w:t xml:space="preserve"> </w:t>
      </w:r>
      <w:r w:rsidR="00EB0932" w:rsidRPr="00EB0932">
        <w:rPr>
          <w:rFonts w:ascii="Times New Roman" w:hAnsi="Times New Roman" w:cs="Times New Roman"/>
          <w:b/>
          <w:bCs/>
          <w:sz w:val="24"/>
          <w:szCs w:val="24"/>
        </w:rPr>
        <w:t xml:space="preserve">КАК </w:t>
      </w:r>
      <w:r w:rsidR="00EB0932">
        <w:rPr>
          <w:rFonts w:ascii="Times New Roman" w:hAnsi="Times New Roman" w:cs="Times New Roman"/>
          <w:b/>
          <w:bCs/>
          <w:sz w:val="24"/>
          <w:szCs w:val="24"/>
        </w:rPr>
        <w:t>УСЛОВИ</w:t>
      </w:r>
      <w:r w:rsidR="007B42BA">
        <w:rPr>
          <w:rFonts w:ascii="Times New Roman" w:hAnsi="Times New Roman" w:cs="Times New Roman"/>
          <w:b/>
          <w:bCs/>
          <w:sz w:val="24"/>
          <w:szCs w:val="24"/>
        </w:rPr>
        <w:t>Я</w:t>
      </w:r>
      <w:r w:rsidR="00EB0932" w:rsidRPr="00EB0932">
        <w:rPr>
          <w:rFonts w:ascii="Times New Roman" w:hAnsi="Times New Roman" w:cs="Times New Roman"/>
          <w:b/>
          <w:bCs/>
          <w:sz w:val="24"/>
          <w:szCs w:val="24"/>
        </w:rPr>
        <w:t xml:space="preserve"> НАУЧНО-ТЕХНОЛОГИЧЕСКОГО РАЗВИТИЯ ТЕРРИТОРИЙ</w:t>
      </w:r>
    </w:p>
    <w:p w14:paraId="6CACC080" w14:textId="77777777" w:rsidR="004906BC" w:rsidRPr="00A173F1" w:rsidRDefault="004906BC" w:rsidP="009E7ACB">
      <w:pPr>
        <w:autoSpaceDE w:val="0"/>
        <w:autoSpaceDN w:val="0"/>
        <w:adjustRightInd w:val="0"/>
        <w:spacing w:after="0" w:line="240" w:lineRule="auto"/>
        <w:jc w:val="center"/>
        <w:rPr>
          <w:rFonts w:ascii="Times New Roman" w:hAnsi="Times New Roman" w:cs="Times New Roman"/>
          <w:b/>
          <w:bCs/>
          <w:sz w:val="24"/>
          <w:szCs w:val="24"/>
        </w:rPr>
      </w:pPr>
    </w:p>
    <w:p w14:paraId="4FA864E2" w14:textId="58C2147E" w:rsidR="00FE248A" w:rsidRPr="009E7ACB" w:rsidRDefault="006F3880" w:rsidP="009E7ACB">
      <w:pPr>
        <w:autoSpaceDE w:val="0"/>
        <w:autoSpaceDN w:val="0"/>
        <w:adjustRightInd w:val="0"/>
        <w:spacing w:after="0" w:line="240" w:lineRule="auto"/>
        <w:ind w:firstLine="851"/>
        <w:jc w:val="both"/>
        <w:rPr>
          <w:rFonts w:ascii="Times New Roman" w:hAnsi="Times New Roman" w:cs="Times New Roman"/>
          <w:i/>
          <w:iCs/>
          <w:sz w:val="24"/>
          <w:szCs w:val="24"/>
        </w:rPr>
      </w:pPr>
      <w:r>
        <w:rPr>
          <w:rFonts w:ascii="Times New Roman" w:hAnsi="Times New Roman" w:cs="Times New Roman"/>
          <w:b/>
          <w:bCs/>
          <w:sz w:val="24"/>
          <w:szCs w:val="24"/>
        </w:rPr>
        <w:t>Аннотация</w:t>
      </w:r>
      <w:r w:rsidR="009E7ACB">
        <w:rPr>
          <w:rFonts w:ascii="Times New Roman" w:hAnsi="Times New Roman" w:cs="Times New Roman"/>
          <w:b/>
          <w:bCs/>
          <w:sz w:val="24"/>
          <w:szCs w:val="24"/>
        </w:rPr>
        <w:t xml:space="preserve">: </w:t>
      </w:r>
      <w:r w:rsidRPr="009E7ACB">
        <w:rPr>
          <w:rFonts w:ascii="Times New Roman" w:hAnsi="Times New Roman" w:cs="Times New Roman"/>
          <w:i/>
          <w:iCs/>
          <w:sz w:val="24"/>
          <w:szCs w:val="24"/>
        </w:rPr>
        <w:t xml:space="preserve">В </w:t>
      </w:r>
      <w:r w:rsidR="009E7ACB" w:rsidRPr="009E7ACB">
        <w:rPr>
          <w:rFonts w:ascii="Times New Roman" w:hAnsi="Times New Roman" w:cs="Times New Roman"/>
          <w:i/>
          <w:iCs/>
          <w:sz w:val="24"/>
          <w:szCs w:val="24"/>
        </w:rPr>
        <w:t>материале</w:t>
      </w:r>
      <w:r w:rsidRPr="009E7ACB">
        <w:rPr>
          <w:rFonts w:ascii="Times New Roman" w:hAnsi="Times New Roman" w:cs="Times New Roman"/>
          <w:i/>
          <w:iCs/>
          <w:sz w:val="24"/>
          <w:szCs w:val="24"/>
        </w:rPr>
        <w:t xml:space="preserve"> представлены результаты первого этапа экспериментального исследования, посвященного </w:t>
      </w:r>
      <w:r w:rsidR="00FE248A" w:rsidRPr="009E7ACB">
        <w:rPr>
          <w:rFonts w:ascii="Times New Roman" w:hAnsi="Times New Roman" w:cs="Times New Roman"/>
          <w:i/>
          <w:iCs/>
          <w:sz w:val="24"/>
          <w:szCs w:val="24"/>
        </w:rPr>
        <w:t xml:space="preserve">обобщению возможностей формирования готовности к проектной деятельности в управляемых и неуправляемых условиях. Основой для эксперимента стало формирующее воздействие как программы целенаправленных действий в рамках просветительского проекта «Я хочу стать ученым!», проводимого в 2022-23 гг. в стенах </w:t>
      </w:r>
      <w:r w:rsidR="00BD51EA" w:rsidRPr="009E7ACB">
        <w:rPr>
          <w:rFonts w:ascii="Times New Roman" w:hAnsi="Times New Roman" w:cs="Times New Roman"/>
          <w:i/>
          <w:iCs/>
          <w:sz w:val="24"/>
          <w:szCs w:val="24"/>
        </w:rPr>
        <w:t>Федерального государственного бюджетного учреждения науки «Вологодский научный центр Российской академии наук» (</w:t>
      </w:r>
      <w:r w:rsidR="00FE248A" w:rsidRPr="009E7ACB">
        <w:rPr>
          <w:rFonts w:ascii="Times New Roman" w:hAnsi="Times New Roman" w:cs="Times New Roman"/>
          <w:i/>
          <w:iCs/>
          <w:sz w:val="24"/>
          <w:szCs w:val="24"/>
        </w:rPr>
        <w:t xml:space="preserve">ФГБУН </w:t>
      </w:r>
      <w:proofErr w:type="spellStart"/>
      <w:r w:rsidR="00FE248A" w:rsidRPr="009E7ACB">
        <w:rPr>
          <w:rFonts w:ascii="Times New Roman" w:hAnsi="Times New Roman" w:cs="Times New Roman"/>
          <w:i/>
          <w:iCs/>
          <w:sz w:val="24"/>
          <w:szCs w:val="24"/>
        </w:rPr>
        <w:t>ВолНЦ</w:t>
      </w:r>
      <w:proofErr w:type="spellEnd"/>
      <w:r w:rsidR="00FE248A" w:rsidRPr="009E7ACB">
        <w:rPr>
          <w:rFonts w:ascii="Times New Roman" w:hAnsi="Times New Roman" w:cs="Times New Roman"/>
          <w:i/>
          <w:iCs/>
          <w:sz w:val="24"/>
          <w:szCs w:val="24"/>
        </w:rPr>
        <w:t xml:space="preserve"> РАН</w:t>
      </w:r>
      <w:r w:rsidR="00BD51EA" w:rsidRPr="009E7ACB">
        <w:rPr>
          <w:rFonts w:ascii="Times New Roman" w:hAnsi="Times New Roman" w:cs="Times New Roman"/>
          <w:i/>
          <w:iCs/>
          <w:sz w:val="24"/>
          <w:szCs w:val="24"/>
        </w:rPr>
        <w:t>)</w:t>
      </w:r>
      <w:r w:rsidR="00FE248A" w:rsidRPr="009E7ACB">
        <w:rPr>
          <w:rFonts w:ascii="Times New Roman" w:hAnsi="Times New Roman" w:cs="Times New Roman"/>
          <w:i/>
          <w:iCs/>
          <w:sz w:val="24"/>
          <w:szCs w:val="24"/>
        </w:rPr>
        <w:t>.</w:t>
      </w:r>
      <w:r w:rsidR="007F694A" w:rsidRPr="009E7ACB">
        <w:rPr>
          <w:rFonts w:ascii="Times New Roman" w:hAnsi="Times New Roman" w:cs="Times New Roman"/>
          <w:i/>
          <w:iCs/>
          <w:sz w:val="24"/>
          <w:szCs w:val="24"/>
        </w:rPr>
        <w:t xml:space="preserve"> </w:t>
      </w:r>
      <w:r w:rsidR="00FE248A" w:rsidRPr="009E7ACB">
        <w:rPr>
          <w:rFonts w:ascii="Times New Roman" w:hAnsi="Times New Roman" w:cs="Times New Roman"/>
          <w:i/>
          <w:iCs/>
          <w:sz w:val="24"/>
          <w:szCs w:val="24"/>
        </w:rPr>
        <w:t xml:space="preserve">В рамках этого этапа сформирована теоретическая модель </w:t>
      </w:r>
      <w:r w:rsidR="007F694A" w:rsidRPr="009E7ACB">
        <w:rPr>
          <w:rFonts w:ascii="Times New Roman" w:hAnsi="Times New Roman" w:cs="Times New Roman"/>
          <w:i/>
          <w:iCs/>
          <w:sz w:val="24"/>
          <w:szCs w:val="24"/>
        </w:rPr>
        <w:t xml:space="preserve">структуры </w:t>
      </w:r>
      <w:r w:rsidR="00FE248A" w:rsidRPr="009E7ACB">
        <w:rPr>
          <w:rFonts w:ascii="Times New Roman" w:hAnsi="Times New Roman" w:cs="Times New Roman"/>
          <w:i/>
          <w:iCs/>
          <w:sz w:val="24"/>
          <w:szCs w:val="24"/>
        </w:rPr>
        <w:t>готовности к проектной деятельности, которая состоит из ряда процессных компонентов</w:t>
      </w:r>
      <w:r w:rsidR="007F694A" w:rsidRPr="009E7ACB">
        <w:rPr>
          <w:rFonts w:ascii="Times New Roman" w:hAnsi="Times New Roman" w:cs="Times New Roman"/>
          <w:i/>
          <w:iCs/>
          <w:sz w:val="24"/>
          <w:szCs w:val="24"/>
        </w:rPr>
        <w:t xml:space="preserve"> – ценностно-ориентационной готовности (ЦГ), психологической готовности (ПГ), компетентн</w:t>
      </w:r>
      <w:r w:rsidR="0017042A" w:rsidRPr="009E7ACB">
        <w:rPr>
          <w:rFonts w:ascii="Times New Roman" w:hAnsi="Times New Roman" w:cs="Times New Roman"/>
          <w:i/>
          <w:iCs/>
          <w:sz w:val="24"/>
          <w:szCs w:val="24"/>
        </w:rPr>
        <w:t>ос</w:t>
      </w:r>
      <w:r w:rsidR="007F694A" w:rsidRPr="009E7ACB">
        <w:rPr>
          <w:rFonts w:ascii="Times New Roman" w:hAnsi="Times New Roman" w:cs="Times New Roman"/>
          <w:i/>
          <w:iCs/>
          <w:sz w:val="24"/>
          <w:szCs w:val="24"/>
        </w:rPr>
        <w:t>тной готовности (КГ) и мотивационной готовности (МГ)</w:t>
      </w:r>
      <w:r w:rsidR="00FE248A" w:rsidRPr="009E7ACB">
        <w:rPr>
          <w:rFonts w:ascii="Times New Roman" w:hAnsi="Times New Roman" w:cs="Times New Roman"/>
          <w:i/>
          <w:iCs/>
          <w:sz w:val="24"/>
          <w:szCs w:val="24"/>
        </w:rPr>
        <w:t>. Определена методика оценки каждого компонента</w:t>
      </w:r>
      <w:r w:rsidR="007F694A" w:rsidRPr="009E7ACB">
        <w:rPr>
          <w:rFonts w:ascii="Times New Roman" w:hAnsi="Times New Roman" w:cs="Times New Roman"/>
          <w:i/>
          <w:iCs/>
          <w:sz w:val="24"/>
          <w:szCs w:val="24"/>
        </w:rPr>
        <w:t xml:space="preserve"> в виде </w:t>
      </w:r>
      <w:proofErr w:type="spellStart"/>
      <w:r w:rsidR="007F694A" w:rsidRPr="009E7ACB">
        <w:rPr>
          <w:rFonts w:ascii="Times New Roman" w:hAnsi="Times New Roman" w:cs="Times New Roman"/>
          <w:i/>
          <w:iCs/>
          <w:sz w:val="24"/>
          <w:szCs w:val="24"/>
        </w:rPr>
        <w:t>субиндексов</w:t>
      </w:r>
      <w:proofErr w:type="spellEnd"/>
      <w:r w:rsidR="00FE248A" w:rsidRPr="009E7ACB">
        <w:rPr>
          <w:rFonts w:ascii="Times New Roman" w:hAnsi="Times New Roman" w:cs="Times New Roman"/>
          <w:i/>
          <w:iCs/>
          <w:sz w:val="24"/>
          <w:szCs w:val="24"/>
        </w:rPr>
        <w:t xml:space="preserve"> и итогового индекса ГПД</w:t>
      </w:r>
      <w:r w:rsidR="007F694A" w:rsidRPr="009E7ACB">
        <w:rPr>
          <w:rFonts w:ascii="Times New Roman" w:hAnsi="Times New Roman" w:cs="Times New Roman"/>
          <w:i/>
          <w:iCs/>
          <w:sz w:val="24"/>
          <w:szCs w:val="24"/>
        </w:rPr>
        <w:t>. Разработан</w:t>
      </w:r>
      <w:r w:rsidR="00FE248A" w:rsidRPr="009E7ACB">
        <w:rPr>
          <w:rFonts w:ascii="Times New Roman" w:hAnsi="Times New Roman" w:cs="Times New Roman"/>
          <w:i/>
          <w:iCs/>
          <w:sz w:val="24"/>
          <w:szCs w:val="24"/>
        </w:rPr>
        <w:t xml:space="preserve"> авторск</w:t>
      </w:r>
      <w:r w:rsidR="007F694A" w:rsidRPr="009E7ACB">
        <w:rPr>
          <w:rFonts w:ascii="Times New Roman" w:hAnsi="Times New Roman" w:cs="Times New Roman"/>
          <w:i/>
          <w:iCs/>
          <w:sz w:val="24"/>
          <w:szCs w:val="24"/>
        </w:rPr>
        <w:t>ий</w:t>
      </w:r>
      <w:r w:rsidR="00FE248A" w:rsidRPr="009E7ACB">
        <w:rPr>
          <w:rFonts w:ascii="Times New Roman" w:hAnsi="Times New Roman" w:cs="Times New Roman"/>
          <w:i/>
          <w:iCs/>
          <w:sz w:val="24"/>
          <w:szCs w:val="24"/>
        </w:rPr>
        <w:t xml:space="preserve"> инструментари</w:t>
      </w:r>
      <w:r w:rsidR="007F694A" w:rsidRPr="009E7ACB">
        <w:rPr>
          <w:rFonts w:ascii="Times New Roman" w:hAnsi="Times New Roman" w:cs="Times New Roman"/>
          <w:i/>
          <w:iCs/>
          <w:sz w:val="24"/>
          <w:szCs w:val="24"/>
        </w:rPr>
        <w:t>й</w:t>
      </w:r>
      <w:r w:rsidR="00FE248A" w:rsidRPr="009E7ACB">
        <w:rPr>
          <w:rFonts w:ascii="Times New Roman" w:hAnsi="Times New Roman" w:cs="Times New Roman"/>
          <w:i/>
          <w:iCs/>
          <w:sz w:val="24"/>
          <w:szCs w:val="24"/>
        </w:rPr>
        <w:t xml:space="preserve"> (тест)</w:t>
      </w:r>
      <w:r w:rsidR="007F694A" w:rsidRPr="009E7ACB">
        <w:rPr>
          <w:rFonts w:ascii="Times New Roman" w:hAnsi="Times New Roman" w:cs="Times New Roman"/>
          <w:i/>
          <w:iCs/>
          <w:sz w:val="24"/>
          <w:szCs w:val="24"/>
        </w:rPr>
        <w:t xml:space="preserve"> для проведения измерений по компонентам готовности, сформированы контрольная и экспериментальные группы</w:t>
      </w:r>
      <w:r w:rsidR="00FE248A" w:rsidRPr="009E7ACB">
        <w:rPr>
          <w:rFonts w:ascii="Times New Roman" w:hAnsi="Times New Roman" w:cs="Times New Roman"/>
          <w:i/>
          <w:iCs/>
          <w:sz w:val="24"/>
          <w:szCs w:val="24"/>
        </w:rPr>
        <w:t xml:space="preserve">. На примере </w:t>
      </w:r>
      <w:r w:rsidR="007F694A" w:rsidRPr="009E7ACB">
        <w:rPr>
          <w:rFonts w:ascii="Times New Roman" w:hAnsi="Times New Roman" w:cs="Times New Roman"/>
          <w:i/>
          <w:iCs/>
          <w:sz w:val="24"/>
          <w:szCs w:val="24"/>
        </w:rPr>
        <w:t>этих</w:t>
      </w:r>
      <w:r w:rsidR="00FE248A" w:rsidRPr="009E7ACB">
        <w:rPr>
          <w:rFonts w:ascii="Times New Roman" w:hAnsi="Times New Roman" w:cs="Times New Roman"/>
          <w:i/>
          <w:iCs/>
          <w:sz w:val="24"/>
          <w:szCs w:val="24"/>
        </w:rPr>
        <w:t xml:space="preserve"> групп проведен констатирующий замер начального уровня сформированности готовности к проектной деятельности.</w:t>
      </w:r>
      <w:r w:rsidR="009E7ACB" w:rsidRPr="009E7ACB">
        <w:rPr>
          <w:rFonts w:ascii="Times New Roman" w:hAnsi="Times New Roman" w:cs="Times New Roman"/>
          <w:i/>
          <w:iCs/>
          <w:sz w:val="24"/>
          <w:szCs w:val="24"/>
        </w:rPr>
        <w:t xml:space="preserve"> </w:t>
      </w:r>
      <w:r w:rsidR="00FE248A" w:rsidRPr="009E7ACB">
        <w:rPr>
          <w:rFonts w:ascii="Times New Roman" w:hAnsi="Times New Roman" w:cs="Times New Roman"/>
          <w:i/>
          <w:iCs/>
          <w:sz w:val="24"/>
          <w:szCs w:val="24"/>
        </w:rPr>
        <w:t>На данных констатирующего замера апробирована методика, рассчитаны соответствующие индексы, а также определены стратегические ориентиры для формирующего воздействия, которые будут использованы для планирования второго этапа исследования.</w:t>
      </w:r>
    </w:p>
    <w:p w14:paraId="0CBD83AE" w14:textId="2D8BE20A" w:rsidR="007F694A" w:rsidRPr="009E7ACB" w:rsidRDefault="007F694A" w:rsidP="009E7ACB">
      <w:pPr>
        <w:autoSpaceDE w:val="0"/>
        <w:autoSpaceDN w:val="0"/>
        <w:adjustRightInd w:val="0"/>
        <w:spacing w:after="0" w:line="240" w:lineRule="auto"/>
        <w:ind w:firstLine="851"/>
        <w:jc w:val="both"/>
        <w:rPr>
          <w:rFonts w:ascii="Times New Roman" w:hAnsi="Times New Roman" w:cs="Times New Roman"/>
          <w:i/>
          <w:iCs/>
          <w:sz w:val="24"/>
          <w:szCs w:val="24"/>
        </w:rPr>
      </w:pPr>
      <w:r>
        <w:rPr>
          <w:rFonts w:ascii="Times New Roman" w:hAnsi="Times New Roman" w:cs="Times New Roman"/>
          <w:b/>
          <w:bCs/>
          <w:sz w:val="24"/>
          <w:szCs w:val="24"/>
        </w:rPr>
        <w:t>Ключевые слова</w:t>
      </w:r>
      <w:r w:rsidR="009E7ACB">
        <w:rPr>
          <w:rFonts w:ascii="Times New Roman" w:hAnsi="Times New Roman" w:cs="Times New Roman"/>
          <w:b/>
          <w:bCs/>
          <w:sz w:val="24"/>
          <w:szCs w:val="24"/>
        </w:rPr>
        <w:t xml:space="preserve">: </w:t>
      </w:r>
      <w:r w:rsidRPr="009E7ACB">
        <w:rPr>
          <w:rFonts w:ascii="Times New Roman" w:hAnsi="Times New Roman" w:cs="Times New Roman"/>
          <w:i/>
          <w:iCs/>
          <w:sz w:val="24"/>
          <w:szCs w:val="24"/>
        </w:rPr>
        <w:t>готовность к проектной деятельности, формирующий эксперимент, контрольная группа, экспериментальная группа, экспертные веса, индексная оценка.</w:t>
      </w:r>
    </w:p>
    <w:p w14:paraId="6004878A" w14:textId="5BCDF783" w:rsidR="007F694A" w:rsidRDefault="007F694A" w:rsidP="009E7ACB">
      <w:pPr>
        <w:autoSpaceDE w:val="0"/>
        <w:autoSpaceDN w:val="0"/>
        <w:adjustRightInd w:val="0"/>
        <w:spacing w:after="0" w:line="240" w:lineRule="auto"/>
        <w:ind w:firstLine="851"/>
        <w:jc w:val="both"/>
        <w:rPr>
          <w:rFonts w:ascii="Times New Roman" w:hAnsi="Times New Roman" w:cs="Times New Roman"/>
          <w:b/>
          <w:bCs/>
          <w:sz w:val="24"/>
          <w:szCs w:val="24"/>
        </w:rPr>
      </w:pPr>
    </w:p>
    <w:p w14:paraId="41EA2A36" w14:textId="5F905883" w:rsidR="00395449" w:rsidRPr="00A173F1" w:rsidRDefault="00EB0932" w:rsidP="009E7ACB">
      <w:pPr>
        <w:autoSpaceDE w:val="0"/>
        <w:autoSpaceDN w:val="0"/>
        <w:adjustRightInd w:val="0"/>
        <w:spacing w:after="0" w:line="240" w:lineRule="auto"/>
        <w:ind w:firstLine="851"/>
        <w:jc w:val="both"/>
        <w:rPr>
          <w:rFonts w:ascii="Times New Roman" w:hAnsi="Times New Roman" w:cs="Times New Roman"/>
          <w:bCs/>
          <w:sz w:val="24"/>
          <w:szCs w:val="24"/>
        </w:rPr>
      </w:pPr>
      <w:r>
        <w:rPr>
          <w:rFonts w:ascii="Times New Roman" w:hAnsi="Times New Roman" w:cs="Times New Roman"/>
          <w:bCs/>
          <w:sz w:val="24"/>
          <w:szCs w:val="24"/>
        </w:rPr>
        <w:t xml:space="preserve">Инновационное развитие территорий напрямую связано с формированием у населения </w:t>
      </w:r>
      <w:r w:rsidR="0084417C" w:rsidRPr="00A173F1">
        <w:rPr>
          <w:rFonts w:ascii="Times New Roman" w:hAnsi="Times New Roman" w:cs="Times New Roman"/>
          <w:bCs/>
          <w:sz w:val="24"/>
          <w:szCs w:val="24"/>
        </w:rPr>
        <w:t>проектной активности (</w:t>
      </w:r>
      <w:r w:rsidR="0084417C" w:rsidRPr="00A173F1">
        <w:rPr>
          <w:rFonts w:ascii="Times New Roman" w:hAnsi="Times New Roman" w:cs="Times New Roman"/>
          <w:bCs/>
          <w:sz w:val="24"/>
          <w:szCs w:val="24"/>
          <w:lang w:val="en-US"/>
        </w:rPr>
        <w:t>project</w:t>
      </w:r>
      <w:r w:rsidR="0084417C" w:rsidRPr="00A173F1">
        <w:rPr>
          <w:rFonts w:ascii="Times New Roman" w:hAnsi="Times New Roman" w:cs="Times New Roman"/>
          <w:bCs/>
          <w:sz w:val="24"/>
          <w:szCs w:val="24"/>
        </w:rPr>
        <w:t xml:space="preserve"> </w:t>
      </w:r>
      <w:r w:rsidR="0084417C" w:rsidRPr="00A173F1">
        <w:rPr>
          <w:rFonts w:ascii="Times New Roman" w:hAnsi="Times New Roman" w:cs="Times New Roman"/>
          <w:bCs/>
          <w:sz w:val="24"/>
          <w:szCs w:val="24"/>
          <w:lang w:val="en-US"/>
        </w:rPr>
        <w:t>activities</w:t>
      </w:r>
      <w:r w:rsidR="0084417C" w:rsidRPr="00A173F1">
        <w:rPr>
          <w:rFonts w:ascii="Times New Roman" w:hAnsi="Times New Roman" w:cs="Times New Roman"/>
          <w:bCs/>
          <w:sz w:val="24"/>
          <w:szCs w:val="24"/>
        </w:rPr>
        <w:t>)</w:t>
      </w:r>
      <w:r>
        <w:rPr>
          <w:rFonts w:ascii="Times New Roman" w:hAnsi="Times New Roman" w:cs="Times New Roman"/>
          <w:bCs/>
          <w:sz w:val="24"/>
          <w:szCs w:val="24"/>
        </w:rPr>
        <w:t xml:space="preserve">, напрямую связанную с глубоким </w:t>
      </w:r>
      <w:r w:rsidR="00145ACB" w:rsidRPr="00A173F1">
        <w:rPr>
          <w:rFonts w:ascii="Times New Roman" w:hAnsi="Times New Roman" w:cs="Times New Roman"/>
          <w:bCs/>
          <w:sz w:val="24"/>
          <w:szCs w:val="24"/>
        </w:rPr>
        <w:t>погружение</w:t>
      </w:r>
      <w:r>
        <w:rPr>
          <w:rFonts w:ascii="Times New Roman" w:hAnsi="Times New Roman" w:cs="Times New Roman"/>
          <w:bCs/>
          <w:sz w:val="24"/>
          <w:szCs w:val="24"/>
        </w:rPr>
        <w:t>м</w:t>
      </w:r>
      <w:r w:rsidR="00145ACB" w:rsidRPr="00A173F1">
        <w:rPr>
          <w:rFonts w:ascii="Times New Roman" w:hAnsi="Times New Roman" w:cs="Times New Roman"/>
          <w:bCs/>
          <w:sz w:val="24"/>
          <w:szCs w:val="24"/>
        </w:rPr>
        <w:t xml:space="preserve"> в активную творческо-поисковую и исследовательскую среду, которая предоставляет возможности по развитию самостоятельности мысли, гибкости и оригинальности м</w:t>
      </w:r>
      <w:r w:rsidR="00395449" w:rsidRPr="00A173F1">
        <w:rPr>
          <w:rFonts w:ascii="Times New Roman" w:hAnsi="Times New Roman" w:cs="Times New Roman"/>
          <w:bCs/>
          <w:sz w:val="24"/>
          <w:szCs w:val="24"/>
        </w:rPr>
        <w:t xml:space="preserve">ышления, достижения личностных, </w:t>
      </w:r>
      <w:r w:rsidR="00145ACB" w:rsidRPr="00A173F1">
        <w:rPr>
          <w:rFonts w:ascii="Times New Roman" w:hAnsi="Times New Roman" w:cs="Times New Roman"/>
          <w:bCs/>
          <w:sz w:val="24"/>
          <w:szCs w:val="24"/>
        </w:rPr>
        <w:t>метапредметных результатов</w:t>
      </w:r>
      <w:r w:rsidR="00395449" w:rsidRPr="00A173F1">
        <w:rPr>
          <w:rFonts w:ascii="Times New Roman" w:hAnsi="Times New Roman" w:cs="Times New Roman"/>
          <w:bCs/>
          <w:sz w:val="24"/>
          <w:szCs w:val="24"/>
        </w:rPr>
        <w:t xml:space="preserve">, а также </w:t>
      </w:r>
      <w:r w:rsidR="00395449" w:rsidRPr="00A173F1">
        <w:rPr>
          <w:rFonts w:ascii="Times New Roman" w:hAnsi="Times New Roman" w:cs="Times New Roman"/>
          <w:bCs/>
          <w:sz w:val="24"/>
          <w:szCs w:val="24"/>
          <w:lang w:val="en-US"/>
        </w:rPr>
        <w:t>soft</w:t>
      </w:r>
      <w:r w:rsidR="00395449" w:rsidRPr="00A173F1">
        <w:rPr>
          <w:rFonts w:ascii="Times New Roman" w:hAnsi="Times New Roman" w:cs="Times New Roman"/>
          <w:bCs/>
          <w:sz w:val="24"/>
          <w:szCs w:val="24"/>
        </w:rPr>
        <w:t>-компетенций (таких как работа в команде)</w:t>
      </w:r>
      <w:r w:rsidR="00613F73" w:rsidRPr="00613F73">
        <w:rPr>
          <w:rFonts w:ascii="Times New Roman" w:hAnsi="Times New Roman" w:cs="Times New Roman"/>
          <w:bCs/>
          <w:sz w:val="24"/>
          <w:szCs w:val="24"/>
        </w:rPr>
        <w:t xml:space="preserve"> </w:t>
      </w:r>
      <w:r w:rsidR="00613F73" w:rsidRPr="00A173F1">
        <w:rPr>
          <w:rFonts w:ascii="Times New Roman" w:hAnsi="Times New Roman" w:cs="Times New Roman"/>
          <w:bCs/>
          <w:sz w:val="24"/>
          <w:szCs w:val="24"/>
        </w:rPr>
        <w:t>[</w:t>
      </w:r>
      <w:r w:rsidR="00A1543F">
        <w:rPr>
          <w:rFonts w:ascii="Times New Roman" w:hAnsi="Times New Roman" w:cs="Times New Roman"/>
          <w:bCs/>
          <w:sz w:val="24"/>
          <w:szCs w:val="24"/>
        </w:rPr>
        <w:t>3</w:t>
      </w:r>
      <w:r w:rsidR="00613F73" w:rsidRPr="00A173F1">
        <w:rPr>
          <w:rFonts w:ascii="Times New Roman" w:hAnsi="Times New Roman" w:cs="Times New Roman"/>
          <w:bCs/>
          <w:sz w:val="24"/>
          <w:szCs w:val="24"/>
        </w:rPr>
        <w:t>]</w:t>
      </w:r>
      <w:r w:rsidR="00145ACB" w:rsidRPr="00A173F1">
        <w:rPr>
          <w:rFonts w:ascii="Times New Roman" w:hAnsi="Times New Roman" w:cs="Times New Roman"/>
          <w:bCs/>
          <w:sz w:val="24"/>
          <w:szCs w:val="24"/>
        </w:rPr>
        <w:t>.</w:t>
      </w:r>
      <w:r w:rsidR="00395449" w:rsidRPr="00A173F1">
        <w:rPr>
          <w:rFonts w:ascii="Times New Roman" w:hAnsi="Times New Roman" w:cs="Times New Roman"/>
          <w:bCs/>
          <w:sz w:val="24"/>
          <w:szCs w:val="24"/>
        </w:rPr>
        <w:t xml:space="preserve"> </w:t>
      </w:r>
      <w:r w:rsidR="00902282" w:rsidRPr="00A173F1">
        <w:rPr>
          <w:rFonts w:ascii="Times New Roman" w:hAnsi="Times New Roman" w:cs="Times New Roman"/>
          <w:bCs/>
          <w:sz w:val="24"/>
          <w:szCs w:val="24"/>
        </w:rPr>
        <w:t>При этом проектная активность проявляется прежде всего в «духовно-практической активности человека, направленной на идеально-перспективное изменение мира»</w:t>
      </w:r>
      <w:r w:rsidR="00613F73">
        <w:rPr>
          <w:rFonts w:ascii="Times New Roman" w:hAnsi="Times New Roman" w:cs="Times New Roman"/>
          <w:bCs/>
          <w:sz w:val="24"/>
          <w:szCs w:val="24"/>
        </w:rPr>
        <w:t xml:space="preserve"> </w:t>
      </w:r>
      <w:r w:rsidR="00613F73" w:rsidRPr="00A173F1">
        <w:rPr>
          <w:rFonts w:ascii="Times New Roman" w:hAnsi="Times New Roman" w:cs="Times New Roman"/>
          <w:bCs/>
          <w:sz w:val="24"/>
          <w:szCs w:val="24"/>
        </w:rPr>
        <w:t>[</w:t>
      </w:r>
      <w:r w:rsidR="00A1543F">
        <w:rPr>
          <w:rFonts w:ascii="Times New Roman" w:hAnsi="Times New Roman" w:cs="Times New Roman"/>
          <w:bCs/>
          <w:sz w:val="24"/>
          <w:szCs w:val="24"/>
        </w:rPr>
        <w:t>6</w:t>
      </w:r>
      <w:r w:rsidR="00613F73" w:rsidRPr="00A173F1">
        <w:rPr>
          <w:rFonts w:ascii="Times New Roman" w:hAnsi="Times New Roman" w:cs="Times New Roman"/>
          <w:bCs/>
          <w:sz w:val="24"/>
          <w:szCs w:val="24"/>
        </w:rPr>
        <w:t>]</w:t>
      </w:r>
      <w:r w:rsidR="00902282" w:rsidRPr="00A173F1">
        <w:rPr>
          <w:rFonts w:ascii="Times New Roman" w:hAnsi="Times New Roman" w:cs="Times New Roman"/>
          <w:bCs/>
          <w:sz w:val="24"/>
          <w:szCs w:val="24"/>
        </w:rPr>
        <w:t>.</w:t>
      </w:r>
      <w:r w:rsidR="00ED2314">
        <w:rPr>
          <w:rFonts w:ascii="Times New Roman" w:hAnsi="Times New Roman" w:cs="Times New Roman"/>
          <w:bCs/>
          <w:sz w:val="24"/>
          <w:szCs w:val="24"/>
        </w:rPr>
        <w:t xml:space="preserve"> </w:t>
      </w:r>
      <w:r w:rsidR="00395449" w:rsidRPr="00A173F1">
        <w:rPr>
          <w:rFonts w:ascii="Times New Roman" w:hAnsi="Times New Roman" w:cs="Times New Roman"/>
          <w:bCs/>
          <w:sz w:val="24"/>
          <w:szCs w:val="24"/>
        </w:rPr>
        <w:t>По мнению экспертов, структура проектной деятельности предполагает развитие мышлени</w:t>
      </w:r>
      <w:r w:rsidR="00613F73">
        <w:rPr>
          <w:rFonts w:ascii="Times New Roman" w:hAnsi="Times New Roman" w:cs="Times New Roman"/>
          <w:bCs/>
          <w:sz w:val="24"/>
          <w:szCs w:val="24"/>
        </w:rPr>
        <w:t>я</w:t>
      </w:r>
      <w:r w:rsidR="00395449" w:rsidRPr="00A173F1">
        <w:rPr>
          <w:rFonts w:ascii="Times New Roman" w:hAnsi="Times New Roman" w:cs="Times New Roman"/>
          <w:bCs/>
          <w:sz w:val="24"/>
          <w:szCs w:val="24"/>
        </w:rPr>
        <w:t xml:space="preserve"> по схеме жизненного цикла научного исследования: выявление и анализ проблем – целеполагание – определение наиболее эффективных средств достижения цели – поиск, обработка, анализ и синтез </w:t>
      </w:r>
      <w:proofErr w:type="spellStart"/>
      <w:r w:rsidR="00613F73">
        <w:rPr>
          <w:rFonts w:ascii="Times New Roman" w:hAnsi="Times New Roman" w:cs="Times New Roman"/>
          <w:bCs/>
          <w:sz w:val="24"/>
          <w:szCs w:val="24"/>
        </w:rPr>
        <w:t>поступаемой</w:t>
      </w:r>
      <w:proofErr w:type="spellEnd"/>
      <w:r w:rsidR="00613F73">
        <w:rPr>
          <w:rFonts w:ascii="Times New Roman" w:hAnsi="Times New Roman" w:cs="Times New Roman"/>
          <w:bCs/>
          <w:sz w:val="24"/>
          <w:szCs w:val="24"/>
        </w:rPr>
        <w:t xml:space="preserve"> </w:t>
      </w:r>
      <w:r w:rsidR="00395449" w:rsidRPr="00A173F1">
        <w:rPr>
          <w:rFonts w:ascii="Times New Roman" w:hAnsi="Times New Roman" w:cs="Times New Roman"/>
          <w:bCs/>
          <w:sz w:val="24"/>
          <w:szCs w:val="24"/>
        </w:rPr>
        <w:t xml:space="preserve">информации – рефлексия результатов </w:t>
      </w:r>
      <w:r w:rsidR="00613F73">
        <w:rPr>
          <w:rFonts w:ascii="Times New Roman" w:hAnsi="Times New Roman" w:cs="Times New Roman"/>
          <w:bCs/>
          <w:sz w:val="24"/>
          <w:szCs w:val="24"/>
        </w:rPr>
        <w:t>поисковой и экспериментальной</w:t>
      </w:r>
      <w:r w:rsidR="00395449" w:rsidRPr="00A173F1">
        <w:rPr>
          <w:rFonts w:ascii="Times New Roman" w:hAnsi="Times New Roman" w:cs="Times New Roman"/>
          <w:bCs/>
          <w:sz w:val="24"/>
          <w:szCs w:val="24"/>
        </w:rPr>
        <w:t xml:space="preserve"> деятельности – поиск улучшения и совершенствования деятельности</w:t>
      </w:r>
      <w:r w:rsidR="00613F73">
        <w:rPr>
          <w:rFonts w:ascii="Times New Roman" w:hAnsi="Times New Roman" w:cs="Times New Roman"/>
          <w:bCs/>
          <w:sz w:val="24"/>
          <w:szCs w:val="24"/>
        </w:rPr>
        <w:t xml:space="preserve"> </w:t>
      </w:r>
      <w:r w:rsidR="00613F73" w:rsidRPr="00A173F1">
        <w:rPr>
          <w:rFonts w:ascii="Times New Roman" w:hAnsi="Times New Roman" w:cs="Times New Roman"/>
          <w:bCs/>
          <w:sz w:val="24"/>
          <w:szCs w:val="24"/>
        </w:rPr>
        <w:t>[</w:t>
      </w:r>
      <w:r w:rsidR="00121B69">
        <w:rPr>
          <w:rFonts w:ascii="Times New Roman" w:hAnsi="Times New Roman" w:cs="Times New Roman"/>
          <w:bCs/>
          <w:sz w:val="24"/>
          <w:szCs w:val="24"/>
        </w:rPr>
        <w:t>5</w:t>
      </w:r>
      <w:r w:rsidR="00613F73" w:rsidRPr="00A173F1">
        <w:rPr>
          <w:rFonts w:ascii="Times New Roman" w:hAnsi="Times New Roman" w:cs="Times New Roman"/>
          <w:bCs/>
          <w:sz w:val="24"/>
          <w:szCs w:val="24"/>
        </w:rPr>
        <w:t>]</w:t>
      </w:r>
      <w:r w:rsidR="00395449" w:rsidRPr="00A173F1">
        <w:rPr>
          <w:rFonts w:ascii="Times New Roman" w:hAnsi="Times New Roman" w:cs="Times New Roman"/>
          <w:bCs/>
          <w:sz w:val="24"/>
          <w:szCs w:val="24"/>
        </w:rPr>
        <w:t>.</w:t>
      </w:r>
      <w:r w:rsidR="007C3B9C" w:rsidRPr="00A173F1">
        <w:rPr>
          <w:rFonts w:ascii="Times New Roman" w:hAnsi="Times New Roman" w:cs="Times New Roman"/>
          <w:bCs/>
          <w:sz w:val="24"/>
          <w:szCs w:val="24"/>
        </w:rPr>
        <w:t xml:space="preserve"> </w:t>
      </w:r>
      <w:r w:rsidR="006F3880" w:rsidRPr="00A173F1">
        <w:rPr>
          <w:rFonts w:ascii="Times New Roman" w:hAnsi="Times New Roman" w:cs="Times New Roman"/>
          <w:bCs/>
          <w:sz w:val="24"/>
          <w:szCs w:val="24"/>
        </w:rPr>
        <w:t>Помимо этого,</w:t>
      </w:r>
      <w:r w:rsidR="007C3B9C" w:rsidRPr="00A173F1">
        <w:rPr>
          <w:rFonts w:ascii="Times New Roman" w:hAnsi="Times New Roman" w:cs="Times New Roman"/>
          <w:bCs/>
          <w:sz w:val="24"/>
          <w:szCs w:val="24"/>
        </w:rPr>
        <w:t xml:space="preserve"> работа над проектом позволяет решать многие </w:t>
      </w:r>
      <w:proofErr w:type="spellStart"/>
      <w:r w:rsidR="007C3B9C" w:rsidRPr="00A173F1">
        <w:rPr>
          <w:rFonts w:ascii="Times New Roman" w:hAnsi="Times New Roman" w:cs="Times New Roman"/>
          <w:bCs/>
          <w:sz w:val="24"/>
          <w:szCs w:val="24"/>
        </w:rPr>
        <w:t>созависимые</w:t>
      </w:r>
      <w:proofErr w:type="spellEnd"/>
      <w:r w:rsidR="007C3B9C" w:rsidRPr="00A173F1">
        <w:rPr>
          <w:rFonts w:ascii="Times New Roman" w:hAnsi="Times New Roman" w:cs="Times New Roman"/>
          <w:bCs/>
          <w:sz w:val="24"/>
          <w:szCs w:val="24"/>
        </w:rPr>
        <w:t xml:space="preserve"> задачи, такие как создание общественно полезных продуктов и решений, обладающи</w:t>
      </w:r>
      <w:r w:rsidR="00613F73">
        <w:rPr>
          <w:rFonts w:ascii="Times New Roman" w:hAnsi="Times New Roman" w:cs="Times New Roman"/>
          <w:bCs/>
          <w:sz w:val="24"/>
          <w:szCs w:val="24"/>
        </w:rPr>
        <w:t>х</w:t>
      </w:r>
      <w:r w:rsidR="007C3B9C" w:rsidRPr="00A173F1">
        <w:rPr>
          <w:rFonts w:ascii="Times New Roman" w:hAnsi="Times New Roman" w:cs="Times New Roman"/>
          <w:bCs/>
          <w:sz w:val="24"/>
          <w:szCs w:val="24"/>
        </w:rPr>
        <w:t xml:space="preserve"> объективной новизной; формирование компетенций стратегического планирования и межличностного сотрудничества, реализация частной инициативы</w:t>
      </w:r>
      <w:r w:rsidR="00613F73">
        <w:rPr>
          <w:rFonts w:ascii="Times New Roman" w:hAnsi="Times New Roman" w:cs="Times New Roman"/>
          <w:bCs/>
          <w:sz w:val="24"/>
          <w:szCs w:val="24"/>
        </w:rPr>
        <w:t xml:space="preserve"> </w:t>
      </w:r>
      <w:r w:rsidR="00613F73" w:rsidRPr="00A173F1">
        <w:rPr>
          <w:rFonts w:ascii="Times New Roman" w:hAnsi="Times New Roman" w:cs="Times New Roman"/>
          <w:bCs/>
          <w:sz w:val="24"/>
          <w:szCs w:val="24"/>
        </w:rPr>
        <w:t>[</w:t>
      </w:r>
      <w:r w:rsidR="00A1543F">
        <w:rPr>
          <w:rFonts w:ascii="Times New Roman" w:hAnsi="Times New Roman" w:cs="Times New Roman"/>
          <w:bCs/>
          <w:sz w:val="24"/>
          <w:szCs w:val="24"/>
        </w:rPr>
        <w:t>4</w:t>
      </w:r>
      <w:r w:rsidR="00613F73" w:rsidRPr="00A173F1">
        <w:rPr>
          <w:rFonts w:ascii="Times New Roman" w:hAnsi="Times New Roman" w:cs="Times New Roman"/>
          <w:bCs/>
          <w:sz w:val="24"/>
          <w:szCs w:val="24"/>
        </w:rPr>
        <w:t>]</w:t>
      </w:r>
      <w:r w:rsidR="007C3B9C" w:rsidRPr="00A173F1">
        <w:rPr>
          <w:rFonts w:ascii="Times New Roman" w:hAnsi="Times New Roman" w:cs="Times New Roman"/>
          <w:bCs/>
          <w:sz w:val="24"/>
          <w:szCs w:val="24"/>
        </w:rPr>
        <w:t xml:space="preserve"> и т.</w:t>
      </w:r>
      <w:r w:rsidR="00613F73">
        <w:rPr>
          <w:rFonts w:ascii="Times New Roman" w:hAnsi="Times New Roman" w:cs="Times New Roman"/>
          <w:bCs/>
          <w:sz w:val="24"/>
          <w:szCs w:val="24"/>
        </w:rPr>
        <w:t>п</w:t>
      </w:r>
      <w:r w:rsidR="007C3B9C" w:rsidRPr="00A173F1">
        <w:rPr>
          <w:rFonts w:ascii="Times New Roman" w:hAnsi="Times New Roman" w:cs="Times New Roman"/>
          <w:bCs/>
          <w:sz w:val="24"/>
          <w:szCs w:val="24"/>
        </w:rPr>
        <w:t>.</w:t>
      </w:r>
    </w:p>
    <w:p w14:paraId="4984E50A" w14:textId="517D6647" w:rsidR="00ED2314" w:rsidRDefault="00395449"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bCs/>
          <w:sz w:val="24"/>
          <w:szCs w:val="24"/>
        </w:rPr>
        <w:t xml:space="preserve">Особую роль в решении задач проектной </w:t>
      </w:r>
      <w:r w:rsidR="00BE29C8" w:rsidRPr="00A173F1">
        <w:rPr>
          <w:rFonts w:ascii="Times New Roman" w:hAnsi="Times New Roman" w:cs="Times New Roman"/>
          <w:bCs/>
          <w:sz w:val="24"/>
          <w:szCs w:val="24"/>
        </w:rPr>
        <w:t>активности</w:t>
      </w:r>
      <w:r w:rsidRPr="00A173F1">
        <w:rPr>
          <w:rFonts w:ascii="Times New Roman" w:hAnsi="Times New Roman" w:cs="Times New Roman"/>
          <w:bCs/>
          <w:sz w:val="24"/>
          <w:szCs w:val="24"/>
        </w:rPr>
        <w:t xml:space="preserve"> играет готовность </w:t>
      </w:r>
      <w:r w:rsidR="004F3B4F" w:rsidRPr="00A173F1">
        <w:rPr>
          <w:rFonts w:ascii="Times New Roman" w:hAnsi="Times New Roman" w:cs="Times New Roman"/>
          <w:bCs/>
          <w:sz w:val="24"/>
          <w:szCs w:val="24"/>
        </w:rPr>
        <w:t xml:space="preserve">личности </w:t>
      </w:r>
      <w:r w:rsidRPr="00A173F1">
        <w:rPr>
          <w:rFonts w:ascii="Times New Roman" w:hAnsi="Times New Roman" w:cs="Times New Roman"/>
          <w:bCs/>
          <w:sz w:val="24"/>
          <w:szCs w:val="24"/>
        </w:rPr>
        <w:t xml:space="preserve">к </w:t>
      </w:r>
      <w:r w:rsidR="00613F73">
        <w:rPr>
          <w:rFonts w:ascii="Times New Roman" w:hAnsi="Times New Roman" w:cs="Times New Roman"/>
          <w:bCs/>
          <w:sz w:val="24"/>
          <w:szCs w:val="24"/>
        </w:rPr>
        <w:t>данному</w:t>
      </w:r>
      <w:r w:rsidR="00902282" w:rsidRPr="00A173F1">
        <w:rPr>
          <w:rFonts w:ascii="Times New Roman" w:hAnsi="Times New Roman" w:cs="Times New Roman"/>
          <w:bCs/>
          <w:sz w:val="24"/>
          <w:szCs w:val="24"/>
        </w:rPr>
        <w:t xml:space="preserve"> виду социальной деятельности</w:t>
      </w:r>
      <w:r w:rsidR="008312DC">
        <w:rPr>
          <w:rFonts w:ascii="Times New Roman" w:hAnsi="Times New Roman" w:cs="Times New Roman"/>
          <w:bCs/>
          <w:sz w:val="24"/>
          <w:szCs w:val="24"/>
        </w:rPr>
        <w:t>, которую целесообразно формировать как можно раньше</w:t>
      </w:r>
      <w:r w:rsidR="00397BB7" w:rsidRPr="00A173F1">
        <w:rPr>
          <w:rFonts w:ascii="Times New Roman" w:hAnsi="Times New Roman" w:cs="Times New Roman"/>
          <w:bCs/>
          <w:sz w:val="24"/>
          <w:szCs w:val="24"/>
        </w:rPr>
        <w:t xml:space="preserve">. </w:t>
      </w:r>
      <w:r w:rsidR="008312DC" w:rsidRPr="00A173F1">
        <w:rPr>
          <w:rFonts w:ascii="Times New Roman" w:hAnsi="Times New Roman" w:cs="Times New Roman"/>
          <w:sz w:val="24"/>
          <w:szCs w:val="24"/>
        </w:rPr>
        <w:t xml:space="preserve">Роль носителей </w:t>
      </w:r>
      <w:r w:rsidR="008312DC">
        <w:rPr>
          <w:rFonts w:ascii="Times New Roman" w:hAnsi="Times New Roman" w:cs="Times New Roman"/>
          <w:bCs/>
          <w:sz w:val="24"/>
          <w:szCs w:val="24"/>
        </w:rPr>
        <w:t>г</w:t>
      </w:r>
      <w:r w:rsidR="00397BB7" w:rsidRPr="00A173F1">
        <w:rPr>
          <w:rFonts w:ascii="Times New Roman" w:hAnsi="Times New Roman" w:cs="Times New Roman"/>
          <w:bCs/>
          <w:sz w:val="24"/>
          <w:szCs w:val="24"/>
        </w:rPr>
        <w:t>отовност</w:t>
      </w:r>
      <w:r w:rsidR="008312DC">
        <w:rPr>
          <w:rFonts w:ascii="Times New Roman" w:hAnsi="Times New Roman" w:cs="Times New Roman"/>
          <w:bCs/>
          <w:sz w:val="24"/>
          <w:szCs w:val="24"/>
        </w:rPr>
        <w:t>и</w:t>
      </w:r>
      <w:r w:rsidR="00397BB7" w:rsidRPr="00A173F1">
        <w:rPr>
          <w:rFonts w:ascii="Times New Roman" w:hAnsi="Times New Roman" w:cs="Times New Roman"/>
          <w:bCs/>
          <w:sz w:val="24"/>
          <w:szCs w:val="24"/>
        </w:rPr>
        <w:t xml:space="preserve"> к проектной деятельности</w:t>
      </w:r>
      <w:r w:rsidRPr="00A173F1">
        <w:rPr>
          <w:rFonts w:ascii="Times New Roman" w:hAnsi="Times New Roman" w:cs="Times New Roman"/>
          <w:bCs/>
          <w:sz w:val="24"/>
          <w:szCs w:val="24"/>
        </w:rPr>
        <w:t xml:space="preserve"> </w:t>
      </w:r>
      <w:r w:rsidR="007C3B9C" w:rsidRPr="00A173F1">
        <w:rPr>
          <w:rFonts w:ascii="Times New Roman" w:hAnsi="Times New Roman" w:cs="Times New Roman"/>
          <w:bCs/>
          <w:sz w:val="24"/>
          <w:szCs w:val="24"/>
        </w:rPr>
        <w:t>(далее – ГПД)</w:t>
      </w:r>
      <w:r w:rsidR="00397BB7" w:rsidRPr="00A173F1">
        <w:rPr>
          <w:rFonts w:ascii="Times New Roman" w:hAnsi="Times New Roman" w:cs="Times New Roman"/>
          <w:bCs/>
          <w:sz w:val="24"/>
          <w:szCs w:val="24"/>
        </w:rPr>
        <w:t xml:space="preserve"> </w:t>
      </w:r>
      <w:r w:rsidR="00ED2314">
        <w:rPr>
          <w:rFonts w:ascii="Times New Roman" w:hAnsi="Times New Roman" w:cs="Times New Roman"/>
          <w:sz w:val="24"/>
          <w:szCs w:val="24"/>
        </w:rPr>
        <w:t xml:space="preserve">обычно </w:t>
      </w:r>
      <w:r w:rsidR="00ED2314" w:rsidRPr="00A173F1">
        <w:rPr>
          <w:rFonts w:ascii="Times New Roman" w:hAnsi="Times New Roman" w:cs="Times New Roman"/>
          <w:sz w:val="24"/>
          <w:szCs w:val="24"/>
        </w:rPr>
        <w:t xml:space="preserve">признается за школьниками, студентами и профессионалами. Среди последних чаще всего выделяют педагогов, поскольку считается, что проектная деятельность является частью профессиональной </w:t>
      </w:r>
      <w:r w:rsidR="00ED2314" w:rsidRPr="00A173F1">
        <w:rPr>
          <w:rFonts w:ascii="Times New Roman" w:hAnsi="Times New Roman" w:cs="Times New Roman"/>
          <w:sz w:val="24"/>
          <w:szCs w:val="24"/>
        </w:rPr>
        <w:lastRenderedPageBreak/>
        <w:t>компетенции этих специалистов</w:t>
      </w:r>
      <w:r w:rsidR="00ED2314">
        <w:rPr>
          <w:rFonts w:ascii="Times New Roman" w:hAnsi="Times New Roman" w:cs="Times New Roman"/>
          <w:sz w:val="24"/>
          <w:szCs w:val="24"/>
        </w:rPr>
        <w:t xml:space="preserve"> </w:t>
      </w:r>
      <w:r w:rsidR="00ED2314" w:rsidRPr="00A173F1">
        <w:rPr>
          <w:rFonts w:ascii="Times New Roman" w:hAnsi="Times New Roman" w:cs="Times New Roman"/>
          <w:bCs/>
          <w:sz w:val="24"/>
          <w:szCs w:val="24"/>
        </w:rPr>
        <w:t>[</w:t>
      </w:r>
      <w:r w:rsidR="00A1543F">
        <w:rPr>
          <w:rFonts w:ascii="Times New Roman" w:hAnsi="Times New Roman" w:cs="Times New Roman"/>
          <w:bCs/>
          <w:sz w:val="24"/>
          <w:szCs w:val="24"/>
        </w:rPr>
        <w:t>4</w:t>
      </w:r>
      <w:r w:rsidR="00ED2314" w:rsidRPr="00A173F1">
        <w:rPr>
          <w:rFonts w:ascii="Times New Roman" w:hAnsi="Times New Roman" w:cs="Times New Roman"/>
          <w:bCs/>
          <w:sz w:val="24"/>
          <w:szCs w:val="24"/>
        </w:rPr>
        <w:t>]</w:t>
      </w:r>
      <w:r w:rsidR="00ED2314" w:rsidRPr="00A173F1">
        <w:rPr>
          <w:rFonts w:ascii="Times New Roman" w:hAnsi="Times New Roman" w:cs="Times New Roman"/>
          <w:sz w:val="24"/>
          <w:szCs w:val="24"/>
        </w:rPr>
        <w:t xml:space="preserve">. В большинстве случает ответственность за формирование ГПД </w:t>
      </w:r>
      <w:r w:rsidR="00ED2314">
        <w:rPr>
          <w:rFonts w:ascii="Times New Roman" w:hAnsi="Times New Roman" w:cs="Times New Roman"/>
          <w:sz w:val="24"/>
          <w:szCs w:val="24"/>
        </w:rPr>
        <w:t>возлагается на</w:t>
      </w:r>
      <w:r w:rsidR="00ED2314" w:rsidRPr="00A173F1">
        <w:rPr>
          <w:rFonts w:ascii="Times New Roman" w:hAnsi="Times New Roman" w:cs="Times New Roman"/>
          <w:sz w:val="24"/>
          <w:szCs w:val="24"/>
        </w:rPr>
        <w:t xml:space="preserve"> институт</w:t>
      </w:r>
      <w:r w:rsidR="00ED2314">
        <w:rPr>
          <w:rFonts w:ascii="Times New Roman" w:hAnsi="Times New Roman" w:cs="Times New Roman"/>
          <w:sz w:val="24"/>
          <w:szCs w:val="24"/>
        </w:rPr>
        <w:t>ы</w:t>
      </w:r>
      <w:r w:rsidR="00ED2314" w:rsidRPr="00A173F1">
        <w:rPr>
          <w:rFonts w:ascii="Times New Roman" w:hAnsi="Times New Roman" w:cs="Times New Roman"/>
          <w:sz w:val="24"/>
          <w:szCs w:val="24"/>
        </w:rPr>
        <w:t xml:space="preserve"> первичной социализации и, прежде всего, </w:t>
      </w:r>
      <w:r w:rsidR="00ED2314">
        <w:rPr>
          <w:rFonts w:ascii="Times New Roman" w:hAnsi="Times New Roman" w:cs="Times New Roman"/>
          <w:sz w:val="24"/>
          <w:szCs w:val="24"/>
        </w:rPr>
        <w:t xml:space="preserve">на </w:t>
      </w:r>
      <w:r w:rsidR="00ED2314" w:rsidRPr="00A173F1">
        <w:rPr>
          <w:rFonts w:ascii="Times New Roman" w:hAnsi="Times New Roman" w:cs="Times New Roman"/>
          <w:sz w:val="24"/>
          <w:szCs w:val="24"/>
        </w:rPr>
        <w:t>образовательны</w:t>
      </w:r>
      <w:r w:rsidR="00ED2314">
        <w:rPr>
          <w:rFonts w:ascii="Times New Roman" w:hAnsi="Times New Roman" w:cs="Times New Roman"/>
          <w:sz w:val="24"/>
          <w:szCs w:val="24"/>
        </w:rPr>
        <w:t>е</w:t>
      </w:r>
      <w:r w:rsidR="00ED2314" w:rsidRPr="00A173F1">
        <w:rPr>
          <w:rFonts w:ascii="Times New Roman" w:hAnsi="Times New Roman" w:cs="Times New Roman"/>
          <w:sz w:val="24"/>
          <w:szCs w:val="24"/>
        </w:rPr>
        <w:t xml:space="preserve"> организаци</w:t>
      </w:r>
      <w:r w:rsidR="00ED2314">
        <w:rPr>
          <w:rFonts w:ascii="Times New Roman" w:hAnsi="Times New Roman" w:cs="Times New Roman"/>
          <w:sz w:val="24"/>
          <w:szCs w:val="24"/>
        </w:rPr>
        <w:t>и</w:t>
      </w:r>
      <w:r w:rsidR="00ED2314" w:rsidRPr="00A173F1">
        <w:rPr>
          <w:rFonts w:ascii="Times New Roman" w:hAnsi="Times New Roman" w:cs="Times New Roman"/>
          <w:sz w:val="24"/>
          <w:szCs w:val="24"/>
        </w:rPr>
        <w:t xml:space="preserve">. Однако многие выделяют институциональные и культурные ограничения реализации проектной деятельности в школах, колледжах и вузах. Например, Н.В. </w:t>
      </w:r>
      <w:proofErr w:type="spellStart"/>
      <w:r w:rsidR="00ED2314" w:rsidRPr="00A173F1">
        <w:rPr>
          <w:rFonts w:ascii="Times New Roman" w:hAnsi="Times New Roman" w:cs="Times New Roman"/>
          <w:sz w:val="24"/>
          <w:szCs w:val="24"/>
        </w:rPr>
        <w:t>Бабинова</w:t>
      </w:r>
      <w:proofErr w:type="spellEnd"/>
      <w:r w:rsidR="00ED2314" w:rsidRPr="00A173F1">
        <w:rPr>
          <w:rFonts w:ascii="Times New Roman" w:hAnsi="Times New Roman" w:cs="Times New Roman"/>
          <w:sz w:val="24"/>
          <w:szCs w:val="24"/>
        </w:rPr>
        <w:t xml:space="preserve"> считает, что формирование ГПД в образовательных структурах сопряжено с рядом противоречий</w:t>
      </w:r>
      <w:r w:rsidR="00ED2314">
        <w:rPr>
          <w:rFonts w:ascii="Times New Roman" w:hAnsi="Times New Roman" w:cs="Times New Roman"/>
          <w:sz w:val="24"/>
          <w:szCs w:val="24"/>
        </w:rPr>
        <w:t xml:space="preserve"> в образовательной системе</w:t>
      </w:r>
      <w:r w:rsidR="00ED2314" w:rsidRPr="00A173F1">
        <w:rPr>
          <w:rFonts w:ascii="Times New Roman" w:hAnsi="Times New Roman" w:cs="Times New Roman"/>
          <w:sz w:val="24"/>
          <w:szCs w:val="24"/>
        </w:rPr>
        <w:t xml:space="preserve">. Так, на социально-педагогическом уровне проявляет противоречие между потребностью общества в формировании у обучающихся способности к постоянному творческому развитию, с одной стороны, и неспособностью сложившейся </w:t>
      </w:r>
      <w:r w:rsidR="00ED2314">
        <w:rPr>
          <w:rFonts w:ascii="Times New Roman" w:hAnsi="Times New Roman" w:cs="Times New Roman"/>
          <w:sz w:val="24"/>
          <w:szCs w:val="24"/>
        </w:rPr>
        <w:t xml:space="preserve">репродуктивной (нацеленной на воспроизведение материала) </w:t>
      </w:r>
      <w:r w:rsidR="00ED2314" w:rsidRPr="00A173F1">
        <w:rPr>
          <w:rFonts w:ascii="Times New Roman" w:hAnsi="Times New Roman" w:cs="Times New Roman"/>
          <w:sz w:val="24"/>
          <w:szCs w:val="24"/>
        </w:rPr>
        <w:t>системы обучения</w:t>
      </w:r>
      <w:r w:rsidR="00ED2314">
        <w:rPr>
          <w:rFonts w:ascii="Times New Roman" w:hAnsi="Times New Roman" w:cs="Times New Roman"/>
          <w:sz w:val="24"/>
          <w:szCs w:val="24"/>
        </w:rPr>
        <w:t xml:space="preserve"> </w:t>
      </w:r>
      <w:r w:rsidR="00ED2314" w:rsidRPr="00A173F1">
        <w:rPr>
          <w:rFonts w:ascii="Times New Roman" w:hAnsi="Times New Roman" w:cs="Times New Roman"/>
          <w:sz w:val="24"/>
          <w:szCs w:val="24"/>
        </w:rPr>
        <w:t>обеспечить такой результат обучающимся, с другой. На научно-теоретическом уровне формируется противоречие между пониманием необходимости преемственности в формировании универсальных учебных действий и проектных компетенций, с одной стороны, и недостаточной разработанностью теоретических основ формирования ГПД, с другой. На научно-методическом уровне проявляется противоречие между формальным признанием значимости проектной деятельности, с одной стороны, и недостаточной методической разработанностью аспектов организации этого вида деятельности, с другой</w:t>
      </w:r>
      <w:r w:rsidR="00ED2314">
        <w:rPr>
          <w:rFonts w:ascii="Times New Roman" w:hAnsi="Times New Roman" w:cs="Times New Roman"/>
          <w:sz w:val="24"/>
          <w:szCs w:val="24"/>
        </w:rPr>
        <w:t xml:space="preserve"> </w:t>
      </w:r>
      <w:r w:rsidR="00ED2314" w:rsidRPr="00A173F1">
        <w:rPr>
          <w:rFonts w:ascii="Times New Roman" w:hAnsi="Times New Roman" w:cs="Times New Roman"/>
          <w:bCs/>
          <w:sz w:val="24"/>
          <w:szCs w:val="24"/>
        </w:rPr>
        <w:t>[</w:t>
      </w:r>
      <w:r w:rsidR="00A1543F">
        <w:rPr>
          <w:rFonts w:ascii="Times New Roman" w:hAnsi="Times New Roman" w:cs="Times New Roman"/>
          <w:bCs/>
          <w:sz w:val="24"/>
          <w:szCs w:val="24"/>
        </w:rPr>
        <w:t>1</w:t>
      </w:r>
      <w:r w:rsidR="00ED2314" w:rsidRPr="00A173F1">
        <w:rPr>
          <w:rFonts w:ascii="Times New Roman" w:hAnsi="Times New Roman" w:cs="Times New Roman"/>
          <w:bCs/>
          <w:sz w:val="24"/>
          <w:szCs w:val="24"/>
        </w:rPr>
        <w:t>]</w:t>
      </w:r>
      <w:r w:rsidR="00ED2314" w:rsidRPr="00A173F1">
        <w:rPr>
          <w:rFonts w:ascii="Times New Roman" w:hAnsi="Times New Roman" w:cs="Times New Roman"/>
          <w:sz w:val="24"/>
          <w:szCs w:val="24"/>
        </w:rPr>
        <w:t>. В силу наличия этих противоречий индивидуальный проект становится неудобным институтом для системы образования</w:t>
      </w:r>
      <w:r w:rsidR="00A1543F">
        <w:rPr>
          <w:rFonts w:ascii="Times New Roman" w:hAnsi="Times New Roman" w:cs="Times New Roman"/>
          <w:sz w:val="24"/>
          <w:szCs w:val="24"/>
        </w:rPr>
        <w:t xml:space="preserve"> </w:t>
      </w:r>
      <w:r w:rsidR="00A1543F" w:rsidRPr="00A1543F">
        <w:rPr>
          <w:rFonts w:ascii="Times New Roman" w:hAnsi="Times New Roman" w:cs="Times New Roman"/>
          <w:sz w:val="24"/>
          <w:szCs w:val="24"/>
        </w:rPr>
        <w:t>[7]</w:t>
      </w:r>
      <w:r w:rsidR="00ED2314" w:rsidRPr="00A173F1">
        <w:rPr>
          <w:rFonts w:ascii="Times New Roman" w:hAnsi="Times New Roman" w:cs="Times New Roman"/>
          <w:sz w:val="24"/>
          <w:szCs w:val="24"/>
        </w:rPr>
        <w:t>. Из-за этого сама проектная деятельность в образовательных организациях в большинстве случаев становится просто</w:t>
      </w:r>
      <w:r w:rsidR="00ED2314">
        <w:rPr>
          <w:rFonts w:ascii="Times New Roman" w:hAnsi="Times New Roman" w:cs="Times New Roman"/>
          <w:sz w:val="24"/>
          <w:szCs w:val="24"/>
        </w:rPr>
        <w:t>й</w:t>
      </w:r>
      <w:r w:rsidR="00ED2314" w:rsidRPr="00A173F1">
        <w:rPr>
          <w:rFonts w:ascii="Times New Roman" w:hAnsi="Times New Roman" w:cs="Times New Roman"/>
          <w:sz w:val="24"/>
          <w:szCs w:val="24"/>
        </w:rPr>
        <w:t xml:space="preserve"> формальностью</w:t>
      </w:r>
      <w:r w:rsidR="00ED2314">
        <w:rPr>
          <w:rFonts w:ascii="Times New Roman" w:hAnsi="Times New Roman" w:cs="Times New Roman"/>
          <w:sz w:val="24"/>
          <w:szCs w:val="24"/>
        </w:rPr>
        <w:t>.</w:t>
      </w:r>
      <w:r w:rsidR="00ED2314" w:rsidRPr="00A173F1">
        <w:rPr>
          <w:rFonts w:ascii="Times New Roman" w:hAnsi="Times New Roman" w:cs="Times New Roman"/>
          <w:sz w:val="24"/>
          <w:szCs w:val="24"/>
        </w:rPr>
        <w:t xml:space="preserve"> </w:t>
      </w:r>
      <w:r w:rsidR="00ED2314">
        <w:rPr>
          <w:rFonts w:ascii="Times New Roman" w:hAnsi="Times New Roman" w:cs="Times New Roman"/>
          <w:sz w:val="24"/>
          <w:szCs w:val="24"/>
        </w:rPr>
        <w:t>И</w:t>
      </w:r>
      <w:r w:rsidR="00ED2314" w:rsidRPr="00A173F1">
        <w:rPr>
          <w:rFonts w:ascii="Times New Roman" w:hAnsi="Times New Roman" w:cs="Times New Roman"/>
          <w:sz w:val="24"/>
          <w:szCs w:val="24"/>
        </w:rPr>
        <w:t xml:space="preserve">ли же </w:t>
      </w:r>
      <w:r w:rsidR="00ED2314">
        <w:rPr>
          <w:rFonts w:ascii="Times New Roman" w:hAnsi="Times New Roman" w:cs="Times New Roman"/>
          <w:sz w:val="24"/>
          <w:szCs w:val="24"/>
        </w:rPr>
        <w:t xml:space="preserve">в лучшем случае активно </w:t>
      </w:r>
      <w:r w:rsidR="00ED2314" w:rsidRPr="00A173F1">
        <w:rPr>
          <w:rFonts w:ascii="Times New Roman" w:hAnsi="Times New Roman" w:cs="Times New Roman"/>
          <w:sz w:val="24"/>
          <w:szCs w:val="24"/>
        </w:rPr>
        <w:t>проводится</w:t>
      </w:r>
      <w:r w:rsidR="00ED2314">
        <w:rPr>
          <w:rFonts w:ascii="Times New Roman" w:hAnsi="Times New Roman" w:cs="Times New Roman"/>
          <w:sz w:val="24"/>
          <w:szCs w:val="24"/>
        </w:rPr>
        <w:t>, но</w:t>
      </w:r>
      <w:r w:rsidR="00ED2314" w:rsidRPr="00A173F1">
        <w:rPr>
          <w:rFonts w:ascii="Times New Roman" w:hAnsi="Times New Roman" w:cs="Times New Roman"/>
          <w:sz w:val="24"/>
          <w:szCs w:val="24"/>
        </w:rPr>
        <w:t xml:space="preserve"> вне понимания, что обучающегося к ней </w:t>
      </w:r>
      <w:r w:rsidR="00ED2314">
        <w:rPr>
          <w:rFonts w:ascii="Times New Roman" w:hAnsi="Times New Roman" w:cs="Times New Roman"/>
          <w:sz w:val="24"/>
          <w:szCs w:val="24"/>
        </w:rPr>
        <w:t>целесообразно предварительно</w:t>
      </w:r>
      <w:r w:rsidR="00ED2314" w:rsidRPr="00A173F1">
        <w:rPr>
          <w:rFonts w:ascii="Times New Roman" w:hAnsi="Times New Roman" w:cs="Times New Roman"/>
          <w:sz w:val="24"/>
          <w:szCs w:val="24"/>
        </w:rPr>
        <w:t xml:space="preserve"> подготовить в плане формирования целей и ценностных ориентиров, мотивации, личностных и психологических качеств, а также исследовательских компетенций.</w:t>
      </w:r>
    </w:p>
    <w:p w14:paraId="432AD0FC" w14:textId="15A7743D" w:rsidR="008312DC" w:rsidRPr="00A173F1" w:rsidRDefault="008312DC" w:rsidP="009E7ACB">
      <w:pPr>
        <w:autoSpaceDE w:val="0"/>
        <w:autoSpaceDN w:val="0"/>
        <w:adjustRightInd w:val="0"/>
        <w:spacing w:after="0" w:line="24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Таким образом, на повестке дня стоит вопрос о том, каким образом максимально эффективно сформировать готовность к проектной деятельности. </w:t>
      </w:r>
      <w:r w:rsidRPr="00ED2314">
        <w:rPr>
          <w:rFonts w:ascii="Times New Roman" w:hAnsi="Times New Roman" w:cs="Times New Roman"/>
          <w:sz w:val="24"/>
          <w:szCs w:val="24"/>
        </w:rPr>
        <w:t xml:space="preserve">В </w:t>
      </w:r>
      <w:r>
        <w:rPr>
          <w:rFonts w:ascii="Times New Roman" w:hAnsi="Times New Roman" w:cs="Times New Roman"/>
          <w:sz w:val="24"/>
          <w:szCs w:val="24"/>
        </w:rPr>
        <w:t xml:space="preserve">нашем </w:t>
      </w:r>
      <w:r w:rsidRPr="00ED2314">
        <w:rPr>
          <w:rFonts w:ascii="Times New Roman" w:hAnsi="Times New Roman" w:cs="Times New Roman"/>
          <w:sz w:val="24"/>
          <w:szCs w:val="24"/>
        </w:rPr>
        <w:t>исследовании мы</w:t>
      </w:r>
      <w:r w:rsidRPr="00A173F1">
        <w:rPr>
          <w:rFonts w:ascii="Times New Roman" w:hAnsi="Times New Roman" w:cs="Times New Roman"/>
          <w:sz w:val="24"/>
          <w:szCs w:val="24"/>
        </w:rPr>
        <w:t xml:space="preserve"> </w:t>
      </w:r>
      <w:r>
        <w:rPr>
          <w:rFonts w:ascii="Times New Roman" w:hAnsi="Times New Roman" w:cs="Times New Roman"/>
          <w:sz w:val="24"/>
          <w:szCs w:val="24"/>
        </w:rPr>
        <w:t>пытаемся</w:t>
      </w:r>
      <w:r w:rsidRPr="00A173F1">
        <w:rPr>
          <w:rFonts w:ascii="Times New Roman" w:hAnsi="Times New Roman" w:cs="Times New Roman"/>
          <w:sz w:val="24"/>
          <w:szCs w:val="24"/>
        </w:rPr>
        <w:t xml:space="preserve"> обосновать возможности формирования ГПД у школьников в управляемых и неуправляемых условиях. </w:t>
      </w:r>
      <w:r>
        <w:rPr>
          <w:rFonts w:ascii="Times New Roman" w:hAnsi="Times New Roman" w:cs="Times New Roman"/>
          <w:sz w:val="24"/>
          <w:szCs w:val="24"/>
        </w:rPr>
        <w:t>В рамках настоящего этапа работ</w:t>
      </w:r>
      <w:r w:rsidRPr="00A173F1">
        <w:rPr>
          <w:rFonts w:ascii="Times New Roman" w:hAnsi="Times New Roman" w:cs="Times New Roman"/>
          <w:sz w:val="24"/>
          <w:szCs w:val="24"/>
        </w:rPr>
        <w:t xml:space="preserve"> </w:t>
      </w:r>
      <w:r>
        <w:rPr>
          <w:rFonts w:ascii="Times New Roman" w:hAnsi="Times New Roman" w:cs="Times New Roman"/>
          <w:sz w:val="24"/>
          <w:szCs w:val="24"/>
        </w:rPr>
        <w:t xml:space="preserve">нами были </w:t>
      </w:r>
      <w:r w:rsidRPr="00A173F1">
        <w:rPr>
          <w:rFonts w:ascii="Times New Roman" w:hAnsi="Times New Roman" w:cs="Times New Roman"/>
          <w:sz w:val="24"/>
          <w:szCs w:val="24"/>
        </w:rPr>
        <w:t xml:space="preserve">рассмотрены промежуточные результаты первого этапа исследования, который был посвящен теоретическому обоснованию модели ГПД и алгоритма оценки результатов этого процесса, организации эксперимента, а также анализу начального (констатирующего) уровня готовности к проектной деятельности у </w:t>
      </w:r>
      <w:r>
        <w:rPr>
          <w:rFonts w:ascii="Times New Roman" w:hAnsi="Times New Roman" w:cs="Times New Roman"/>
          <w:sz w:val="24"/>
          <w:szCs w:val="24"/>
        </w:rPr>
        <w:t>школьников</w:t>
      </w:r>
      <w:r w:rsidRPr="00A173F1">
        <w:rPr>
          <w:rFonts w:ascii="Times New Roman" w:hAnsi="Times New Roman" w:cs="Times New Roman"/>
          <w:sz w:val="24"/>
          <w:szCs w:val="24"/>
        </w:rPr>
        <w:t>.</w:t>
      </w:r>
    </w:p>
    <w:p w14:paraId="5C73640D" w14:textId="64EB8E9A" w:rsidR="00ED2314" w:rsidRPr="00A173F1" w:rsidRDefault="008312DC" w:rsidP="009E7ACB">
      <w:pPr>
        <w:autoSpaceDE w:val="0"/>
        <w:autoSpaceDN w:val="0"/>
        <w:adjustRightInd w:val="0"/>
        <w:spacing w:after="0" w:line="240" w:lineRule="auto"/>
        <w:ind w:firstLine="851"/>
        <w:jc w:val="both"/>
        <w:rPr>
          <w:rFonts w:ascii="Times New Roman" w:hAnsi="Times New Roman" w:cs="Times New Roman"/>
          <w:bCs/>
          <w:sz w:val="24"/>
          <w:szCs w:val="24"/>
        </w:rPr>
      </w:pPr>
      <w:r>
        <w:rPr>
          <w:rFonts w:ascii="Times New Roman" w:hAnsi="Times New Roman" w:cs="Times New Roman"/>
          <w:bCs/>
          <w:sz w:val="24"/>
          <w:szCs w:val="24"/>
        </w:rPr>
        <w:t xml:space="preserve">ГПД </w:t>
      </w:r>
      <w:r w:rsidRPr="00A173F1">
        <w:rPr>
          <w:rFonts w:ascii="Times New Roman" w:hAnsi="Times New Roman" w:cs="Times New Roman"/>
          <w:bCs/>
          <w:sz w:val="24"/>
          <w:szCs w:val="24"/>
        </w:rPr>
        <w:t xml:space="preserve">в науке рассматривается </w:t>
      </w:r>
      <w:r w:rsidRPr="00A173F1">
        <w:rPr>
          <w:rFonts w:ascii="Times New Roman" w:hAnsi="Times New Roman" w:cs="Times New Roman"/>
          <w:sz w:val="24"/>
          <w:szCs w:val="24"/>
        </w:rPr>
        <w:t xml:space="preserve">либо прямолинейно в рамках какого-то одного процесса (формирование соответствующей </w:t>
      </w:r>
      <w:r>
        <w:rPr>
          <w:rFonts w:ascii="Times New Roman" w:hAnsi="Times New Roman" w:cs="Times New Roman"/>
          <w:sz w:val="24"/>
          <w:szCs w:val="24"/>
        </w:rPr>
        <w:t xml:space="preserve">профессиональной </w:t>
      </w:r>
      <w:r w:rsidRPr="00A173F1">
        <w:rPr>
          <w:rFonts w:ascii="Times New Roman" w:hAnsi="Times New Roman" w:cs="Times New Roman"/>
          <w:sz w:val="24"/>
          <w:szCs w:val="24"/>
        </w:rPr>
        <w:t xml:space="preserve">квалификации, </w:t>
      </w:r>
      <w:r>
        <w:rPr>
          <w:rFonts w:ascii="Times New Roman" w:hAnsi="Times New Roman" w:cs="Times New Roman"/>
          <w:sz w:val="24"/>
          <w:szCs w:val="24"/>
        </w:rPr>
        <w:t xml:space="preserve">образовательных </w:t>
      </w:r>
      <w:r w:rsidRPr="00A173F1">
        <w:rPr>
          <w:rFonts w:ascii="Times New Roman" w:hAnsi="Times New Roman" w:cs="Times New Roman"/>
          <w:sz w:val="24"/>
          <w:szCs w:val="24"/>
        </w:rPr>
        <w:t>компетенций и т.п.), либо как сложное комплексное явление, отвечающее</w:t>
      </w:r>
      <w:r>
        <w:rPr>
          <w:rFonts w:ascii="Times New Roman" w:hAnsi="Times New Roman" w:cs="Times New Roman"/>
          <w:sz w:val="24"/>
          <w:szCs w:val="24"/>
        </w:rPr>
        <w:t xml:space="preserve"> сразу</w:t>
      </w:r>
      <w:r w:rsidRPr="00A173F1">
        <w:rPr>
          <w:rFonts w:ascii="Times New Roman" w:hAnsi="Times New Roman" w:cs="Times New Roman"/>
          <w:sz w:val="24"/>
          <w:szCs w:val="24"/>
        </w:rPr>
        <w:t xml:space="preserve"> за несколько </w:t>
      </w:r>
      <w:proofErr w:type="spellStart"/>
      <w:r w:rsidRPr="00A173F1">
        <w:rPr>
          <w:rFonts w:ascii="Times New Roman" w:hAnsi="Times New Roman" w:cs="Times New Roman"/>
          <w:sz w:val="24"/>
          <w:szCs w:val="24"/>
        </w:rPr>
        <w:t>разновекторных</w:t>
      </w:r>
      <w:proofErr w:type="spellEnd"/>
      <w:r w:rsidRPr="00A173F1">
        <w:rPr>
          <w:rFonts w:ascii="Times New Roman" w:hAnsi="Times New Roman" w:cs="Times New Roman"/>
          <w:sz w:val="24"/>
          <w:szCs w:val="24"/>
        </w:rPr>
        <w:t xml:space="preserve"> процессов. </w:t>
      </w:r>
      <w:r>
        <w:rPr>
          <w:rFonts w:ascii="Times New Roman" w:hAnsi="Times New Roman" w:cs="Times New Roman"/>
          <w:sz w:val="24"/>
          <w:szCs w:val="24"/>
        </w:rPr>
        <w:t>В исследовании п</w:t>
      </w:r>
      <w:r w:rsidR="00ED2314" w:rsidRPr="00A173F1">
        <w:rPr>
          <w:rFonts w:ascii="Times New Roman" w:hAnsi="Times New Roman" w:cs="Times New Roman"/>
          <w:bCs/>
          <w:sz w:val="24"/>
          <w:szCs w:val="24"/>
        </w:rPr>
        <w:t xml:space="preserve">од готовностью к проектной деятельности мы понимаем сложное личностно-психологическое образование, состоящее из ценностно-ориентационной, психологической, когнитивной и мотивационной готовности. </w:t>
      </w:r>
      <w:r w:rsidR="00ED2314" w:rsidRPr="00A173F1">
        <w:rPr>
          <w:rFonts w:ascii="Times New Roman" w:hAnsi="Times New Roman" w:cs="Times New Roman"/>
          <w:bCs/>
          <w:i/>
          <w:sz w:val="24"/>
          <w:szCs w:val="24"/>
        </w:rPr>
        <w:t>Ценностно-ориентационная готовность</w:t>
      </w:r>
      <w:r w:rsidR="00ED2314" w:rsidRPr="00A173F1">
        <w:rPr>
          <w:rFonts w:ascii="Times New Roman" w:hAnsi="Times New Roman" w:cs="Times New Roman"/>
          <w:bCs/>
          <w:sz w:val="24"/>
          <w:szCs w:val="24"/>
        </w:rPr>
        <w:t xml:space="preserve"> (ЦОГ) определяет внутреннее отношение к задачам наук</w:t>
      </w:r>
      <w:r w:rsidR="00ED2314">
        <w:rPr>
          <w:rFonts w:ascii="Times New Roman" w:hAnsi="Times New Roman" w:cs="Times New Roman"/>
          <w:bCs/>
          <w:sz w:val="24"/>
          <w:szCs w:val="24"/>
        </w:rPr>
        <w:t>и</w:t>
      </w:r>
      <w:r w:rsidR="00ED2314" w:rsidRPr="00A173F1">
        <w:rPr>
          <w:rFonts w:ascii="Times New Roman" w:hAnsi="Times New Roman" w:cs="Times New Roman"/>
          <w:bCs/>
          <w:sz w:val="24"/>
          <w:szCs w:val="24"/>
        </w:rPr>
        <w:t xml:space="preserve">, общественной миссии </w:t>
      </w:r>
      <w:r w:rsidR="00ED2314">
        <w:rPr>
          <w:rFonts w:ascii="Times New Roman" w:hAnsi="Times New Roman" w:cs="Times New Roman"/>
          <w:bCs/>
          <w:sz w:val="24"/>
          <w:szCs w:val="24"/>
        </w:rPr>
        <w:t>этой сферы</w:t>
      </w:r>
      <w:r w:rsidR="00ED2314" w:rsidRPr="00A173F1">
        <w:rPr>
          <w:rFonts w:ascii="Times New Roman" w:hAnsi="Times New Roman" w:cs="Times New Roman"/>
          <w:bCs/>
          <w:sz w:val="24"/>
          <w:szCs w:val="24"/>
        </w:rPr>
        <w:t xml:space="preserve">, людям науки как профессиональной группе и социальной страте, а также понимание фундамента научного знания и процесса его генерации. </w:t>
      </w:r>
      <w:r w:rsidR="00ED2314" w:rsidRPr="00A173F1">
        <w:rPr>
          <w:rFonts w:ascii="Times New Roman" w:hAnsi="Times New Roman" w:cs="Times New Roman"/>
          <w:bCs/>
          <w:i/>
          <w:sz w:val="24"/>
          <w:szCs w:val="24"/>
        </w:rPr>
        <w:t>Психологическая готовность</w:t>
      </w:r>
      <w:r w:rsidR="00ED2314" w:rsidRPr="00A173F1">
        <w:rPr>
          <w:rFonts w:ascii="Times New Roman" w:hAnsi="Times New Roman" w:cs="Times New Roman"/>
          <w:bCs/>
          <w:sz w:val="24"/>
          <w:szCs w:val="24"/>
        </w:rPr>
        <w:t xml:space="preserve"> (ПГ) определяет сформированность критически важных для исследователя черт </w:t>
      </w:r>
      <w:r w:rsidR="00ED2314">
        <w:rPr>
          <w:rFonts w:ascii="Times New Roman" w:hAnsi="Times New Roman" w:cs="Times New Roman"/>
          <w:bCs/>
          <w:sz w:val="24"/>
          <w:szCs w:val="24"/>
        </w:rPr>
        <w:t>характера</w:t>
      </w:r>
      <w:r w:rsidR="00ED2314" w:rsidRPr="00A173F1">
        <w:rPr>
          <w:rFonts w:ascii="Times New Roman" w:hAnsi="Times New Roman" w:cs="Times New Roman"/>
          <w:bCs/>
          <w:sz w:val="24"/>
          <w:szCs w:val="24"/>
        </w:rPr>
        <w:t xml:space="preserve"> – рефлексии, любопытства, упорства, честолюбия, креативности. </w:t>
      </w:r>
      <w:r w:rsidR="00ED2314" w:rsidRPr="00A173F1">
        <w:rPr>
          <w:rFonts w:ascii="Times New Roman" w:hAnsi="Times New Roman" w:cs="Times New Roman"/>
          <w:bCs/>
          <w:i/>
          <w:sz w:val="24"/>
          <w:szCs w:val="24"/>
        </w:rPr>
        <w:t>Когнитивная готовность</w:t>
      </w:r>
      <w:r w:rsidR="00ED2314" w:rsidRPr="00A173F1">
        <w:rPr>
          <w:rFonts w:ascii="Times New Roman" w:hAnsi="Times New Roman" w:cs="Times New Roman"/>
          <w:bCs/>
          <w:sz w:val="24"/>
          <w:szCs w:val="24"/>
        </w:rPr>
        <w:t xml:space="preserve"> (КГ) определяется владением деятельностными (способность формировать научные тексты, аргументировать свою позицию, нести ответственность за исследовательские результаты и т.д.), инструментальными (способность </w:t>
      </w:r>
      <w:proofErr w:type="spellStart"/>
      <w:r w:rsidR="00ED2314" w:rsidRPr="00A173F1">
        <w:rPr>
          <w:rFonts w:ascii="Times New Roman" w:hAnsi="Times New Roman" w:cs="Times New Roman"/>
          <w:bCs/>
          <w:sz w:val="24"/>
          <w:szCs w:val="24"/>
        </w:rPr>
        <w:t>концептуализировать</w:t>
      </w:r>
      <w:proofErr w:type="spellEnd"/>
      <w:r w:rsidR="00ED2314" w:rsidRPr="00A173F1">
        <w:rPr>
          <w:rFonts w:ascii="Times New Roman" w:hAnsi="Times New Roman" w:cs="Times New Roman"/>
          <w:bCs/>
          <w:sz w:val="24"/>
          <w:szCs w:val="24"/>
        </w:rPr>
        <w:t xml:space="preserve"> исследование, выделяя объект, предмет, цель, задачи и т.д.) и аналитическими (знание правил логического обобщения; способность мыслительно разложить общее на составные части, осуществлять оценку на основе рассмотрения различных сторон явления или процесса и т.д.) навыками, которые необходимы для реализации проектов. </w:t>
      </w:r>
      <w:r w:rsidR="00ED2314" w:rsidRPr="00A173F1">
        <w:rPr>
          <w:rFonts w:ascii="Times New Roman" w:hAnsi="Times New Roman" w:cs="Times New Roman"/>
          <w:bCs/>
          <w:i/>
          <w:sz w:val="24"/>
          <w:szCs w:val="24"/>
        </w:rPr>
        <w:t>Мотивационная готовность</w:t>
      </w:r>
      <w:r w:rsidR="00ED2314" w:rsidRPr="00A173F1">
        <w:rPr>
          <w:rFonts w:ascii="Times New Roman" w:hAnsi="Times New Roman" w:cs="Times New Roman"/>
          <w:bCs/>
          <w:sz w:val="24"/>
          <w:szCs w:val="24"/>
        </w:rPr>
        <w:t xml:space="preserve"> (МГ) – </w:t>
      </w:r>
      <w:r w:rsidR="00ED2314" w:rsidRPr="00A173F1">
        <w:rPr>
          <w:rFonts w:ascii="Times New Roman" w:hAnsi="Times New Roman" w:cs="Times New Roman"/>
          <w:bCs/>
          <w:sz w:val="24"/>
          <w:szCs w:val="24"/>
        </w:rPr>
        <w:lastRenderedPageBreak/>
        <w:t xml:space="preserve">это наличие в мотивационной сфере сознания личности внешних и внутренних мотиваторов, определяющих заинтересованность в осуществлении проектной работы и </w:t>
      </w:r>
      <w:r w:rsidR="00ED2314">
        <w:rPr>
          <w:rFonts w:ascii="Times New Roman" w:hAnsi="Times New Roman" w:cs="Times New Roman"/>
          <w:bCs/>
          <w:sz w:val="24"/>
          <w:szCs w:val="24"/>
        </w:rPr>
        <w:t>достижении соответствующих результатов</w:t>
      </w:r>
      <w:r w:rsidR="00ED2314" w:rsidRPr="00A173F1">
        <w:rPr>
          <w:rFonts w:ascii="Times New Roman" w:hAnsi="Times New Roman" w:cs="Times New Roman"/>
          <w:bCs/>
          <w:sz w:val="24"/>
          <w:szCs w:val="24"/>
        </w:rPr>
        <w:t>.</w:t>
      </w:r>
    </w:p>
    <w:p w14:paraId="3857F833" w14:textId="2C30033B" w:rsidR="00834684" w:rsidRPr="00A173F1" w:rsidRDefault="008312DC" w:rsidP="009E7ACB">
      <w:pPr>
        <w:autoSpaceDE w:val="0"/>
        <w:autoSpaceDN w:val="0"/>
        <w:adjustRightInd w:val="0"/>
        <w:spacing w:after="0" w:line="240" w:lineRule="auto"/>
        <w:ind w:firstLine="851"/>
        <w:jc w:val="both"/>
        <w:rPr>
          <w:rFonts w:ascii="Times New Roman" w:hAnsi="Times New Roman" w:cs="Times New Roman"/>
          <w:sz w:val="24"/>
          <w:szCs w:val="24"/>
        </w:rPr>
      </w:pPr>
      <w:r>
        <w:rPr>
          <w:rFonts w:ascii="Times New Roman" w:hAnsi="Times New Roman" w:cs="Times New Roman"/>
          <w:sz w:val="24"/>
          <w:szCs w:val="24"/>
        </w:rPr>
        <w:t>Мы считаем, что</w:t>
      </w:r>
      <w:r w:rsidR="00834684" w:rsidRPr="00A173F1">
        <w:rPr>
          <w:rFonts w:ascii="Times New Roman" w:hAnsi="Times New Roman" w:cs="Times New Roman"/>
          <w:sz w:val="24"/>
          <w:szCs w:val="24"/>
        </w:rPr>
        <w:t xml:space="preserve"> готовность к проектной деятельности представляет собой комплекс компетенций, личностных и психологических качеств, который подвержен процессам формирования со школьной скамьи. Причем процесс формирования ГПД возможен в двух вариантах: </w:t>
      </w:r>
      <w:proofErr w:type="spellStart"/>
      <w:r w:rsidR="00834684" w:rsidRPr="00A173F1">
        <w:rPr>
          <w:rFonts w:ascii="Times New Roman" w:hAnsi="Times New Roman" w:cs="Times New Roman"/>
          <w:sz w:val="24"/>
          <w:szCs w:val="24"/>
        </w:rPr>
        <w:t>неуправлямом</w:t>
      </w:r>
      <w:proofErr w:type="spellEnd"/>
      <w:r w:rsidR="00834684" w:rsidRPr="00A173F1">
        <w:rPr>
          <w:rFonts w:ascii="Times New Roman" w:hAnsi="Times New Roman" w:cs="Times New Roman"/>
          <w:sz w:val="24"/>
          <w:szCs w:val="24"/>
        </w:rPr>
        <w:t xml:space="preserve"> (без применения формирующего воздействия, путем накопления личного опыта участия в проектной деятельности) и управляемом (сопровождающемся заранее спланированным формирующим воздействием). Возможно, грамотно спланированный управляемый процесс позволяет сформирования готовность к проектной деятельности на более высоком уровне. Доказательств</w:t>
      </w:r>
      <w:r>
        <w:rPr>
          <w:rFonts w:ascii="Times New Roman" w:hAnsi="Times New Roman" w:cs="Times New Roman"/>
          <w:sz w:val="24"/>
          <w:szCs w:val="24"/>
        </w:rPr>
        <w:t>у</w:t>
      </w:r>
      <w:r w:rsidR="00834684" w:rsidRPr="00A173F1">
        <w:rPr>
          <w:rFonts w:ascii="Times New Roman" w:hAnsi="Times New Roman" w:cs="Times New Roman"/>
          <w:sz w:val="24"/>
          <w:szCs w:val="24"/>
        </w:rPr>
        <w:t xml:space="preserve"> данной </w:t>
      </w:r>
      <w:r>
        <w:rPr>
          <w:rFonts w:ascii="Times New Roman" w:hAnsi="Times New Roman" w:cs="Times New Roman"/>
          <w:sz w:val="24"/>
          <w:szCs w:val="24"/>
        </w:rPr>
        <w:t>гипотезы</w:t>
      </w:r>
      <w:r w:rsidR="00834684" w:rsidRPr="00A173F1">
        <w:rPr>
          <w:rFonts w:ascii="Times New Roman" w:hAnsi="Times New Roman" w:cs="Times New Roman"/>
          <w:sz w:val="24"/>
          <w:szCs w:val="24"/>
        </w:rPr>
        <w:t xml:space="preserve"> был посвящен</w:t>
      </w:r>
      <w:r w:rsidR="001A4B76">
        <w:rPr>
          <w:rFonts w:ascii="Times New Roman" w:hAnsi="Times New Roman" w:cs="Times New Roman"/>
          <w:sz w:val="24"/>
          <w:szCs w:val="24"/>
        </w:rPr>
        <w:t xml:space="preserve"> </w:t>
      </w:r>
      <w:r w:rsidR="00834684" w:rsidRPr="00A173F1">
        <w:rPr>
          <w:rFonts w:ascii="Times New Roman" w:hAnsi="Times New Roman" w:cs="Times New Roman"/>
          <w:sz w:val="24"/>
          <w:szCs w:val="24"/>
        </w:rPr>
        <w:t>эксперимент</w:t>
      </w:r>
      <w:r w:rsidR="001A4B76">
        <w:rPr>
          <w:rFonts w:ascii="Times New Roman" w:hAnsi="Times New Roman" w:cs="Times New Roman"/>
          <w:sz w:val="24"/>
          <w:szCs w:val="24"/>
        </w:rPr>
        <w:t xml:space="preserve">, организованный на базе ФГБУН </w:t>
      </w:r>
      <w:proofErr w:type="spellStart"/>
      <w:r w:rsidR="001A4B76">
        <w:rPr>
          <w:rFonts w:ascii="Times New Roman" w:hAnsi="Times New Roman" w:cs="Times New Roman"/>
          <w:sz w:val="24"/>
          <w:szCs w:val="24"/>
        </w:rPr>
        <w:t>ВолНЦ</w:t>
      </w:r>
      <w:proofErr w:type="spellEnd"/>
      <w:r w:rsidR="001A4B76">
        <w:rPr>
          <w:rFonts w:ascii="Times New Roman" w:hAnsi="Times New Roman" w:cs="Times New Roman"/>
          <w:sz w:val="24"/>
          <w:szCs w:val="24"/>
        </w:rPr>
        <w:t xml:space="preserve"> РАН в 2022-23 годах</w:t>
      </w:r>
      <w:r w:rsidR="00834684" w:rsidRPr="00A173F1">
        <w:rPr>
          <w:rFonts w:ascii="Times New Roman" w:hAnsi="Times New Roman" w:cs="Times New Roman"/>
          <w:sz w:val="24"/>
          <w:szCs w:val="24"/>
        </w:rPr>
        <w:t>.</w:t>
      </w:r>
      <w:r>
        <w:rPr>
          <w:rFonts w:ascii="Times New Roman" w:hAnsi="Times New Roman" w:cs="Times New Roman"/>
          <w:sz w:val="24"/>
          <w:szCs w:val="24"/>
        </w:rPr>
        <w:t xml:space="preserve"> В данном материале представлены результаты первого (констатирующего) этапа исследования.</w:t>
      </w:r>
    </w:p>
    <w:p w14:paraId="21D9831D" w14:textId="1A2F49D1" w:rsidR="004906BC" w:rsidRPr="00A173F1" w:rsidRDefault="002B5357"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 xml:space="preserve">В </w:t>
      </w:r>
      <w:r w:rsidR="00445B16" w:rsidRPr="00A173F1">
        <w:rPr>
          <w:rFonts w:ascii="Times New Roman" w:hAnsi="Times New Roman" w:cs="Times New Roman"/>
          <w:sz w:val="24"/>
          <w:szCs w:val="24"/>
        </w:rPr>
        <w:t>исследовании измерение уровня ГП</w:t>
      </w:r>
      <w:r w:rsidRPr="00A173F1">
        <w:rPr>
          <w:rFonts w:ascii="Times New Roman" w:hAnsi="Times New Roman" w:cs="Times New Roman"/>
          <w:sz w:val="24"/>
          <w:szCs w:val="24"/>
        </w:rPr>
        <w:t xml:space="preserve">Д было решено реализовать в формате формирующего эксперимента. Этот тип исследования позволяет обобщить динамику изменения соответствующего показателя непосредственно в процессе формирования готовности к </w:t>
      </w:r>
      <w:r w:rsidR="00445B16" w:rsidRPr="00A173F1">
        <w:rPr>
          <w:rFonts w:ascii="Times New Roman" w:hAnsi="Times New Roman" w:cs="Times New Roman"/>
          <w:sz w:val="24"/>
          <w:szCs w:val="24"/>
        </w:rPr>
        <w:t>проектной</w:t>
      </w:r>
      <w:r w:rsidRPr="00A173F1">
        <w:rPr>
          <w:rFonts w:ascii="Times New Roman" w:hAnsi="Times New Roman" w:cs="Times New Roman"/>
          <w:sz w:val="24"/>
          <w:szCs w:val="24"/>
        </w:rPr>
        <w:t xml:space="preserve"> деятельности</w:t>
      </w:r>
      <w:r w:rsidR="001A4B76">
        <w:rPr>
          <w:rFonts w:ascii="Times New Roman" w:hAnsi="Times New Roman" w:cs="Times New Roman"/>
          <w:sz w:val="24"/>
          <w:szCs w:val="24"/>
        </w:rPr>
        <w:t xml:space="preserve"> </w:t>
      </w:r>
      <w:r w:rsidR="001A4B76" w:rsidRPr="00A173F1">
        <w:rPr>
          <w:rFonts w:ascii="Times New Roman" w:hAnsi="Times New Roman" w:cs="Times New Roman"/>
          <w:bCs/>
          <w:sz w:val="24"/>
          <w:szCs w:val="24"/>
        </w:rPr>
        <w:t>[</w:t>
      </w:r>
      <w:r w:rsidR="00A1543F">
        <w:rPr>
          <w:rFonts w:ascii="Times New Roman" w:hAnsi="Times New Roman" w:cs="Times New Roman"/>
          <w:bCs/>
          <w:sz w:val="24"/>
          <w:szCs w:val="24"/>
        </w:rPr>
        <w:t>2</w:t>
      </w:r>
      <w:r w:rsidR="001A4B76" w:rsidRPr="00A173F1">
        <w:rPr>
          <w:rFonts w:ascii="Times New Roman" w:hAnsi="Times New Roman" w:cs="Times New Roman"/>
          <w:bCs/>
          <w:sz w:val="24"/>
          <w:szCs w:val="24"/>
        </w:rPr>
        <w:t>]</w:t>
      </w:r>
      <w:r w:rsidRPr="00A173F1">
        <w:rPr>
          <w:rFonts w:ascii="Times New Roman" w:hAnsi="Times New Roman" w:cs="Times New Roman"/>
          <w:sz w:val="24"/>
          <w:szCs w:val="24"/>
        </w:rPr>
        <w:t>.</w:t>
      </w:r>
    </w:p>
    <w:p w14:paraId="3087A70F" w14:textId="77777777" w:rsidR="006905C9" w:rsidRPr="00A173F1" w:rsidRDefault="006905C9"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Для участия в эксперименте были сформированы две группы:</w:t>
      </w:r>
    </w:p>
    <w:p w14:paraId="5F20B4C7" w14:textId="77777777" w:rsidR="006905C9" w:rsidRPr="00A173F1" w:rsidRDefault="006905C9"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а) контрольная группа – обучающиеся 7 класса МБОУ ВМР «</w:t>
      </w:r>
      <w:proofErr w:type="spellStart"/>
      <w:r w:rsidRPr="00A173F1">
        <w:rPr>
          <w:rFonts w:ascii="Times New Roman" w:hAnsi="Times New Roman" w:cs="Times New Roman"/>
          <w:sz w:val="24"/>
          <w:szCs w:val="24"/>
        </w:rPr>
        <w:t>Огарковская</w:t>
      </w:r>
      <w:proofErr w:type="spellEnd"/>
      <w:r w:rsidRPr="00A173F1">
        <w:rPr>
          <w:rFonts w:ascii="Times New Roman" w:hAnsi="Times New Roman" w:cs="Times New Roman"/>
          <w:sz w:val="24"/>
          <w:szCs w:val="24"/>
        </w:rPr>
        <w:t xml:space="preserve"> средняя школа» (Вологодский муниципальный район) в количестве 11 чел., на которых в течение эксперимента не оказывалось воздействие по формированию ГПД в контролируемой среде.</w:t>
      </w:r>
    </w:p>
    <w:p w14:paraId="04C41754" w14:textId="44595F17" w:rsidR="006905C9" w:rsidRPr="00A173F1" w:rsidRDefault="006905C9"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б) экспериментальная группа – обучающиеся 7</w:t>
      </w:r>
      <w:r w:rsidR="001A4B76">
        <w:rPr>
          <w:rFonts w:ascii="Times New Roman" w:hAnsi="Times New Roman" w:cs="Times New Roman"/>
          <w:sz w:val="24"/>
          <w:szCs w:val="24"/>
        </w:rPr>
        <w:t>-х</w:t>
      </w:r>
      <w:r w:rsidRPr="00A173F1">
        <w:rPr>
          <w:rFonts w:ascii="Times New Roman" w:hAnsi="Times New Roman" w:cs="Times New Roman"/>
          <w:sz w:val="24"/>
          <w:szCs w:val="24"/>
        </w:rPr>
        <w:t xml:space="preserve"> классов МОУ «Средняя общеобразовательная школа №1 с углубленным изучением английского языка» (г. Вологда) и МАОУ «Центр образования №42» (г. Вологда)</w:t>
      </w:r>
      <w:r w:rsidR="0032679C" w:rsidRPr="00A173F1">
        <w:rPr>
          <w:rFonts w:ascii="Times New Roman" w:hAnsi="Times New Roman" w:cs="Times New Roman"/>
          <w:sz w:val="24"/>
          <w:szCs w:val="24"/>
        </w:rPr>
        <w:t xml:space="preserve"> в количестве 14 и 15 чел. соответственно.</w:t>
      </w:r>
    </w:p>
    <w:p w14:paraId="71BFAD9B" w14:textId="77777777" w:rsidR="0054731A" w:rsidRPr="00A173F1" w:rsidRDefault="0054731A"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Всего в эксперименте в качестве испытуемых принимает участие 40 чел.</w:t>
      </w:r>
    </w:p>
    <w:p w14:paraId="61740712" w14:textId="3FA07E12" w:rsidR="0032679C" w:rsidRPr="00A173F1" w:rsidRDefault="001A4B76" w:rsidP="009E7ACB">
      <w:pPr>
        <w:autoSpaceDE w:val="0"/>
        <w:autoSpaceDN w:val="0"/>
        <w:adjustRightInd w:val="0"/>
        <w:spacing w:after="0" w:line="240" w:lineRule="auto"/>
        <w:ind w:firstLine="851"/>
        <w:jc w:val="both"/>
        <w:rPr>
          <w:rFonts w:ascii="Times New Roman" w:hAnsi="Times New Roman" w:cs="Times New Roman"/>
          <w:sz w:val="24"/>
          <w:szCs w:val="24"/>
        </w:rPr>
      </w:pPr>
      <w:r>
        <w:rPr>
          <w:rFonts w:ascii="Times New Roman" w:hAnsi="Times New Roman" w:cs="Times New Roman"/>
          <w:sz w:val="24"/>
          <w:szCs w:val="24"/>
        </w:rPr>
        <w:t>В качестве управляемой среды для формирования ГПД мы рассматриваем научно-исследовательскую организацию,</w:t>
      </w:r>
      <w:r w:rsidRPr="001A4B76">
        <w:rPr>
          <w:rFonts w:ascii="Times New Roman" w:hAnsi="Times New Roman" w:cs="Times New Roman"/>
          <w:sz w:val="24"/>
          <w:szCs w:val="24"/>
        </w:rPr>
        <w:t xml:space="preserve"> </w:t>
      </w:r>
      <w:r w:rsidRPr="00A173F1">
        <w:rPr>
          <w:rFonts w:ascii="Times New Roman" w:hAnsi="Times New Roman" w:cs="Times New Roman"/>
          <w:sz w:val="24"/>
          <w:szCs w:val="24"/>
        </w:rPr>
        <w:t>расположенной на территории региона проживания</w:t>
      </w:r>
      <w:r>
        <w:rPr>
          <w:rFonts w:ascii="Times New Roman" w:hAnsi="Times New Roman" w:cs="Times New Roman"/>
          <w:sz w:val="24"/>
          <w:szCs w:val="24"/>
        </w:rPr>
        <w:t xml:space="preserve"> участников эксперимента. </w:t>
      </w:r>
      <w:r w:rsidR="0032679C" w:rsidRPr="00A173F1">
        <w:rPr>
          <w:rFonts w:ascii="Times New Roman" w:hAnsi="Times New Roman" w:cs="Times New Roman"/>
          <w:sz w:val="24"/>
          <w:szCs w:val="24"/>
        </w:rPr>
        <w:t>Для участников экспериментальной группы было запланировано формирующее воздействие в формате просветительского проекта «Я хочу стать ученым!». Проект рассчитан на реализацию двух этапов. Первый этап (октябрь-декабрь 2022 г.) – знакомство участников экспериментальной группы с деятельностью научной организаци</w:t>
      </w:r>
      <w:r>
        <w:rPr>
          <w:rFonts w:ascii="Times New Roman" w:hAnsi="Times New Roman" w:cs="Times New Roman"/>
          <w:sz w:val="24"/>
          <w:szCs w:val="24"/>
        </w:rPr>
        <w:t>и</w:t>
      </w:r>
      <w:r w:rsidR="0032679C" w:rsidRPr="00A173F1">
        <w:rPr>
          <w:rFonts w:ascii="Times New Roman" w:hAnsi="Times New Roman" w:cs="Times New Roman"/>
          <w:sz w:val="24"/>
          <w:szCs w:val="24"/>
        </w:rPr>
        <w:t xml:space="preserve"> и людьми науки</w:t>
      </w:r>
      <w:r>
        <w:rPr>
          <w:rFonts w:ascii="Times New Roman" w:hAnsi="Times New Roman" w:cs="Times New Roman"/>
          <w:sz w:val="24"/>
          <w:szCs w:val="24"/>
        </w:rPr>
        <w:t xml:space="preserve">. В рамках этого этапа </w:t>
      </w:r>
      <w:r w:rsidR="0032679C" w:rsidRPr="00A173F1">
        <w:rPr>
          <w:rFonts w:ascii="Times New Roman" w:hAnsi="Times New Roman" w:cs="Times New Roman"/>
          <w:sz w:val="24"/>
          <w:szCs w:val="24"/>
        </w:rPr>
        <w:t>дети посещают научные подразделения ФГБУН «Вологодский научный центр</w:t>
      </w:r>
      <w:r>
        <w:rPr>
          <w:rFonts w:ascii="Times New Roman" w:hAnsi="Times New Roman" w:cs="Times New Roman"/>
          <w:sz w:val="24"/>
          <w:szCs w:val="24"/>
        </w:rPr>
        <w:t xml:space="preserve"> РАН</w:t>
      </w:r>
      <w:r w:rsidR="0032679C" w:rsidRPr="00A173F1">
        <w:rPr>
          <w:rFonts w:ascii="Times New Roman" w:hAnsi="Times New Roman" w:cs="Times New Roman"/>
          <w:sz w:val="24"/>
          <w:szCs w:val="24"/>
        </w:rPr>
        <w:t>», общаются с сотрудниками отделов, участвуют в деловых и образовательных играх, лабораторных</w:t>
      </w:r>
      <w:r>
        <w:rPr>
          <w:rFonts w:ascii="Times New Roman" w:hAnsi="Times New Roman" w:cs="Times New Roman"/>
          <w:sz w:val="24"/>
          <w:szCs w:val="24"/>
        </w:rPr>
        <w:t xml:space="preserve"> заданиях и</w:t>
      </w:r>
      <w:r w:rsidR="0032679C" w:rsidRPr="00A173F1">
        <w:rPr>
          <w:rFonts w:ascii="Times New Roman" w:hAnsi="Times New Roman" w:cs="Times New Roman"/>
          <w:sz w:val="24"/>
          <w:szCs w:val="24"/>
        </w:rPr>
        <w:t xml:space="preserve"> экспериментах. На втором этапе (январь-апрель 2023 г.) участники экспериментальной группы </w:t>
      </w:r>
      <w:r>
        <w:rPr>
          <w:rFonts w:ascii="Times New Roman" w:hAnsi="Times New Roman" w:cs="Times New Roman"/>
          <w:sz w:val="24"/>
          <w:szCs w:val="24"/>
        </w:rPr>
        <w:t>осваивают роль</w:t>
      </w:r>
      <w:r w:rsidR="0032679C" w:rsidRPr="00A173F1">
        <w:rPr>
          <w:rFonts w:ascii="Times New Roman" w:hAnsi="Times New Roman" w:cs="Times New Roman"/>
          <w:sz w:val="24"/>
          <w:szCs w:val="24"/>
        </w:rPr>
        <w:t xml:space="preserve"> научных волонтеров, т.е. в рамках продолжения общения с </w:t>
      </w:r>
      <w:r w:rsidR="0054731A" w:rsidRPr="00A173F1">
        <w:rPr>
          <w:rFonts w:ascii="Times New Roman" w:hAnsi="Times New Roman" w:cs="Times New Roman"/>
          <w:sz w:val="24"/>
          <w:szCs w:val="24"/>
        </w:rPr>
        <w:t>научными сотрудниками дети начинают свои первые</w:t>
      </w:r>
      <w:r w:rsidR="0032679C" w:rsidRPr="00A173F1">
        <w:rPr>
          <w:rFonts w:ascii="Times New Roman" w:hAnsi="Times New Roman" w:cs="Times New Roman"/>
          <w:sz w:val="24"/>
          <w:szCs w:val="24"/>
        </w:rPr>
        <w:t xml:space="preserve"> шаги в науку – </w:t>
      </w:r>
      <w:r w:rsidR="0054731A" w:rsidRPr="00A173F1">
        <w:rPr>
          <w:rFonts w:ascii="Times New Roman" w:hAnsi="Times New Roman" w:cs="Times New Roman"/>
          <w:sz w:val="24"/>
          <w:szCs w:val="24"/>
        </w:rPr>
        <w:t xml:space="preserve">определение темы, цели, задач и гипотез проекта; </w:t>
      </w:r>
      <w:r w:rsidR="0032679C" w:rsidRPr="00A173F1">
        <w:rPr>
          <w:rFonts w:ascii="Times New Roman" w:hAnsi="Times New Roman" w:cs="Times New Roman"/>
          <w:sz w:val="24"/>
          <w:szCs w:val="24"/>
        </w:rPr>
        <w:t>сбор эмпирических данных для проекта</w:t>
      </w:r>
      <w:r w:rsidR="0054731A" w:rsidRPr="00A173F1">
        <w:rPr>
          <w:rFonts w:ascii="Times New Roman" w:hAnsi="Times New Roman" w:cs="Times New Roman"/>
          <w:sz w:val="24"/>
          <w:szCs w:val="24"/>
        </w:rPr>
        <w:t xml:space="preserve"> и их обобщение.</w:t>
      </w:r>
      <w:r>
        <w:rPr>
          <w:rFonts w:ascii="Times New Roman" w:hAnsi="Times New Roman" w:cs="Times New Roman"/>
          <w:sz w:val="24"/>
          <w:szCs w:val="24"/>
        </w:rPr>
        <w:t xml:space="preserve"> В планировании формирующего воздействия для нас была стратегически важна идея коммуникации </w:t>
      </w:r>
      <w:r w:rsidR="008D5F92">
        <w:rPr>
          <w:rFonts w:ascii="Times New Roman" w:hAnsi="Times New Roman" w:cs="Times New Roman"/>
          <w:sz w:val="24"/>
          <w:szCs w:val="24"/>
        </w:rPr>
        <w:t>участников эксперимента</w:t>
      </w:r>
      <w:r>
        <w:rPr>
          <w:rFonts w:ascii="Times New Roman" w:hAnsi="Times New Roman" w:cs="Times New Roman"/>
          <w:sz w:val="24"/>
          <w:szCs w:val="24"/>
        </w:rPr>
        <w:t xml:space="preserve"> и </w:t>
      </w:r>
      <w:r w:rsidR="008D5F92">
        <w:rPr>
          <w:rFonts w:ascii="Times New Roman" w:hAnsi="Times New Roman" w:cs="Times New Roman"/>
          <w:sz w:val="24"/>
          <w:szCs w:val="24"/>
        </w:rPr>
        <w:t>людей науки, поскольку дети зачастую не до конца понимают, что такое наука, имеют утрированные представления об ученых, что в свою очередь мешает им видеть себя в роли исследователя.</w:t>
      </w:r>
    </w:p>
    <w:p w14:paraId="3B402FCE" w14:textId="77777777" w:rsidR="003A0565" w:rsidRPr="00A173F1" w:rsidRDefault="003A0565"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Формирующий эксперимент ориентирован на реализацию следующих целей:</w:t>
      </w:r>
    </w:p>
    <w:p w14:paraId="2876CBC0" w14:textId="11C47B4D" w:rsidR="003A0565" w:rsidRPr="00A173F1" w:rsidRDefault="003A0565"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 xml:space="preserve">а) исследовательская цель – </w:t>
      </w:r>
      <w:r w:rsidR="00AC4DDA">
        <w:rPr>
          <w:rFonts w:ascii="Times New Roman" w:hAnsi="Times New Roman" w:cs="Times New Roman"/>
          <w:sz w:val="24"/>
          <w:szCs w:val="24"/>
        </w:rPr>
        <w:t>в пилотном режиме апробировать подход к оценке готовности к проектной деятельности</w:t>
      </w:r>
      <w:r w:rsidRPr="00A173F1">
        <w:rPr>
          <w:rFonts w:ascii="Times New Roman" w:hAnsi="Times New Roman" w:cs="Times New Roman"/>
          <w:sz w:val="24"/>
          <w:szCs w:val="24"/>
        </w:rPr>
        <w:t>;</w:t>
      </w:r>
    </w:p>
    <w:p w14:paraId="70735D63" w14:textId="7BD29D95" w:rsidR="003A0565" w:rsidRPr="00A173F1" w:rsidRDefault="003A0565"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 xml:space="preserve">б) методическая цель – </w:t>
      </w:r>
      <w:r w:rsidR="00AC4DDA">
        <w:rPr>
          <w:rFonts w:ascii="Times New Roman" w:hAnsi="Times New Roman" w:cs="Times New Roman"/>
          <w:sz w:val="24"/>
          <w:szCs w:val="24"/>
        </w:rPr>
        <w:t>предложить и проверить на прочность новую методику развивающей работы с детьми школьного возраста</w:t>
      </w:r>
      <w:r w:rsidRPr="00A173F1">
        <w:rPr>
          <w:rFonts w:ascii="Times New Roman" w:hAnsi="Times New Roman" w:cs="Times New Roman"/>
          <w:sz w:val="24"/>
          <w:szCs w:val="24"/>
        </w:rPr>
        <w:t xml:space="preserve"> в рамках просветительско</w:t>
      </w:r>
      <w:r w:rsidR="00AC4DDA">
        <w:rPr>
          <w:rFonts w:ascii="Times New Roman" w:hAnsi="Times New Roman" w:cs="Times New Roman"/>
          <w:sz w:val="24"/>
          <w:szCs w:val="24"/>
        </w:rPr>
        <w:t xml:space="preserve">го проекта, реализуемого </w:t>
      </w:r>
      <w:r w:rsidRPr="00A173F1">
        <w:rPr>
          <w:rFonts w:ascii="Times New Roman" w:hAnsi="Times New Roman" w:cs="Times New Roman"/>
          <w:sz w:val="24"/>
          <w:szCs w:val="24"/>
        </w:rPr>
        <w:t>в стенах научно-исследовательской структуры.</w:t>
      </w:r>
    </w:p>
    <w:p w14:paraId="14D29A99" w14:textId="77777777" w:rsidR="00D43AC0" w:rsidRPr="00A173F1" w:rsidRDefault="00D43AC0"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Задачи эксперимента:</w:t>
      </w:r>
    </w:p>
    <w:p w14:paraId="6E81AE54" w14:textId="3638C871" w:rsidR="000455C0" w:rsidRPr="00A173F1" w:rsidRDefault="000455C0"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lastRenderedPageBreak/>
        <w:t xml:space="preserve">- на протяжении всего исследования оказывать формирующее воздействие в </w:t>
      </w:r>
      <w:r w:rsidR="00AC4DDA">
        <w:rPr>
          <w:rFonts w:ascii="Times New Roman" w:hAnsi="Times New Roman" w:cs="Times New Roman"/>
          <w:sz w:val="24"/>
          <w:szCs w:val="24"/>
        </w:rPr>
        <w:t>управляемых</w:t>
      </w:r>
      <w:r w:rsidRPr="00A173F1">
        <w:rPr>
          <w:rFonts w:ascii="Times New Roman" w:hAnsi="Times New Roman" w:cs="Times New Roman"/>
          <w:sz w:val="24"/>
          <w:szCs w:val="24"/>
        </w:rPr>
        <w:t xml:space="preserve"> условиях в формате просветительского проекта «Я хочу стать ученым»;</w:t>
      </w:r>
    </w:p>
    <w:p w14:paraId="0009C90D" w14:textId="77777777" w:rsidR="00D43AC0" w:rsidRPr="00A173F1" w:rsidRDefault="00275428"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 xml:space="preserve">- </w:t>
      </w:r>
      <w:r w:rsidR="000455C0" w:rsidRPr="00A173F1">
        <w:rPr>
          <w:rFonts w:ascii="Times New Roman" w:hAnsi="Times New Roman" w:cs="Times New Roman"/>
          <w:sz w:val="24"/>
          <w:szCs w:val="24"/>
        </w:rPr>
        <w:t xml:space="preserve">в ходе оказания формирующего воздействия </w:t>
      </w:r>
      <w:r w:rsidRPr="00A173F1">
        <w:rPr>
          <w:rFonts w:ascii="Times New Roman" w:hAnsi="Times New Roman" w:cs="Times New Roman"/>
          <w:sz w:val="24"/>
          <w:szCs w:val="24"/>
        </w:rPr>
        <w:t>провести констатирующий этап эксперимента:</w:t>
      </w:r>
      <w:r w:rsidR="00D43AC0" w:rsidRPr="00A173F1">
        <w:rPr>
          <w:rFonts w:ascii="Times New Roman" w:hAnsi="Times New Roman" w:cs="Times New Roman"/>
          <w:sz w:val="24"/>
          <w:szCs w:val="24"/>
        </w:rPr>
        <w:t xml:space="preserve"> замеры начального уровня готовности к </w:t>
      </w:r>
      <w:r w:rsidR="00445B16" w:rsidRPr="00A173F1">
        <w:rPr>
          <w:rFonts w:ascii="Times New Roman" w:hAnsi="Times New Roman" w:cs="Times New Roman"/>
          <w:sz w:val="24"/>
          <w:szCs w:val="24"/>
        </w:rPr>
        <w:t>проектной</w:t>
      </w:r>
      <w:r w:rsidR="00D43AC0" w:rsidRPr="00A173F1">
        <w:rPr>
          <w:rFonts w:ascii="Times New Roman" w:hAnsi="Times New Roman" w:cs="Times New Roman"/>
          <w:sz w:val="24"/>
          <w:szCs w:val="24"/>
        </w:rPr>
        <w:t xml:space="preserve"> деятельности в контрольной и экспериментальной группах с применением авторского инструментария;</w:t>
      </w:r>
    </w:p>
    <w:p w14:paraId="1272A701" w14:textId="77777777" w:rsidR="00D43AC0" w:rsidRPr="00A173F1" w:rsidRDefault="00D43AC0"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 провести контрольный</w:t>
      </w:r>
      <w:r w:rsidR="00275428" w:rsidRPr="00A173F1">
        <w:rPr>
          <w:rFonts w:ascii="Times New Roman" w:hAnsi="Times New Roman" w:cs="Times New Roman"/>
          <w:sz w:val="24"/>
          <w:szCs w:val="24"/>
        </w:rPr>
        <w:t xml:space="preserve"> этап эксперимента:</w:t>
      </w:r>
      <w:r w:rsidRPr="00A173F1">
        <w:rPr>
          <w:rFonts w:ascii="Times New Roman" w:hAnsi="Times New Roman" w:cs="Times New Roman"/>
          <w:sz w:val="24"/>
          <w:szCs w:val="24"/>
        </w:rPr>
        <w:t xml:space="preserve"> замер сформированного уровня готовности к </w:t>
      </w:r>
      <w:r w:rsidR="00445B16" w:rsidRPr="00A173F1">
        <w:rPr>
          <w:rFonts w:ascii="Times New Roman" w:hAnsi="Times New Roman" w:cs="Times New Roman"/>
          <w:sz w:val="24"/>
          <w:szCs w:val="24"/>
        </w:rPr>
        <w:t>проектной</w:t>
      </w:r>
      <w:r w:rsidRPr="00A173F1">
        <w:rPr>
          <w:rFonts w:ascii="Times New Roman" w:hAnsi="Times New Roman" w:cs="Times New Roman"/>
          <w:sz w:val="24"/>
          <w:szCs w:val="24"/>
        </w:rPr>
        <w:t xml:space="preserve"> деятельности у участников </w:t>
      </w:r>
      <w:r w:rsidR="00445B16" w:rsidRPr="00A173F1">
        <w:rPr>
          <w:rFonts w:ascii="Times New Roman" w:hAnsi="Times New Roman" w:cs="Times New Roman"/>
          <w:sz w:val="24"/>
          <w:szCs w:val="24"/>
        </w:rPr>
        <w:t>эксперимента</w:t>
      </w:r>
      <w:r w:rsidRPr="00A173F1">
        <w:rPr>
          <w:rFonts w:ascii="Times New Roman" w:hAnsi="Times New Roman" w:cs="Times New Roman"/>
          <w:sz w:val="24"/>
          <w:szCs w:val="24"/>
        </w:rPr>
        <w:t xml:space="preserve"> по результатам формирующего воздействия;</w:t>
      </w:r>
    </w:p>
    <w:p w14:paraId="537D9C71" w14:textId="77777777" w:rsidR="000A3CE5" w:rsidRPr="00A173F1" w:rsidRDefault="000A3CE5"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w:t>
      </w:r>
      <w:r w:rsidR="00D275E2" w:rsidRPr="00A173F1">
        <w:rPr>
          <w:rFonts w:ascii="Times New Roman" w:hAnsi="Times New Roman" w:cs="Times New Roman"/>
          <w:sz w:val="24"/>
          <w:szCs w:val="24"/>
        </w:rPr>
        <w:t xml:space="preserve"> </w:t>
      </w:r>
      <w:r w:rsidR="006905C9" w:rsidRPr="00A173F1">
        <w:rPr>
          <w:rFonts w:ascii="Times New Roman" w:hAnsi="Times New Roman" w:cs="Times New Roman"/>
          <w:sz w:val="24"/>
          <w:szCs w:val="24"/>
        </w:rPr>
        <w:t>провести рефлексивно-оценочный этап эксперимента: сравнить</w:t>
      </w:r>
      <w:r w:rsidR="00D275E2" w:rsidRPr="00A173F1">
        <w:rPr>
          <w:rFonts w:ascii="Times New Roman" w:hAnsi="Times New Roman" w:cs="Times New Roman"/>
          <w:sz w:val="24"/>
          <w:szCs w:val="24"/>
        </w:rPr>
        <w:t xml:space="preserve"> уровень ГПД </w:t>
      </w:r>
      <w:r w:rsidR="006905C9" w:rsidRPr="00A173F1">
        <w:rPr>
          <w:rFonts w:ascii="Times New Roman" w:hAnsi="Times New Roman" w:cs="Times New Roman"/>
          <w:sz w:val="24"/>
          <w:szCs w:val="24"/>
        </w:rPr>
        <w:t xml:space="preserve">участников в обеих группах </w:t>
      </w:r>
      <w:r w:rsidR="00D275E2" w:rsidRPr="00A173F1">
        <w:rPr>
          <w:rFonts w:ascii="Times New Roman" w:hAnsi="Times New Roman" w:cs="Times New Roman"/>
          <w:sz w:val="24"/>
          <w:szCs w:val="24"/>
        </w:rPr>
        <w:t>на конс</w:t>
      </w:r>
      <w:r w:rsidR="006905C9" w:rsidRPr="00A173F1">
        <w:rPr>
          <w:rFonts w:ascii="Times New Roman" w:hAnsi="Times New Roman" w:cs="Times New Roman"/>
          <w:sz w:val="24"/>
          <w:szCs w:val="24"/>
        </w:rPr>
        <w:t>татирующем и контрольном этапе.</w:t>
      </w:r>
    </w:p>
    <w:p w14:paraId="2924A647" w14:textId="7A6F690B" w:rsidR="00605809" w:rsidRPr="00A173F1" w:rsidRDefault="000455C0"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Для проведения констатирующего замера использовался авторский диагностический тест, состоящий из 4 блоков: ценностно-ориентационная готовность, психологическая готовность, когнитивная готовность и мотивационная готовность.</w:t>
      </w:r>
      <w:r w:rsidR="00ED2314">
        <w:rPr>
          <w:rFonts w:ascii="Times New Roman" w:hAnsi="Times New Roman" w:cs="Times New Roman"/>
          <w:sz w:val="24"/>
          <w:szCs w:val="24"/>
        </w:rPr>
        <w:t xml:space="preserve"> </w:t>
      </w:r>
      <w:r w:rsidR="00605809" w:rsidRPr="00A173F1">
        <w:rPr>
          <w:rFonts w:ascii="Times New Roman" w:hAnsi="Times New Roman" w:cs="Times New Roman"/>
          <w:sz w:val="24"/>
          <w:szCs w:val="24"/>
        </w:rPr>
        <w:t xml:space="preserve">В начале на основании тестирования был сформирован массив данных констатирующего замера. Была произведена оцифровка ответов на тест каждого участника. Ответу, </w:t>
      </w:r>
      <w:r w:rsidR="00AC4DDA">
        <w:rPr>
          <w:rFonts w:ascii="Times New Roman" w:hAnsi="Times New Roman" w:cs="Times New Roman"/>
          <w:sz w:val="24"/>
          <w:szCs w:val="24"/>
        </w:rPr>
        <w:t xml:space="preserve">описывающему наличие у тестируемого </w:t>
      </w:r>
      <w:r w:rsidR="00605809" w:rsidRPr="00A173F1">
        <w:rPr>
          <w:rFonts w:ascii="Times New Roman" w:hAnsi="Times New Roman" w:cs="Times New Roman"/>
          <w:sz w:val="24"/>
          <w:szCs w:val="24"/>
        </w:rPr>
        <w:t>ценностно-ориентационной, психологической, когнитивной и мотивационной готовности, присваивался коэффициент 1. Если соответствия не наблюдалось, коэффициент не присваивался.</w:t>
      </w:r>
    </w:p>
    <w:p w14:paraId="7E0BC2F0" w14:textId="2D5C46AD" w:rsidR="00605809" w:rsidRPr="00A173F1" w:rsidRDefault="00AC4DDA" w:rsidP="009E7ACB">
      <w:pPr>
        <w:autoSpaceDE w:val="0"/>
        <w:autoSpaceDN w:val="0"/>
        <w:adjustRightInd w:val="0"/>
        <w:spacing w:after="0" w:line="240" w:lineRule="auto"/>
        <w:ind w:firstLine="851"/>
        <w:jc w:val="both"/>
        <w:rPr>
          <w:rFonts w:ascii="Times New Roman" w:hAnsi="Times New Roman" w:cs="Times New Roman"/>
          <w:sz w:val="24"/>
          <w:szCs w:val="24"/>
        </w:rPr>
      </w:pPr>
      <w:r>
        <w:rPr>
          <w:rFonts w:ascii="Times New Roman" w:hAnsi="Times New Roman" w:cs="Times New Roman"/>
          <w:sz w:val="24"/>
          <w:szCs w:val="24"/>
        </w:rPr>
        <w:t>Н</w:t>
      </w:r>
      <w:r w:rsidR="00605809" w:rsidRPr="00A173F1">
        <w:rPr>
          <w:rFonts w:ascii="Times New Roman" w:hAnsi="Times New Roman" w:cs="Times New Roman"/>
          <w:sz w:val="24"/>
          <w:szCs w:val="24"/>
        </w:rPr>
        <w:t xml:space="preserve">а основании вычисления средних значений </w:t>
      </w:r>
      <w:r w:rsidRPr="00A173F1">
        <w:rPr>
          <w:rFonts w:ascii="Times New Roman" w:hAnsi="Times New Roman" w:cs="Times New Roman"/>
          <w:sz w:val="24"/>
          <w:szCs w:val="24"/>
        </w:rPr>
        <w:t xml:space="preserve">коэффициентов </w:t>
      </w:r>
      <w:r w:rsidR="00605809" w:rsidRPr="00A173F1">
        <w:rPr>
          <w:rFonts w:ascii="Times New Roman" w:hAnsi="Times New Roman" w:cs="Times New Roman"/>
          <w:sz w:val="24"/>
          <w:szCs w:val="24"/>
        </w:rPr>
        <w:t>по тематическим блокам теста для каждого участник</w:t>
      </w:r>
      <w:r w:rsidR="00661742" w:rsidRPr="00A173F1">
        <w:rPr>
          <w:rFonts w:ascii="Times New Roman" w:hAnsi="Times New Roman" w:cs="Times New Roman"/>
          <w:sz w:val="24"/>
          <w:szCs w:val="24"/>
        </w:rPr>
        <w:t xml:space="preserve">а вычислялось четыре </w:t>
      </w:r>
      <w:proofErr w:type="spellStart"/>
      <w:r w:rsidR="00661742" w:rsidRPr="00A173F1">
        <w:rPr>
          <w:rFonts w:ascii="Times New Roman" w:hAnsi="Times New Roman" w:cs="Times New Roman"/>
          <w:sz w:val="24"/>
          <w:szCs w:val="24"/>
        </w:rPr>
        <w:t>субиндекса</w:t>
      </w:r>
      <w:proofErr w:type="spellEnd"/>
      <w:r w:rsidR="00661742" w:rsidRPr="00A173F1">
        <w:rPr>
          <w:rFonts w:ascii="Times New Roman" w:hAnsi="Times New Roman" w:cs="Times New Roman"/>
          <w:sz w:val="24"/>
          <w:szCs w:val="24"/>
        </w:rPr>
        <w:t xml:space="preserve"> – </w:t>
      </w:r>
      <w:proofErr w:type="spellStart"/>
      <w:r w:rsidR="002F0E13" w:rsidRPr="00A173F1">
        <w:rPr>
          <w:rFonts w:ascii="Times New Roman" w:hAnsi="Times New Roman" w:cs="Times New Roman"/>
          <w:i/>
          <w:sz w:val="24"/>
          <w:szCs w:val="24"/>
          <w:lang w:val="en-US"/>
        </w:rPr>
        <w:t>i</w:t>
      </w:r>
      <w:proofErr w:type="spellEnd"/>
      <w:r w:rsidR="00661742" w:rsidRPr="00A173F1">
        <w:rPr>
          <w:rFonts w:ascii="Times New Roman" w:hAnsi="Times New Roman" w:cs="Times New Roman"/>
          <w:i/>
          <w:sz w:val="24"/>
          <w:szCs w:val="24"/>
          <w:vertAlign w:val="subscript"/>
        </w:rPr>
        <w:t>ЦОГ</w:t>
      </w:r>
      <w:r w:rsidR="00661742" w:rsidRPr="00A173F1">
        <w:rPr>
          <w:rFonts w:ascii="Times New Roman" w:hAnsi="Times New Roman" w:cs="Times New Roman"/>
          <w:sz w:val="24"/>
          <w:szCs w:val="24"/>
        </w:rPr>
        <w:t xml:space="preserve"> (ценностно-ориентационная готовность), </w:t>
      </w:r>
      <w:proofErr w:type="spellStart"/>
      <w:r w:rsidR="002F0E13" w:rsidRPr="00A173F1">
        <w:rPr>
          <w:rFonts w:ascii="Times New Roman" w:hAnsi="Times New Roman" w:cs="Times New Roman"/>
          <w:i/>
          <w:sz w:val="24"/>
          <w:szCs w:val="24"/>
          <w:lang w:val="en-US"/>
        </w:rPr>
        <w:t>i</w:t>
      </w:r>
      <w:proofErr w:type="spellEnd"/>
      <w:r w:rsidR="002F0E13" w:rsidRPr="00A173F1">
        <w:rPr>
          <w:rFonts w:ascii="Times New Roman" w:hAnsi="Times New Roman" w:cs="Times New Roman"/>
          <w:i/>
          <w:sz w:val="24"/>
          <w:szCs w:val="24"/>
          <w:vertAlign w:val="subscript"/>
        </w:rPr>
        <w:t>ПГ</w:t>
      </w:r>
      <w:r w:rsidR="002F0E13" w:rsidRPr="00A173F1">
        <w:rPr>
          <w:rFonts w:ascii="Times New Roman" w:hAnsi="Times New Roman" w:cs="Times New Roman"/>
          <w:sz w:val="24"/>
          <w:szCs w:val="24"/>
        </w:rPr>
        <w:t xml:space="preserve"> </w:t>
      </w:r>
      <w:r w:rsidR="00661742" w:rsidRPr="00A173F1">
        <w:rPr>
          <w:rFonts w:ascii="Times New Roman" w:hAnsi="Times New Roman" w:cs="Times New Roman"/>
          <w:sz w:val="24"/>
          <w:szCs w:val="24"/>
        </w:rPr>
        <w:t>(психологическая</w:t>
      </w:r>
      <w:r>
        <w:rPr>
          <w:rFonts w:ascii="Times New Roman" w:hAnsi="Times New Roman" w:cs="Times New Roman"/>
          <w:sz w:val="24"/>
          <w:szCs w:val="24"/>
        </w:rPr>
        <w:t xml:space="preserve"> </w:t>
      </w:r>
      <w:r w:rsidR="00661742" w:rsidRPr="00A173F1">
        <w:rPr>
          <w:rFonts w:ascii="Times New Roman" w:hAnsi="Times New Roman" w:cs="Times New Roman"/>
          <w:sz w:val="24"/>
          <w:szCs w:val="24"/>
        </w:rPr>
        <w:t xml:space="preserve">готовность), </w:t>
      </w:r>
      <w:proofErr w:type="spellStart"/>
      <w:r w:rsidR="002F0E13" w:rsidRPr="00A173F1">
        <w:rPr>
          <w:rFonts w:ascii="Times New Roman" w:hAnsi="Times New Roman" w:cs="Times New Roman"/>
          <w:i/>
          <w:sz w:val="24"/>
          <w:szCs w:val="24"/>
          <w:lang w:val="en-US"/>
        </w:rPr>
        <w:t>i</w:t>
      </w:r>
      <w:proofErr w:type="spellEnd"/>
      <w:r w:rsidR="00661742" w:rsidRPr="00A173F1">
        <w:rPr>
          <w:rFonts w:ascii="Times New Roman" w:hAnsi="Times New Roman" w:cs="Times New Roman"/>
          <w:i/>
          <w:sz w:val="24"/>
          <w:szCs w:val="24"/>
          <w:vertAlign w:val="subscript"/>
        </w:rPr>
        <w:t>КГ</w:t>
      </w:r>
      <w:r w:rsidR="00661742" w:rsidRPr="00A173F1">
        <w:rPr>
          <w:rFonts w:ascii="Times New Roman" w:hAnsi="Times New Roman" w:cs="Times New Roman"/>
          <w:sz w:val="24"/>
          <w:szCs w:val="24"/>
        </w:rPr>
        <w:t xml:space="preserve"> (когнитивная готовность), </w:t>
      </w:r>
      <w:proofErr w:type="spellStart"/>
      <w:r w:rsidR="002F0E13" w:rsidRPr="00A173F1">
        <w:rPr>
          <w:rFonts w:ascii="Times New Roman" w:hAnsi="Times New Roman" w:cs="Times New Roman"/>
          <w:i/>
          <w:sz w:val="24"/>
          <w:szCs w:val="24"/>
          <w:lang w:val="en-US"/>
        </w:rPr>
        <w:t>i</w:t>
      </w:r>
      <w:proofErr w:type="spellEnd"/>
      <w:r w:rsidR="002F0E13" w:rsidRPr="00A173F1">
        <w:rPr>
          <w:rFonts w:ascii="Times New Roman" w:hAnsi="Times New Roman" w:cs="Times New Roman"/>
          <w:i/>
          <w:sz w:val="24"/>
          <w:szCs w:val="24"/>
          <w:vertAlign w:val="subscript"/>
        </w:rPr>
        <w:t>МГ</w:t>
      </w:r>
      <w:r w:rsidR="002F0E13" w:rsidRPr="00A173F1">
        <w:rPr>
          <w:rFonts w:ascii="Times New Roman" w:hAnsi="Times New Roman" w:cs="Times New Roman"/>
          <w:sz w:val="24"/>
          <w:szCs w:val="24"/>
        </w:rPr>
        <w:t xml:space="preserve"> </w:t>
      </w:r>
      <w:r w:rsidR="00661742" w:rsidRPr="00A173F1">
        <w:rPr>
          <w:rFonts w:ascii="Times New Roman" w:hAnsi="Times New Roman" w:cs="Times New Roman"/>
          <w:sz w:val="24"/>
          <w:szCs w:val="24"/>
        </w:rPr>
        <w:t xml:space="preserve">(мотивационная готовность). </w:t>
      </w:r>
      <w:proofErr w:type="spellStart"/>
      <w:r w:rsidR="00661742" w:rsidRPr="00A173F1">
        <w:rPr>
          <w:rFonts w:ascii="Times New Roman" w:hAnsi="Times New Roman" w:cs="Times New Roman"/>
          <w:sz w:val="24"/>
          <w:szCs w:val="24"/>
        </w:rPr>
        <w:t>Субиндексы</w:t>
      </w:r>
      <w:proofErr w:type="spellEnd"/>
      <w:r w:rsidR="00661742" w:rsidRPr="00A173F1">
        <w:rPr>
          <w:rFonts w:ascii="Times New Roman" w:hAnsi="Times New Roman" w:cs="Times New Roman"/>
          <w:sz w:val="24"/>
          <w:szCs w:val="24"/>
        </w:rPr>
        <w:t xml:space="preserve"> рассчитывались в диапазоне от</w:t>
      </w:r>
      <w:r>
        <w:rPr>
          <w:rFonts w:ascii="Times New Roman" w:hAnsi="Times New Roman" w:cs="Times New Roman"/>
          <w:sz w:val="24"/>
          <w:szCs w:val="24"/>
        </w:rPr>
        <w:t xml:space="preserve"> </w:t>
      </w:r>
      <w:r w:rsidR="00661742" w:rsidRPr="00A173F1">
        <w:rPr>
          <w:rFonts w:ascii="Times New Roman" w:hAnsi="Times New Roman" w:cs="Times New Roman"/>
          <w:sz w:val="24"/>
          <w:szCs w:val="24"/>
        </w:rPr>
        <w:t xml:space="preserve">0 </w:t>
      </w:r>
      <w:r>
        <w:rPr>
          <w:rFonts w:ascii="Times New Roman" w:hAnsi="Times New Roman" w:cs="Times New Roman"/>
          <w:sz w:val="24"/>
          <w:szCs w:val="24"/>
        </w:rPr>
        <w:t>д</w:t>
      </w:r>
      <w:r w:rsidR="00661742" w:rsidRPr="00A173F1">
        <w:rPr>
          <w:rFonts w:ascii="Times New Roman" w:hAnsi="Times New Roman" w:cs="Times New Roman"/>
          <w:sz w:val="24"/>
          <w:szCs w:val="24"/>
        </w:rPr>
        <w:t xml:space="preserve">о 1. Таким образом, для каждого из сорока участников эксперимента был получен ряд </w:t>
      </w:r>
      <w:r>
        <w:rPr>
          <w:rFonts w:ascii="Times New Roman" w:hAnsi="Times New Roman" w:cs="Times New Roman"/>
          <w:sz w:val="24"/>
          <w:szCs w:val="24"/>
        </w:rPr>
        <w:t>значений</w:t>
      </w:r>
      <w:r w:rsidR="00661742" w:rsidRPr="00A173F1">
        <w:rPr>
          <w:rFonts w:ascii="Times New Roman" w:hAnsi="Times New Roman" w:cs="Times New Roman"/>
          <w:sz w:val="24"/>
          <w:szCs w:val="24"/>
        </w:rPr>
        <w:t>, каждый из которых демонстрирует уровень развития того или иного компонента ГПД.</w:t>
      </w:r>
    </w:p>
    <w:p w14:paraId="7435A8AD" w14:textId="5238B6E4" w:rsidR="00CC7E78" w:rsidRPr="00A173F1" w:rsidRDefault="006A68AB" w:rsidP="009E7ACB">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 xml:space="preserve">На заключительном этапе обобщения экспериментальных данных производилось взвешивание значений </w:t>
      </w:r>
      <w:proofErr w:type="spellStart"/>
      <w:r w:rsidRPr="00A173F1">
        <w:rPr>
          <w:rFonts w:ascii="Times New Roman" w:hAnsi="Times New Roman" w:cs="Times New Roman"/>
          <w:sz w:val="24"/>
          <w:szCs w:val="24"/>
        </w:rPr>
        <w:t>субиндексов</w:t>
      </w:r>
      <w:proofErr w:type="spellEnd"/>
      <w:r w:rsidRPr="00A173F1">
        <w:rPr>
          <w:rFonts w:ascii="Times New Roman" w:hAnsi="Times New Roman" w:cs="Times New Roman"/>
          <w:sz w:val="24"/>
          <w:szCs w:val="24"/>
        </w:rPr>
        <w:t xml:space="preserve"> на веса показателей. Веса определялись экспертным путем на основании </w:t>
      </w:r>
      <w:r w:rsidR="00CC7E78" w:rsidRPr="00A173F1">
        <w:rPr>
          <w:rFonts w:ascii="Times New Roman" w:hAnsi="Times New Roman" w:cs="Times New Roman"/>
          <w:sz w:val="24"/>
          <w:szCs w:val="24"/>
        </w:rPr>
        <w:t>методологических наработок</w:t>
      </w:r>
      <w:r w:rsidRPr="00A173F1">
        <w:rPr>
          <w:rFonts w:ascii="Times New Roman" w:hAnsi="Times New Roman" w:cs="Times New Roman"/>
          <w:sz w:val="24"/>
          <w:szCs w:val="24"/>
        </w:rPr>
        <w:t xml:space="preserve"> Т.П. Егоровой.</w:t>
      </w:r>
      <w:r w:rsidR="009E7ACB">
        <w:rPr>
          <w:rFonts w:ascii="Times New Roman" w:hAnsi="Times New Roman" w:cs="Times New Roman"/>
          <w:sz w:val="24"/>
          <w:szCs w:val="24"/>
        </w:rPr>
        <w:t xml:space="preserve"> </w:t>
      </w:r>
      <w:r w:rsidR="00CC7E78" w:rsidRPr="00A173F1">
        <w:rPr>
          <w:rFonts w:ascii="Times New Roman" w:hAnsi="Times New Roman" w:cs="Times New Roman"/>
          <w:sz w:val="24"/>
          <w:szCs w:val="24"/>
        </w:rPr>
        <w:t xml:space="preserve">На основании суммы </w:t>
      </w:r>
      <w:r w:rsidR="00E9460A" w:rsidRPr="00A173F1">
        <w:rPr>
          <w:rFonts w:ascii="Times New Roman" w:hAnsi="Times New Roman" w:cs="Times New Roman"/>
          <w:sz w:val="24"/>
          <w:szCs w:val="24"/>
        </w:rPr>
        <w:t>скорректированных</w:t>
      </w:r>
      <w:r w:rsidR="00CC7E78" w:rsidRPr="00A173F1">
        <w:rPr>
          <w:rFonts w:ascii="Times New Roman" w:hAnsi="Times New Roman" w:cs="Times New Roman"/>
          <w:sz w:val="24"/>
          <w:szCs w:val="24"/>
        </w:rPr>
        <w:t xml:space="preserve"> </w:t>
      </w:r>
      <w:proofErr w:type="spellStart"/>
      <w:r w:rsidR="00CC7E78" w:rsidRPr="00A173F1">
        <w:rPr>
          <w:rFonts w:ascii="Times New Roman" w:hAnsi="Times New Roman" w:cs="Times New Roman"/>
          <w:sz w:val="24"/>
          <w:szCs w:val="24"/>
        </w:rPr>
        <w:t>субиндексов</w:t>
      </w:r>
      <w:proofErr w:type="spellEnd"/>
      <w:r w:rsidR="00CC7E78" w:rsidRPr="00A173F1">
        <w:rPr>
          <w:rFonts w:ascii="Times New Roman" w:hAnsi="Times New Roman" w:cs="Times New Roman"/>
          <w:sz w:val="24"/>
          <w:szCs w:val="24"/>
        </w:rPr>
        <w:t xml:space="preserve"> для каждого участника эксперимента рассчитывался итоговый индекс </w:t>
      </w:r>
      <w:r w:rsidR="002F0E13" w:rsidRPr="00A173F1">
        <w:rPr>
          <w:rFonts w:ascii="Times New Roman" w:hAnsi="Times New Roman" w:cs="Times New Roman"/>
          <w:i/>
          <w:sz w:val="24"/>
          <w:szCs w:val="24"/>
          <w:lang w:val="en-US"/>
        </w:rPr>
        <w:t>I</w:t>
      </w:r>
      <w:r w:rsidR="00CC7E78" w:rsidRPr="00A173F1">
        <w:rPr>
          <w:rFonts w:ascii="Times New Roman" w:hAnsi="Times New Roman" w:cs="Times New Roman"/>
          <w:i/>
          <w:sz w:val="24"/>
          <w:szCs w:val="24"/>
          <w:vertAlign w:val="subscript"/>
        </w:rPr>
        <w:t>ГПД</w:t>
      </w:r>
      <w:r w:rsidR="002F0E13" w:rsidRPr="00A173F1">
        <w:rPr>
          <w:rFonts w:ascii="Times New Roman" w:hAnsi="Times New Roman" w:cs="Times New Roman"/>
          <w:i/>
          <w:sz w:val="24"/>
          <w:szCs w:val="24"/>
        </w:rPr>
        <w:t>.</w:t>
      </w:r>
    </w:p>
    <w:p w14:paraId="4994E829" w14:textId="77777777" w:rsidR="00E27400" w:rsidRPr="00A173F1" w:rsidRDefault="00550ED7" w:rsidP="009E7ACB">
      <w:pPr>
        <w:autoSpaceDE w:val="0"/>
        <w:autoSpaceDN w:val="0"/>
        <w:adjustRightInd w:val="0"/>
        <w:spacing w:after="0" w:line="240" w:lineRule="auto"/>
        <w:ind w:firstLine="851"/>
        <w:jc w:val="center"/>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ГПД</m:t>
            </m:r>
            <m:sSup>
              <m:sSupPr>
                <m:ctrlPr>
                  <w:rPr>
                    <w:rFonts w:ascii="Cambria Math" w:hAnsi="Cambria Math" w:cs="Times New Roman"/>
                    <w:i/>
                    <w:sz w:val="24"/>
                    <w:szCs w:val="24"/>
                  </w:rPr>
                </m:ctrlPr>
              </m:sSupPr>
              <m:e/>
              <m:sup>
                <m:r>
                  <w:rPr>
                    <w:rFonts w:ascii="Cambria Math" w:hAnsi="Cambria Math" w:cs="Times New Roman"/>
                    <w:sz w:val="24"/>
                    <w:szCs w:val="24"/>
                  </w:rPr>
                  <m:t>=</m:t>
                </m:r>
              </m:sup>
            </m:sSup>
          </m:sub>
        </m:sSub>
        <m:sSub>
          <m:sSubPr>
            <m:ctrlPr>
              <w:rPr>
                <w:rFonts w:ascii="Cambria Math" w:hAnsi="Cambria Math" w:cs="Times New Roman"/>
                <w:i/>
                <w:sz w:val="24"/>
                <w:szCs w:val="24"/>
              </w:rPr>
            </m:ctrlPr>
          </m:sSubPr>
          <m:e>
            <m:r>
              <w:rPr>
                <w:rFonts w:ascii="Cambria Math" w:hAnsi="Cambria Math" w:cs="Times New Roman"/>
                <w:sz w:val="24"/>
                <w:szCs w:val="24"/>
              </w:rPr>
              <m:t xml:space="preserve"> 0,15i</m:t>
            </m:r>
          </m:e>
          <m:sub>
            <m:r>
              <w:rPr>
                <w:rFonts w:ascii="Cambria Math" w:hAnsi="Cambria Math" w:cs="Times New Roman"/>
                <w:sz w:val="24"/>
                <w:szCs w:val="24"/>
              </w:rPr>
              <m:t>ЦОГ</m:t>
            </m:r>
          </m:sub>
        </m:sSub>
        <m:r>
          <w:rPr>
            <w:rFonts w:ascii="Cambria Math" w:hAnsi="Cambria Math" w:cs="Times New Roman"/>
            <w:sz w:val="24"/>
            <w:szCs w:val="24"/>
          </w:rPr>
          <m:t xml:space="preserve">+ 0,10 </m:t>
        </m:r>
        <m:sSub>
          <m:sSubPr>
            <m:ctrlPr>
              <w:rPr>
                <w:rFonts w:ascii="Cambria Math" w:hAnsi="Cambria Math" w:cs="Times New Roman"/>
                <w:i/>
                <w:sz w:val="24"/>
                <w:szCs w:val="24"/>
              </w:rPr>
            </m:ctrlPr>
          </m:sSubPr>
          <m:e>
            <m:r>
              <w:rPr>
                <w:rFonts w:ascii="Cambria Math" w:hAnsi="Cambria Math" w:cs="Times New Roman"/>
                <w:sz w:val="24"/>
                <w:szCs w:val="24"/>
                <w:lang w:val="en-US"/>
              </w:rPr>
              <m:t>i</m:t>
            </m:r>
          </m:e>
          <m:sub>
            <m:r>
              <w:rPr>
                <w:rFonts w:ascii="Cambria Math" w:hAnsi="Cambria Math" w:cs="Times New Roman"/>
                <w:sz w:val="24"/>
                <w:szCs w:val="24"/>
              </w:rPr>
              <m:t xml:space="preserve">ПГ  </m:t>
            </m:r>
          </m:sub>
        </m:sSub>
        <m:r>
          <w:rPr>
            <w:rFonts w:ascii="Cambria Math" w:hAnsi="Cambria Math" w:cs="Times New Roman"/>
            <w:sz w:val="24"/>
            <w:szCs w:val="24"/>
          </w:rPr>
          <m:t xml:space="preserve">+ 0,16 </m:t>
        </m:r>
        <m:sSub>
          <m:sSubPr>
            <m:ctrlPr>
              <w:rPr>
                <w:rFonts w:ascii="Cambria Math" w:hAnsi="Cambria Math" w:cs="Times New Roman"/>
                <w:i/>
                <w:sz w:val="24"/>
                <w:szCs w:val="24"/>
              </w:rPr>
            </m:ctrlPr>
          </m:sSubPr>
          <m:e>
            <m:r>
              <w:rPr>
                <w:rFonts w:ascii="Cambria Math" w:hAnsi="Cambria Math" w:cs="Times New Roman"/>
                <w:sz w:val="24"/>
                <w:szCs w:val="24"/>
                <w:lang w:val="en-US"/>
              </w:rPr>
              <m:t>i</m:t>
            </m:r>
          </m:e>
          <m:sub>
            <m:r>
              <w:rPr>
                <w:rFonts w:ascii="Cambria Math" w:hAnsi="Cambria Math" w:cs="Times New Roman"/>
                <w:sz w:val="24"/>
                <w:szCs w:val="24"/>
              </w:rPr>
              <m:t xml:space="preserve">КГ  </m:t>
            </m:r>
          </m:sub>
        </m:sSub>
        <m:r>
          <w:rPr>
            <w:rFonts w:ascii="Cambria Math" w:hAnsi="Cambria Math" w:cs="Times New Roman"/>
            <w:sz w:val="24"/>
            <w:szCs w:val="24"/>
          </w:rPr>
          <m:t xml:space="preserve">+ 0,11 </m:t>
        </m:r>
        <m:sSub>
          <m:sSubPr>
            <m:ctrlPr>
              <w:rPr>
                <w:rFonts w:ascii="Cambria Math" w:hAnsi="Cambria Math" w:cs="Times New Roman"/>
                <w:i/>
                <w:sz w:val="24"/>
                <w:szCs w:val="24"/>
              </w:rPr>
            </m:ctrlPr>
          </m:sSubPr>
          <m:e>
            <m:r>
              <w:rPr>
                <w:rFonts w:ascii="Cambria Math" w:hAnsi="Cambria Math" w:cs="Times New Roman"/>
                <w:sz w:val="24"/>
                <w:szCs w:val="24"/>
                <w:lang w:val="en-US"/>
              </w:rPr>
              <m:t>i</m:t>
            </m:r>
          </m:e>
          <m:sub>
            <m:r>
              <w:rPr>
                <w:rFonts w:ascii="Cambria Math" w:hAnsi="Cambria Math" w:cs="Times New Roman"/>
                <w:sz w:val="24"/>
                <w:szCs w:val="24"/>
              </w:rPr>
              <m:t xml:space="preserve">МГ  </m:t>
            </m:r>
          </m:sub>
        </m:sSub>
      </m:oMath>
      <w:r w:rsidR="00E27400" w:rsidRPr="00A173F1">
        <w:rPr>
          <w:rFonts w:ascii="Times New Roman" w:eastAsiaTheme="minorEastAsia" w:hAnsi="Times New Roman" w:cs="Times New Roman"/>
          <w:sz w:val="24"/>
          <w:szCs w:val="24"/>
        </w:rPr>
        <w:t xml:space="preserve"> </w:t>
      </w:r>
      <w:r w:rsidR="002F0E13" w:rsidRPr="00A173F1">
        <w:rPr>
          <w:rFonts w:ascii="Times New Roman" w:eastAsiaTheme="minorEastAsia" w:hAnsi="Times New Roman" w:cs="Times New Roman"/>
          <w:sz w:val="24"/>
          <w:szCs w:val="24"/>
        </w:rPr>
        <w:t>(1)</w:t>
      </w:r>
    </w:p>
    <w:p w14:paraId="709B5BB6" w14:textId="54AD8DB7" w:rsidR="002F0E13" w:rsidRPr="00A173F1" w:rsidRDefault="002F0E13" w:rsidP="009E7ACB">
      <w:pPr>
        <w:autoSpaceDE w:val="0"/>
        <w:autoSpaceDN w:val="0"/>
        <w:adjustRightInd w:val="0"/>
        <w:spacing w:after="0" w:line="240" w:lineRule="auto"/>
        <w:ind w:firstLine="851"/>
        <w:jc w:val="both"/>
        <w:rPr>
          <w:rFonts w:ascii="Times New Roman" w:eastAsiaTheme="minorEastAsia" w:hAnsi="Times New Roman" w:cs="Times New Roman"/>
          <w:sz w:val="24"/>
          <w:szCs w:val="24"/>
        </w:rPr>
      </w:pPr>
      <w:r w:rsidRPr="00A173F1">
        <w:rPr>
          <w:rFonts w:ascii="Times New Roman" w:eastAsiaTheme="minorEastAsia" w:hAnsi="Times New Roman" w:cs="Times New Roman"/>
          <w:sz w:val="24"/>
          <w:szCs w:val="24"/>
        </w:rPr>
        <w:t>В результате был получен ряд итоговых индексов из 40 чисел в диапазоне значений от 0,204 до 0,475.</w:t>
      </w:r>
      <w:r w:rsidR="003F483A" w:rsidRPr="00A173F1">
        <w:rPr>
          <w:rFonts w:ascii="Times New Roman" w:eastAsiaTheme="minorEastAsia" w:hAnsi="Times New Roman" w:cs="Times New Roman"/>
          <w:sz w:val="24"/>
          <w:szCs w:val="24"/>
        </w:rPr>
        <w:t xml:space="preserve"> Путем кластеризации методом </w:t>
      </w:r>
      <w:r w:rsidR="003F483A" w:rsidRPr="00A173F1">
        <w:rPr>
          <w:rFonts w:ascii="Times New Roman" w:eastAsiaTheme="minorEastAsia" w:hAnsi="Times New Roman" w:cs="Times New Roman"/>
          <w:sz w:val="24"/>
          <w:szCs w:val="24"/>
          <w:lang w:val="en-US"/>
        </w:rPr>
        <w:t>k</w:t>
      </w:r>
      <w:r w:rsidR="003F483A" w:rsidRPr="00A173F1">
        <w:rPr>
          <w:rFonts w:ascii="Times New Roman" w:eastAsiaTheme="minorEastAsia" w:hAnsi="Times New Roman" w:cs="Times New Roman"/>
          <w:sz w:val="24"/>
          <w:szCs w:val="24"/>
        </w:rPr>
        <w:t xml:space="preserve">-средних было определено три кластера значений в этом ряду – с высоким уровнем развития ГПД (выше 0,36), со средним уровнем развития ГПД (0,28-0,36), с низким уровнем ГПД (ниже 0,28). Высокий уровень развития ГПД мы рассматриваем как ориентир для </w:t>
      </w:r>
      <w:r w:rsidR="003B671D">
        <w:rPr>
          <w:rFonts w:ascii="Times New Roman" w:eastAsiaTheme="minorEastAsia" w:hAnsi="Times New Roman" w:cs="Times New Roman"/>
          <w:sz w:val="24"/>
          <w:szCs w:val="24"/>
        </w:rPr>
        <w:t xml:space="preserve">дальнейшего </w:t>
      </w:r>
      <w:r w:rsidR="003F483A" w:rsidRPr="00A173F1">
        <w:rPr>
          <w:rFonts w:ascii="Times New Roman" w:eastAsiaTheme="minorEastAsia" w:hAnsi="Times New Roman" w:cs="Times New Roman"/>
          <w:sz w:val="24"/>
          <w:szCs w:val="24"/>
        </w:rPr>
        <w:t>развития готовности к исследовательской деятельности у испытуемых.</w:t>
      </w:r>
    </w:p>
    <w:p w14:paraId="02588E1E" w14:textId="27FB9E5D" w:rsidR="009E7ACB" w:rsidRPr="00A173F1" w:rsidRDefault="003F483A" w:rsidP="009E7ACB">
      <w:pPr>
        <w:spacing w:after="0" w:line="240" w:lineRule="auto"/>
        <w:ind w:firstLine="709"/>
        <w:jc w:val="both"/>
        <w:rPr>
          <w:rFonts w:ascii="Times New Roman" w:hAnsi="Times New Roman" w:cs="Times New Roman"/>
          <w:sz w:val="24"/>
          <w:szCs w:val="24"/>
        </w:rPr>
      </w:pPr>
      <w:r w:rsidRPr="00A173F1">
        <w:rPr>
          <w:rFonts w:ascii="Times New Roman" w:eastAsiaTheme="minorEastAsia" w:hAnsi="Times New Roman" w:cs="Times New Roman"/>
          <w:sz w:val="24"/>
          <w:szCs w:val="24"/>
        </w:rPr>
        <w:t xml:space="preserve">В итоге на основании кластеризации значений индексов было определено, что 40% часть участников эксперимента на момент </w:t>
      </w:r>
      <w:r w:rsidR="003B671D" w:rsidRPr="00A173F1">
        <w:rPr>
          <w:rFonts w:ascii="Times New Roman" w:eastAsiaTheme="minorEastAsia" w:hAnsi="Times New Roman" w:cs="Times New Roman"/>
          <w:sz w:val="24"/>
          <w:szCs w:val="24"/>
        </w:rPr>
        <w:t>констатирующего</w:t>
      </w:r>
      <w:r w:rsidRPr="00A173F1">
        <w:rPr>
          <w:rFonts w:ascii="Times New Roman" w:eastAsiaTheme="minorEastAsia" w:hAnsi="Times New Roman" w:cs="Times New Roman"/>
          <w:sz w:val="24"/>
          <w:szCs w:val="24"/>
        </w:rPr>
        <w:t xml:space="preserve"> замера уже имеет высокий уровень готовности к проектной деятельности, но оставшиеся 60% еще не достигли этого</w:t>
      </w:r>
      <w:r w:rsidR="003B671D">
        <w:rPr>
          <w:rFonts w:ascii="Times New Roman" w:eastAsiaTheme="minorEastAsia" w:hAnsi="Times New Roman" w:cs="Times New Roman"/>
          <w:sz w:val="24"/>
          <w:szCs w:val="24"/>
        </w:rPr>
        <w:t xml:space="preserve"> </w:t>
      </w:r>
      <w:r w:rsidRPr="00A173F1">
        <w:rPr>
          <w:rFonts w:ascii="Times New Roman" w:eastAsiaTheme="minorEastAsia" w:hAnsi="Times New Roman" w:cs="Times New Roman"/>
          <w:sz w:val="24"/>
          <w:szCs w:val="24"/>
        </w:rPr>
        <w:t>уровня</w:t>
      </w:r>
      <w:r w:rsidR="003B671D">
        <w:rPr>
          <w:rFonts w:ascii="Times New Roman" w:eastAsiaTheme="minorEastAsia" w:hAnsi="Times New Roman" w:cs="Times New Roman"/>
          <w:sz w:val="24"/>
          <w:szCs w:val="24"/>
        </w:rPr>
        <w:t xml:space="preserve"> (табл</w:t>
      </w:r>
      <w:r w:rsidR="009E7ACB">
        <w:rPr>
          <w:rFonts w:ascii="Times New Roman" w:eastAsiaTheme="minorEastAsia" w:hAnsi="Times New Roman" w:cs="Times New Roman"/>
          <w:sz w:val="24"/>
          <w:szCs w:val="24"/>
        </w:rPr>
        <w:t>ица</w:t>
      </w:r>
      <w:r w:rsidR="003B671D">
        <w:rPr>
          <w:rFonts w:ascii="Times New Roman" w:eastAsiaTheme="minorEastAsia" w:hAnsi="Times New Roman" w:cs="Times New Roman"/>
          <w:sz w:val="24"/>
          <w:szCs w:val="24"/>
        </w:rPr>
        <w:t>)</w:t>
      </w:r>
      <w:r w:rsidRPr="00A173F1">
        <w:rPr>
          <w:rFonts w:ascii="Times New Roman" w:eastAsiaTheme="minorEastAsia" w:hAnsi="Times New Roman" w:cs="Times New Roman"/>
          <w:sz w:val="24"/>
          <w:szCs w:val="24"/>
        </w:rPr>
        <w:t>.</w:t>
      </w:r>
      <w:r w:rsidR="009E7ACB" w:rsidRPr="009E7ACB">
        <w:rPr>
          <w:rFonts w:ascii="Times New Roman" w:hAnsi="Times New Roman" w:cs="Times New Roman"/>
          <w:sz w:val="24"/>
          <w:szCs w:val="24"/>
        </w:rPr>
        <w:t xml:space="preserve"> </w:t>
      </w:r>
      <w:r w:rsidR="009E7ACB" w:rsidRPr="00A173F1">
        <w:rPr>
          <w:rFonts w:ascii="Times New Roman" w:hAnsi="Times New Roman" w:cs="Times New Roman"/>
          <w:sz w:val="24"/>
          <w:szCs w:val="24"/>
        </w:rPr>
        <w:t xml:space="preserve">При этом, высокие и средние показатели готовности имеет большая часть представители экспериментальной группы (90%). Результаты представителей контрольной группы, наоборот, смещены в сторону низкого уровня ГПД. В данном случае определенную роль сыграло то, что на экспериментальную группу уже </w:t>
      </w:r>
      <w:r w:rsidR="009E7ACB">
        <w:rPr>
          <w:rFonts w:ascii="Times New Roman" w:hAnsi="Times New Roman" w:cs="Times New Roman"/>
          <w:sz w:val="24"/>
          <w:szCs w:val="24"/>
        </w:rPr>
        <w:t xml:space="preserve">ранее </w:t>
      </w:r>
      <w:r w:rsidR="009E7ACB" w:rsidRPr="00A173F1">
        <w:rPr>
          <w:rFonts w:ascii="Times New Roman" w:hAnsi="Times New Roman" w:cs="Times New Roman"/>
          <w:sz w:val="24"/>
          <w:szCs w:val="24"/>
        </w:rPr>
        <w:t>оказывалось формирующее воздействие в рамках знакомства с научной структурой и людьми науки (а на контрольную группу – нет),</w:t>
      </w:r>
      <w:r w:rsidR="009E7ACB">
        <w:rPr>
          <w:rFonts w:ascii="Times New Roman" w:hAnsi="Times New Roman" w:cs="Times New Roman"/>
          <w:sz w:val="24"/>
          <w:szCs w:val="24"/>
        </w:rPr>
        <w:t xml:space="preserve"> </w:t>
      </w:r>
      <w:r w:rsidR="009E7ACB" w:rsidRPr="00A173F1">
        <w:rPr>
          <w:rFonts w:ascii="Times New Roman" w:hAnsi="Times New Roman" w:cs="Times New Roman"/>
          <w:sz w:val="24"/>
          <w:szCs w:val="24"/>
        </w:rPr>
        <w:t>что позволило значительно укрепить мотивационную готовность.</w:t>
      </w:r>
    </w:p>
    <w:p w14:paraId="131A47C3" w14:textId="232FA17B" w:rsidR="003F483A" w:rsidRDefault="003F483A" w:rsidP="009E7ACB">
      <w:pPr>
        <w:autoSpaceDE w:val="0"/>
        <w:autoSpaceDN w:val="0"/>
        <w:adjustRightInd w:val="0"/>
        <w:spacing w:after="0" w:line="240" w:lineRule="auto"/>
        <w:ind w:firstLine="851"/>
        <w:jc w:val="both"/>
        <w:rPr>
          <w:rFonts w:ascii="Times New Roman" w:hAnsi="Times New Roman" w:cs="Times New Roman"/>
          <w:sz w:val="24"/>
          <w:szCs w:val="24"/>
        </w:rPr>
      </w:pPr>
    </w:p>
    <w:p w14:paraId="7552BB41" w14:textId="01E6A913" w:rsidR="00A1543F" w:rsidRDefault="00A1543F" w:rsidP="009E7ACB">
      <w:pPr>
        <w:autoSpaceDE w:val="0"/>
        <w:autoSpaceDN w:val="0"/>
        <w:adjustRightInd w:val="0"/>
        <w:spacing w:after="0" w:line="240" w:lineRule="auto"/>
        <w:ind w:firstLine="851"/>
        <w:jc w:val="both"/>
        <w:rPr>
          <w:rFonts w:ascii="Times New Roman" w:hAnsi="Times New Roman" w:cs="Times New Roman"/>
          <w:sz w:val="24"/>
          <w:szCs w:val="24"/>
        </w:rPr>
      </w:pPr>
    </w:p>
    <w:p w14:paraId="08F0E624" w14:textId="1CB9BB50" w:rsidR="00A1543F" w:rsidRDefault="00A1543F" w:rsidP="009E7ACB">
      <w:pPr>
        <w:autoSpaceDE w:val="0"/>
        <w:autoSpaceDN w:val="0"/>
        <w:adjustRightInd w:val="0"/>
        <w:spacing w:after="0" w:line="240" w:lineRule="auto"/>
        <w:ind w:firstLine="851"/>
        <w:jc w:val="both"/>
        <w:rPr>
          <w:rFonts w:ascii="Times New Roman" w:hAnsi="Times New Roman" w:cs="Times New Roman"/>
          <w:sz w:val="24"/>
          <w:szCs w:val="24"/>
        </w:rPr>
      </w:pPr>
    </w:p>
    <w:p w14:paraId="1C53BA6E" w14:textId="77777777" w:rsidR="00A1543F" w:rsidRPr="00A173F1" w:rsidRDefault="00A1543F" w:rsidP="009E7ACB">
      <w:pPr>
        <w:autoSpaceDE w:val="0"/>
        <w:autoSpaceDN w:val="0"/>
        <w:adjustRightInd w:val="0"/>
        <w:spacing w:after="0" w:line="240" w:lineRule="auto"/>
        <w:ind w:firstLine="851"/>
        <w:jc w:val="both"/>
        <w:rPr>
          <w:rFonts w:ascii="Times New Roman" w:hAnsi="Times New Roman" w:cs="Times New Roman"/>
          <w:sz w:val="24"/>
          <w:szCs w:val="24"/>
        </w:rPr>
      </w:pPr>
    </w:p>
    <w:p w14:paraId="10E9F5CB" w14:textId="4163BC44" w:rsidR="00823656" w:rsidRPr="00A173F1" w:rsidRDefault="006A68AB" w:rsidP="009E7ACB">
      <w:pPr>
        <w:autoSpaceDE w:val="0"/>
        <w:autoSpaceDN w:val="0"/>
        <w:adjustRightInd w:val="0"/>
        <w:spacing w:after="0" w:line="240" w:lineRule="auto"/>
        <w:jc w:val="center"/>
        <w:rPr>
          <w:rFonts w:ascii="Times New Roman" w:hAnsi="Times New Roman" w:cs="Times New Roman"/>
          <w:b/>
          <w:bCs/>
          <w:sz w:val="24"/>
          <w:szCs w:val="24"/>
        </w:rPr>
      </w:pPr>
      <w:r w:rsidRPr="00A173F1">
        <w:rPr>
          <w:rFonts w:ascii="Times New Roman" w:hAnsi="Times New Roman" w:cs="Times New Roman"/>
          <w:b/>
          <w:bCs/>
          <w:sz w:val="24"/>
          <w:szCs w:val="24"/>
        </w:rPr>
        <w:lastRenderedPageBreak/>
        <w:t>Уровень</w:t>
      </w:r>
      <w:r w:rsidR="00823656" w:rsidRPr="00A173F1">
        <w:rPr>
          <w:rFonts w:ascii="Times New Roman" w:hAnsi="Times New Roman" w:cs="Times New Roman"/>
          <w:b/>
          <w:bCs/>
          <w:sz w:val="24"/>
          <w:szCs w:val="24"/>
        </w:rPr>
        <w:t xml:space="preserve"> готовности к исследовательской деятельности: по данным констатирующего замера</w:t>
      </w:r>
    </w:p>
    <w:tbl>
      <w:tblPr>
        <w:tblStyle w:val="a3"/>
        <w:tblW w:w="0" w:type="auto"/>
        <w:tblLook w:val="04A0" w:firstRow="1" w:lastRow="0" w:firstColumn="1" w:lastColumn="0" w:noHBand="0" w:noVBand="1"/>
      </w:tblPr>
      <w:tblGrid>
        <w:gridCol w:w="1371"/>
        <w:gridCol w:w="1679"/>
        <w:gridCol w:w="2376"/>
        <w:gridCol w:w="1914"/>
        <w:gridCol w:w="2624"/>
      </w:tblGrid>
      <w:tr w:rsidR="00823656" w:rsidRPr="00A173F1" w14:paraId="44F2EA17" w14:textId="77777777" w:rsidTr="00823656">
        <w:tc>
          <w:tcPr>
            <w:tcW w:w="0" w:type="auto"/>
            <w:vAlign w:val="center"/>
          </w:tcPr>
          <w:p w14:paraId="2B4E0F01" w14:textId="77777777" w:rsidR="00823656" w:rsidRPr="00A173F1" w:rsidRDefault="00823656" w:rsidP="009E7ACB">
            <w:pPr>
              <w:jc w:val="center"/>
              <w:rPr>
                <w:rFonts w:ascii="Times New Roman" w:hAnsi="Times New Roman" w:cs="Times New Roman"/>
                <w:sz w:val="24"/>
                <w:szCs w:val="24"/>
              </w:rPr>
            </w:pPr>
            <w:r w:rsidRPr="00A173F1">
              <w:rPr>
                <w:rFonts w:ascii="Times New Roman" w:hAnsi="Times New Roman" w:cs="Times New Roman"/>
                <w:sz w:val="24"/>
                <w:szCs w:val="24"/>
              </w:rPr>
              <w:t xml:space="preserve">Уровень </w:t>
            </w:r>
            <w:r w:rsidR="003F483A" w:rsidRPr="00A173F1">
              <w:rPr>
                <w:rFonts w:ascii="Times New Roman" w:hAnsi="Times New Roman" w:cs="Times New Roman"/>
                <w:sz w:val="24"/>
                <w:szCs w:val="24"/>
              </w:rPr>
              <w:t>ГП</w:t>
            </w:r>
            <w:r w:rsidRPr="00A173F1">
              <w:rPr>
                <w:rFonts w:ascii="Times New Roman" w:hAnsi="Times New Roman" w:cs="Times New Roman"/>
                <w:sz w:val="24"/>
                <w:szCs w:val="24"/>
              </w:rPr>
              <w:t>Д</w:t>
            </w:r>
          </w:p>
        </w:tc>
        <w:tc>
          <w:tcPr>
            <w:tcW w:w="0" w:type="auto"/>
            <w:vAlign w:val="center"/>
          </w:tcPr>
          <w:p w14:paraId="6CA25E85" w14:textId="77777777" w:rsidR="00823656" w:rsidRPr="00A173F1" w:rsidRDefault="00823656" w:rsidP="009E7ACB">
            <w:pPr>
              <w:jc w:val="center"/>
              <w:rPr>
                <w:rFonts w:ascii="Times New Roman" w:hAnsi="Times New Roman" w:cs="Times New Roman"/>
                <w:sz w:val="24"/>
                <w:szCs w:val="24"/>
              </w:rPr>
            </w:pPr>
            <w:r w:rsidRPr="00A173F1">
              <w:rPr>
                <w:rFonts w:ascii="Times New Roman" w:hAnsi="Times New Roman" w:cs="Times New Roman"/>
                <w:sz w:val="24"/>
                <w:szCs w:val="24"/>
              </w:rPr>
              <w:t>Диапазон значений</w:t>
            </w:r>
          </w:p>
        </w:tc>
        <w:tc>
          <w:tcPr>
            <w:tcW w:w="0" w:type="auto"/>
            <w:vAlign w:val="center"/>
          </w:tcPr>
          <w:p w14:paraId="2C110742" w14:textId="77777777" w:rsidR="00823656" w:rsidRPr="00A173F1" w:rsidRDefault="00823656" w:rsidP="009E7ACB">
            <w:pPr>
              <w:jc w:val="center"/>
              <w:rPr>
                <w:rFonts w:ascii="Times New Roman" w:hAnsi="Times New Roman" w:cs="Times New Roman"/>
                <w:sz w:val="24"/>
                <w:szCs w:val="24"/>
              </w:rPr>
            </w:pPr>
            <w:r w:rsidRPr="00A173F1">
              <w:rPr>
                <w:rFonts w:ascii="Times New Roman" w:hAnsi="Times New Roman" w:cs="Times New Roman"/>
                <w:sz w:val="24"/>
                <w:szCs w:val="24"/>
              </w:rPr>
              <w:t>В среднем по исследованию</w:t>
            </w:r>
          </w:p>
        </w:tc>
        <w:tc>
          <w:tcPr>
            <w:tcW w:w="0" w:type="auto"/>
            <w:vAlign w:val="center"/>
          </w:tcPr>
          <w:p w14:paraId="24503B08" w14:textId="77777777" w:rsidR="00823656" w:rsidRPr="00A173F1" w:rsidRDefault="00823656" w:rsidP="009E7ACB">
            <w:pPr>
              <w:jc w:val="center"/>
              <w:rPr>
                <w:rFonts w:ascii="Times New Roman" w:hAnsi="Times New Roman" w:cs="Times New Roman"/>
                <w:sz w:val="24"/>
                <w:szCs w:val="24"/>
              </w:rPr>
            </w:pPr>
            <w:r w:rsidRPr="00A173F1">
              <w:rPr>
                <w:rFonts w:ascii="Times New Roman" w:hAnsi="Times New Roman" w:cs="Times New Roman"/>
                <w:sz w:val="24"/>
                <w:szCs w:val="24"/>
              </w:rPr>
              <w:t>Контрольная группа</w:t>
            </w:r>
          </w:p>
        </w:tc>
        <w:tc>
          <w:tcPr>
            <w:tcW w:w="0" w:type="auto"/>
            <w:vAlign w:val="center"/>
          </w:tcPr>
          <w:p w14:paraId="34F56365" w14:textId="77777777" w:rsidR="00823656" w:rsidRPr="00A173F1" w:rsidRDefault="00823656" w:rsidP="009E7ACB">
            <w:pPr>
              <w:jc w:val="center"/>
              <w:rPr>
                <w:rFonts w:ascii="Times New Roman" w:hAnsi="Times New Roman" w:cs="Times New Roman"/>
                <w:sz w:val="24"/>
                <w:szCs w:val="24"/>
              </w:rPr>
            </w:pPr>
            <w:r w:rsidRPr="00A173F1">
              <w:rPr>
                <w:rFonts w:ascii="Times New Roman" w:hAnsi="Times New Roman" w:cs="Times New Roman"/>
                <w:sz w:val="24"/>
                <w:szCs w:val="24"/>
              </w:rPr>
              <w:t>Экспериментальная группа</w:t>
            </w:r>
          </w:p>
        </w:tc>
      </w:tr>
      <w:tr w:rsidR="00823656" w:rsidRPr="00A173F1" w14:paraId="1EDF9CF0" w14:textId="77777777" w:rsidTr="00823656">
        <w:tc>
          <w:tcPr>
            <w:tcW w:w="0" w:type="auto"/>
          </w:tcPr>
          <w:p w14:paraId="360B4A60" w14:textId="77777777" w:rsidR="00823656" w:rsidRPr="00A173F1" w:rsidRDefault="00823656" w:rsidP="009E7ACB">
            <w:pPr>
              <w:rPr>
                <w:rFonts w:ascii="Times New Roman" w:hAnsi="Times New Roman" w:cs="Times New Roman"/>
                <w:sz w:val="24"/>
                <w:szCs w:val="24"/>
              </w:rPr>
            </w:pPr>
            <w:r w:rsidRPr="00A173F1">
              <w:rPr>
                <w:rFonts w:ascii="Times New Roman" w:hAnsi="Times New Roman" w:cs="Times New Roman"/>
                <w:sz w:val="24"/>
                <w:szCs w:val="24"/>
              </w:rPr>
              <w:t>Высокий</w:t>
            </w:r>
          </w:p>
        </w:tc>
        <w:tc>
          <w:tcPr>
            <w:tcW w:w="0" w:type="auto"/>
          </w:tcPr>
          <w:p w14:paraId="6A310C6E" w14:textId="77777777" w:rsidR="00823656" w:rsidRPr="00A173F1" w:rsidRDefault="00823656" w:rsidP="009E7ACB">
            <w:pPr>
              <w:jc w:val="center"/>
              <w:rPr>
                <w:rFonts w:ascii="Times New Roman" w:hAnsi="Times New Roman" w:cs="Times New Roman"/>
                <w:color w:val="000000"/>
                <w:sz w:val="24"/>
                <w:szCs w:val="24"/>
              </w:rPr>
            </w:pPr>
            <w:r w:rsidRPr="00A173F1">
              <w:rPr>
                <w:rFonts w:ascii="Times New Roman" w:hAnsi="Times New Roman" w:cs="Times New Roman"/>
                <w:sz w:val="24"/>
                <w:szCs w:val="24"/>
              </w:rPr>
              <w:t>выше 0,36</w:t>
            </w:r>
          </w:p>
        </w:tc>
        <w:tc>
          <w:tcPr>
            <w:tcW w:w="0" w:type="auto"/>
            <w:vAlign w:val="center"/>
          </w:tcPr>
          <w:p w14:paraId="76B6C3B4" w14:textId="77777777" w:rsidR="00823656" w:rsidRPr="00A173F1" w:rsidRDefault="00823656" w:rsidP="009E7ACB">
            <w:pPr>
              <w:jc w:val="center"/>
              <w:rPr>
                <w:rFonts w:ascii="Times New Roman" w:hAnsi="Times New Roman" w:cs="Times New Roman"/>
                <w:b/>
                <w:bCs/>
                <w:sz w:val="24"/>
                <w:szCs w:val="24"/>
              </w:rPr>
            </w:pPr>
            <w:r w:rsidRPr="00A173F1">
              <w:rPr>
                <w:rFonts w:ascii="Times New Roman" w:hAnsi="Times New Roman" w:cs="Times New Roman"/>
                <w:b/>
                <w:bCs/>
                <w:color w:val="000000"/>
                <w:sz w:val="24"/>
                <w:szCs w:val="24"/>
              </w:rPr>
              <w:t>40,0</w:t>
            </w:r>
          </w:p>
        </w:tc>
        <w:tc>
          <w:tcPr>
            <w:tcW w:w="0" w:type="auto"/>
            <w:vAlign w:val="center"/>
          </w:tcPr>
          <w:p w14:paraId="5C7ED83C" w14:textId="77777777" w:rsidR="00823656" w:rsidRPr="00A173F1" w:rsidRDefault="00823656" w:rsidP="009E7ACB">
            <w:pPr>
              <w:jc w:val="center"/>
              <w:rPr>
                <w:rFonts w:ascii="Times New Roman" w:hAnsi="Times New Roman" w:cs="Times New Roman"/>
                <w:sz w:val="24"/>
                <w:szCs w:val="24"/>
              </w:rPr>
            </w:pPr>
            <w:r w:rsidRPr="00A173F1">
              <w:rPr>
                <w:rFonts w:ascii="Times New Roman" w:hAnsi="Times New Roman" w:cs="Times New Roman"/>
                <w:color w:val="000000"/>
                <w:sz w:val="24"/>
                <w:szCs w:val="24"/>
              </w:rPr>
              <w:t>18,2</w:t>
            </w:r>
          </w:p>
        </w:tc>
        <w:tc>
          <w:tcPr>
            <w:tcW w:w="0" w:type="auto"/>
            <w:vAlign w:val="center"/>
          </w:tcPr>
          <w:p w14:paraId="093A5BC7" w14:textId="77777777" w:rsidR="00823656" w:rsidRPr="00A173F1" w:rsidRDefault="00823656" w:rsidP="009E7ACB">
            <w:pPr>
              <w:jc w:val="center"/>
              <w:rPr>
                <w:rFonts w:ascii="Times New Roman" w:hAnsi="Times New Roman" w:cs="Times New Roman"/>
                <w:sz w:val="24"/>
                <w:szCs w:val="24"/>
              </w:rPr>
            </w:pPr>
            <w:r w:rsidRPr="00A173F1">
              <w:rPr>
                <w:rFonts w:ascii="Times New Roman" w:hAnsi="Times New Roman" w:cs="Times New Roman"/>
                <w:color w:val="000000"/>
                <w:sz w:val="24"/>
                <w:szCs w:val="24"/>
              </w:rPr>
              <w:t>48,3</w:t>
            </w:r>
          </w:p>
        </w:tc>
      </w:tr>
      <w:tr w:rsidR="00823656" w:rsidRPr="00A173F1" w14:paraId="74FDDA35" w14:textId="77777777" w:rsidTr="00823656">
        <w:tc>
          <w:tcPr>
            <w:tcW w:w="0" w:type="auto"/>
          </w:tcPr>
          <w:p w14:paraId="03946D25" w14:textId="77777777" w:rsidR="00823656" w:rsidRPr="00A173F1" w:rsidRDefault="00823656" w:rsidP="009E7ACB">
            <w:pPr>
              <w:rPr>
                <w:rFonts w:ascii="Times New Roman" w:hAnsi="Times New Roman" w:cs="Times New Roman"/>
                <w:sz w:val="24"/>
                <w:szCs w:val="24"/>
              </w:rPr>
            </w:pPr>
            <w:r w:rsidRPr="00A173F1">
              <w:rPr>
                <w:rFonts w:ascii="Times New Roman" w:hAnsi="Times New Roman" w:cs="Times New Roman"/>
                <w:sz w:val="24"/>
                <w:szCs w:val="24"/>
              </w:rPr>
              <w:t>Средний</w:t>
            </w:r>
          </w:p>
        </w:tc>
        <w:tc>
          <w:tcPr>
            <w:tcW w:w="0" w:type="auto"/>
          </w:tcPr>
          <w:p w14:paraId="702BE2A1" w14:textId="77777777" w:rsidR="00823656" w:rsidRPr="00A173F1" w:rsidRDefault="00823656" w:rsidP="009E7ACB">
            <w:pPr>
              <w:jc w:val="center"/>
              <w:rPr>
                <w:rFonts w:ascii="Times New Roman" w:hAnsi="Times New Roman" w:cs="Times New Roman"/>
                <w:color w:val="000000"/>
                <w:sz w:val="24"/>
                <w:szCs w:val="24"/>
              </w:rPr>
            </w:pPr>
            <w:r w:rsidRPr="00A173F1">
              <w:rPr>
                <w:rFonts w:ascii="Times New Roman" w:hAnsi="Times New Roman" w:cs="Times New Roman"/>
                <w:sz w:val="24"/>
                <w:szCs w:val="24"/>
              </w:rPr>
              <w:t>0,28</w:t>
            </w:r>
            <w:r w:rsidR="003F483A" w:rsidRPr="00A173F1">
              <w:rPr>
                <w:rFonts w:ascii="Times New Roman" w:hAnsi="Times New Roman" w:cs="Times New Roman"/>
                <w:sz w:val="24"/>
                <w:szCs w:val="24"/>
              </w:rPr>
              <w:t>-0,36</w:t>
            </w:r>
          </w:p>
        </w:tc>
        <w:tc>
          <w:tcPr>
            <w:tcW w:w="0" w:type="auto"/>
            <w:vAlign w:val="center"/>
          </w:tcPr>
          <w:p w14:paraId="5EA2318C" w14:textId="77777777" w:rsidR="00823656" w:rsidRPr="00A173F1" w:rsidRDefault="00823656" w:rsidP="009E7ACB">
            <w:pPr>
              <w:jc w:val="center"/>
              <w:rPr>
                <w:rFonts w:ascii="Times New Roman" w:hAnsi="Times New Roman" w:cs="Times New Roman"/>
                <w:b/>
                <w:bCs/>
                <w:sz w:val="24"/>
                <w:szCs w:val="24"/>
              </w:rPr>
            </w:pPr>
            <w:r w:rsidRPr="00A173F1">
              <w:rPr>
                <w:rFonts w:ascii="Times New Roman" w:hAnsi="Times New Roman" w:cs="Times New Roman"/>
                <w:b/>
                <w:bCs/>
                <w:color w:val="000000"/>
                <w:sz w:val="24"/>
                <w:szCs w:val="24"/>
              </w:rPr>
              <w:t>35,0</w:t>
            </w:r>
          </w:p>
        </w:tc>
        <w:tc>
          <w:tcPr>
            <w:tcW w:w="0" w:type="auto"/>
            <w:vAlign w:val="center"/>
          </w:tcPr>
          <w:p w14:paraId="0F53B9D4" w14:textId="77777777" w:rsidR="00823656" w:rsidRPr="00A173F1" w:rsidRDefault="00823656" w:rsidP="009E7ACB">
            <w:pPr>
              <w:jc w:val="center"/>
              <w:rPr>
                <w:rFonts w:ascii="Times New Roman" w:hAnsi="Times New Roman" w:cs="Times New Roman"/>
                <w:sz w:val="24"/>
                <w:szCs w:val="24"/>
              </w:rPr>
            </w:pPr>
            <w:r w:rsidRPr="00A173F1">
              <w:rPr>
                <w:rFonts w:ascii="Times New Roman" w:hAnsi="Times New Roman" w:cs="Times New Roman"/>
                <w:color w:val="000000"/>
                <w:sz w:val="24"/>
                <w:szCs w:val="24"/>
              </w:rPr>
              <w:t>18,2</w:t>
            </w:r>
          </w:p>
        </w:tc>
        <w:tc>
          <w:tcPr>
            <w:tcW w:w="0" w:type="auto"/>
            <w:vAlign w:val="center"/>
          </w:tcPr>
          <w:p w14:paraId="1A0CB80F" w14:textId="77777777" w:rsidR="00823656" w:rsidRPr="00A173F1" w:rsidRDefault="00823656" w:rsidP="009E7ACB">
            <w:pPr>
              <w:jc w:val="center"/>
              <w:rPr>
                <w:rFonts w:ascii="Times New Roman" w:hAnsi="Times New Roman" w:cs="Times New Roman"/>
                <w:sz w:val="24"/>
                <w:szCs w:val="24"/>
              </w:rPr>
            </w:pPr>
            <w:r w:rsidRPr="00A173F1">
              <w:rPr>
                <w:rFonts w:ascii="Times New Roman" w:hAnsi="Times New Roman" w:cs="Times New Roman"/>
                <w:color w:val="000000"/>
                <w:sz w:val="24"/>
                <w:szCs w:val="24"/>
              </w:rPr>
              <w:t>41,4</w:t>
            </w:r>
          </w:p>
        </w:tc>
      </w:tr>
      <w:tr w:rsidR="00823656" w:rsidRPr="00A173F1" w14:paraId="14F50B92" w14:textId="77777777" w:rsidTr="00823656">
        <w:tc>
          <w:tcPr>
            <w:tcW w:w="0" w:type="auto"/>
          </w:tcPr>
          <w:p w14:paraId="49A91D63" w14:textId="77777777" w:rsidR="00823656" w:rsidRPr="00A173F1" w:rsidRDefault="00823656" w:rsidP="009E7ACB">
            <w:pPr>
              <w:rPr>
                <w:rFonts w:ascii="Times New Roman" w:hAnsi="Times New Roman" w:cs="Times New Roman"/>
                <w:sz w:val="24"/>
                <w:szCs w:val="24"/>
              </w:rPr>
            </w:pPr>
            <w:r w:rsidRPr="00A173F1">
              <w:rPr>
                <w:rFonts w:ascii="Times New Roman" w:hAnsi="Times New Roman" w:cs="Times New Roman"/>
                <w:sz w:val="24"/>
                <w:szCs w:val="24"/>
              </w:rPr>
              <w:t>Низкий</w:t>
            </w:r>
          </w:p>
        </w:tc>
        <w:tc>
          <w:tcPr>
            <w:tcW w:w="0" w:type="auto"/>
          </w:tcPr>
          <w:p w14:paraId="77D93BCC" w14:textId="77777777" w:rsidR="00823656" w:rsidRPr="00A173F1" w:rsidRDefault="00823656" w:rsidP="009E7ACB">
            <w:pPr>
              <w:jc w:val="center"/>
              <w:rPr>
                <w:rFonts w:ascii="Times New Roman" w:hAnsi="Times New Roman" w:cs="Times New Roman"/>
                <w:color w:val="000000"/>
                <w:sz w:val="24"/>
                <w:szCs w:val="24"/>
              </w:rPr>
            </w:pPr>
            <w:r w:rsidRPr="00A173F1">
              <w:rPr>
                <w:rFonts w:ascii="Times New Roman" w:hAnsi="Times New Roman" w:cs="Times New Roman"/>
                <w:sz w:val="24"/>
                <w:szCs w:val="24"/>
              </w:rPr>
              <w:t>ниже 0,28</w:t>
            </w:r>
          </w:p>
        </w:tc>
        <w:tc>
          <w:tcPr>
            <w:tcW w:w="0" w:type="auto"/>
            <w:vAlign w:val="center"/>
          </w:tcPr>
          <w:p w14:paraId="63D80355" w14:textId="77777777" w:rsidR="00823656" w:rsidRPr="00A173F1" w:rsidRDefault="00823656" w:rsidP="009E7ACB">
            <w:pPr>
              <w:jc w:val="center"/>
              <w:rPr>
                <w:rFonts w:ascii="Times New Roman" w:hAnsi="Times New Roman" w:cs="Times New Roman"/>
                <w:b/>
                <w:bCs/>
                <w:sz w:val="24"/>
                <w:szCs w:val="24"/>
              </w:rPr>
            </w:pPr>
            <w:r w:rsidRPr="00A173F1">
              <w:rPr>
                <w:rFonts w:ascii="Times New Roman" w:hAnsi="Times New Roman" w:cs="Times New Roman"/>
                <w:b/>
                <w:bCs/>
                <w:color w:val="000000"/>
                <w:sz w:val="24"/>
                <w:szCs w:val="24"/>
              </w:rPr>
              <w:t>25,0</w:t>
            </w:r>
          </w:p>
        </w:tc>
        <w:tc>
          <w:tcPr>
            <w:tcW w:w="0" w:type="auto"/>
            <w:vAlign w:val="center"/>
          </w:tcPr>
          <w:p w14:paraId="7104C864" w14:textId="77777777" w:rsidR="00823656" w:rsidRPr="00A173F1" w:rsidRDefault="00823656" w:rsidP="009E7ACB">
            <w:pPr>
              <w:jc w:val="center"/>
              <w:rPr>
                <w:rFonts w:ascii="Times New Roman" w:hAnsi="Times New Roman" w:cs="Times New Roman"/>
                <w:sz w:val="24"/>
                <w:szCs w:val="24"/>
              </w:rPr>
            </w:pPr>
            <w:r w:rsidRPr="00A173F1">
              <w:rPr>
                <w:rFonts w:ascii="Times New Roman" w:hAnsi="Times New Roman" w:cs="Times New Roman"/>
                <w:color w:val="000000"/>
                <w:sz w:val="24"/>
                <w:szCs w:val="24"/>
              </w:rPr>
              <w:t>63,6</w:t>
            </w:r>
          </w:p>
        </w:tc>
        <w:tc>
          <w:tcPr>
            <w:tcW w:w="0" w:type="auto"/>
            <w:vAlign w:val="center"/>
          </w:tcPr>
          <w:p w14:paraId="5F888F79" w14:textId="77777777" w:rsidR="00823656" w:rsidRPr="00A173F1" w:rsidRDefault="00823656" w:rsidP="009E7ACB">
            <w:pPr>
              <w:jc w:val="center"/>
              <w:rPr>
                <w:rFonts w:ascii="Times New Roman" w:hAnsi="Times New Roman" w:cs="Times New Roman"/>
                <w:sz w:val="24"/>
                <w:szCs w:val="24"/>
              </w:rPr>
            </w:pPr>
            <w:r w:rsidRPr="00A173F1">
              <w:rPr>
                <w:rFonts w:ascii="Times New Roman" w:hAnsi="Times New Roman" w:cs="Times New Roman"/>
                <w:color w:val="000000"/>
                <w:sz w:val="24"/>
                <w:szCs w:val="24"/>
              </w:rPr>
              <w:t>10,3</w:t>
            </w:r>
          </w:p>
        </w:tc>
      </w:tr>
      <w:tr w:rsidR="00823656" w:rsidRPr="00A173F1" w14:paraId="57873403" w14:textId="77777777" w:rsidTr="00823656">
        <w:tc>
          <w:tcPr>
            <w:tcW w:w="0" w:type="auto"/>
            <w:gridSpan w:val="2"/>
            <w:vAlign w:val="center"/>
          </w:tcPr>
          <w:p w14:paraId="17C9A81F" w14:textId="77777777" w:rsidR="00823656" w:rsidRPr="00A173F1" w:rsidRDefault="00823656" w:rsidP="009E7ACB">
            <w:pPr>
              <w:rPr>
                <w:rFonts w:ascii="Times New Roman" w:hAnsi="Times New Roman" w:cs="Times New Roman"/>
                <w:color w:val="000000"/>
                <w:sz w:val="24"/>
                <w:szCs w:val="24"/>
              </w:rPr>
            </w:pPr>
            <w:r w:rsidRPr="00A173F1">
              <w:rPr>
                <w:rFonts w:ascii="Times New Roman" w:hAnsi="Times New Roman" w:cs="Times New Roman"/>
                <w:sz w:val="24"/>
                <w:szCs w:val="24"/>
              </w:rPr>
              <w:t>ИТОГО</w:t>
            </w:r>
          </w:p>
        </w:tc>
        <w:tc>
          <w:tcPr>
            <w:tcW w:w="0" w:type="auto"/>
            <w:vAlign w:val="center"/>
          </w:tcPr>
          <w:p w14:paraId="2E437D10" w14:textId="77777777" w:rsidR="00823656" w:rsidRPr="00A173F1" w:rsidRDefault="00AA0787" w:rsidP="009E7ACB">
            <w:pPr>
              <w:jc w:val="center"/>
              <w:rPr>
                <w:rFonts w:ascii="Times New Roman" w:hAnsi="Times New Roman" w:cs="Times New Roman"/>
                <w:b/>
                <w:bCs/>
                <w:color w:val="000000"/>
                <w:sz w:val="24"/>
                <w:szCs w:val="24"/>
              </w:rPr>
            </w:pPr>
            <w:r w:rsidRPr="00A173F1">
              <w:rPr>
                <w:rFonts w:ascii="Times New Roman" w:hAnsi="Times New Roman" w:cs="Times New Roman"/>
                <w:b/>
                <w:bCs/>
                <w:color w:val="000000"/>
                <w:sz w:val="24"/>
                <w:szCs w:val="24"/>
              </w:rPr>
              <w:fldChar w:fldCharType="begin"/>
            </w:r>
            <w:r w:rsidR="00823656" w:rsidRPr="00A173F1">
              <w:rPr>
                <w:rFonts w:ascii="Times New Roman" w:hAnsi="Times New Roman" w:cs="Times New Roman"/>
                <w:b/>
                <w:bCs/>
                <w:color w:val="000000"/>
                <w:sz w:val="24"/>
                <w:szCs w:val="24"/>
              </w:rPr>
              <w:instrText xml:space="preserve"> =SUM(ABOVE) </w:instrText>
            </w:r>
            <w:r w:rsidRPr="00A173F1">
              <w:rPr>
                <w:rFonts w:ascii="Times New Roman" w:hAnsi="Times New Roman" w:cs="Times New Roman"/>
                <w:b/>
                <w:bCs/>
                <w:color w:val="000000"/>
                <w:sz w:val="24"/>
                <w:szCs w:val="24"/>
              </w:rPr>
              <w:fldChar w:fldCharType="separate"/>
            </w:r>
            <w:r w:rsidR="00823656" w:rsidRPr="00A173F1">
              <w:rPr>
                <w:rFonts w:ascii="Times New Roman" w:hAnsi="Times New Roman" w:cs="Times New Roman"/>
                <w:b/>
                <w:bCs/>
                <w:noProof/>
                <w:color w:val="000000"/>
                <w:sz w:val="24"/>
                <w:szCs w:val="24"/>
              </w:rPr>
              <w:t>100</w:t>
            </w:r>
            <w:r w:rsidRPr="00A173F1">
              <w:rPr>
                <w:rFonts w:ascii="Times New Roman" w:hAnsi="Times New Roman" w:cs="Times New Roman"/>
                <w:b/>
                <w:bCs/>
                <w:color w:val="000000"/>
                <w:sz w:val="24"/>
                <w:szCs w:val="24"/>
              </w:rPr>
              <w:fldChar w:fldCharType="end"/>
            </w:r>
          </w:p>
        </w:tc>
        <w:tc>
          <w:tcPr>
            <w:tcW w:w="0" w:type="auto"/>
            <w:vAlign w:val="center"/>
          </w:tcPr>
          <w:p w14:paraId="6E219372" w14:textId="77777777" w:rsidR="00823656" w:rsidRPr="00A173F1" w:rsidRDefault="00AA0787" w:rsidP="009E7ACB">
            <w:pPr>
              <w:jc w:val="center"/>
              <w:rPr>
                <w:rFonts w:ascii="Times New Roman" w:hAnsi="Times New Roman" w:cs="Times New Roman"/>
                <w:color w:val="000000"/>
                <w:sz w:val="24"/>
                <w:szCs w:val="24"/>
              </w:rPr>
            </w:pPr>
            <w:r w:rsidRPr="00A173F1">
              <w:rPr>
                <w:rFonts w:ascii="Times New Roman" w:hAnsi="Times New Roman" w:cs="Times New Roman"/>
                <w:color w:val="000000"/>
                <w:sz w:val="24"/>
                <w:szCs w:val="24"/>
              </w:rPr>
              <w:fldChar w:fldCharType="begin"/>
            </w:r>
            <w:r w:rsidR="00823656" w:rsidRPr="00A173F1">
              <w:rPr>
                <w:rFonts w:ascii="Times New Roman" w:hAnsi="Times New Roman" w:cs="Times New Roman"/>
                <w:color w:val="000000"/>
                <w:sz w:val="24"/>
                <w:szCs w:val="24"/>
              </w:rPr>
              <w:instrText xml:space="preserve"> =SUM(ABOVE) </w:instrText>
            </w:r>
            <w:r w:rsidRPr="00A173F1">
              <w:rPr>
                <w:rFonts w:ascii="Times New Roman" w:hAnsi="Times New Roman" w:cs="Times New Roman"/>
                <w:color w:val="000000"/>
                <w:sz w:val="24"/>
                <w:szCs w:val="24"/>
              </w:rPr>
              <w:fldChar w:fldCharType="separate"/>
            </w:r>
            <w:r w:rsidR="00823656" w:rsidRPr="00A173F1">
              <w:rPr>
                <w:rFonts w:ascii="Times New Roman" w:hAnsi="Times New Roman" w:cs="Times New Roman"/>
                <w:noProof/>
                <w:color w:val="000000"/>
                <w:sz w:val="24"/>
                <w:szCs w:val="24"/>
              </w:rPr>
              <w:t>100</w:t>
            </w:r>
            <w:r w:rsidRPr="00A173F1">
              <w:rPr>
                <w:rFonts w:ascii="Times New Roman" w:hAnsi="Times New Roman" w:cs="Times New Roman"/>
                <w:color w:val="000000"/>
                <w:sz w:val="24"/>
                <w:szCs w:val="24"/>
              </w:rPr>
              <w:fldChar w:fldCharType="end"/>
            </w:r>
          </w:p>
        </w:tc>
        <w:tc>
          <w:tcPr>
            <w:tcW w:w="0" w:type="auto"/>
            <w:vAlign w:val="center"/>
          </w:tcPr>
          <w:p w14:paraId="192264F1" w14:textId="77777777" w:rsidR="00823656" w:rsidRPr="00A173F1" w:rsidRDefault="00AA0787" w:rsidP="009E7ACB">
            <w:pPr>
              <w:jc w:val="center"/>
              <w:rPr>
                <w:rFonts w:ascii="Times New Roman" w:hAnsi="Times New Roman" w:cs="Times New Roman"/>
                <w:color w:val="000000"/>
                <w:sz w:val="24"/>
                <w:szCs w:val="24"/>
              </w:rPr>
            </w:pPr>
            <w:r w:rsidRPr="00A173F1">
              <w:rPr>
                <w:rFonts w:ascii="Times New Roman" w:hAnsi="Times New Roman" w:cs="Times New Roman"/>
                <w:color w:val="000000"/>
                <w:sz w:val="24"/>
                <w:szCs w:val="24"/>
              </w:rPr>
              <w:fldChar w:fldCharType="begin"/>
            </w:r>
            <w:r w:rsidR="00823656" w:rsidRPr="00A173F1">
              <w:rPr>
                <w:rFonts w:ascii="Times New Roman" w:hAnsi="Times New Roman" w:cs="Times New Roman"/>
                <w:color w:val="000000"/>
                <w:sz w:val="24"/>
                <w:szCs w:val="24"/>
              </w:rPr>
              <w:instrText xml:space="preserve"> =SUM(ABOVE) </w:instrText>
            </w:r>
            <w:r w:rsidRPr="00A173F1">
              <w:rPr>
                <w:rFonts w:ascii="Times New Roman" w:hAnsi="Times New Roman" w:cs="Times New Roman"/>
                <w:color w:val="000000"/>
                <w:sz w:val="24"/>
                <w:szCs w:val="24"/>
              </w:rPr>
              <w:fldChar w:fldCharType="separate"/>
            </w:r>
            <w:r w:rsidR="00823656" w:rsidRPr="00A173F1">
              <w:rPr>
                <w:rFonts w:ascii="Times New Roman" w:hAnsi="Times New Roman" w:cs="Times New Roman"/>
                <w:noProof/>
                <w:color w:val="000000"/>
                <w:sz w:val="24"/>
                <w:szCs w:val="24"/>
              </w:rPr>
              <w:t>100</w:t>
            </w:r>
            <w:r w:rsidRPr="00A173F1">
              <w:rPr>
                <w:rFonts w:ascii="Times New Roman" w:hAnsi="Times New Roman" w:cs="Times New Roman"/>
                <w:color w:val="000000"/>
                <w:sz w:val="24"/>
                <w:szCs w:val="24"/>
              </w:rPr>
              <w:fldChar w:fldCharType="end"/>
            </w:r>
          </w:p>
        </w:tc>
      </w:tr>
      <w:tr w:rsidR="00A1543F" w:rsidRPr="00A173F1" w14:paraId="43C0BBF4" w14:textId="77777777" w:rsidTr="00E67043">
        <w:tc>
          <w:tcPr>
            <w:tcW w:w="0" w:type="auto"/>
            <w:gridSpan w:val="5"/>
            <w:vAlign w:val="center"/>
          </w:tcPr>
          <w:p w14:paraId="56B6F423" w14:textId="37F9A29C" w:rsidR="00A1543F" w:rsidRPr="00A1543F" w:rsidRDefault="00A1543F" w:rsidP="00A1543F">
            <w:pPr>
              <w:autoSpaceDE w:val="0"/>
              <w:autoSpaceDN w:val="0"/>
              <w:adjustRightInd w:val="0"/>
              <w:jc w:val="both"/>
              <w:rPr>
                <w:rFonts w:ascii="Times New Roman" w:hAnsi="Times New Roman" w:cs="Times New Roman"/>
                <w:sz w:val="20"/>
                <w:szCs w:val="20"/>
              </w:rPr>
            </w:pPr>
            <w:r w:rsidRPr="00AC4DDA">
              <w:rPr>
                <w:rFonts w:ascii="Times New Roman" w:hAnsi="Times New Roman" w:cs="Times New Roman"/>
                <w:sz w:val="20"/>
                <w:szCs w:val="20"/>
              </w:rPr>
              <w:t>Источник: данные кон</w:t>
            </w:r>
            <w:r>
              <w:rPr>
                <w:rFonts w:ascii="Times New Roman" w:hAnsi="Times New Roman" w:cs="Times New Roman"/>
                <w:sz w:val="20"/>
                <w:szCs w:val="20"/>
              </w:rPr>
              <w:t>статирующего</w:t>
            </w:r>
            <w:r w:rsidRPr="00AC4DDA">
              <w:rPr>
                <w:rFonts w:ascii="Times New Roman" w:hAnsi="Times New Roman" w:cs="Times New Roman"/>
                <w:sz w:val="20"/>
                <w:szCs w:val="20"/>
              </w:rPr>
              <w:t xml:space="preserve"> замера, проведенного в рамках формирующего эксперимента (декабрь 2022 г.).</w:t>
            </w:r>
          </w:p>
        </w:tc>
      </w:tr>
    </w:tbl>
    <w:p w14:paraId="78E33559" w14:textId="77777777" w:rsidR="0053163C" w:rsidRPr="00A173F1" w:rsidRDefault="0053163C" w:rsidP="00A1543F">
      <w:pPr>
        <w:spacing w:after="0" w:line="240" w:lineRule="auto"/>
        <w:rPr>
          <w:rFonts w:ascii="Times New Roman" w:hAnsi="Times New Roman" w:cs="Times New Roman"/>
          <w:sz w:val="24"/>
          <w:szCs w:val="24"/>
        </w:rPr>
      </w:pPr>
    </w:p>
    <w:p w14:paraId="24541A15" w14:textId="77777777" w:rsidR="009E7ACB" w:rsidRPr="00A173F1" w:rsidRDefault="009E7ACB" w:rsidP="00A1543F">
      <w:pPr>
        <w:autoSpaceDE w:val="0"/>
        <w:autoSpaceDN w:val="0"/>
        <w:adjustRightInd w:val="0"/>
        <w:spacing w:after="0" w:line="240" w:lineRule="auto"/>
        <w:ind w:firstLine="851"/>
        <w:jc w:val="both"/>
        <w:rPr>
          <w:rFonts w:ascii="Times New Roman" w:hAnsi="Times New Roman" w:cs="Times New Roman"/>
          <w:sz w:val="24"/>
          <w:szCs w:val="24"/>
        </w:rPr>
      </w:pPr>
      <w:r w:rsidRPr="00A173F1">
        <w:rPr>
          <w:rFonts w:ascii="Times New Roman" w:hAnsi="Times New Roman" w:cs="Times New Roman"/>
          <w:sz w:val="24"/>
          <w:szCs w:val="24"/>
        </w:rPr>
        <w:t>Ожидаемо наиболее развитым у участников эксперимента оказалась мотивационная готовность к работе над проектами, а наименее развита когнитивная способность. Другими словами, школьники замотивированы на проектную деятельность (импульс к мотивации по всей видимости дает отметка по индивидуальному проекту, которая идет в аттестат), но пока не имеют представлений о том, как этот процесс реализуется.</w:t>
      </w:r>
      <w:r>
        <w:rPr>
          <w:rFonts w:ascii="Times New Roman" w:hAnsi="Times New Roman" w:cs="Times New Roman"/>
          <w:sz w:val="24"/>
          <w:szCs w:val="24"/>
        </w:rPr>
        <w:t xml:space="preserve"> </w:t>
      </w:r>
      <w:r w:rsidRPr="00A173F1">
        <w:rPr>
          <w:rFonts w:ascii="Times New Roman" w:hAnsi="Times New Roman" w:cs="Times New Roman"/>
          <w:sz w:val="24"/>
          <w:szCs w:val="24"/>
        </w:rPr>
        <w:t>На данном этапе был сформирован важный для проведения дальнейшего исследования промежуточный методологический вывод: в контрольной группе более развита ценностно-ориентационная готовность (т.е. понимание важности науки для развития общества), чем другие компоненты ГПД. В экспериментальной же группе более выделяется мотивационная готовность (0,86). Таким образом, в дальнейшем формирующее воздействие в рамках эксперимента должно быть направлено на практическую работу и овладение навыками исследовательской деятельности.</w:t>
      </w:r>
    </w:p>
    <w:p w14:paraId="09D62FD8" w14:textId="206DA781" w:rsidR="000A1841" w:rsidRPr="00A173F1" w:rsidRDefault="008312DC" w:rsidP="009E7A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д</w:t>
      </w:r>
      <w:r w:rsidR="00661908" w:rsidRPr="00A173F1">
        <w:rPr>
          <w:rFonts w:ascii="Times New Roman" w:hAnsi="Times New Roman" w:cs="Times New Roman"/>
          <w:sz w:val="24"/>
          <w:szCs w:val="24"/>
        </w:rPr>
        <w:t xml:space="preserve">анные </w:t>
      </w:r>
      <w:r>
        <w:rPr>
          <w:rFonts w:ascii="Times New Roman" w:hAnsi="Times New Roman" w:cs="Times New Roman"/>
          <w:sz w:val="24"/>
          <w:szCs w:val="24"/>
        </w:rPr>
        <w:t>констатирующего</w:t>
      </w:r>
      <w:r w:rsidR="00661908" w:rsidRPr="00A173F1">
        <w:rPr>
          <w:rFonts w:ascii="Times New Roman" w:hAnsi="Times New Roman" w:cs="Times New Roman"/>
          <w:sz w:val="24"/>
          <w:szCs w:val="24"/>
        </w:rPr>
        <w:t xml:space="preserve"> этапа эксперимента безусловно носят промежуточный (незаконченный) характер, но формируют важные научные знания о начальном уровне ГПД участников и планы </w:t>
      </w:r>
      <w:r w:rsidR="005A0FF6" w:rsidRPr="00A173F1">
        <w:rPr>
          <w:rFonts w:ascii="Times New Roman" w:hAnsi="Times New Roman" w:cs="Times New Roman"/>
          <w:sz w:val="24"/>
          <w:szCs w:val="24"/>
        </w:rPr>
        <w:t>дальнейшего исследования.</w:t>
      </w:r>
      <w:r>
        <w:rPr>
          <w:rFonts w:ascii="Times New Roman" w:hAnsi="Times New Roman" w:cs="Times New Roman"/>
          <w:sz w:val="24"/>
          <w:szCs w:val="24"/>
        </w:rPr>
        <w:t xml:space="preserve"> </w:t>
      </w:r>
      <w:r w:rsidR="005A0FF6" w:rsidRPr="00A173F1">
        <w:rPr>
          <w:rFonts w:ascii="Times New Roman" w:hAnsi="Times New Roman" w:cs="Times New Roman"/>
          <w:sz w:val="24"/>
          <w:szCs w:val="24"/>
        </w:rPr>
        <w:t xml:space="preserve">Во-первых, констатирующий замер обозначил </w:t>
      </w:r>
      <w:r w:rsidR="000A1841" w:rsidRPr="00A173F1">
        <w:rPr>
          <w:rFonts w:ascii="Times New Roman" w:hAnsi="Times New Roman" w:cs="Times New Roman"/>
          <w:sz w:val="24"/>
          <w:szCs w:val="24"/>
        </w:rPr>
        <w:t xml:space="preserve">активный </w:t>
      </w:r>
      <w:r w:rsidR="005A0FF6" w:rsidRPr="00A173F1">
        <w:rPr>
          <w:rFonts w:ascii="Times New Roman" w:hAnsi="Times New Roman" w:cs="Times New Roman"/>
          <w:sz w:val="24"/>
          <w:szCs w:val="24"/>
        </w:rPr>
        <w:t>задел для формирования ГПД в рамках второго этапа эксперимента. В этот задел входят испытуемые с низким и средним уровнем ГПД.</w:t>
      </w:r>
      <w:r>
        <w:rPr>
          <w:rFonts w:ascii="Times New Roman" w:hAnsi="Times New Roman" w:cs="Times New Roman"/>
          <w:sz w:val="24"/>
          <w:szCs w:val="24"/>
        </w:rPr>
        <w:t xml:space="preserve"> С</w:t>
      </w:r>
      <w:r w:rsidR="000A1841" w:rsidRPr="00A173F1">
        <w:rPr>
          <w:rFonts w:ascii="Times New Roman" w:hAnsi="Times New Roman" w:cs="Times New Roman"/>
          <w:sz w:val="24"/>
          <w:szCs w:val="24"/>
        </w:rPr>
        <w:t xml:space="preserve">тратегическими задачами формирующего воздействия </w:t>
      </w:r>
      <w:r w:rsidR="00411201">
        <w:rPr>
          <w:rFonts w:ascii="Times New Roman" w:hAnsi="Times New Roman" w:cs="Times New Roman"/>
          <w:sz w:val="24"/>
          <w:szCs w:val="24"/>
        </w:rPr>
        <w:t>в</w:t>
      </w:r>
      <w:r w:rsidR="00411201" w:rsidRPr="00A173F1">
        <w:rPr>
          <w:rFonts w:ascii="Times New Roman" w:hAnsi="Times New Roman" w:cs="Times New Roman"/>
          <w:sz w:val="24"/>
          <w:szCs w:val="24"/>
        </w:rPr>
        <w:t xml:space="preserve"> отношении </w:t>
      </w:r>
      <w:r w:rsidR="00411201">
        <w:rPr>
          <w:rFonts w:ascii="Times New Roman" w:hAnsi="Times New Roman" w:cs="Times New Roman"/>
          <w:sz w:val="24"/>
          <w:szCs w:val="24"/>
        </w:rPr>
        <w:t>экспериментальной</w:t>
      </w:r>
      <w:r w:rsidR="00411201" w:rsidRPr="00A173F1">
        <w:rPr>
          <w:rFonts w:ascii="Times New Roman" w:hAnsi="Times New Roman" w:cs="Times New Roman"/>
          <w:sz w:val="24"/>
          <w:szCs w:val="24"/>
        </w:rPr>
        <w:t xml:space="preserve"> группы </w:t>
      </w:r>
      <w:r w:rsidR="000A1841" w:rsidRPr="00A173F1">
        <w:rPr>
          <w:rFonts w:ascii="Times New Roman" w:hAnsi="Times New Roman" w:cs="Times New Roman"/>
          <w:sz w:val="24"/>
          <w:szCs w:val="24"/>
        </w:rPr>
        <w:t>на втором этапе эксперимента будут:</w:t>
      </w:r>
      <w:r w:rsidR="009E7ACB">
        <w:rPr>
          <w:rFonts w:ascii="Times New Roman" w:hAnsi="Times New Roman" w:cs="Times New Roman"/>
          <w:sz w:val="24"/>
          <w:szCs w:val="24"/>
        </w:rPr>
        <w:t xml:space="preserve"> </w:t>
      </w:r>
      <w:r w:rsidR="000A1841" w:rsidRPr="00A173F1">
        <w:rPr>
          <w:rFonts w:ascii="Times New Roman" w:hAnsi="Times New Roman" w:cs="Times New Roman"/>
          <w:sz w:val="24"/>
          <w:szCs w:val="24"/>
        </w:rPr>
        <w:t>а) поддержание до мая 2023 г. высокого уровня ГПД у 48% экспериментальной группы;</w:t>
      </w:r>
      <w:r w:rsidR="009E7ACB">
        <w:rPr>
          <w:rFonts w:ascii="Times New Roman" w:hAnsi="Times New Roman" w:cs="Times New Roman"/>
          <w:sz w:val="24"/>
          <w:szCs w:val="24"/>
        </w:rPr>
        <w:t xml:space="preserve"> </w:t>
      </w:r>
      <w:r w:rsidR="000A1841" w:rsidRPr="00A173F1">
        <w:rPr>
          <w:rFonts w:ascii="Times New Roman" w:hAnsi="Times New Roman" w:cs="Times New Roman"/>
          <w:sz w:val="24"/>
          <w:szCs w:val="24"/>
        </w:rPr>
        <w:t>б) развитие ГПД у оставшихся 52% экспериментальной группы до высокого уровня готовности.</w:t>
      </w:r>
    </w:p>
    <w:p w14:paraId="78F62A30" w14:textId="6EFE439D" w:rsidR="000A1841" w:rsidRPr="00A173F1" w:rsidRDefault="000A1841" w:rsidP="009E7ACB">
      <w:pPr>
        <w:spacing w:after="0" w:line="240" w:lineRule="auto"/>
        <w:ind w:firstLine="709"/>
        <w:jc w:val="both"/>
        <w:rPr>
          <w:rFonts w:ascii="Times New Roman" w:hAnsi="Times New Roman" w:cs="Times New Roman"/>
          <w:sz w:val="24"/>
          <w:szCs w:val="24"/>
        </w:rPr>
      </w:pPr>
      <w:r w:rsidRPr="00A173F1">
        <w:rPr>
          <w:rFonts w:ascii="Times New Roman" w:hAnsi="Times New Roman" w:cs="Times New Roman"/>
          <w:sz w:val="24"/>
          <w:szCs w:val="24"/>
        </w:rPr>
        <w:t>В ходе контрольного замера мы сможем наблюдать, улучшаются ли показатели ГПД со временем в условиях отсутствия влияния управляемого воздействия. Гипотетически управляемое воздействие сделает возможным рост показателей ГПД до высокого уровня у представителей экспериментальной группы. Неуправляемое воздействие таких результатов не предоставит. На</w:t>
      </w:r>
      <w:r w:rsidR="00661908" w:rsidRPr="00A173F1">
        <w:rPr>
          <w:rFonts w:ascii="Times New Roman" w:hAnsi="Times New Roman" w:cs="Times New Roman"/>
          <w:sz w:val="24"/>
          <w:szCs w:val="24"/>
        </w:rPr>
        <w:t xml:space="preserve"> </w:t>
      </w:r>
      <w:r w:rsidRPr="00A173F1">
        <w:rPr>
          <w:rFonts w:ascii="Times New Roman" w:hAnsi="Times New Roman" w:cs="Times New Roman"/>
          <w:sz w:val="24"/>
          <w:szCs w:val="24"/>
        </w:rPr>
        <w:t>доказательство этой гипотезы будет направлен второй этап формирующего воздействия, который закончится констатирующим замеров в двух группах участников с использованием инструментария, аналогичного тому, что применялся на первом этапе.</w:t>
      </w:r>
    </w:p>
    <w:p w14:paraId="16BD7788" w14:textId="77777777" w:rsidR="000A1841" w:rsidRPr="00A173F1" w:rsidRDefault="000A1841" w:rsidP="009E7ACB">
      <w:pPr>
        <w:spacing w:after="0" w:line="240" w:lineRule="auto"/>
        <w:ind w:firstLine="709"/>
        <w:jc w:val="both"/>
        <w:rPr>
          <w:rFonts w:ascii="Times New Roman" w:hAnsi="Times New Roman" w:cs="Times New Roman"/>
          <w:sz w:val="24"/>
          <w:szCs w:val="24"/>
        </w:rPr>
      </w:pPr>
      <w:r w:rsidRPr="00A173F1">
        <w:rPr>
          <w:rFonts w:ascii="Times New Roman" w:hAnsi="Times New Roman" w:cs="Times New Roman"/>
          <w:sz w:val="24"/>
          <w:szCs w:val="24"/>
        </w:rPr>
        <w:t>Во-вторых, результаты констатирую</w:t>
      </w:r>
      <w:r w:rsidR="00661908" w:rsidRPr="00A173F1">
        <w:rPr>
          <w:rFonts w:ascii="Times New Roman" w:hAnsi="Times New Roman" w:cs="Times New Roman"/>
          <w:sz w:val="24"/>
          <w:szCs w:val="24"/>
        </w:rPr>
        <w:t>щего замера позволяют более четко определить перспективы проведения эксперимента в будущем, согласно поставленным целям. Так, видится целесообразным в экспериментальной группе провести отбор участников, таким образом, чтобы отсеять тех, кто по итогам знакомства с жизнью научной организации далее оказался не</w:t>
      </w:r>
      <w:r w:rsidR="00475D48" w:rsidRPr="00A173F1">
        <w:rPr>
          <w:rFonts w:ascii="Times New Roman" w:hAnsi="Times New Roman" w:cs="Times New Roman"/>
          <w:sz w:val="24"/>
          <w:szCs w:val="24"/>
        </w:rPr>
        <w:t xml:space="preserve"> готов</w:t>
      </w:r>
      <w:r w:rsidR="00661908" w:rsidRPr="00A173F1">
        <w:rPr>
          <w:rFonts w:ascii="Times New Roman" w:hAnsi="Times New Roman" w:cs="Times New Roman"/>
          <w:sz w:val="24"/>
          <w:szCs w:val="24"/>
        </w:rPr>
        <w:t xml:space="preserve"> </w:t>
      </w:r>
      <w:r w:rsidR="00475D48" w:rsidRPr="00A173F1">
        <w:rPr>
          <w:rFonts w:ascii="Times New Roman" w:hAnsi="Times New Roman" w:cs="Times New Roman"/>
          <w:sz w:val="24"/>
          <w:szCs w:val="24"/>
        </w:rPr>
        <w:t>к работе</w:t>
      </w:r>
      <w:r w:rsidR="00661908" w:rsidRPr="00A173F1">
        <w:rPr>
          <w:rFonts w:ascii="Times New Roman" w:hAnsi="Times New Roman" w:cs="Times New Roman"/>
          <w:sz w:val="24"/>
          <w:szCs w:val="24"/>
        </w:rPr>
        <w:t xml:space="preserve"> в проектных командах</w:t>
      </w:r>
      <w:r w:rsidR="00475D48" w:rsidRPr="00A173F1">
        <w:rPr>
          <w:rFonts w:ascii="Times New Roman" w:hAnsi="Times New Roman" w:cs="Times New Roman"/>
          <w:sz w:val="24"/>
          <w:szCs w:val="24"/>
        </w:rPr>
        <w:t xml:space="preserve"> под руководством кураторов</w:t>
      </w:r>
      <w:r w:rsidR="00661908" w:rsidRPr="00A173F1">
        <w:rPr>
          <w:rFonts w:ascii="Times New Roman" w:hAnsi="Times New Roman" w:cs="Times New Roman"/>
          <w:sz w:val="24"/>
          <w:szCs w:val="24"/>
        </w:rPr>
        <w:t>. Для этого инструментарии исследования был предусмотрен вопрос «</w:t>
      </w:r>
      <w:r w:rsidR="00475D48" w:rsidRPr="00A173F1">
        <w:rPr>
          <w:rFonts w:ascii="Times New Roman" w:hAnsi="Times New Roman" w:cs="Times New Roman"/>
          <w:sz w:val="24"/>
          <w:szCs w:val="24"/>
        </w:rPr>
        <w:t>Если Вы будете заниматься научным исследованием / проектом, нужна ли Вам будет помощь при организации этого мероприятия?». Только 7% представителей экспериментальной группы ответили, что помощь им не понадобится.</w:t>
      </w:r>
    </w:p>
    <w:p w14:paraId="62D6EDA3" w14:textId="014F5D8A" w:rsidR="00F43D03" w:rsidRPr="00A173F1" w:rsidRDefault="00475D48" w:rsidP="009E7ACB">
      <w:pPr>
        <w:spacing w:after="0" w:line="240" w:lineRule="auto"/>
        <w:ind w:firstLine="709"/>
        <w:jc w:val="both"/>
        <w:rPr>
          <w:rFonts w:ascii="Times New Roman" w:hAnsi="Times New Roman" w:cs="Times New Roman"/>
          <w:sz w:val="24"/>
          <w:szCs w:val="24"/>
        </w:rPr>
      </w:pPr>
      <w:r w:rsidRPr="00A173F1">
        <w:rPr>
          <w:rFonts w:ascii="Times New Roman" w:hAnsi="Times New Roman" w:cs="Times New Roman"/>
          <w:sz w:val="24"/>
          <w:szCs w:val="24"/>
        </w:rPr>
        <w:t xml:space="preserve">Мы планируем, что в основу второго этапа формирующего воздействия будет положена работа в проектных группах под кураторством сотрудников научной организации, с которыми </w:t>
      </w:r>
      <w:r w:rsidRPr="00A173F1">
        <w:rPr>
          <w:rFonts w:ascii="Times New Roman" w:hAnsi="Times New Roman" w:cs="Times New Roman"/>
          <w:sz w:val="24"/>
          <w:szCs w:val="24"/>
        </w:rPr>
        <w:lastRenderedPageBreak/>
        <w:t xml:space="preserve">дети уже познакомились на первом этапе эксперимента. Для формирования проектных групп в январе 2023 г. была проведена встреча участников экспериментальной группы с кураторами, которые предложили </w:t>
      </w:r>
      <w:r w:rsidR="00BD51EA">
        <w:rPr>
          <w:rFonts w:ascii="Times New Roman" w:hAnsi="Times New Roman" w:cs="Times New Roman"/>
          <w:sz w:val="24"/>
          <w:szCs w:val="24"/>
        </w:rPr>
        <w:t xml:space="preserve">детям </w:t>
      </w:r>
      <w:r w:rsidRPr="00A173F1">
        <w:rPr>
          <w:rFonts w:ascii="Times New Roman" w:hAnsi="Times New Roman" w:cs="Times New Roman"/>
          <w:sz w:val="24"/>
          <w:szCs w:val="24"/>
        </w:rPr>
        <w:t>темы проектов. Мы считаем, что на этом этапе вполне допустимо, чтобы выбор тем проекта был тесно связан с личными предпочтениями, эмоциональной предрасположенностью к куратору, симпатией.</w:t>
      </w:r>
      <w:r w:rsidR="00BD51EA">
        <w:rPr>
          <w:rFonts w:ascii="Times New Roman" w:hAnsi="Times New Roman" w:cs="Times New Roman"/>
          <w:sz w:val="24"/>
          <w:szCs w:val="24"/>
        </w:rPr>
        <w:t xml:space="preserve"> </w:t>
      </w:r>
      <w:r w:rsidR="00F43D03" w:rsidRPr="00A173F1">
        <w:rPr>
          <w:rFonts w:ascii="Times New Roman" w:hAnsi="Times New Roman" w:cs="Times New Roman"/>
          <w:sz w:val="24"/>
          <w:szCs w:val="24"/>
        </w:rPr>
        <w:t xml:space="preserve">Работа детей в проектных группах с кураторами будет сопровождаться мастер-классами сотрудников </w:t>
      </w:r>
      <w:r w:rsidR="00BD51EA">
        <w:rPr>
          <w:rFonts w:ascii="Times New Roman" w:hAnsi="Times New Roman" w:cs="Times New Roman"/>
          <w:sz w:val="24"/>
          <w:szCs w:val="24"/>
        </w:rPr>
        <w:t xml:space="preserve">ФГБУН </w:t>
      </w:r>
      <w:proofErr w:type="spellStart"/>
      <w:r w:rsidR="00F43D03" w:rsidRPr="00A173F1">
        <w:rPr>
          <w:rFonts w:ascii="Times New Roman" w:hAnsi="Times New Roman" w:cs="Times New Roman"/>
          <w:sz w:val="24"/>
          <w:szCs w:val="24"/>
        </w:rPr>
        <w:t>ВолНЦ</w:t>
      </w:r>
      <w:proofErr w:type="spellEnd"/>
      <w:r w:rsidR="00F43D03" w:rsidRPr="00A173F1">
        <w:rPr>
          <w:rFonts w:ascii="Times New Roman" w:hAnsi="Times New Roman" w:cs="Times New Roman"/>
          <w:sz w:val="24"/>
          <w:szCs w:val="24"/>
        </w:rPr>
        <w:t xml:space="preserve"> РАН по технике подготовки проектов, </w:t>
      </w:r>
      <w:r w:rsidR="00BD51EA">
        <w:rPr>
          <w:rFonts w:ascii="Times New Roman" w:hAnsi="Times New Roman" w:cs="Times New Roman"/>
          <w:sz w:val="24"/>
          <w:szCs w:val="24"/>
        </w:rPr>
        <w:t>ведению исследовательской деятельности</w:t>
      </w:r>
      <w:r w:rsidR="00F43D03" w:rsidRPr="00A173F1">
        <w:rPr>
          <w:rFonts w:ascii="Times New Roman" w:hAnsi="Times New Roman" w:cs="Times New Roman"/>
          <w:sz w:val="24"/>
          <w:szCs w:val="24"/>
        </w:rPr>
        <w:t xml:space="preserve">, а также </w:t>
      </w:r>
      <w:r w:rsidR="00BD51EA">
        <w:rPr>
          <w:rFonts w:ascii="Times New Roman" w:hAnsi="Times New Roman" w:cs="Times New Roman"/>
          <w:sz w:val="24"/>
          <w:szCs w:val="24"/>
        </w:rPr>
        <w:t xml:space="preserve">по </w:t>
      </w:r>
      <w:r w:rsidR="00F43D03" w:rsidRPr="00A173F1">
        <w:rPr>
          <w:rFonts w:ascii="Times New Roman" w:hAnsi="Times New Roman" w:cs="Times New Roman"/>
          <w:sz w:val="24"/>
          <w:szCs w:val="24"/>
        </w:rPr>
        <w:t>гражданской грамотности.</w:t>
      </w:r>
    </w:p>
    <w:p w14:paraId="6A6760A7" w14:textId="1CD7C41D" w:rsidR="00475D48" w:rsidRPr="00A173F1" w:rsidRDefault="00F43D03" w:rsidP="009E7ACB">
      <w:pPr>
        <w:spacing w:after="0" w:line="240" w:lineRule="auto"/>
        <w:ind w:firstLine="709"/>
        <w:jc w:val="both"/>
        <w:rPr>
          <w:rFonts w:ascii="Times New Roman" w:hAnsi="Times New Roman" w:cs="Times New Roman"/>
          <w:sz w:val="24"/>
          <w:szCs w:val="24"/>
        </w:rPr>
      </w:pPr>
      <w:r w:rsidRPr="00A173F1">
        <w:rPr>
          <w:rFonts w:ascii="Times New Roman" w:hAnsi="Times New Roman" w:cs="Times New Roman"/>
          <w:sz w:val="24"/>
          <w:szCs w:val="24"/>
        </w:rPr>
        <w:t>Для участников проектных групп в мае 2023 года будет проведен конкурс на лучший проект. Однако мы не считаем, что на данном этапе представление проекта на конкурс должно стать самоцелью эксперимента. Полагаем, что более ценным в контексте задач исследовании будет общение участника эксперимента с людьми науки, посредством которого формируется понимание образа науки, ученого, а значит и желание в будущем стать исследователем и осуществлять научный поиск и разработки.</w:t>
      </w:r>
    </w:p>
    <w:p w14:paraId="1AF3C9BA" w14:textId="4987425D" w:rsidR="00F43D03" w:rsidRPr="00A173F1" w:rsidRDefault="00F43D03" w:rsidP="009E7ACB">
      <w:pPr>
        <w:spacing w:after="0" w:line="240" w:lineRule="auto"/>
        <w:ind w:firstLine="709"/>
        <w:jc w:val="both"/>
        <w:rPr>
          <w:rFonts w:ascii="Times New Roman" w:hAnsi="Times New Roman" w:cs="Times New Roman"/>
          <w:sz w:val="24"/>
          <w:szCs w:val="24"/>
        </w:rPr>
      </w:pPr>
      <w:r w:rsidRPr="00A173F1">
        <w:rPr>
          <w:rFonts w:ascii="Times New Roman" w:hAnsi="Times New Roman" w:cs="Times New Roman"/>
          <w:sz w:val="24"/>
          <w:szCs w:val="24"/>
        </w:rPr>
        <w:t xml:space="preserve">Мы желаем, чтобы наше начинание стало долговременным проектом и не останавливалось на выполнении задач эксперимента. В перспективе участники эксперимента из контрольной и экспериментальной группы, которые по итогам тестирования покажут высокий уровень ГПД на следующий учебный год будут объединены в рамках образовательного проекта «Академический класс». Деятельность этого проекта будет направлена на формирование </w:t>
      </w:r>
      <w:r w:rsidR="00BD51EA">
        <w:rPr>
          <w:rFonts w:ascii="Times New Roman" w:hAnsi="Times New Roman" w:cs="Times New Roman"/>
          <w:sz w:val="24"/>
          <w:szCs w:val="24"/>
        </w:rPr>
        <w:t>глубоких знаний</w:t>
      </w:r>
      <w:r w:rsidRPr="00A173F1">
        <w:rPr>
          <w:rFonts w:ascii="Times New Roman" w:hAnsi="Times New Roman" w:cs="Times New Roman"/>
          <w:sz w:val="24"/>
          <w:szCs w:val="24"/>
        </w:rPr>
        <w:t xml:space="preserve"> в </w:t>
      </w:r>
      <w:r w:rsidR="00BD51EA">
        <w:rPr>
          <w:rFonts w:ascii="Times New Roman" w:hAnsi="Times New Roman" w:cs="Times New Roman"/>
          <w:sz w:val="24"/>
          <w:szCs w:val="24"/>
        </w:rPr>
        <w:t>области</w:t>
      </w:r>
      <w:r w:rsidRPr="00A173F1">
        <w:rPr>
          <w:rFonts w:ascii="Times New Roman" w:hAnsi="Times New Roman" w:cs="Times New Roman"/>
          <w:sz w:val="24"/>
          <w:szCs w:val="24"/>
        </w:rPr>
        <w:t xml:space="preserve"> методологии</w:t>
      </w:r>
      <w:r w:rsidR="00DC3919" w:rsidRPr="00A173F1">
        <w:rPr>
          <w:rFonts w:ascii="Times New Roman" w:hAnsi="Times New Roman" w:cs="Times New Roman"/>
          <w:sz w:val="24"/>
          <w:szCs w:val="24"/>
        </w:rPr>
        <w:t xml:space="preserve"> научного исследования, социологии и экономической грамотности, а также организации продолжения проектной работы под руководством кураторов.</w:t>
      </w:r>
    </w:p>
    <w:p w14:paraId="158E9CFF" w14:textId="77777777" w:rsidR="00DC3919" w:rsidRPr="00A173F1" w:rsidRDefault="00DC3919" w:rsidP="009E7ACB">
      <w:pPr>
        <w:spacing w:after="0" w:line="240" w:lineRule="auto"/>
        <w:ind w:firstLine="709"/>
        <w:jc w:val="both"/>
        <w:rPr>
          <w:rFonts w:ascii="Times New Roman" w:hAnsi="Times New Roman" w:cs="Times New Roman"/>
          <w:sz w:val="24"/>
          <w:szCs w:val="24"/>
        </w:rPr>
      </w:pPr>
      <w:r w:rsidRPr="00A173F1">
        <w:rPr>
          <w:rFonts w:ascii="Times New Roman" w:hAnsi="Times New Roman" w:cs="Times New Roman"/>
          <w:sz w:val="24"/>
          <w:szCs w:val="24"/>
        </w:rPr>
        <w:t>Сравнение результатов констатирующего и контрольного замеров позволит выявить тренды развития ГПД у участников проекта, что наглядно покажет возможности авторской педагогической модели, а также целесообразность тиражирования соответствующего опыта.</w:t>
      </w:r>
    </w:p>
    <w:p w14:paraId="44C70685" w14:textId="77777777" w:rsidR="00A1543F" w:rsidRDefault="00A1543F" w:rsidP="009E7ACB">
      <w:pPr>
        <w:spacing w:after="0" w:line="240" w:lineRule="auto"/>
        <w:ind w:firstLine="709"/>
        <w:jc w:val="center"/>
        <w:rPr>
          <w:rFonts w:ascii="Times New Roman" w:hAnsi="Times New Roman" w:cs="Times New Roman"/>
          <w:b/>
          <w:bCs/>
          <w:sz w:val="24"/>
          <w:szCs w:val="24"/>
        </w:rPr>
      </w:pPr>
    </w:p>
    <w:p w14:paraId="267F9F7A" w14:textId="5B040880" w:rsidR="00BD51EA" w:rsidRDefault="00A1543F" w:rsidP="009E7ACB">
      <w:pPr>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Библиографический список</w:t>
      </w:r>
    </w:p>
    <w:p w14:paraId="4EB5D488" w14:textId="77777777" w:rsidR="00A1543F" w:rsidRPr="00BD51EA" w:rsidRDefault="00A1543F" w:rsidP="009E7ACB">
      <w:pPr>
        <w:spacing w:after="0" w:line="240" w:lineRule="auto"/>
        <w:ind w:firstLine="709"/>
        <w:jc w:val="center"/>
        <w:rPr>
          <w:rFonts w:ascii="Times New Roman" w:hAnsi="Times New Roman" w:cs="Times New Roman"/>
          <w:b/>
          <w:bCs/>
          <w:sz w:val="24"/>
          <w:szCs w:val="24"/>
        </w:rPr>
      </w:pPr>
    </w:p>
    <w:p w14:paraId="20655D57" w14:textId="77777777" w:rsidR="00A1543F" w:rsidRDefault="00A1543F" w:rsidP="00A154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Pr="001B2CFA">
        <w:rPr>
          <w:rFonts w:ascii="Times New Roman" w:hAnsi="Times New Roman" w:cs="Times New Roman"/>
          <w:sz w:val="24"/>
          <w:szCs w:val="24"/>
        </w:rPr>
        <w:t>Бабинова</w:t>
      </w:r>
      <w:proofErr w:type="spellEnd"/>
      <w:r w:rsidRPr="001B2CFA">
        <w:rPr>
          <w:rFonts w:ascii="Times New Roman" w:hAnsi="Times New Roman" w:cs="Times New Roman"/>
          <w:sz w:val="24"/>
          <w:szCs w:val="24"/>
        </w:rPr>
        <w:t xml:space="preserve"> Н.В. Диагностика сформированности основ универсальных учебных действий у детей старшего дошкольного возраста в проектной деятельности</w:t>
      </w:r>
      <w:r>
        <w:rPr>
          <w:rFonts w:ascii="Times New Roman" w:hAnsi="Times New Roman" w:cs="Times New Roman"/>
          <w:sz w:val="24"/>
          <w:szCs w:val="24"/>
        </w:rPr>
        <w:t xml:space="preserve"> //</w:t>
      </w:r>
      <w:r w:rsidRPr="001B2CFA">
        <w:rPr>
          <w:rFonts w:ascii="Times New Roman" w:hAnsi="Times New Roman" w:cs="Times New Roman"/>
          <w:sz w:val="24"/>
          <w:szCs w:val="24"/>
        </w:rPr>
        <w:t xml:space="preserve"> Педагогическое образование в России</w:t>
      </w:r>
      <w:r>
        <w:rPr>
          <w:rFonts w:ascii="Times New Roman" w:hAnsi="Times New Roman" w:cs="Times New Roman"/>
          <w:sz w:val="24"/>
          <w:szCs w:val="24"/>
        </w:rPr>
        <w:t xml:space="preserve">. </w:t>
      </w:r>
      <w:r w:rsidRPr="001B2CFA">
        <w:rPr>
          <w:rFonts w:ascii="Times New Roman" w:hAnsi="Times New Roman" w:cs="Times New Roman"/>
          <w:sz w:val="24"/>
          <w:szCs w:val="24"/>
        </w:rPr>
        <w:t>2016</w:t>
      </w:r>
      <w:r>
        <w:rPr>
          <w:rFonts w:ascii="Times New Roman" w:hAnsi="Times New Roman" w:cs="Times New Roman"/>
          <w:sz w:val="24"/>
          <w:szCs w:val="24"/>
        </w:rPr>
        <w:t>. №</w:t>
      </w:r>
      <w:r w:rsidRPr="001B2CFA">
        <w:rPr>
          <w:rFonts w:ascii="Times New Roman" w:hAnsi="Times New Roman" w:cs="Times New Roman"/>
          <w:sz w:val="24"/>
          <w:szCs w:val="24"/>
        </w:rPr>
        <w:t>1</w:t>
      </w:r>
      <w:r>
        <w:rPr>
          <w:rFonts w:ascii="Times New Roman" w:hAnsi="Times New Roman" w:cs="Times New Roman"/>
          <w:sz w:val="24"/>
          <w:szCs w:val="24"/>
        </w:rPr>
        <w:t xml:space="preserve">. С. </w:t>
      </w:r>
      <w:r w:rsidRPr="001B2CFA">
        <w:rPr>
          <w:rFonts w:ascii="Times New Roman" w:hAnsi="Times New Roman" w:cs="Times New Roman"/>
          <w:sz w:val="24"/>
          <w:szCs w:val="24"/>
        </w:rPr>
        <w:t>137-143.</w:t>
      </w:r>
    </w:p>
    <w:p w14:paraId="6BBA9AD6" w14:textId="77777777" w:rsidR="00A1543F" w:rsidRPr="00E7703C" w:rsidRDefault="00A1543F" w:rsidP="00A154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65350A">
        <w:rPr>
          <w:rFonts w:ascii="Times New Roman" w:hAnsi="Times New Roman" w:cs="Times New Roman"/>
          <w:sz w:val="24"/>
          <w:szCs w:val="24"/>
        </w:rPr>
        <w:t xml:space="preserve">Бабич Л.В., Головчин М.А., Мироненко Е.С. </w:t>
      </w:r>
      <w:proofErr w:type="spellStart"/>
      <w:r w:rsidRPr="0065350A">
        <w:rPr>
          <w:rFonts w:ascii="Times New Roman" w:hAnsi="Times New Roman" w:cs="Times New Roman"/>
          <w:sz w:val="24"/>
          <w:szCs w:val="24"/>
        </w:rPr>
        <w:t>Smart</w:t>
      </w:r>
      <w:proofErr w:type="spellEnd"/>
      <w:r w:rsidRPr="0065350A">
        <w:rPr>
          <w:rFonts w:ascii="Times New Roman" w:hAnsi="Times New Roman" w:cs="Times New Roman"/>
          <w:sz w:val="24"/>
          <w:szCs w:val="24"/>
        </w:rPr>
        <w:t>-компетенции как инструмент развития информационной культуры общества</w:t>
      </w:r>
      <w:r>
        <w:rPr>
          <w:rFonts w:ascii="Times New Roman" w:hAnsi="Times New Roman" w:cs="Times New Roman"/>
          <w:sz w:val="24"/>
          <w:szCs w:val="24"/>
        </w:rPr>
        <w:t xml:space="preserve"> // </w:t>
      </w:r>
      <w:r w:rsidRPr="0065350A">
        <w:rPr>
          <w:rFonts w:ascii="Times New Roman" w:hAnsi="Times New Roman" w:cs="Times New Roman"/>
          <w:sz w:val="24"/>
          <w:szCs w:val="24"/>
        </w:rPr>
        <w:t>Экономические и социальные перемены: факты, тенденции, прогноз</w:t>
      </w:r>
      <w:r>
        <w:rPr>
          <w:rFonts w:ascii="Times New Roman" w:hAnsi="Times New Roman" w:cs="Times New Roman"/>
          <w:sz w:val="24"/>
          <w:szCs w:val="24"/>
        </w:rPr>
        <w:t xml:space="preserve">, </w:t>
      </w:r>
      <w:r w:rsidRPr="0065350A">
        <w:rPr>
          <w:rFonts w:ascii="Times New Roman" w:hAnsi="Times New Roman" w:cs="Times New Roman"/>
          <w:sz w:val="24"/>
          <w:szCs w:val="24"/>
        </w:rPr>
        <w:t>2021</w:t>
      </w:r>
      <w:r>
        <w:rPr>
          <w:rFonts w:ascii="Times New Roman" w:hAnsi="Times New Roman" w:cs="Times New Roman"/>
          <w:sz w:val="24"/>
          <w:szCs w:val="24"/>
        </w:rPr>
        <w:t>. №</w:t>
      </w:r>
      <w:r w:rsidRPr="0065350A">
        <w:rPr>
          <w:rFonts w:ascii="Times New Roman" w:hAnsi="Times New Roman" w:cs="Times New Roman"/>
          <w:sz w:val="24"/>
          <w:szCs w:val="24"/>
        </w:rPr>
        <w:t>14</w:t>
      </w:r>
      <w:r>
        <w:rPr>
          <w:rFonts w:ascii="Times New Roman" w:hAnsi="Times New Roman" w:cs="Times New Roman"/>
          <w:sz w:val="24"/>
          <w:szCs w:val="24"/>
        </w:rPr>
        <w:t>(</w:t>
      </w:r>
      <w:r w:rsidRPr="0065350A">
        <w:rPr>
          <w:rFonts w:ascii="Times New Roman" w:hAnsi="Times New Roman" w:cs="Times New Roman"/>
          <w:sz w:val="24"/>
          <w:szCs w:val="24"/>
        </w:rPr>
        <w:t>6</w:t>
      </w:r>
      <w:r>
        <w:rPr>
          <w:rFonts w:ascii="Times New Roman" w:hAnsi="Times New Roman" w:cs="Times New Roman"/>
          <w:sz w:val="24"/>
          <w:szCs w:val="24"/>
        </w:rPr>
        <w:t>). С.</w:t>
      </w:r>
      <w:r w:rsidRPr="0065350A">
        <w:rPr>
          <w:rFonts w:ascii="Times New Roman" w:hAnsi="Times New Roman" w:cs="Times New Roman"/>
          <w:sz w:val="24"/>
          <w:szCs w:val="24"/>
        </w:rPr>
        <w:t xml:space="preserve"> 210–224. DOI: 10.15838/esc.2021.6.78.12</w:t>
      </w:r>
    </w:p>
    <w:p w14:paraId="70D2E17A" w14:textId="77777777" w:rsidR="00A1543F" w:rsidRDefault="00A1543F" w:rsidP="00A154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1B2CFA">
        <w:rPr>
          <w:rFonts w:ascii="Times New Roman" w:hAnsi="Times New Roman" w:cs="Times New Roman"/>
          <w:sz w:val="24"/>
          <w:szCs w:val="24"/>
        </w:rPr>
        <w:t>Зайцева О.А. Проектная деятельность студентов-бакалавров педагогического вуза как условие подготовки к организации научно-исследовательской деятельности школьников</w:t>
      </w:r>
      <w:r>
        <w:rPr>
          <w:rFonts w:ascii="Times New Roman" w:hAnsi="Times New Roman" w:cs="Times New Roman"/>
          <w:sz w:val="24"/>
          <w:szCs w:val="24"/>
        </w:rPr>
        <w:t>.</w:t>
      </w:r>
      <w:r w:rsidRPr="001B2CFA">
        <w:rPr>
          <w:rFonts w:ascii="Times New Roman" w:hAnsi="Times New Roman" w:cs="Times New Roman"/>
          <w:sz w:val="24"/>
          <w:szCs w:val="24"/>
        </w:rPr>
        <w:t xml:space="preserve"> Самарский научный вестник</w:t>
      </w:r>
      <w:r>
        <w:rPr>
          <w:rFonts w:ascii="Times New Roman" w:hAnsi="Times New Roman" w:cs="Times New Roman"/>
          <w:sz w:val="24"/>
          <w:szCs w:val="24"/>
        </w:rPr>
        <w:t xml:space="preserve">. </w:t>
      </w:r>
      <w:r w:rsidRPr="001B2CFA">
        <w:rPr>
          <w:rFonts w:ascii="Times New Roman" w:hAnsi="Times New Roman" w:cs="Times New Roman"/>
          <w:sz w:val="24"/>
          <w:szCs w:val="24"/>
        </w:rPr>
        <w:t>2019</w:t>
      </w:r>
      <w:r>
        <w:rPr>
          <w:rFonts w:ascii="Times New Roman" w:hAnsi="Times New Roman" w:cs="Times New Roman"/>
          <w:sz w:val="24"/>
          <w:szCs w:val="24"/>
        </w:rPr>
        <w:t>. №</w:t>
      </w:r>
      <w:r w:rsidRPr="001B2CFA">
        <w:rPr>
          <w:rFonts w:ascii="Times New Roman" w:hAnsi="Times New Roman" w:cs="Times New Roman"/>
          <w:sz w:val="24"/>
          <w:szCs w:val="24"/>
        </w:rPr>
        <w:t>8</w:t>
      </w:r>
      <w:r>
        <w:rPr>
          <w:rFonts w:ascii="Times New Roman" w:hAnsi="Times New Roman" w:cs="Times New Roman"/>
          <w:sz w:val="24"/>
          <w:szCs w:val="24"/>
        </w:rPr>
        <w:t>(</w:t>
      </w:r>
      <w:r w:rsidRPr="001B2CFA">
        <w:rPr>
          <w:rFonts w:ascii="Times New Roman" w:hAnsi="Times New Roman" w:cs="Times New Roman"/>
          <w:sz w:val="24"/>
          <w:szCs w:val="24"/>
        </w:rPr>
        <w:t>3</w:t>
      </w:r>
      <w:r>
        <w:rPr>
          <w:rFonts w:ascii="Times New Roman" w:hAnsi="Times New Roman" w:cs="Times New Roman"/>
          <w:sz w:val="24"/>
          <w:szCs w:val="24"/>
        </w:rPr>
        <w:t xml:space="preserve">). С. </w:t>
      </w:r>
      <w:r w:rsidRPr="001B2CFA">
        <w:rPr>
          <w:rFonts w:ascii="Times New Roman" w:hAnsi="Times New Roman" w:cs="Times New Roman"/>
          <w:sz w:val="24"/>
          <w:szCs w:val="24"/>
        </w:rPr>
        <w:t xml:space="preserve">280-285. </w:t>
      </w:r>
      <w:r w:rsidRPr="001B2CFA">
        <w:rPr>
          <w:rFonts w:ascii="Times New Roman" w:hAnsi="Times New Roman" w:cs="Times New Roman"/>
          <w:sz w:val="24"/>
          <w:szCs w:val="24"/>
          <w:lang w:val="en-US"/>
        </w:rPr>
        <w:t>DOI</w:t>
      </w:r>
      <w:r w:rsidRPr="001B2CFA">
        <w:rPr>
          <w:rFonts w:ascii="Times New Roman" w:hAnsi="Times New Roman" w:cs="Times New Roman"/>
          <w:sz w:val="24"/>
          <w:szCs w:val="24"/>
        </w:rPr>
        <w:t>: 10.17816/</w:t>
      </w:r>
      <w:proofErr w:type="spellStart"/>
      <w:r w:rsidRPr="001B2CFA">
        <w:rPr>
          <w:rFonts w:ascii="Times New Roman" w:hAnsi="Times New Roman" w:cs="Times New Roman"/>
          <w:sz w:val="24"/>
          <w:szCs w:val="24"/>
          <w:lang w:val="en-US"/>
        </w:rPr>
        <w:t>snv</w:t>
      </w:r>
      <w:proofErr w:type="spellEnd"/>
      <w:r w:rsidRPr="001B2CFA">
        <w:rPr>
          <w:rFonts w:ascii="Times New Roman" w:hAnsi="Times New Roman" w:cs="Times New Roman"/>
          <w:sz w:val="24"/>
          <w:szCs w:val="24"/>
        </w:rPr>
        <w:t>201983308</w:t>
      </w:r>
    </w:p>
    <w:p w14:paraId="6520E826" w14:textId="77777777" w:rsidR="00A1543F" w:rsidRDefault="00A1543F" w:rsidP="00A154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1B2CFA">
        <w:rPr>
          <w:rFonts w:ascii="Times New Roman" w:hAnsi="Times New Roman" w:cs="Times New Roman"/>
          <w:sz w:val="24"/>
          <w:szCs w:val="24"/>
        </w:rPr>
        <w:t>Кириченко Д.В. Готовность к проектной деятельности с позиции категории опережающего отражения действительности</w:t>
      </w:r>
      <w:r>
        <w:rPr>
          <w:rFonts w:ascii="Times New Roman" w:hAnsi="Times New Roman" w:cs="Times New Roman"/>
          <w:sz w:val="24"/>
          <w:szCs w:val="24"/>
        </w:rPr>
        <w:t xml:space="preserve"> // </w:t>
      </w:r>
      <w:r w:rsidRPr="001B2CFA">
        <w:rPr>
          <w:rFonts w:ascii="Times New Roman" w:hAnsi="Times New Roman" w:cs="Times New Roman"/>
          <w:sz w:val="24"/>
          <w:szCs w:val="24"/>
        </w:rPr>
        <w:t>Мир науки</w:t>
      </w:r>
      <w:r>
        <w:rPr>
          <w:rFonts w:ascii="Times New Roman" w:hAnsi="Times New Roman" w:cs="Times New Roman"/>
          <w:sz w:val="24"/>
          <w:szCs w:val="24"/>
        </w:rPr>
        <w:t xml:space="preserve">. </w:t>
      </w:r>
      <w:r w:rsidRPr="001B2CFA">
        <w:rPr>
          <w:rFonts w:ascii="Times New Roman" w:hAnsi="Times New Roman" w:cs="Times New Roman"/>
          <w:sz w:val="24"/>
          <w:szCs w:val="24"/>
        </w:rPr>
        <w:t>2016</w:t>
      </w:r>
      <w:r>
        <w:rPr>
          <w:rFonts w:ascii="Times New Roman" w:hAnsi="Times New Roman" w:cs="Times New Roman"/>
          <w:sz w:val="24"/>
          <w:szCs w:val="24"/>
        </w:rPr>
        <w:t>. №</w:t>
      </w:r>
      <w:r w:rsidRPr="001B2CFA">
        <w:rPr>
          <w:rFonts w:ascii="Times New Roman" w:hAnsi="Times New Roman" w:cs="Times New Roman"/>
          <w:sz w:val="24"/>
          <w:szCs w:val="24"/>
        </w:rPr>
        <w:t>4</w:t>
      </w:r>
      <w:r>
        <w:rPr>
          <w:rFonts w:ascii="Times New Roman" w:hAnsi="Times New Roman" w:cs="Times New Roman"/>
          <w:sz w:val="24"/>
          <w:szCs w:val="24"/>
        </w:rPr>
        <w:t>(</w:t>
      </w:r>
      <w:r w:rsidRPr="001B2CFA">
        <w:rPr>
          <w:rFonts w:ascii="Times New Roman" w:hAnsi="Times New Roman" w:cs="Times New Roman"/>
          <w:sz w:val="24"/>
          <w:szCs w:val="24"/>
        </w:rPr>
        <w:t>5</w:t>
      </w:r>
      <w:r>
        <w:rPr>
          <w:rFonts w:ascii="Times New Roman" w:hAnsi="Times New Roman" w:cs="Times New Roman"/>
          <w:sz w:val="24"/>
          <w:szCs w:val="24"/>
        </w:rPr>
        <w:t>)</w:t>
      </w:r>
      <w:r w:rsidRPr="001B2CFA">
        <w:rPr>
          <w:rFonts w:ascii="Times New Roman" w:hAnsi="Times New Roman" w:cs="Times New Roman"/>
          <w:sz w:val="24"/>
          <w:szCs w:val="24"/>
        </w:rPr>
        <w:t xml:space="preserve">. </w:t>
      </w:r>
      <w:r w:rsidRPr="001B2CFA">
        <w:rPr>
          <w:rFonts w:ascii="Times New Roman" w:hAnsi="Times New Roman" w:cs="Times New Roman"/>
          <w:sz w:val="24"/>
          <w:szCs w:val="24"/>
          <w:lang w:val="en-US"/>
        </w:rPr>
        <w:t>URL</w:t>
      </w:r>
      <w:r w:rsidRPr="001B2CFA">
        <w:rPr>
          <w:rFonts w:ascii="Times New Roman" w:hAnsi="Times New Roman" w:cs="Times New Roman"/>
          <w:sz w:val="24"/>
          <w:szCs w:val="24"/>
        </w:rPr>
        <w:t xml:space="preserve">: </w:t>
      </w:r>
      <w:r w:rsidRPr="00A1543F">
        <w:rPr>
          <w:rFonts w:ascii="Times New Roman" w:hAnsi="Times New Roman" w:cs="Times New Roman"/>
          <w:sz w:val="24"/>
          <w:szCs w:val="24"/>
          <w:lang w:val="en-US"/>
        </w:rPr>
        <w:t>http</w:t>
      </w:r>
      <w:r w:rsidRPr="00A1543F">
        <w:rPr>
          <w:rFonts w:ascii="Times New Roman" w:hAnsi="Times New Roman" w:cs="Times New Roman"/>
          <w:sz w:val="24"/>
          <w:szCs w:val="24"/>
        </w:rPr>
        <w:t>://</w:t>
      </w:r>
      <w:proofErr w:type="spellStart"/>
      <w:r w:rsidRPr="00A1543F">
        <w:rPr>
          <w:rFonts w:ascii="Times New Roman" w:hAnsi="Times New Roman" w:cs="Times New Roman"/>
          <w:sz w:val="24"/>
          <w:szCs w:val="24"/>
          <w:lang w:val="en-US"/>
        </w:rPr>
        <w:t>mir</w:t>
      </w:r>
      <w:proofErr w:type="spellEnd"/>
      <w:r w:rsidRPr="00A1543F">
        <w:rPr>
          <w:rFonts w:ascii="Times New Roman" w:hAnsi="Times New Roman" w:cs="Times New Roman"/>
          <w:sz w:val="24"/>
          <w:szCs w:val="24"/>
        </w:rPr>
        <w:t>-</w:t>
      </w:r>
      <w:proofErr w:type="spellStart"/>
      <w:r w:rsidRPr="00A1543F">
        <w:rPr>
          <w:rFonts w:ascii="Times New Roman" w:hAnsi="Times New Roman" w:cs="Times New Roman"/>
          <w:sz w:val="24"/>
          <w:szCs w:val="24"/>
          <w:lang w:val="en-US"/>
        </w:rPr>
        <w:t>nauki</w:t>
      </w:r>
      <w:proofErr w:type="spellEnd"/>
      <w:r w:rsidRPr="00A1543F">
        <w:rPr>
          <w:rFonts w:ascii="Times New Roman" w:hAnsi="Times New Roman" w:cs="Times New Roman"/>
          <w:sz w:val="24"/>
          <w:szCs w:val="24"/>
        </w:rPr>
        <w:t>.</w:t>
      </w:r>
      <w:r w:rsidRPr="00A1543F">
        <w:rPr>
          <w:rFonts w:ascii="Times New Roman" w:hAnsi="Times New Roman" w:cs="Times New Roman"/>
          <w:sz w:val="24"/>
          <w:szCs w:val="24"/>
          <w:lang w:val="en-US"/>
        </w:rPr>
        <w:t>com</w:t>
      </w:r>
      <w:r w:rsidRPr="00A1543F">
        <w:rPr>
          <w:rFonts w:ascii="Times New Roman" w:hAnsi="Times New Roman" w:cs="Times New Roman"/>
          <w:sz w:val="24"/>
          <w:szCs w:val="24"/>
        </w:rPr>
        <w:t>/</w:t>
      </w:r>
      <w:r w:rsidRPr="00A1543F">
        <w:rPr>
          <w:rFonts w:ascii="Times New Roman" w:hAnsi="Times New Roman" w:cs="Times New Roman"/>
          <w:sz w:val="24"/>
          <w:szCs w:val="24"/>
          <w:lang w:val="en-US"/>
        </w:rPr>
        <w:t>PDF</w:t>
      </w:r>
      <w:r w:rsidRPr="00A1543F">
        <w:rPr>
          <w:rFonts w:ascii="Times New Roman" w:hAnsi="Times New Roman" w:cs="Times New Roman"/>
          <w:sz w:val="24"/>
          <w:szCs w:val="24"/>
        </w:rPr>
        <w:t>/26</w:t>
      </w:r>
      <w:r w:rsidRPr="00A1543F">
        <w:rPr>
          <w:rFonts w:ascii="Times New Roman" w:hAnsi="Times New Roman" w:cs="Times New Roman"/>
          <w:sz w:val="24"/>
          <w:szCs w:val="24"/>
          <w:lang w:val="en-US"/>
        </w:rPr>
        <w:t>PDMN</w:t>
      </w:r>
      <w:r w:rsidRPr="00A1543F">
        <w:rPr>
          <w:rFonts w:ascii="Times New Roman" w:hAnsi="Times New Roman" w:cs="Times New Roman"/>
          <w:sz w:val="24"/>
          <w:szCs w:val="24"/>
        </w:rPr>
        <w:t>516.</w:t>
      </w:r>
      <w:r w:rsidRPr="00A1543F">
        <w:rPr>
          <w:rFonts w:ascii="Times New Roman" w:hAnsi="Times New Roman" w:cs="Times New Roman"/>
          <w:sz w:val="24"/>
          <w:szCs w:val="24"/>
          <w:lang w:val="en-US"/>
        </w:rPr>
        <w:t>pdf</w:t>
      </w:r>
      <w:r>
        <w:rPr>
          <w:rFonts w:ascii="Times New Roman" w:hAnsi="Times New Roman" w:cs="Times New Roman"/>
          <w:sz w:val="24"/>
          <w:szCs w:val="24"/>
        </w:rPr>
        <w:t xml:space="preserve"> (дата обращения: 15.06.2023).</w:t>
      </w:r>
    </w:p>
    <w:p w14:paraId="3A76EA1F" w14:textId="77777777" w:rsidR="00A1543F" w:rsidRPr="003D250D" w:rsidRDefault="00A1543F" w:rsidP="00A154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Pr="003D250D">
        <w:rPr>
          <w:rFonts w:ascii="Times New Roman" w:hAnsi="Times New Roman" w:cs="Times New Roman"/>
          <w:sz w:val="24"/>
          <w:szCs w:val="24"/>
        </w:rPr>
        <w:t>Ковальчук С.С., Мухина Ю.Н. Творческая проектная деятельность: от неосознанного к осознанному пониманию. Вестник педагогических инноваций</w:t>
      </w:r>
      <w:r>
        <w:rPr>
          <w:rFonts w:ascii="Times New Roman" w:hAnsi="Times New Roman" w:cs="Times New Roman"/>
          <w:sz w:val="24"/>
          <w:szCs w:val="24"/>
        </w:rPr>
        <w:t xml:space="preserve">. </w:t>
      </w:r>
      <w:r w:rsidRPr="003D250D">
        <w:rPr>
          <w:rFonts w:ascii="Times New Roman" w:hAnsi="Times New Roman" w:cs="Times New Roman"/>
          <w:sz w:val="24"/>
          <w:szCs w:val="24"/>
        </w:rPr>
        <w:t>2022</w:t>
      </w:r>
      <w:r>
        <w:rPr>
          <w:rFonts w:ascii="Times New Roman" w:hAnsi="Times New Roman" w:cs="Times New Roman"/>
          <w:sz w:val="24"/>
          <w:szCs w:val="24"/>
        </w:rPr>
        <w:t>.</w:t>
      </w:r>
      <w:r w:rsidRPr="003D250D">
        <w:rPr>
          <w:rFonts w:ascii="Times New Roman" w:hAnsi="Times New Roman" w:cs="Times New Roman"/>
          <w:sz w:val="24"/>
          <w:szCs w:val="24"/>
        </w:rPr>
        <w:t xml:space="preserve"> </w:t>
      </w:r>
      <w:r>
        <w:rPr>
          <w:rFonts w:ascii="Times New Roman" w:hAnsi="Times New Roman" w:cs="Times New Roman"/>
          <w:sz w:val="24"/>
          <w:szCs w:val="24"/>
        </w:rPr>
        <w:t>№</w:t>
      </w:r>
      <w:r w:rsidRPr="003D250D">
        <w:rPr>
          <w:rFonts w:ascii="Times New Roman" w:hAnsi="Times New Roman" w:cs="Times New Roman"/>
          <w:sz w:val="24"/>
          <w:szCs w:val="24"/>
        </w:rPr>
        <w:t>3 (67)</w:t>
      </w:r>
      <w:r>
        <w:rPr>
          <w:rFonts w:ascii="Times New Roman" w:hAnsi="Times New Roman" w:cs="Times New Roman"/>
          <w:sz w:val="24"/>
          <w:szCs w:val="24"/>
        </w:rPr>
        <w:t xml:space="preserve">. С. </w:t>
      </w:r>
      <w:r w:rsidRPr="003D250D">
        <w:rPr>
          <w:rFonts w:ascii="Times New Roman" w:hAnsi="Times New Roman" w:cs="Times New Roman"/>
          <w:sz w:val="24"/>
          <w:szCs w:val="24"/>
        </w:rPr>
        <w:t>90</w:t>
      </w:r>
      <w:r>
        <w:rPr>
          <w:rFonts w:ascii="Times New Roman" w:hAnsi="Times New Roman" w:cs="Times New Roman"/>
          <w:sz w:val="24"/>
          <w:szCs w:val="24"/>
        </w:rPr>
        <w:t>-</w:t>
      </w:r>
      <w:r w:rsidRPr="003D250D">
        <w:rPr>
          <w:rFonts w:ascii="Times New Roman" w:hAnsi="Times New Roman" w:cs="Times New Roman"/>
          <w:sz w:val="24"/>
          <w:szCs w:val="24"/>
        </w:rPr>
        <w:t xml:space="preserve">102. </w:t>
      </w:r>
      <w:r w:rsidRPr="003D250D">
        <w:rPr>
          <w:rFonts w:ascii="Times New Roman" w:hAnsi="Times New Roman" w:cs="Times New Roman"/>
          <w:sz w:val="24"/>
          <w:szCs w:val="24"/>
          <w:lang w:val="en-US"/>
        </w:rPr>
        <w:t>DOI</w:t>
      </w:r>
      <w:r w:rsidRPr="003D250D">
        <w:rPr>
          <w:rFonts w:ascii="Times New Roman" w:hAnsi="Times New Roman" w:cs="Times New Roman"/>
          <w:sz w:val="24"/>
          <w:szCs w:val="24"/>
        </w:rPr>
        <w:t xml:space="preserve">: </w:t>
      </w:r>
      <w:r w:rsidRPr="003D250D">
        <w:rPr>
          <w:rFonts w:ascii="Times New Roman" w:hAnsi="Times New Roman" w:cs="Times New Roman"/>
          <w:sz w:val="24"/>
          <w:szCs w:val="24"/>
          <w:lang w:val="en-US"/>
        </w:rPr>
        <w:t>https</w:t>
      </w:r>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doi</w:t>
      </w:r>
      <w:proofErr w:type="spellEnd"/>
      <w:r w:rsidRPr="003D250D">
        <w:rPr>
          <w:rFonts w:ascii="Times New Roman" w:hAnsi="Times New Roman" w:cs="Times New Roman"/>
          <w:sz w:val="24"/>
          <w:szCs w:val="24"/>
        </w:rPr>
        <w:t>.</w:t>
      </w:r>
      <w:r w:rsidRPr="003D250D">
        <w:rPr>
          <w:rFonts w:ascii="Times New Roman" w:hAnsi="Times New Roman" w:cs="Times New Roman"/>
          <w:sz w:val="24"/>
          <w:szCs w:val="24"/>
          <w:lang w:val="en-US"/>
        </w:rPr>
        <w:t>org</w:t>
      </w:r>
      <w:r w:rsidRPr="003D250D">
        <w:rPr>
          <w:rFonts w:ascii="Times New Roman" w:hAnsi="Times New Roman" w:cs="Times New Roman"/>
          <w:sz w:val="24"/>
          <w:szCs w:val="24"/>
        </w:rPr>
        <w:t>/10.15293/1812-9463.2203.09</w:t>
      </w:r>
    </w:p>
    <w:p w14:paraId="7F008BD0" w14:textId="77777777" w:rsidR="00A1543F" w:rsidRDefault="00A1543F" w:rsidP="00A154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proofErr w:type="spellStart"/>
      <w:r w:rsidRPr="001B2CFA">
        <w:rPr>
          <w:rFonts w:ascii="Times New Roman" w:hAnsi="Times New Roman" w:cs="Times New Roman"/>
          <w:sz w:val="24"/>
          <w:szCs w:val="24"/>
        </w:rPr>
        <w:t>Лешер</w:t>
      </w:r>
      <w:proofErr w:type="spellEnd"/>
      <w:r w:rsidRPr="001B2CFA">
        <w:rPr>
          <w:rFonts w:ascii="Times New Roman" w:hAnsi="Times New Roman" w:cs="Times New Roman"/>
          <w:sz w:val="24"/>
          <w:szCs w:val="24"/>
        </w:rPr>
        <w:t xml:space="preserve"> О.В., Трегубова Е.Д. </w:t>
      </w:r>
      <w:r>
        <w:rPr>
          <w:rFonts w:ascii="Times New Roman" w:hAnsi="Times New Roman" w:cs="Times New Roman"/>
          <w:sz w:val="24"/>
          <w:szCs w:val="24"/>
        </w:rPr>
        <w:t xml:space="preserve">() </w:t>
      </w:r>
      <w:r w:rsidRPr="001B2CFA">
        <w:rPr>
          <w:rFonts w:ascii="Times New Roman" w:hAnsi="Times New Roman" w:cs="Times New Roman"/>
          <w:sz w:val="24"/>
          <w:szCs w:val="24"/>
        </w:rPr>
        <w:t>Характеристика готовности к проектной деятельности педагога СПО</w:t>
      </w:r>
      <w:r>
        <w:rPr>
          <w:rFonts w:ascii="Times New Roman" w:hAnsi="Times New Roman" w:cs="Times New Roman"/>
          <w:sz w:val="24"/>
          <w:szCs w:val="24"/>
        </w:rPr>
        <w:t>.</w:t>
      </w:r>
      <w:r w:rsidRPr="001B2CFA">
        <w:rPr>
          <w:rFonts w:ascii="Times New Roman" w:hAnsi="Times New Roman" w:cs="Times New Roman"/>
          <w:sz w:val="24"/>
          <w:szCs w:val="24"/>
        </w:rPr>
        <w:t xml:space="preserve"> Проблемы современного педагогического образования</w:t>
      </w:r>
      <w:r>
        <w:rPr>
          <w:rFonts w:ascii="Times New Roman" w:hAnsi="Times New Roman" w:cs="Times New Roman"/>
          <w:sz w:val="24"/>
          <w:szCs w:val="24"/>
        </w:rPr>
        <w:t xml:space="preserve">. </w:t>
      </w:r>
      <w:r w:rsidRPr="00BD51EA">
        <w:rPr>
          <w:rFonts w:ascii="Times New Roman" w:hAnsi="Times New Roman" w:cs="Times New Roman"/>
          <w:sz w:val="24"/>
          <w:szCs w:val="24"/>
        </w:rPr>
        <w:t>2019</w:t>
      </w:r>
      <w:r>
        <w:rPr>
          <w:rFonts w:ascii="Times New Roman" w:hAnsi="Times New Roman" w:cs="Times New Roman"/>
          <w:sz w:val="24"/>
          <w:szCs w:val="24"/>
        </w:rPr>
        <w:t>. №</w:t>
      </w:r>
      <w:r w:rsidRPr="00BD51EA">
        <w:rPr>
          <w:rFonts w:ascii="Times New Roman" w:hAnsi="Times New Roman" w:cs="Times New Roman"/>
          <w:sz w:val="24"/>
          <w:szCs w:val="24"/>
        </w:rPr>
        <w:t>63-2</w:t>
      </w:r>
      <w:r>
        <w:rPr>
          <w:rFonts w:ascii="Times New Roman" w:hAnsi="Times New Roman" w:cs="Times New Roman"/>
          <w:sz w:val="24"/>
          <w:szCs w:val="24"/>
        </w:rPr>
        <w:t xml:space="preserve">. С. </w:t>
      </w:r>
      <w:r w:rsidRPr="001B2CFA">
        <w:rPr>
          <w:rFonts w:ascii="Times New Roman" w:hAnsi="Times New Roman" w:cs="Times New Roman"/>
          <w:sz w:val="24"/>
          <w:szCs w:val="24"/>
        </w:rPr>
        <w:t>258-262.</w:t>
      </w:r>
      <w:r w:rsidRPr="003D250D">
        <w:rPr>
          <w:rFonts w:ascii="Times New Roman" w:hAnsi="Times New Roman" w:cs="Times New Roman"/>
          <w:sz w:val="24"/>
          <w:szCs w:val="24"/>
        </w:rPr>
        <w:t xml:space="preserve">  </w:t>
      </w:r>
    </w:p>
    <w:p w14:paraId="5300A19F" w14:textId="77777777" w:rsidR="00A1543F" w:rsidRPr="003D250D" w:rsidRDefault="00A1543F" w:rsidP="00A154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w:t>
      </w:r>
      <w:r w:rsidRPr="003D250D">
        <w:rPr>
          <w:rFonts w:ascii="Times New Roman" w:hAnsi="Times New Roman" w:cs="Times New Roman"/>
          <w:sz w:val="24"/>
          <w:szCs w:val="24"/>
        </w:rPr>
        <w:t xml:space="preserve">Могилев А.В. Российская школа страдает от метода проектов, а метод проектов – от российской школы // Педсовет. </w:t>
      </w:r>
      <w:r w:rsidRPr="003D250D">
        <w:rPr>
          <w:rFonts w:ascii="Times New Roman" w:hAnsi="Times New Roman" w:cs="Times New Roman"/>
          <w:sz w:val="24"/>
          <w:szCs w:val="24"/>
          <w:lang w:val="en-US"/>
        </w:rPr>
        <w:t>URL</w:t>
      </w:r>
      <w:r w:rsidRPr="003D250D">
        <w:rPr>
          <w:rFonts w:ascii="Times New Roman" w:hAnsi="Times New Roman" w:cs="Times New Roman"/>
          <w:sz w:val="24"/>
          <w:szCs w:val="24"/>
        </w:rPr>
        <w:t xml:space="preserve">: </w:t>
      </w:r>
      <w:r w:rsidRPr="003D250D">
        <w:rPr>
          <w:rFonts w:ascii="Times New Roman" w:hAnsi="Times New Roman" w:cs="Times New Roman"/>
          <w:sz w:val="24"/>
          <w:szCs w:val="24"/>
          <w:lang w:val="en-US"/>
        </w:rPr>
        <w:t>https</w:t>
      </w:r>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pedsovet</w:t>
      </w:r>
      <w:proofErr w:type="spellEnd"/>
      <w:r w:rsidRPr="003D250D">
        <w:rPr>
          <w:rFonts w:ascii="Times New Roman" w:hAnsi="Times New Roman" w:cs="Times New Roman"/>
          <w:sz w:val="24"/>
          <w:szCs w:val="24"/>
        </w:rPr>
        <w:t>.</w:t>
      </w:r>
      <w:r w:rsidRPr="003D250D">
        <w:rPr>
          <w:rFonts w:ascii="Times New Roman" w:hAnsi="Times New Roman" w:cs="Times New Roman"/>
          <w:sz w:val="24"/>
          <w:szCs w:val="24"/>
          <w:lang w:val="en-US"/>
        </w:rPr>
        <w:t>org</w:t>
      </w:r>
      <w:r w:rsidRPr="003D250D">
        <w:rPr>
          <w:rFonts w:ascii="Times New Roman" w:hAnsi="Times New Roman" w:cs="Times New Roman"/>
          <w:sz w:val="24"/>
          <w:szCs w:val="24"/>
        </w:rPr>
        <w:t>/</w:t>
      </w:r>
      <w:r w:rsidRPr="003D250D">
        <w:rPr>
          <w:rFonts w:ascii="Times New Roman" w:hAnsi="Times New Roman" w:cs="Times New Roman"/>
          <w:sz w:val="24"/>
          <w:szCs w:val="24"/>
          <w:lang w:val="en-US"/>
        </w:rPr>
        <w:t>article</w:t>
      </w:r>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rossijskaa</w:t>
      </w:r>
      <w:proofErr w:type="spellEnd"/>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skola</w:t>
      </w:r>
      <w:proofErr w:type="spellEnd"/>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stradaet</w:t>
      </w:r>
      <w:proofErr w:type="spellEnd"/>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ot</w:t>
      </w:r>
      <w:proofErr w:type="spellEnd"/>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metoda</w:t>
      </w:r>
      <w:proofErr w:type="spellEnd"/>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proektov</w:t>
      </w:r>
      <w:proofErr w:type="spellEnd"/>
      <w:r w:rsidRPr="003D250D">
        <w:rPr>
          <w:rFonts w:ascii="Times New Roman" w:hAnsi="Times New Roman" w:cs="Times New Roman"/>
          <w:sz w:val="24"/>
          <w:szCs w:val="24"/>
        </w:rPr>
        <w:t>-</w:t>
      </w:r>
      <w:r w:rsidRPr="003D250D">
        <w:rPr>
          <w:rFonts w:ascii="Times New Roman" w:hAnsi="Times New Roman" w:cs="Times New Roman"/>
          <w:sz w:val="24"/>
          <w:szCs w:val="24"/>
          <w:lang w:val="en-US"/>
        </w:rPr>
        <w:t>a</w:t>
      </w:r>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metod</w:t>
      </w:r>
      <w:proofErr w:type="spellEnd"/>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proektov</w:t>
      </w:r>
      <w:proofErr w:type="spellEnd"/>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ot</w:t>
      </w:r>
      <w:proofErr w:type="spellEnd"/>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rossijskoj</w:t>
      </w:r>
      <w:proofErr w:type="spellEnd"/>
      <w:r w:rsidRPr="003D250D">
        <w:rPr>
          <w:rFonts w:ascii="Times New Roman" w:hAnsi="Times New Roman" w:cs="Times New Roman"/>
          <w:sz w:val="24"/>
          <w:szCs w:val="24"/>
        </w:rPr>
        <w:t>-</w:t>
      </w:r>
      <w:proofErr w:type="spellStart"/>
      <w:r w:rsidRPr="003D250D">
        <w:rPr>
          <w:rFonts w:ascii="Times New Roman" w:hAnsi="Times New Roman" w:cs="Times New Roman"/>
          <w:sz w:val="24"/>
          <w:szCs w:val="24"/>
          <w:lang w:val="en-US"/>
        </w:rPr>
        <w:t>skoly</w:t>
      </w:r>
      <w:proofErr w:type="spellEnd"/>
      <w:r w:rsidRPr="003D250D">
        <w:rPr>
          <w:rFonts w:ascii="Times New Roman" w:hAnsi="Times New Roman" w:cs="Times New Roman"/>
          <w:sz w:val="24"/>
          <w:szCs w:val="24"/>
        </w:rPr>
        <w:t xml:space="preserve"> </w:t>
      </w:r>
      <w:r>
        <w:rPr>
          <w:rFonts w:ascii="Times New Roman" w:hAnsi="Times New Roman" w:cs="Times New Roman"/>
          <w:sz w:val="24"/>
          <w:szCs w:val="24"/>
        </w:rPr>
        <w:t>(дата обращения: 15.06.2023).</w:t>
      </w:r>
    </w:p>
    <w:p w14:paraId="26E2D4A1" w14:textId="460DE295" w:rsidR="00BD51EA" w:rsidRDefault="00BD51EA" w:rsidP="00A1543F">
      <w:pPr>
        <w:spacing w:after="0" w:line="240" w:lineRule="auto"/>
        <w:ind w:firstLine="709"/>
        <w:jc w:val="both"/>
        <w:rPr>
          <w:rFonts w:ascii="Times New Roman" w:hAnsi="Times New Roman" w:cs="Times New Roman"/>
          <w:sz w:val="24"/>
          <w:szCs w:val="24"/>
        </w:rPr>
      </w:pPr>
    </w:p>
    <w:p w14:paraId="1DBA41E7" w14:textId="0D7EF13F" w:rsidR="00A1543F" w:rsidRDefault="00A1543F" w:rsidP="00A1543F">
      <w:pPr>
        <w:spacing w:after="0" w:line="240" w:lineRule="auto"/>
        <w:ind w:firstLine="709"/>
        <w:jc w:val="both"/>
        <w:rPr>
          <w:rFonts w:ascii="Times New Roman" w:hAnsi="Times New Roman" w:cs="Times New Roman"/>
          <w:sz w:val="24"/>
          <w:szCs w:val="24"/>
        </w:rPr>
      </w:pPr>
    </w:p>
    <w:p w14:paraId="49966B6D" w14:textId="2AA407FF" w:rsidR="00A1543F" w:rsidRPr="00A1543F" w:rsidRDefault="00A1543F" w:rsidP="00A1543F">
      <w:pPr>
        <w:spacing w:after="0" w:line="240" w:lineRule="auto"/>
        <w:ind w:firstLine="709"/>
        <w:jc w:val="center"/>
        <w:rPr>
          <w:rFonts w:ascii="Times New Roman" w:hAnsi="Times New Roman" w:cs="Times New Roman"/>
          <w:b/>
          <w:bCs/>
          <w:sz w:val="24"/>
          <w:szCs w:val="24"/>
        </w:rPr>
      </w:pPr>
      <w:r w:rsidRPr="00A1543F">
        <w:rPr>
          <w:rFonts w:ascii="Times New Roman" w:hAnsi="Times New Roman" w:cs="Times New Roman"/>
          <w:b/>
          <w:bCs/>
          <w:sz w:val="24"/>
          <w:szCs w:val="24"/>
        </w:rPr>
        <w:lastRenderedPageBreak/>
        <w:t>Информация об авторе</w:t>
      </w:r>
    </w:p>
    <w:p w14:paraId="59F9A573" w14:textId="23AACB53" w:rsidR="00A1543F" w:rsidRDefault="00A1543F" w:rsidP="00A154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Головчин Максим Александрович</w:t>
      </w:r>
      <w:r w:rsidRPr="00A1543F">
        <w:rPr>
          <w:rFonts w:ascii="Times New Roman" w:hAnsi="Times New Roman" w:cs="Times New Roman"/>
          <w:sz w:val="24"/>
          <w:szCs w:val="24"/>
        </w:rPr>
        <w:t xml:space="preserve"> (Россия, Вологда) – </w:t>
      </w:r>
      <w:r>
        <w:rPr>
          <w:rFonts w:ascii="Times New Roman" w:hAnsi="Times New Roman" w:cs="Times New Roman"/>
          <w:sz w:val="24"/>
          <w:szCs w:val="24"/>
        </w:rPr>
        <w:t xml:space="preserve">кандидат экономических наук, старший </w:t>
      </w:r>
      <w:r w:rsidRPr="00A1543F">
        <w:rPr>
          <w:rFonts w:ascii="Times New Roman" w:hAnsi="Times New Roman" w:cs="Times New Roman"/>
          <w:sz w:val="24"/>
          <w:szCs w:val="24"/>
        </w:rPr>
        <w:t xml:space="preserve">научный сотрудник, Федеральное государственное бюджетное учреждение науки </w:t>
      </w:r>
      <w:r>
        <w:rPr>
          <w:rFonts w:ascii="Times New Roman" w:hAnsi="Times New Roman" w:cs="Times New Roman"/>
          <w:sz w:val="24"/>
          <w:szCs w:val="24"/>
        </w:rPr>
        <w:t>«</w:t>
      </w:r>
      <w:r w:rsidRPr="00A1543F">
        <w:rPr>
          <w:rFonts w:ascii="Times New Roman" w:hAnsi="Times New Roman" w:cs="Times New Roman"/>
          <w:sz w:val="24"/>
          <w:szCs w:val="24"/>
        </w:rPr>
        <w:t>Вологодский научный центр Российской академии наук</w:t>
      </w:r>
      <w:r>
        <w:rPr>
          <w:rFonts w:ascii="Times New Roman" w:hAnsi="Times New Roman" w:cs="Times New Roman"/>
          <w:sz w:val="24"/>
          <w:szCs w:val="24"/>
        </w:rPr>
        <w:t>»</w:t>
      </w:r>
      <w:r w:rsidRPr="00A1543F">
        <w:rPr>
          <w:rFonts w:ascii="Times New Roman" w:hAnsi="Times New Roman" w:cs="Times New Roman"/>
          <w:sz w:val="24"/>
          <w:szCs w:val="24"/>
        </w:rPr>
        <w:t xml:space="preserve"> (Россия, 160014, г. Вологда, ул. Горького, д. 56а, </w:t>
      </w:r>
      <w:r w:rsidRPr="00A1543F">
        <w:rPr>
          <w:rFonts w:ascii="Times New Roman" w:hAnsi="Times New Roman" w:cs="Times New Roman"/>
          <w:sz w:val="24"/>
          <w:szCs w:val="24"/>
          <w:lang w:val="en-US"/>
        </w:rPr>
        <w:t>mag</w:t>
      </w:r>
      <w:r w:rsidRPr="00A1543F">
        <w:rPr>
          <w:rFonts w:ascii="Times New Roman" w:hAnsi="Times New Roman" w:cs="Times New Roman"/>
          <w:sz w:val="24"/>
          <w:szCs w:val="24"/>
        </w:rPr>
        <w:t>82@</w:t>
      </w:r>
      <w:r w:rsidRPr="00A1543F">
        <w:rPr>
          <w:rFonts w:ascii="Times New Roman" w:hAnsi="Times New Roman" w:cs="Times New Roman"/>
          <w:sz w:val="24"/>
          <w:szCs w:val="24"/>
          <w:lang w:val="en-US"/>
        </w:rPr>
        <w:t>mail</w:t>
      </w:r>
      <w:r w:rsidRPr="00A1543F">
        <w:rPr>
          <w:rFonts w:ascii="Times New Roman" w:hAnsi="Times New Roman" w:cs="Times New Roman"/>
          <w:sz w:val="24"/>
          <w:szCs w:val="24"/>
        </w:rPr>
        <w:t>.</w:t>
      </w:r>
      <w:proofErr w:type="spellStart"/>
      <w:r w:rsidRPr="00A1543F">
        <w:rPr>
          <w:rFonts w:ascii="Times New Roman" w:hAnsi="Times New Roman" w:cs="Times New Roman"/>
          <w:sz w:val="24"/>
          <w:szCs w:val="24"/>
          <w:lang w:val="en-US"/>
        </w:rPr>
        <w:t>ru</w:t>
      </w:r>
      <w:proofErr w:type="spellEnd"/>
      <w:r w:rsidRPr="00A1543F">
        <w:rPr>
          <w:rFonts w:ascii="Times New Roman" w:hAnsi="Times New Roman" w:cs="Times New Roman"/>
          <w:sz w:val="24"/>
          <w:szCs w:val="24"/>
        </w:rPr>
        <w:t>)</w:t>
      </w:r>
    </w:p>
    <w:p w14:paraId="617EC877" w14:textId="3D6819CD" w:rsidR="00A1543F" w:rsidRDefault="00A1543F" w:rsidP="00A1543F">
      <w:pPr>
        <w:spacing w:after="0" w:line="240" w:lineRule="auto"/>
        <w:ind w:firstLine="709"/>
        <w:jc w:val="both"/>
        <w:rPr>
          <w:rFonts w:ascii="Times New Roman" w:hAnsi="Times New Roman" w:cs="Times New Roman"/>
          <w:sz w:val="24"/>
          <w:szCs w:val="24"/>
        </w:rPr>
      </w:pPr>
    </w:p>
    <w:p w14:paraId="5DB2A0DE" w14:textId="28D244DC" w:rsidR="00A1543F" w:rsidRDefault="00A1543F" w:rsidP="00A1543F">
      <w:pPr>
        <w:spacing w:after="0" w:line="240" w:lineRule="auto"/>
        <w:ind w:firstLine="709"/>
        <w:jc w:val="both"/>
        <w:rPr>
          <w:rFonts w:ascii="Times New Roman" w:hAnsi="Times New Roman" w:cs="Times New Roman"/>
          <w:sz w:val="24"/>
          <w:szCs w:val="24"/>
        </w:rPr>
      </w:pPr>
    </w:p>
    <w:p w14:paraId="235B39BE" w14:textId="0FCCF0E4" w:rsidR="00A1543F" w:rsidRPr="00A1543F" w:rsidRDefault="00A1543F" w:rsidP="003448FD">
      <w:pPr>
        <w:spacing w:after="0" w:line="240" w:lineRule="auto"/>
        <w:ind w:firstLine="709"/>
        <w:jc w:val="right"/>
        <w:rPr>
          <w:rFonts w:ascii="Times New Roman" w:hAnsi="Times New Roman" w:cs="Times New Roman"/>
          <w:b/>
          <w:bCs/>
          <w:sz w:val="24"/>
          <w:szCs w:val="24"/>
          <w:lang w:val="en-US"/>
        </w:rPr>
      </w:pPr>
      <w:proofErr w:type="spellStart"/>
      <w:r w:rsidRPr="00A1543F">
        <w:rPr>
          <w:rFonts w:ascii="Times New Roman" w:hAnsi="Times New Roman" w:cs="Times New Roman"/>
          <w:b/>
          <w:bCs/>
          <w:sz w:val="24"/>
          <w:szCs w:val="24"/>
          <w:lang w:val="en-US"/>
        </w:rPr>
        <w:t>Golovchin</w:t>
      </w:r>
      <w:proofErr w:type="spellEnd"/>
      <w:r w:rsidRPr="00A1543F">
        <w:rPr>
          <w:rFonts w:ascii="Times New Roman" w:hAnsi="Times New Roman" w:cs="Times New Roman"/>
          <w:b/>
          <w:bCs/>
          <w:sz w:val="24"/>
          <w:szCs w:val="24"/>
          <w:lang w:val="en-US"/>
        </w:rPr>
        <w:t xml:space="preserve"> M</w:t>
      </w:r>
      <w:r w:rsidR="003448FD" w:rsidRPr="003448FD">
        <w:rPr>
          <w:rFonts w:ascii="Times New Roman" w:hAnsi="Times New Roman" w:cs="Times New Roman"/>
          <w:b/>
          <w:bCs/>
          <w:sz w:val="24"/>
          <w:szCs w:val="24"/>
          <w:lang w:val="en-US"/>
        </w:rPr>
        <w:t>.</w:t>
      </w:r>
      <w:r w:rsidRPr="00A1543F">
        <w:rPr>
          <w:rFonts w:ascii="Times New Roman" w:hAnsi="Times New Roman" w:cs="Times New Roman"/>
          <w:b/>
          <w:bCs/>
          <w:sz w:val="24"/>
          <w:szCs w:val="24"/>
          <w:lang w:val="en-US"/>
        </w:rPr>
        <w:t>A</w:t>
      </w:r>
      <w:r w:rsidR="003448FD" w:rsidRPr="003448FD">
        <w:rPr>
          <w:rFonts w:ascii="Times New Roman" w:hAnsi="Times New Roman" w:cs="Times New Roman"/>
          <w:b/>
          <w:bCs/>
          <w:sz w:val="24"/>
          <w:szCs w:val="24"/>
          <w:lang w:val="en-US"/>
        </w:rPr>
        <w:t>.</w:t>
      </w:r>
    </w:p>
    <w:p w14:paraId="740E4AD9" w14:textId="77777777" w:rsidR="00A1543F" w:rsidRPr="00A1543F" w:rsidRDefault="00A1543F" w:rsidP="00A1543F">
      <w:pPr>
        <w:spacing w:after="0" w:line="240" w:lineRule="auto"/>
        <w:ind w:firstLine="709"/>
        <w:jc w:val="both"/>
        <w:rPr>
          <w:rFonts w:ascii="Times New Roman" w:hAnsi="Times New Roman" w:cs="Times New Roman"/>
          <w:b/>
          <w:bCs/>
          <w:sz w:val="24"/>
          <w:szCs w:val="24"/>
          <w:lang w:val="en-US"/>
        </w:rPr>
      </w:pPr>
    </w:p>
    <w:p w14:paraId="379CFE1F" w14:textId="77777777" w:rsidR="003448FD" w:rsidRPr="003448FD" w:rsidRDefault="003448FD" w:rsidP="003448FD">
      <w:pPr>
        <w:spacing w:after="0" w:line="240" w:lineRule="auto"/>
        <w:ind w:firstLine="709"/>
        <w:jc w:val="center"/>
        <w:rPr>
          <w:rFonts w:ascii="Times New Roman" w:hAnsi="Times New Roman" w:cs="Times New Roman"/>
          <w:b/>
          <w:bCs/>
          <w:sz w:val="24"/>
          <w:szCs w:val="24"/>
          <w:lang w:val="en-US"/>
        </w:rPr>
      </w:pPr>
      <w:r w:rsidRPr="003448FD">
        <w:rPr>
          <w:rFonts w:ascii="Times New Roman" w:hAnsi="Times New Roman" w:cs="Times New Roman"/>
          <w:b/>
          <w:bCs/>
          <w:sz w:val="24"/>
          <w:szCs w:val="24"/>
          <w:lang w:val="en"/>
        </w:rPr>
        <w:t>METHODOLOGICAL ASPECT OF FORMING READINESS FOR PROJECT ACTIVITIES AS A CONDITION FOR SCIENTIFIC AND TECHNOLOGICAL DEVELOPMENT OF TERRITORIES</w:t>
      </w:r>
    </w:p>
    <w:p w14:paraId="65D58519" w14:textId="77777777" w:rsidR="00A1543F" w:rsidRPr="00A1543F" w:rsidRDefault="00A1543F" w:rsidP="00A1543F">
      <w:pPr>
        <w:spacing w:after="0" w:line="240" w:lineRule="auto"/>
        <w:ind w:firstLine="709"/>
        <w:jc w:val="both"/>
        <w:rPr>
          <w:rFonts w:ascii="Times New Roman" w:hAnsi="Times New Roman" w:cs="Times New Roman"/>
          <w:sz w:val="24"/>
          <w:szCs w:val="24"/>
          <w:lang w:val="en-US"/>
        </w:rPr>
      </w:pPr>
    </w:p>
    <w:p w14:paraId="4D6A1829" w14:textId="3B2D149A" w:rsidR="00A1543F" w:rsidRPr="00A1543F" w:rsidRDefault="00A1543F" w:rsidP="00A1543F">
      <w:pPr>
        <w:spacing w:after="0" w:line="240" w:lineRule="auto"/>
        <w:ind w:firstLine="709"/>
        <w:jc w:val="both"/>
        <w:rPr>
          <w:rFonts w:ascii="Times New Roman" w:hAnsi="Times New Roman" w:cs="Times New Roman"/>
          <w:i/>
          <w:iCs/>
          <w:sz w:val="24"/>
          <w:szCs w:val="24"/>
          <w:lang w:val="en-US"/>
        </w:rPr>
      </w:pPr>
      <w:r w:rsidRPr="00A1543F">
        <w:rPr>
          <w:rFonts w:ascii="Times New Roman" w:hAnsi="Times New Roman" w:cs="Times New Roman"/>
          <w:b/>
          <w:bCs/>
          <w:sz w:val="24"/>
          <w:szCs w:val="24"/>
          <w:lang w:val="en-US"/>
        </w:rPr>
        <w:t>Abstract</w:t>
      </w:r>
      <w:r w:rsidR="003448FD" w:rsidRPr="003448FD">
        <w:rPr>
          <w:rFonts w:ascii="Times New Roman" w:hAnsi="Times New Roman" w:cs="Times New Roman"/>
          <w:b/>
          <w:bCs/>
          <w:sz w:val="24"/>
          <w:szCs w:val="24"/>
          <w:lang w:val="en-US"/>
        </w:rPr>
        <w:t xml:space="preserve">: </w:t>
      </w:r>
      <w:r w:rsidRPr="00A1543F">
        <w:rPr>
          <w:rFonts w:ascii="Times New Roman" w:hAnsi="Times New Roman" w:cs="Times New Roman"/>
          <w:i/>
          <w:iCs/>
          <w:sz w:val="24"/>
          <w:szCs w:val="24"/>
          <w:lang w:val="en-US"/>
        </w:rPr>
        <w:t xml:space="preserve">The article presents the results of the first stage of the experimental study, which is devoted to the generalization of the possibilities of forming readiness for project activities in controlled and unmanaged conditions. The basis for the experiment was the formative impact as a program of targeted actions within the framework of the educational project “I want to become a scientist!”, Conducted in 2022-23. within the walls of the </w:t>
      </w:r>
      <w:proofErr w:type="spellStart"/>
      <w:r w:rsidRPr="00A1543F">
        <w:rPr>
          <w:rFonts w:ascii="Times New Roman" w:hAnsi="Times New Roman" w:cs="Times New Roman"/>
          <w:i/>
          <w:iCs/>
          <w:sz w:val="24"/>
          <w:szCs w:val="24"/>
          <w:lang w:val="en-US"/>
        </w:rPr>
        <w:t>VolRC</w:t>
      </w:r>
      <w:proofErr w:type="spellEnd"/>
      <w:r w:rsidRPr="00A1543F">
        <w:rPr>
          <w:rFonts w:ascii="Times New Roman" w:hAnsi="Times New Roman" w:cs="Times New Roman"/>
          <w:i/>
          <w:iCs/>
          <w:sz w:val="24"/>
          <w:szCs w:val="24"/>
          <w:lang w:val="en-US"/>
        </w:rPr>
        <w:t xml:space="preserve"> RAS. As part of this stage, a theoretical model of the structure of readiness for project activities was formed, which consists of a number of process components - value-oriented readiness (TT), psychological readiness (PG), competence readiness (CG) and motivational readiness (MG). The methodology for evaluating each component in the form of sub-indices and the final GPA index has been determined. The author's toolkit (test) for carrying out measurements on readiness components has been developed, control and experimental groups have been formed. On the example of these groups, a stating measurement of the initial level of readiness for project activities was carried out.</w:t>
      </w:r>
      <w:r w:rsidR="003448FD" w:rsidRPr="003448FD">
        <w:rPr>
          <w:rFonts w:ascii="Times New Roman" w:hAnsi="Times New Roman" w:cs="Times New Roman"/>
          <w:i/>
          <w:iCs/>
          <w:sz w:val="24"/>
          <w:szCs w:val="24"/>
          <w:lang w:val="en-US"/>
        </w:rPr>
        <w:t xml:space="preserve"> </w:t>
      </w:r>
      <w:r w:rsidRPr="00A1543F">
        <w:rPr>
          <w:rFonts w:ascii="Times New Roman" w:hAnsi="Times New Roman" w:cs="Times New Roman"/>
          <w:i/>
          <w:iCs/>
          <w:sz w:val="24"/>
          <w:szCs w:val="24"/>
          <w:lang w:val="en-US"/>
        </w:rPr>
        <w:t>Based on the ascertaining measurement data, the methodology was tested, the corresponding indices were calculated, and strategic guidelines for the formative impact were determined, which will be used to plan the second stage of the study.</w:t>
      </w:r>
    </w:p>
    <w:p w14:paraId="44EAF170" w14:textId="11D386F2" w:rsidR="00A1543F" w:rsidRPr="00A1543F" w:rsidRDefault="00A1543F" w:rsidP="00A1543F">
      <w:pPr>
        <w:spacing w:after="0" w:line="240" w:lineRule="auto"/>
        <w:ind w:firstLine="709"/>
        <w:jc w:val="both"/>
        <w:rPr>
          <w:rFonts w:ascii="Times New Roman" w:hAnsi="Times New Roman" w:cs="Times New Roman"/>
          <w:i/>
          <w:iCs/>
          <w:sz w:val="24"/>
          <w:szCs w:val="24"/>
          <w:lang w:val="en-US"/>
        </w:rPr>
      </w:pPr>
      <w:r w:rsidRPr="00A1543F">
        <w:rPr>
          <w:rFonts w:ascii="Times New Roman" w:hAnsi="Times New Roman" w:cs="Times New Roman"/>
          <w:b/>
          <w:bCs/>
          <w:sz w:val="24"/>
          <w:szCs w:val="24"/>
          <w:lang w:val="en-US"/>
        </w:rPr>
        <w:t>Keywords</w:t>
      </w:r>
      <w:r w:rsidR="003448FD" w:rsidRPr="003448FD">
        <w:rPr>
          <w:rFonts w:ascii="Times New Roman" w:hAnsi="Times New Roman" w:cs="Times New Roman"/>
          <w:b/>
          <w:bCs/>
          <w:sz w:val="24"/>
          <w:szCs w:val="24"/>
          <w:lang w:val="en-US"/>
        </w:rPr>
        <w:t>:</w:t>
      </w:r>
      <w:r w:rsidRPr="00A1543F">
        <w:rPr>
          <w:rFonts w:ascii="Times New Roman" w:hAnsi="Times New Roman" w:cs="Times New Roman"/>
          <w:i/>
          <w:iCs/>
          <w:sz w:val="24"/>
          <w:szCs w:val="24"/>
          <w:lang w:val="en-US"/>
        </w:rPr>
        <w:t xml:space="preserve"> project readiness, formative experiment, control group, experimental group, expert weights, </w:t>
      </w:r>
      <w:bookmarkStart w:id="0" w:name="_GoBack"/>
      <w:r w:rsidRPr="00A1543F">
        <w:rPr>
          <w:rFonts w:ascii="Times New Roman" w:hAnsi="Times New Roman" w:cs="Times New Roman"/>
          <w:i/>
          <w:iCs/>
          <w:sz w:val="24"/>
          <w:szCs w:val="24"/>
          <w:lang w:val="en-US"/>
        </w:rPr>
        <w:t>index evaluation</w:t>
      </w:r>
      <w:bookmarkEnd w:id="0"/>
      <w:r w:rsidRPr="00A1543F">
        <w:rPr>
          <w:rFonts w:ascii="Times New Roman" w:hAnsi="Times New Roman" w:cs="Times New Roman"/>
          <w:i/>
          <w:iCs/>
          <w:sz w:val="24"/>
          <w:szCs w:val="24"/>
          <w:lang w:val="en-US"/>
        </w:rPr>
        <w:t>.</w:t>
      </w:r>
    </w:p>
    <w:p w14:paraId="678B6E1C" w14:textId="77777777" w:rsidR="003448FD" w:rsidRDefault="003448FD" w:rsidP="00A1543F">
      <w:pPr>
        <w:spacing w:after="0" w:line="240" w:lineRule="auto"/>
        <w:ind w:firstLine="709"/>
        <w:jc w:val="both"/>
        <w:rPr>
          <w:rFonts w:ascii="Times New Roman" w:hAnsi="Times New Roman" w:cs="Times New Roman"/>
          <w:sz w:val="24"/>
          <w:szCs w:val="24"/>
          <w:lang w:val="en-US"/>
        </w:rPr>
      </w:pPr>
    </w:p>
    <w:p w14:paraId="25A86817" w14:textId="001CAFA8" w:rsidR="00A1543F" w:rsidRPr="003448FD" w:rsidRDefault="003448FD" w:rsidP="003448FD">
      <w:pPr>
        <w:spacing w:after="0" w:line="240" w:lineRule="auto"/>
        <w:ind w:firstLine="709"/>
        <w:jc w:val="center"/>
        <w:rPr>
          <w:rFonts w:ascii="Times New Roman" w:hAnsi="Times New Roman" w:cs="Times New Roman"/>
          <w:b/>
          <w:bCs/>
          <w:sz w:val="24"/>
          <w:szCs w:val="24"/>
          <w:lang w:val="en-US"/>
        </w:rPr>
      </w:pPr>
      <w:r w:rsidRPr="003448FD">
        <w:rPr>
          <w:rFonts w:ascii="Times New Roman" w:hAnsi="Times New Roman" w:cs="Times New Roman"/>
          <w:b/>
          <w:bCs/>
          <w:sz w:val="24"/>
          <w:szCs w:val="24"/>
          <w:lang w:val="en-US"/>
        </w:rPr>
        <w:t>Information about the author</w:t>
      </w:r>
    </w:p>
    <w:p w14:paraId="4AC97E34" w14:textId="77777777" w:rsidR="003448FD" w:rsidRDefault="003448FD" w:rsidP="003448FD">
      <w:pPr>
        <w:spacing w:after="0" w:line="240" w:lineRule="auto"/>
        <w:ind w:firstLine="709"/>
        <w:jc w:val="both"/>
        <w:rPr>
          <w:rFonts w:ascii="Times New Roman" w:hAnsi="Times New Roman" w:cs="Times New Roman"/>
          <w:sz w:val="24"/>
          <w:szCs w:val="24"/>
          <w:lang w:val="en-US"/>
        </w:rPr>
      </w:pPr>
    </w:p>
    <w:p w14:paraId="5CDCFD76" w14:textId="04580F86" w:rsidR="00A1543F" w:rsidRPr="00A1543F" w:rsidRDefault="003448FD" w:rsidP="003448FD">
      <w:pPr>
        <w:spacing w:after="0" w:line="240" w:lineRule="auto"/>
        <w:ind w:firstLine="709"/>
        <w:jc w:val="both"/>
        <w:rPr>
          <w:rFonts w:ascii="Times New Roman" w:hAnsi="Times New Roman" w:cs="Times New Roman"/>
          <w:sz w:val="24"/>
          <w:szCs w:val="24"/>
          <w:lang w:val="en-US"/>
        </w:rPr>
      </w:pPr>
      <w:proofErr w:type="spellStart"/>
      <w:r w:rsidRPr="00A1543F">
        <w:rPr>
          <w:rFonts w:ascii="Times New Roman" w:hAnsi="Times New Roman" w:cs="Times New Roman"/>
          <w:sz w:val="24"/>
          <w:szCs w:val="24"/>
          <w:lang w:val="en-US"/>
        </w:rPr>
        <w:t>Golovchin</w:t>
      </w:r>
      <w:proofErr w:type="spellEnd"/>
      <w:r w:rsidRPr="00A1543F">
        <w:rPr>
          <w:rFonts w:ascii="Times New Roman" w:hAnsi="Times New Roman" w:cs="Times New Roman"/>
          <w:sz w:val="24"/>
          <w:szCs w:val="24"/>
          <w:lang w:val="en-US"/>
        </w:rPr>
        <w:t xml:space="preserve"> Maksim </w:t>
      </w:r>
      <w:proofErr w:type="spellStart"/>
      <w:r w:rsidRPr="00A1543F">
        <w:rPr>
          <w:rFonts w:ascii="Times New Roman" w:hAnsi="Times New Roman" w:cs="Times New Roman"/>
          <w:sz w:val="24"/>
          <w:szCs w:val="24"/>
          <w:lang w:val="en-US"/>
        </w:rPr>
        <w:t>Aleksandrovich</w:t>
      </w:r>
      <w:proofErr w:type="spellEnd"/>
      <w:r w:rsidRPr="003448FD">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3448FD">
        <w:rPr>
          <w:rFonts w:ascii="Times New Roman" w:hAnsi="Times New Roman" w:cs="Times New Roman"/>
          <w:sz w:val="24"/>
          <w:szCs w:val="24"/>
          <w:lang w:val="en-US"/>
        </w:rPr>
        <w:t xml:space="preserve"> </w:t>
      </w:r>
      <w:r>
        <w:rPr>
          <w:rFonts w:ascii="Times New Roman" w:hAnsi="Times New Roman" w:cs="Times New Roman"/>
          <w:sz w:val="24"/>
          <w:szCs w:val="24"/>
          <w:lang w:val="en-US"/>
        </w:rPr>
        <w:t>C</w:t>
      </w:r>
      <w:r w:rsidR="00A1543F" w:rsidRPr="00A1543F">
        <w:rPr>
          <w:rFonts w:ascii="Times New Roman" w:hAnsi="Times New Roman" w:cs="Times New Roman"/>
          <w:sz w:val="24"/>
          <w:szCs w:val="24"/>
          <w:lang w:val="en-US"/>
        </w:rPr>
        <w:t>andidate of Economic Sciences, Senior Researcher, Federal State Budgetary Institution of Science «Vologda Scientific Center of the Russian Academy of Sciences»</w:t>
      </w:r>
      <w:r>
        <w:rPr>
          <w:rFonts w:ascii="Times New Roman" w:hAnsi="Times New Roman" w:cs="Times New Roman"/>
          <w:sz w:val="24"/>
          <w:szCs w:val="24"/>
          <w:lang w:val="en-US"/>
        </w:rPr>
        <w:t xml:space="preserve"> (</w:t>
      </w:r>
      <w:r w:rsidR="00A1543F" w:rsidRPr="00A1543F">
        <w:rPr>
          <w:rFonts w:ascii="Times New Roman" w:hAnsi="Times New Roman" w:cs="Times New Roman"/>
          <w:sz w:val="24"/>
          <w:szCs w:val="24"/>
          <w:lang w:val="en-US"/>
        </w:rPr>
        <w:t>Russia, 160014, Vologda, Gorky St., 56a</w:t>
      </w:r>
      <w:r>
        <w:rPr>
          <w:rFonts w:ascii="Times New Roman" w:hAnsi="Times New Roman" w:cs="Times New Roman"/>
          <w:sz w:val="24"/>
          <w:szCs w:val="24"/>
          <w:lang w:val="en-US"/>
        </w:rPr>
        <w:t>),</w:t>
      </w:r>
      <w:r w:rsidR="00A1543F" w:rsidRPr="00A1543F">
        <w:rPr>
          <w:rFonts w:ascii="Times New Roman" w:hAnsi="Times New Roman" w:cs="Times New Roman"/>
          <w:sz w:val="24"/>
          <w:szCs w:val="24"/>
          <w:lang w:val="en-US"/>
        </w:rPr>
        <w:t xml:space="preserve"> mag82@mail.ru</w:t>
      </w:r>
    </w:p>
    <w:p w14:paraId="35AE7A40" w14:textId="77777777" w:rsidR="00A1543F" w:rsidRPr="00A1543F" w:rsidRDefault="00A1543F" w:rsidP="00A1543F">
      <w:pPr>
        <w:spacing w:after="0" w:line="240" w:lineRule="auto"/>
        <w:ind w:firstLine="709"/>
        <w:jc w:val="both"/>
        <w:rPr>
          <w:rFonts w:ascii="Times New Roman" w:hAnsi="Times New Roman" w:cs="Times New Roman"/>
          <w:sz w:val="24"/>
          <w:szCs w:val="24"/>
          <w:lang w:val="en-US"/>
        </w:rPr>
      </w:pPr>
    </w:p>
    <w:sectPr w:rsidR="00A1543F" w:rsidRPr="00A1543F" w:rsidSect="00A1543F">
      <w:footerReference w:type="default" r:id="rId7"/>
      <w:pgSz w:w="12242" w:h="15842"/>
      <w:pgMar w:top="1134" w:right="1134" w:bottom="1134" w:left="1134"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BDF2B9C" w14:textId="77777777" w:rsidR="00FE248A" w:rsidRDefault="00FE248A" w:rsidP="009254C5">
      <w:pPr>
        <w:spacing w:after="0" w:line="240" w:lineRule="auto"/>
      </w:pPr>
      <w:r>
        <w:separator/>
      </w:r>
    </w:p>
  </w:endnote>
  <w:endnote w:type="continuationSeparator" w:id="0">
    <w:p w14:paraId="6521C2C7" w14:textId="77777777" w:rsidR="00FE248A" w:rsidRDefault="00FE248A" w:rsidP="009254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30237720"/>
      <w:docPartObj>
        <w:docPartGallery w:val="Page Numbers (Bottom of Page)"/>
        <w:docPartUnique/>
      </w:docPartObj>
    </w:sdtPr>
    <w:sdtEndPr/>
    <w:sdtContent>
      <w:p w14:paraId="11F30D8A" w14:textId="29E9F860" w:rsidR="00FE248A" w:rsidRDefault="00FE248A">
        <w:pPr>
          <w:pStyle w:val="ac"/>
          <w:jc w:val="center"/>
        </w:pPr>
        <w:r>
          <w:fldChar w:fldCharType="begin"/>
        </w:r>
        <w:r>
          <w:instrText>PAGE   \* MERGEFORMAT</w:instrText>
        </w:r>
        <w:r>
          <w:fldChar w:fldCharType="separate"/>
        </w:r>
        <w:r>
          <w:t>2</w:t>
        </w:r>
        <w:r>
          <w:fldChar w:fldCharType="end"/>
        </w:r>
      </w:p>
    </w:sdtContent>
  </w:sdt>
  <w:p w14:paraId="6515C915" w14:textId="77777777" w:rsidR="00FE248A" w:rsidRDefault="00FE248A">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4261715" w14:textId="77777777" w:rsidR="00FE248A" w:rsidRDefault="00FE248A" w:rsidP="009254C5">
      <w:pPr>
        <w:spacing w:after="0" w:line="240" w:lineRule="auto"/>
      </w:pPr>
      <w:r>
        <w:separator/>
      </w:r>
    </w:p>
  </w:footnote>
  <w:footnote w:type="continuationSeparator" w:id="0">
    <w:p w14:paraId="75E2CAD8" w14:textId="77777777" w:rsidR="00FE248A" w:rsidRDefault="00FE248A" w:rsidP="009254C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3656"/>
    <w:rsid w:val="000455C0"/>
    <w:rsid w:val="00083946"/>
    <w:rsid w:val="000A1841"/>
    <w:rsid w:val="000A3CE5"/>
    <w:rsid w:val="000C1DA7"/>
    <w:rsid w:val="00121B69"/>
    <w:rsid w:val="00145ACB"/>
    <w:rsid w:val="0014695C"/>
    <w:rsid w:val="0017042A"/>
    <w:rsid w:val="00172DEB"/>
    <w:rsid w:val="00175865"/>
    <w:rsid w:val="001A4B76"/>
    <w:rsid w:val="001E1F09"/>
    <w:rsid w:val="0026656C"/>
    <w:rsid w:val="00275428"/>
    <w:rsid w:val="002B5357"/>
    <w:rsid w:val="002F0E13"/>
    <w:rsid w:val="0030538A"/>
    <w:rsid w:val="00323CE3"/>
    <w:rsid w:val="0032679C"/>
    <w:rsid w:val="003448FD"/>
    <w:rsid w:val="00353298"/>
    <w:rsid w:val="00363393"/>
    <w:rsid w:val="00380733"/>
    <w:rsid w:val="00395449"/>
    <w:rsid w:val="00397BB7"/>
    <w:rsid w:val="003A0565"/>
    <w:rsid w:val="003B671D"/>
    <w:rsid w:val="003F21F8"/>
    <w:rsid w:val="003F483A"/>
    <w:rsid w:val="00411201"/>
    <w:rsid w:val="00432E9C"/>
    <w:rsid w:val="00445B16"/>
    <w:rsid w:val="00475D48"/>
    <w:rsid w:val="004906BC"/>
    <w:rsid w:val="004F3B4F"/>
    <w:rsid w:val="005062C5"/>
    <w:rsid w:val="0053163C"/>
    <w:rsid w:val="0054731A"/>
    <w:rsid w:val="00550ED7"/>
    <w:rsid w:val="00564882"/>
    <w:rsid w:val="005A0FF6"/>
    <w:rsid w:val="005C6AB0"/>
    <w:rsid w:val="00605809"/>
    <w:rsid w:val="00613F73"/>
    <w:rsid w:val="00661742"/>
    <w:rsid w:val="00661908"/>
    <w:rsid w:val="006905C9"/>
    <w:rsid w:val="006A68AB"/>
    <w:rsid w:val="006D6100"/>
    <w:rsid w:val="006E1308"/>
    <w:rsid w:val="006E1CC6"/>
    <w:rsid w:val="006F3880"/>
    <w:rsid w:val="00770091"/>
    <w:rsid w:val="0077320C"/>
    <w:rsid w:val="007B42BA"/>
    <w:rsid w:val="007C3B9C"/>
    <w:rsid w:val="007F5989"/>
    <w:rsid w:val="007F694A"/>
    <w:rsid w:val="00823656"/>
    <w:rsid w:val="008312DC"/>
    <w:rsid w:val="00834684"/>
    <w:rsid w:val="0084417C"/>
    <w:rsid w:val="008772BE"/>
    <w:rsid w:val="0088546C"/>
    <w:rsid w:val="008B78EA"/>
    <w:rsid w:val="008D5F92"/>
    <w:rsid w:val="008E553B"/>
    <w:rsid w:val="00902282"/>
    <w:rsid w:val="009254C5"/>
    <w:rsid w:val="00973935"/>
    <w:rsid w:val="009E7ACB"/>
    <w:rsid w:val="00A11802"/>
    <w:rsid w:val="00A14813"/>
    <w:rsid w:val="00A1543F"/>
    <w:rsid w:val="00A173F1"/>
    <w:rsid w:val="00A65FAC"/>
    <w:rsid w:val="00AA0787"/>
    <w:rsid w:val="00AA1B7B"/>
    <w:rsid w:val="00AB0FA7"/>
    <w:rsid w:val="00AB55BB"/>
    <w:rsid w:val="00AC4DDA"/>
    <w:rsid w:val="00B1112F"/>
    <w:rsid w:val="00B2672F"/>
    <w:rsid w:val="00BD51EA"/>
    <w:rsid w:val="00BE29C8"/>
    <w:rsid w:val="00C91829"/>
    <w:rsid w:val="00CB0F02"/>
    <w:rsid w:val="00CC7E78"/>
    <w:rsid w:val="00D275E2"/>
    <w:rsid w:val="00D43AC0"/>
    <w:rsid w:val="00D83170"/>
    <w:rsid w:val="00DC3919"/>
    <w:rsid w:val="00E27400"/>
    <w:rsid w:val="00E75A32"/>
    <w:rsid w:val="00E769FF"/>
    <w:rsid w:val="00E9460A"/>
    <w:rsid w:val="00EB0932"/>
    <w:rsid w:val="00ED2314"/>
    <w:rsid w:val="00F43D03"/>
    <w:rsid w:val="00F53358"/>
    <w:rsid w:val="00FE24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2696C3"/>
  <w15:docId w15:val="{06037E12-9EA0-4EE6-AC92-73040B169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23CE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236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a5"/>
    <w:uiPriority w:val="99"/>
    <w:semiHidden/>
    <w:unhideWhenUsed/>
    <w:rsid w:val="009254C5"/>
    <w:pPr>
      <w:spacing w:after="0" w:line="240" w:lineRule="auto"/>
    </w:pPr>
    <w:rPr>
      <w:sz w:val="20"/>
      <w:szCs w:val="20"/>
    </w:rPr>
  </w:style>
  <w:style w:type="character" w:customStyle="1" w:styleId="a5">
    <w:name w:val="Текст сноски Знак"/>
    <w:basedOn w:val="a0"/>
    <w:link w:val="a4"/>
    <w:uiPriority w:val="99"/>
    <w:semiHidden/>
    <w:rsid w:val="009254C5"/>
    <w:rPr>
      <w:sz w:val="20"/>
      <w:szCs w:val="20"/>
    </w:rPr>
  </w:style>
  <w:style w:type="character" w:styleId="a6">
    <w:name w:val="footnote reference"/>
    <w:basedOn w:val="a0"/>
    <w:uiPriority w:val="99"/>
    <w:semiHidden/>
    <w:unhideWhenUsed/>
    <w:rsid w:val="009254C5"/>
    <w:rPr>
      <w:vertAlign w:val="superscript"/>
    </w:rPr>
  </w:style>
  <w:style w:type="character" w:customStyle="1" w:styleId="fontstyle01">
    <w:name w:val="fontstyle01"/>
    <w:basedOn w:val="a0"/>
    <w:rsid w:val="009254C5"/>
    <w:rPr>
      <w:rFonts w:ascii="Times New Roman" w:hAnsi="Times New Roman" w:cs="Times New Roman" w:hint="default"/>
      <w:b w:val="0"/>
      <w:bCs w:val="0"/>
      <w:i w:val="0"/>
      <w:iCs w:val="0"/>
      <w:color w:val="000000"/>
      <w:sz w:val="20"/>
      <w:szCs w:val="20"/>
    </w:rPr>
  </w:style>
  <w:style w:type="paragraph" w:styleId="a7">
    <w:name w:val="Balloon Text"/>
    <w:basedOn w:val="a"/>
    <w:link w:val="a8"/>
    <w:uiPriority w:val="99"/>
    <w:semiHidden/>
    <w:unhideWhenUsed/>
    <w:rsid w:val="00E27400"/>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27400"/>
    <w:rPr>
      <w:rFonts w:ascii="Tahoma" w:hAnsi="Tahoma" w:cs="Tahoma"/>
      <w:sz w:val="16"/>
      <w:szCs w:val="16"/>
    </w:rPr>
  </w:style>
  <w:style w:type="character" w:styleId="a9">
    <w:name w:val="Placeholder Text"/>
    <w:basedOn w:val="a0"/>
    <w:uiPriority w:val="99"/>
    <w:semiHidden/>
    <w:rsid w:val="00E27400"/>
    <w:rPr>
      <w:color w:val="808080"/>
    </w:rPr>
  </w:style>
  <w:style w:type="paragraph" w:styleId="aa">
    <w:name w:val="header"/>
    <w:basedOn w:val="a"/>
    <w:link w:val="ab"/>
    <w:uiPriority w:val="99"/>
    <w:unhideWhenUsed/>
    <w:rsid w:val="00AB0FA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AB0FA7"/>
  </w:style>
  <w:style w:type="paragraph" w:styleId="ac">
    <w:name w:val="footer"/>
    <w:basedOn w:val="a"/>
    <w:link w:val="ad"/>
    <w:uiPriority w:val="99"/>
    <w:unhideWhenUsed/>
    <w:rsid w:val="00AB0FA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AB0FA7"/>
  </w:style>
  <w:style w:type="character" w:styleId="ae">
    <w:name w:val="Hyperlink"/>
    <w:basedOn w:val="a0"/>
    <w:uiPriority w:val="99"/>
    <w:unhideWhenUsed/>
    <w:rsid w:val="00A1543F"/>
    <w:rPr>
      <w:color w:val="0563C1" w:themeColor="hyperlink"/>
      <w:u w:val="single"/>
    </w:rPr>
  </w:style>
  <w:style w:type="character" w:styleId="af">
    <w:name w:val="Unresolved Mention"/>
    <w:basedOn w:val="a0"/>
    <w:uiPriority w:val="99"/>
    <w:semiHidden/>
    <w:unhideWhenUsed/>
    <w:rsid w:val="00A154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6196750">
      <w:bodyDiv w:val="1"/>
      <w:marLeft w:val="0"/>
      <w:marRight w:val="0"/>
      <w:marTop w:val="0"/>
      <w:marBottom w:val="0"/>
      <w:divBdr>
        <w:top w:val="none" w:sz="0" w:space="0" w:color="auto"/>
        <w:left w:val="none" w:sz="0" w:space="0" w:color="auto"/>
        <w:bottom w:val="none" w:sz="0" w:space="0" w:color="auto"/>
        <w:right w:val="none" w:sz="0" w:space="0" w:color="auto"/>
      </w:divBdr>
    </w:div>
    <w:div w:id="485515070">
      <w:bodyDiv w:val="1"/>
      <w:marLeft w:val="0"/>
      <w:marRight w:val="0"/>
      <w:marTop w:val="0"/>
      <w:marBottom w:val="0"/>
      <w:divBdr>
        <w:top w:val="none" w:sz="0" w:space="0" w:color="auto"/>
        <w:left w:val="none" w:sz="0" w:space="0" w:color="auto"/>
        <w:bottom w:val="none" w:sz="0" w:space="0" w:color="auto"/>
        <w:right w:val="none" w:sz="0" w:space="0" w:color="auto"/>
      </w:divBdr>
    </w:div>
    <w:div w:id="673193971">
      <w:bodyDiv w:val="1"/>
      <w:marLeft w:val="0"/>
      <w:marRight w:val="0"/>
      <w:marTop w:val="0"/>
      <w:marBottom w:val="0"/>
      <w:divBdr>
        <w:top w:val="none" w:sz="0" w:space="0" w:color="auto"/>
        <w:left w:val="none" w:sz="0" w:space="0" w:color="auto"/>
        <w:bottom w:val="none" w:sz="0" w:space="0" w:color="auto"/>
        <w:right w:val="none" w:sz="0" w:space="0" w:color="auto"/>
      </w:divBdr>
    </w:div>
    <w:div w:id="894120741">
      <w:bodyDiv w:val="1"/>
      <w:marLeft w:val="0"/>
      <w:marRight w:val="0"/>
      <w:marTop w:val="0"/>
      <w:marBottom w:val="0"/>
      <w:divBdr>
        <w:top w:val="none" w:sz="0" w:space="0" w:color="auto"/>
        <w:left w:val="none" w:sz="0" w:space="0" w:color="auto"/>
        <w:bottom w:val="none" w:sz="0" w:space="0" w:color="auto"/>
        <w:right w:val="none" w:sz="0" w:space="0" w:color="auto"/>
      </w:divBdr>
      <w:divsChild>
        <w:div w:id="1741712319">
          <w:marLeft w:val="0"/>
          <w:marRight w:val="0"/>
          <w:marTop w:val="0"/>
          <w:marBottom w:val="240"/>
          <w:divBdr>
            <w:top w:val="none" w:sz="0" w:space="0" w:color="auto"/>
            <w:left w:val="none" w:sz="0" w:space="0" w:color="auto"/>
            <w:bottom w:val="none" w:sz="0" w:space="0" w:color="auto"/>
            <w:right w:val="none" w:sz="0" w:space="0" w:color="auto"/>
          </w:divBdr>
          <w:divsChild>
            <w:div w:id="1311666523">
              <w:marLeft w:val="0"/>
              <w:marRight w:val="0"/>
              <w:marTop w:val="0"/>
              <w:marBottom w:val="0"/>
              <w:divBdr>
                <w:top w:val="none" w:sz="0" w:space="0" w:color="auto"/>
                <w:left w:val="none" w:sz="0" w:space="0" w:color="auto"/>
                <w:bottom w:val="none" w:sz="0" w:space="0" w:color="auto"/>
                <w:right w:val="none" w:sz="0" w:space="0" w:color="auto"/>
              </w:divBdr>
            </w:div>
          </w:divsChild>
        </w:div>
        <w:div w:id="641152075">
          <w:marLeft w:val="0"/>
          <w:marRight w:val="0"/>
          <w:marTop w:val="0"/>
          <w:marBottom w:val="0"/>
          <w:divBdr>
            <w:top w:val="none" w:sz="0" w:space="0" w:color="auto"/>
            <w:left w:val="none" w:sz="0" w:space="0" w:color="auto"/>
            <w:bottom w:val="none" w:sz="0" w:space="0" w:color="auto"/>
            <w:right w:val="none" w:sz="0" w:space="0" w:color="auto"/>
          </w:divBdr>
          <w:divsChild>
            <w:div w:id="280572549">
              <w:marLeft w:val="0"/>
              <w:marRight w:val="0"/>
              <w:marTop w:val="0"/>
              <w:marBottom w:val="0"/>
              <w:divBdr>
                <w:top w:val="none" w:sz="0" w:space="0" w:color="auto"/>
                <w:left w:val="none" w:sz="0" w:space="0" w:color="auto"/>
                <w:bottom w:val="none" w:sz="0" w:space="0" w:color="auto"/>
                <w:right w:val="none" w:sz="0" w:space="0" w:color="auto"/>
              </w:divBdr>
              <w:divsChild>
                <w:div w:id="513106774">
                  <w:marLeft w:val="174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210998886">
      <w:bodyDiv w:val="1"/>
      <w:marLeft w:val="0"/>
      <w:marRight w:val="0"/>
      <w:marTop w:val="0"/>
      <w:marBottom w:val="0"/>
      <w:divBdr>
        <w:top w:val="none" w:sz="0" w:space="0" w:color="auto"/>
        <w:left w:val="none" w:sz="0" w:space="0" w:color="auto"/>
        <w:bottom w:val="none" w:sz="0" w:space="0" w:color="auto"/>
        <w:right w:val="none" w:sz="0" w:space="0" w:color="auto"/>
      </w:divBdr>
      <w:divsChild>
        <w:div w:id="910889397">
          <w:marLeft w:val="0"/>
          <w:marRight w:val="0"/>
          <w:marTop w:val="0"/>
          <w:marBottom w:val="0"/>
          <w:divBdr>
            <w:top w:val="none" w:sz="0" w:space="0" w:color="auto"/>
            <w:left w:val="none" w:sz="0" w:space="0" w:color="auto"/>
            <w:bottom w:val="none" w:sz="0" w:space="0" w:color="auto"/>
            <w:right w:val="none" w:sz="0" w:space="0" w:color="auto"/>
          </w:divBdr>
        </w:div>
      </w:divsChild>
    </w:div>
    <w:div w:id="1450127881">
      <w:bodyDiv w:val="1"/>
      <w:marLeft w:val="0"/>
      <w:marRight w:val="0"/>
      <w:marTop w:val="0"/>
      <w:marBottom w:val="0"/>
      <w:divBdr>
        <w:top w:val="none" w:sz="0" w:space="0" w:color="auto"/>
        <w:left w:val="none" w:sz="0" w:space="0" w:color="auto"/>
        <w:bottom w:val="none" w:sz="0" w:space="0" w:color="auto"/>
        <w:right w:val="none" w:sz="0" w:space="0" w:color="auto"/>
      </w:divBdr>
    </w:div>
    <w:div w:id="1460294358">
      <w:bodyDiv w:val="1"/>
      <w:marLeft w:val="0"/>
      <w:marRight w:val="0"/>
      <w:marTop w:val="0"/>
      <w:marBottom w:val="0"/>
      <w:divBdr>
        <w:top w:val="none" w:sz="0" w:space="0" w:color="auto"/>
        <w:left w:val="none" w:sz="0" w:space="0" w:color="auto"/>
        <w:bottom w:val="none" w:sz="0" w:space="0" w:color="auto"/>
        <w:right w:val="none" w:sz="0" w:space="0" w:color="auto"/>
      </w:divBdr>
    </w:div>
    <w:div w:id="1752123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879C9F56-F52E-4353-8966-90A3F3DB5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7</Pages>
  <Words>3536</Words>
  <Characters>20161</Characters>
  <Application>Microsoft Office Word</Application>
  <DocSecurity>0</DocSecurity>
  <Lines>168</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Максим Александрович Головчин</dc:creator>
  <cp:keywords/>
  <dc:description/>
  <cp:lastModifiedBy>Максим Александрович Головчин</cp:lastModifiedBy>
  <cp:revision>6</cp:revision>
  <cp:lastPrinted>2023-06-15T13:55:00Z</cp:lastPrinted>
  <dcterms:created xsi:type="dcterms:W3CDTF">2023-06-15T12:27:00Z</dcterms:created>
  <dcterms:modified xsi:type="dcterms:W3CDTF">2023-06-16T05:41:00Z</dcterms:modified>
</cp:coreProperties>
</file>