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6791" w:rsidRDefault="00BD15A0" w:rsidP="004A56D6">
      <w:pPr>
        <w:rPr>
          <w:b/>
        </w:rPr>
      </w:pPr>
      <w:r w:rsidRPr="007C2390">
        <w:rPr>
          <w:b/>
        </w:rPr>
        <w:t>УДК 338.45:001.895</w:t>
      </w:r>
      <w:r w:rsidRPr="007C2390">
        <w:rPr>
          <w:b/>
        </w:rPr>
        <w:br/>
        <w:t>ББК 65.30-551</w:t>
      </w:r>
      <w:r w:rsidR="00F435F6">
        <w:rPr>
          <w:b/>
        </w:rPr>
        <w:tab/>
      </w:r>
      <w:r w:rsidR="00F435F6">
        <w:rPr>
          <w:b/>
        </w:rPr>
        <w:tab/>
      </w:r>
      <w:r w:rsidR="00F435F6">
        <w:rPr>
          <w:b/>
        </w:rPr>
        <w:tab/>
      </w:r>
      <w:r w:rsidR="00F435F6">
        <w:rPr>
          <w:b/>
        </w:rPr>
        <w:tab/>
      </w:r>
      <w:r w:rsidR="00F435F6">
        <w:rPr>
          <w:b/>
        </w:rPr>
        <w:tab/>
      </w:r>
      <w:r w:rsidR="00F435F6">
        <w:rPr>
          <w:b/>
        </w:rPr>
        <w:tab/>
      </w:r>
      <w:r w:rsidR="00F435F6">
        <w:rPr>
          <w:b/>
        </w:rPr>
        <w:tab/>
      </w:r>
      <w:r w:rsidR="00D92FCB">
        <w:rPr>
          <w:b/>
        </w:rPr>
        <w:tab/>
      </w:r>
      <w:r w:rsidR="00AE6791" w:rsidRPr="007C2390">
        <w:rPr>
          <w:b/>
        </w:rPr>
        <w:t xml:space="preserve">Молодцова </w:t>
      </w:r>
      <w:r w:rsidR="00F435F6">
        <w:rPr>
          <w:b/>
        </w:rPr>
        <w:t>О.П.</w:t>
      </w:r>
      <w:r w:rsidR="00AE6791" w:rsidRPr="007C2390">
        <w:rPr>
          <w:b/>
        </w:rPr>
        <w:t xml:space="preserve"> </w:t>
      </w:r>
    </w:p>
    <w:p w:rsidR="00073371" w:rsidRPr="007C2390" w:rsidRDefault="00AE6791" w:rsidP="004A56D6">
      <w:pPr>
        <w:ind w:firstLine="709"/>
        <w:jc w:val="center"/>
        <w:rPr>
          <w:b/>
        </w:rPr>
      </w:pPr>
      <w:r>
        <w:rPr>
          <w:b/>
        </w:rPr>
        <w:t>ТЕНДЕНЦИИ РАЗВИТИЯ</w:t>
      </w:r>
      <w:r w:rsidR="0023695E" w:rsidRPr="007C2390">
        <w:rPr>
          <w:b/>
        </w:rPr>
        <w:t xml:space="preserve"> НАУЧНО-ТЕХНОЛОГИЧЕСКОЙ ДЕЯТЕЛ</w:t>
      </w:r>
      <w:r w:rsidR="00BD15A0" w:rsidRPr="007C2390">
        <w:rPr>
          <w:b/>
        </w:rPr>
        <w:t xml:space="preserve">ЬНОСТИ </w:t>
      </w:r>
      <w:r>
        <w:rPr>
          <w:b/>
        </w:rPr>
        <w:t>ВОЛОГОДСКОЙ ОБЛАСТИ</w:t>
      </w:r>
    </w:p>
    <w:p w:rsidR="007C2390" w:rsidRPr="008A06FC" w:rsidRDefault="007C2390" w:rsidP="004A56D6">
      <w:pPr>
        <w:ind w:firstLine="709"/>
        <w:jc w:val="both"/>
        <w:rPr>
          <w:b/>
          <w:i/>
        </w:rPr>
      </w:pPr>
      <w:r w:rsidRPr="008A06FC">
        <w:rPr>
          <w:b/>
          <w:i/>
        </w:rPr>
        <w:t>Аннотация</w:t>
      </w:r>
    </w:p>
    <w:p w:rsidR="007C2390" w:rsidRPr="008A06FC" w:rsidRDefault="0014440E" w:rsidP="004A56D6">
      <w:pPr>
        <w:ind w:firstLine="709"/>
        <w:jc w:val="both"/>
        <w:rPr>
          <w:i/>
        </w:rPr>
      </w:pPr>
      <w:r w:rsidRPr="008A06FC">
        <w:rPr>
          <w:i/>
        </w:rPr>
        <w:t xml:space="preserve">Целью </w:t>
      </w:r>
      <w:r w:rsidR="007F1695">
        <w:rPr>
          <w:i/>
        </w:rPr>
        <w:t>исследования</w:t>
      </w:r>
      <w:r w:rsidRPr="008A06FC">
        <w:rPr>
          <w:i/>
        </w:rPr>
        <w:t xml:space="preserve"> является </w:t>
      </w:r>
      <w:r w:rsidR="008A06FC">
        <w:rPr>
          <w:i/>
        </w:rPr>
        <w:t>выявление тенденций развития</w:t>
      </w:r>
      <w:r w:rsidRPr="008A06FC">
        <w:rPr>
          <w:i/>
        </w:rPr>
        <w:t xml:space="preserve"> научно-технологической деятельности Вологодской области. </w:t>
      </w:r>
      <w:r w:rsidR="005A10A0" w:rsidRPr="008A06FC">
        <w:rPr>
          <w:i/>
        </w:rPr>
        <w:t>Н</w:t>
      </w:r>
      <w:r w:rsidRPr="008A06FC">
        <w:rPr>
          <w:i/>
        </w:rPr>
        <w:t>а основе данных статистики</w:t>
      </w:r>
      <w:r w:rsidR="005A10A0" w:rsidRPr="008A06FC">
        <w:rPr>
          <w:i/>
        </w:rPr>
        <w:t xml:space="preserve"> проанализированы основные индикаторы развития научно-технологической деятельности</w:t>
      </w:r>
      <w:r w:rsidRPr="008A06FC">
        <w:rPr>
          <w:i/>
        </w:rPr>
        <w:t xml:space="preserve"> в РФ, СЗФО, регионе; </w:t>
      </w:r>
      <w:r w:rsidR="000B3B6E">
        <w:rPr>
          <w:i/>
        </w:rPr>
        <w:t>определены</w:t>
      </w:r>
      <w:r w:rsidRPr="008A06FC">
        <w:rPr>
          <w:i/>
        </w:rPr>
        <w:t xml:space="preserve"> особенности развития научно-технологической деятельности Вологодской области</w:t>
      </w:r>
      <w:r w:rsidR="000B3B6E">
        <w:rPr>
          <w:i/>
        </w:rPr>
        <w:t>, выявлены тенденции ее развития.</w:t>
      </w:r>
    </w:p>
    <w:p w:rsidR="007C2390" w:rsidRPr="008A06FC" w:rsidRDefault="007C2390" w:rsidP="004A56D6">
      <w:pPr>
        <w:ind w:firstLine="709"/>
        <w:jc w:val="both"/>
        <w:rPr>
          <w:b/>
          <w:i/>
        </w:rPr>
      </w:pPr>
      <w:r w:rsidRPr="008A06FC">
        <w:rPr>
          <w:b/>
          <w:i/>
        </w:rPr>
        <w:t>Ключевые слова</w:t>
      </w:r>
      <w:r w:rsidR="007A3E97" w:rsidRPr="008A06FC">
        <w:rPr>
          <w:b/>
          <w:i/>
        </w:rPr>
        <w:t xml:space="preserve">: </w:t>
      </w:r>
      <w:r w:rsidR="007A3E97" w:rsidRPr="008A06FC">
        <w:rPr>
          <w:i/>
        </w:rPr>
        <w:t xml:space="preserve">инновации, технологии, научно-технологическая деятельность, </w:t>
      </w:r>
      <w:r w:rsidR="00422559" w:rsidRPr="008A06FC">
        <w:rPr>
          <w:i/>
        </w:rPr>
        <w:t>инновационная деятельность, ис</w:t>
      </w:r>
      <w:r w:rsidR="00741983">
        <w:rPr>
          <w:i/>
        </w:rPr>
        <w:t>следования и разработки, регион</w:t>
      </w:r>
      <w:r w:rsidR="00422559" w:rsidRPr="008A06FC">
        <w:rPr>
          <w:i/>
        </w:rPr>
        <w:t>.</w:t>
      </w:r>
    </w:p>
    <w:p w:rsidR="008A06FC" w:rsidRDefault="002C22D2" w:rsidP="004A56D6">
      <w:pPr>
        <w:ind w:firstLine="709"/>
        <w:jc w:val="both"/>
      </w:pPr>
      <w:r>
        <w:t xml:space="preserve">Наука и технологии являются </w:t>
      </w:r>
      <w:bookmarkStart w:id="0" w:name="_GoBack"/>
      <w:bookmarkEnd w:id="0"/>
      <w:r w:rsidR="00D609B2" w:rsidRPr="007C2390">
        <w:t>приоритетными направлениями государственной политики, обеспечивающими</w:t>
      </w:r>
      <w:r w:rsidR="009C3F79" w:rsidRPr="007C2390">
        <w:t xml:space="preserve"> социально-экономическое</w:t>
      </w:r>
      <w:r w:rsidR="00D609B2" w:rsidRPr="007C2390">
        <w:t xml:space="preserve"> развитие </w:t>
      </w:r>
      <w:r w:rsidR="009C3F79" w:rsidRPr="007C2390">
        <w:t>страны</w:t>
      </w:r>
      <w:r w:rsidR="009237C4" w:rsidRPr="007C2390">
        <w:t xml:space="preserve">. </w:t>
      </w:r>
      <w:r w:rsidR="00164199">
        <w:t xml:space="preserve">Развитие </w:t>
      </w:r>
      <w:r w:rsidR="00164199" w:rsidRPr="00164199">
        <w:t>технологического суверенитета России – ключевая задача, поставленная высшим руководством страны на ближайшую перспективу</w:t>
      </w:r>
      <w:r w:rsidR="00164199">
        <w:rPr>
          <w:rStyle w:val="a5"/>
        </w:rPr>
        <w:footnoteReference w:id="1"/>
      </w:r>
      <w:r w:rsidR="00164199" w:rsidRPr="00164199">
        <w:t>. Это обуславливает необходимость формирования современной эффективной системы организации научно-технологической деятельности, построения действенных механизмов взаимодействия процессов проведения исследований и создания разработок, а также их оперативного внедрения в крупномасштабное производство на экономически выгодных условиях</w:t>
      </w:r>
      <w:r w:rsidR="007F1695">
        <w:t>.</w:t>
      </w:r>
      <w:r w:rsidR="000B3B6E">
        <w:t xml:space="preserve"> </w:t>
      </w:r>
      <w:r w:rsidR="008A06FC">
        <w:t>Цель</w:t>
      </w:r>
      <w:r w:rsidR="000B3B6E">
        <w:t xml:space="preserve">ю </w:t>
      </w:r>
      <w:r w:rsidR="00355CC6">
        <w:t>исследования</w:t>
      </w:r>
      <w:r w:rsidR="008A06FC">
        <w:t xml:space="preserve"> </w:t>
      </w:r>
      <w:r w:rsidR="000B3B6E">
        <w:t xml:space="preserve">является </w:t>
      </w:r>
      <w:r w:rsidR="00741983">
        <w:t>определение</w:t>
      </w:r>
      <w:r w:rsidR="008A06FC">
        <w:t xml:space="preserve"> </w:t>
      </w:r>
      <w:r w:rsidR="008A06FC" w:rsidRPr="008A06FC">
        <w:t>тенденций развития научно-технологической деятельности Вологодской области</w:t>
      </w:r>
      <w:r w:rsidR="008A06FC">
        <w:t>.</w:t>
      </w:r>
    </w:p>
    <w:p w:rsidR="004F24F1" w:rsidRDefault="00545507" w:rsidP="004F24F1">
      <w:pPr>
        <w:ind w:firstLine="709"/>
        <w:jc w:val="both"/>
      </w:pPr>
      <w:r>
        <w:t>В</w:t>
      </w:r>
      <w:r w:rsidR="00F250E5">
        <w:t>ыявление тенденций развития</w:t>
      </w:r>
      <w:r w:rsidR="00376BA2" w:rsidRPr="007C2390">
        <w:t xml:space="preserve"> научно-технологической </w:t>
      </w:r>
      <w:r w:rsidR="00F250E5">
        <w:t>деятельности в регионе проведено</w:t>
      </w:r>
      <w:r w:rsidR="00376BA2" w:rsidRPr="007C2390">
        <w:t xml:space="preserve"> на основании анализа</w:t>
      </w:r>
      <w:r w:rsidR="00741983">
        <w:t xml:space="preserve"> статистических данных</w:t>
      </w:r>
      <w:r w:rsidR="00E97399" w:rsidRPr="007C2390">
        <w:t xml:space="preserve"> следующи</w:t>
      </w:r>
      <w:r w:rsidR="00376BA2" w:rsidRPr="007C2390">
        <w:t>х</w:t>
      </w:r>
      <w:r w:rsidR="00E97399" w:rsidRPr="007C2390">
        <w:t xml:space="preserve"> показател</w:t>
      </w:r>
      <w:r w:rsidR="00376BA2" w:rsidRPr="007C2390">
        <w:t>ей</w:t>
      </w:r>
      <w:r w:rsidR="00C52113" w:rsidRPr="007C2390">
        <w:t>:</w:t>
      </w:r>
      <w:r w:rsidR="001D7C40">
        <w:t xml:space="preserve"> </w:t>
      </w:r>
      <w:r w:rsidR="004F24F1" w:rsidRPr="007C2390">
        <w:t>внутренние затраты на научные исследования и разработки;</w:t>
      </w:r>
      <w:r w:rsidR="004F24F1">
        <w:t xml:space="preserve"> </w:t>
      </w:r>
      <w:r w:rsidR="002878D3" w:rsidRPr="007C2390">
        <w:t>численность</w:t>
      </w:r>
      <w:r w:rsidR="00C52113" w:rsidRPr="007C2390">
        <w:t xml:space="preserve"> персонала, занятого</w:t>
      </w:r>
      <w:r w:rsidR="002878D3" w:rsidRPr="007C2390">
        <w:t xml:space="preserve"> научными</w:t>
      </w:r>
      <w:r w:rsidR="00C52113" w:rsidRPr="007C2390">
        <w:t xml:space="preserve"> исследования</w:t>
      </w:r>
      <w:r w:rsidR="002878D3" w:rsidRPr="007C2390">
        <w:t>ми</w:t>
      </w:r>
      <w:r w:rsidR="00C52113" w:rsidRPr="007C2390">
        <w:t xml:space="preserve"> </w:t>
      </w:r>
      <w:r w:rsidR="002878D3" w:rsidRPr="007C2390">
        <w:t>и</w:t>
      </w:r>
      <w:r w:rsidR="00C52113" w:rsidRPr="007C2390">
        <w:t xml:space="preserve"> </w:t>
      </w:r>
      <w:r w:rsidR="002B6E32" w:rsidRPr="007C2390">
        <w:t>разработками;</w:t>
      </w:r>
      <w:r w:rsidR="001D7C40">
        <w:t xml:space="preserve"> </w:t>
      </w:r>
      <w:r w:rsidR="004F24F1" w:rsidRPr="007C2390">
        <w:t>поступление патентных заявок и выдача патентов;</w:t>
      </w:r>
      <w:r w:rsidR="004F24F1">
        <w:t xml:space="preserve"> р</w:t>
      </w:r>
      <w:r w:rsidR="004F24F1" w:rsidRPr="007C2390">
        <w:t>азработанные передовые производственные технологии;</w:t>
      </w:r>
      <w:r w:rsidR="004F24F1">
        <w:t xml:space="preserve"> </w:t>
      </w:r>
      <w:r w:rsidR="004F24F1" w:rsidRPr="007C2390">
        <w:t>удельный вес инновационных товаров, работ, услуг в общем объеме отгруженных товаров, выполненных работ, услуг.</w:t>
      </w:r>
    </w:p>
    <w:p w:rsidR="009E0039" w:rsidRPr="007C2390" w:rsidRDefault="00152080" w:rsidP="004A56D6">
      <w:pPr>
        <w:ind w:firstLine="709"/>
        <w:jc w:val="both"/>
      </w:pPr>
      <w:r w:rsidRPr="007C2390">
        <w:t xml:space="preserve">Для анализа выбран период с 2018 г по 2021 г., </w:t>
      </w:r>
      <w:r w:rsidR="009825AC" w:rsidRPr="007C2390">
        <w:t>поскольку с 1 октября 2018 г. в РФ реализуется национальный проект «Наука»</w:t>
      </w:r>
      <w:r w:rsidR="009E0039" w:rsidRPr="007C2390">
        <w:t xml:space="preserve"> (утв</w:t>
      </w:r>
      <w:r w:rsidR="00741983">
        <w:t>.</w:t>
      </w:r>
      <w:r w:rsidR="009E0039" w:rsidRPr="007C2390">
        <w:t xml:space="preserve"> президиумом Совета при Президенте РФ по стратегическому развитию и национальным проектам, протокол от 24.12.2018 №16)</w:t>
      </w:r>
      <w:r w:rsidR="001D7C40">
        <w:t>.</w:t>
      </w:r>
    </w:p>
    <w:p w:rsidR="00015D54" w:rsidRDefault="000A0FF0" w:rsidP="004A56D6">
      <w:pPr>
        <w:ind w:firstLine="709"/>
        <w:jc w:val="both"/>
      </w:pPr>
      <w:r>
        <w:t xml:space="preserve">При оценке финансового блока развития </w:t>
      </w:r>
      <w:r w:rsidRPr="007C2390">
        <w:t xml:space="preserve">научно-технологической деятельности в регионе </w:t>
      </w:r>
      <w:r>
        <w:t>проведен анализ затрат</w:t>
      </w:r>
      <w:r w:rsidRPr="007C2390">
        <w:t xml:space="preserve"> на науч</w:t>
      </w:r>
      <w:r w:rsidR="00A26348">
        <w:t xml:space="preserve">ные исследования и разработки относительно ВВП. </w:t>
      </w:r>
      <w:r w:rsidR="00417375" w:rsidRPr="007C2390">
        <w:t xml:space="preserve">С 2018 г. по 2020 г. </w:t>
      </w:r>
      <w:r w:rsidR="00947A57" w:rsidRPr="007C2390">
        <w:t>в</w:t>
      </w:r>
      <w:r w:rsidR="00010B74" w:rsidRPr="007C2390">
        <w:t xml:space="preserve"> РФ </w:t>
      </w:r>
      <w:r w:rsidR="00417375" w:rsidRPr="007C2390">
        <w:t>наблюдается прирост доли внутренних затрат на научные исследования и разработки в ВВП</w:t>
      </w:r>
      <w:r w:rsidR="00010B74" w:rsidRPr="007C2390">
        <w:t xml:space="preserve"> </w:t>
      </w:r>
      <w:r w:rsidR="00947A57" w:rsidRPr="007C2390">
        <w:t>на 0,1</w:t>
      </w:r>
      <w:r w:rsidR="00DD6A9E">
        <w:t xml:space="preserve"> </w:t>
      </w:r>
      <w:proofErr w:type="spellStart"/>
      <w:r w:rsidR="00DD6A9E">
        <w:t>п.п</w:t>
      </w:r>
      <w:proofErr w:type="spellEnd"/>
      <w:r w:rsidR="00DD6A9E">
        <w:t>.</w:t>
      </w:r>
      <w:r w:rsidR="00947A57" w:rsidRPr="007C2390">
        <w:t xml:space="preserve">, </w:t>
      </w:r>
      <w:r w:rsidR="00010B74" w:rsidRPr="007C2390">
        <w:t>с 0,99</w:t>
      </w:r>
      <w:r w:rsidR="00947A57" w:rsidRPr="007C2390">
        <w:t>% до 1,09</w:t>
      </w:r>
      <w:r w:rsidR="00010B74" w:rsidRPr="007C2390">
        <w:t>%, и спад в 2021 г.</w:t>
      </w:r>
      <w:r w:rsidR="00947A57" w:rsidRPr="007C2390">
        <w:t xml:space="preserve"> до 0,96</w:t>
      </w:r>
      <w:r w:rsidR="00010B74" w:rsidRPr="007C2390">
        <w:t xml:space="preserve">%, </w:t>
      </w:r>
      <w:r w:rsidR="0028322D" w:rsidRPr="007C2390">
        <w:t xml:space="preserve">что объясняется </w:t>
      </w:r>
      <w:r w:rsidR="00010B74" w:rsidRPr="007C2390">
        <w:t xml:space="preserve">резким увеличением валового внутреннего продукта на 25% в 2021 г. относительно 2020 г. </w:t>
      </w:r>
      <w:r w:rsidR="00947A57" w:rsidRPr="007C2390">
        <w:t>–</w:t>
      </w:r>
      <w:r w:rsidR="00914FAE" w:rsidRPr="007C2390">
        <w:t xml:space="preserve"> </w:t>
      </w:r>
      <w:r w:rsidR="00010B74" w:rsidRPr="007C2390">
        <w:t>с 107</w:t>
      </w:r>
      <w:r w:rsidR="00002921" w:rsidRPr="007C2390">
        <w:t>,7</w:t>
      </w:r>
      <w:r w:rsidR="00010B74" w:rsidRPr="007C2390">
        <w:t xml:space="preserve"> трлн руб. до 135</w:t>
      </w:r>
      <w:r w:rsidR="00002921" w:rsidRPr="007C2390">
        <w:t>,3 трлн </w:t>
      </w:r>
      <w:r w:rsidR="00010B74" w:rsidRPr="007C2390">
        <w:t xml:space="preserve">руб. при </w:t>
      </w:r>
      <w:r w:rsidR="00947A57" w:rsidRPr="007C2390">
        <w:t xml:space="preserve">ежегодном 10-процентном росте </w:t>
      </w:r>
      <w:r w:rsidR="00010B74" w:rsidRPr="007C2390">
        <w:t>финансирования исследований и разработок в абсолютном выражении</w:t>
      </w:r>
      <w:r w:rsidR="008561D2" w:rsidRPr="007C2390">
        <w:t xml:space="preserve"> (табл. 1)</w:t>
      </w:r>
      <w:r w:rsidR="00AB3EAA" w:rsidRPr="007C2390">
        <w:t>.</w:t>
      </w:r>
      <w:r w:rsidR="00010B74" w:rsidRPr="007C2390">
        <w:t xml:space="preserve"> </w:t>
      </w:r>
      <w:r w:rsidR="00002921" w:rsidRPr="007C2390">
        <w:t xml:space="preserve">Следует отметить, что в регионе, как и в целом по федеральному округу </w:t>
      </w:r>
      <w:r w:rsidR="008447B2" w:rsidRPr="007C2390">
        <w:t>наблюдается увеличение финансирование отрасли науки и технологий</w:t>
      </w:r>
      <w:r w:rsidR="00947A57" w:rsidRPr="007C2390">
        <w:t>,</w:t>
      </w:r>
      <w:r w:rsidR="008447B2" w:rsidRPr="007C2390">
        <w:t xml:space="preserve"> в среднем на </w:t>
      </w:r>
      <w:r w:rsidR="003105B6" w:rsidRPr="007C2390">
        <w:t>0,01</w:t>
      </w:r>
      <w:r w:rsidR="008447B2" w:rsidRPr="007C2390">
        <w:t xml:space="preserve"> % в год. </w:t>
      </w:r>
    </w:p>
    <w:p w:rsidR="00D67565" w:rsidRPr="008A06FC" w:rsidRDefault="00D67565" w:rsidP="004A56D6">
      <w:pPr>
        <w:jc w:val="right"/>
        <w:rPr>
          <w:bCs/>
          <w:i/>
          <w:color w:val="000000"/>
        </w:rPr>
      </w:pPr>
      <w:r w:rsidRPr="008A06FC">
        <w:rPr>
          <w:bCs/>
          <w:i/>
          <w:color w:val="000000"/>
        </w:rPr>
        <w:t>Таблица 1</w:t>
      </w:r>
    </w:p>
    <w:p w:rsidR="0033613D" w:rsidRPr="000A61B4" w:rsidRDefault="0033613D" w:rsidP="00EB1C5E">
      <w:pPr>
        <w:spacing w:line="192" w:lineRule="auto"/>
        <w:jc w:val="center"/>
        <w:rPr>
          <w:b/>
          <w:bCs/>
          <w:color w:val="000000"/>
        </w:rPr>
      </w:pPr>
      <w:r w:rsidRPr="000A61B4">
        <w:rPr>
          <w:b/>
          <w:bCs/>
          <w:color w:val="000000"/>
        </w:rPr>
        <w:t>Доля внутренних затрат на научные исследования и разработки</w:t>
      </w:r>
      <w:r w:rsidR="0041737A" w:rsidRPr="000A61B4">
        <w:rPr>
          <w:b/>
          <w:bCs/>
          <w:color w:val="000000"/>
        </w:rPr>
        <w:t xml:space="preserve"> в ВВП</w:t>
      </w:r>
      <w:r w:rsidRPr="000A61B4">
        <w:rPr>
          <w:b/>
          <w:bCs/>
          <w:color w:val="000000"/>
        </w:rPr>
        <w:t>, %</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134"/>
        <w:gridCol w:w="1418"/>
        <w:gridCol w:w="1275"/>
        <w:gridCol w:w="993"/>
        <w:gridCol w:w="3260"/>
      </w:tblGrid>
      <w:tr w:rsidR="00932231" w:rsidRPr="000A61B4" w:rsidTr="00114D98">
        <w:trPr>
          <w:trHeight w:val="377"/>
          <w:jc w:val="center"/>
        </w:trPr>
        <w:tc>
          <w:tcPr>
            <w:tcW w:w="1271" w:type="dxa"/>
            <w:shd w:val="clear" w:color="auto" w:fill="auto"/>
            <w:noWrap/>
            <w:vAlign w:val="center"/>
            <w:hideMark/>
          </w:tcPr>
          <w:p w:rsidR="00932231" w:rsidRPr="000A61B4" w:rsidRDefault="00932231" w:rsidP="00EB1C5E">
            <w:pPr>
              <w:spacing w:line="192" w:lineRule="auto"/>
              <w:rPr>
                <w:bCs/>
                <w:color w:val="000000"/>
              </w:rPr>
            </w:pPr>
            <w:r w:rsidRPr="000A61B4">
              <w:rPr>
                <w:bCs/>
                <w:color w:val="000000"/>
              </w:rPr>
              <w:t>Регион</w:t>
            </w:r>
          </w:p>
        </w:tc>
        <w:tc>
          <w:tcPr>
            <w:tcW w:w="1134" w:type="dxa"/>
            <w:vAlign w:val="center"/>
          </w:tcPr>
          <w:p w:rsidR="00932231" w:rsidRPr="000A61B4" w:rsidRDefault="00932231" w:rsidP="00EB1C5E">
            <w:pPr>
              <w:spacing w:line="192" w:lineRule="auto"/>
              <w:jc w:val="center"/>
              <w:rPr>
                <w:bCs/>
                <w:color w:val="000000"/>
              </w:rPr>
            </w:pPr>
            <w:r w:rsidRPr="000A61B4">
              <w:rPr>
                <w:bCs/>
                <w:color w:val="000000"/>
              </w:rPr>
              <w:t>2018</w:t>
            </w:r>
            <w:r w:rsidR="00025E2E">
              <w:rPr>
                <w:bCs/>
                <w:color w:val="000000"/>
              </w:rPr>
              <w:t> г.</w:t>
            </w:r>
          </w:p>
        </w:tc>
        <w:tc>
          <w:tcPr>
            <w:tcW w:w="1418" w:type="dxa"/>
            <w:shd w:val="clear" w:color="auto" w:fill="auto"/>
            <w:noWrap/>
            <w:vAlign w:val="center"/>
            <w:hideMark/>
          </w:tcPr>
          <w:p w:rsidR="00932231" w:rsidRPr="000A61B4" w:rsidRDefault="00932231" w:rsidP="00EB1C5E">
            <w:pPr>
              <w:spacing w:line="192" w:lineRule="auto"/>
              <w:jc w:val="center"/>
              <w:rPr>
                <w:bCs/>
                <w:color w:val="000000"/>
              </w:rPr>
            </w:pPr>
            <w:r w:rsidRPr="000A61B4">
              <w:rPr>
                <w:bCs/>
                <w:color w:val="000000"/>
              </w:rPr>
              <w:t>2019</w:t>
            </w:r>
            <w:r w:rsidR="00025E2E">
              <w:rPr>
                <w:bCs/>
                <w:color w:val="000000"/>
              </w:rPr>
              <w:t> г.</w:t>
            </w:r>
          </w:p>
        </w:tc>
        <w:tc>
          <w:tcPr>
            <w:tcW w:w="1275" w:type="dxa"/>
            <w:shd w:val="clear" w:color="auto" w:fill="auto"/>
            <w:noWrap/>
            <w:vAlign w:val="center"/>
            <w:hideMark/>
          </w:tcPr>
          <w:p w:rsidR="00932231" w:rsidRPr="000A61B4" w:rsidRDefault="00932231" w:rsidP="00EB1C5E">
            <w:pPr>
              <w:spacing w:line="192" w:lineRule="auto"/>
              <w:jc w:val="center"/>
              <w:rPr>
                <w:bCs/>
                <w:color w:val="000000"/>
              </w:rPr>
            </w:pPr>
            <w:r w:rsidRPr="000A61B4">
              <w:rPr>
                <w:bCs/>
                <w:color w:val="000000"/>
              </w:rPr>
              <w:t>2020</w:t>
            </w:r>
            <w:r w:rsidR="00025E2E">
              <w:rPr>
                <w:bCs/>
                <w:color w:val="000000"/>
              </w:rPr>
              <w:t> г.</w:t>
            </w:r>
          </w:p>
        </w:tc>
        <w:tc>
          <w:tcPr>
            <w:tcW w:w="993" w:type="dxa"/>
            <w:shd w:val="clear" w:color="auto" w:fill="auto"/>
            <w:noWrap/>
            <w:vAlign w:val="center"/>
            <w:hideMark/>
          </w:tcPr>
          <w:p w:rsidR="00932231" w:rsidRPr="000A61B4" w:rsidRDefault="00932231" w:rsidP="00EB1C5E">
            <w:pPr>
              <w:spacing w:line="192" w:lineRule="auto"/>
              <w:jc w:val="center"/>
              <w:rPr>
                <w:bCs/>
                <w:color w:val="000000"/>
              </w:rPr>
            </w:pPr>
            <w:r w:rsidRPr="000A61B4">
              <w:rPr>
                <w:bCs/>
                <w:color w:val="000000"/>
              </w:rPr>
              <w:t>2021</w:t>
            </w:r>
            <w:r w:rsidR="00025E2E">
              <w:rPr>
                <w:bCs/>
                <w:color w:val="000000"/>
              </w:rPr>
              <w:t> г.</w:t>
            </w:r>
          </w:p>
        </w:tc>
        <w:tc>
          <w:tcPr>
            <w:tcW w:w="3260" w:type="dxa"/>
            <w:vAlign w:val="center"/>
          </w:tcPr>
          <w:p w:rsidR="00932231" w:rsidRPr="000A61B4" w:rsidRDefault="00BA4B75" w:rsidP="00EB1C5E">
            <w:pPr>
              <w:spacing w:line="192" w:lineRule="auto"/>
              <w:jc w:val="center"/>
              <w:rPr>
                <w:bCs/>
                <w:color w:val="000000"/>
              </w:rPr>
            </w:pPr>
            <w:r w:rsidRPr="000A61B4">
              <w:rPr>
                <w:bCs/>
                <w:color w:val="000000"/>
              </w:rPr>
              <w:t>Прирост 20</w:t>
            </w:r>
            <w:r w:rsidR="00025E2E">
              <w:rPr>
                <w:bCs/>
                <w:color w:val="000000"/>
              </w:rPr>
              <w:t>21</w:t>
            </w:r>
            <w:r w:rsidRPr="000A61B4">
              <w:rPr>
                <w:bCs/>
                <w:color w:val="000000"/>
              </w:rPr>
              <w:t xml:space="preserve"> г. к 20</w:t>
            </w:r>
            <w:r w:rsidR="00025E2E">
              <w:rPr>
                <w:bCs/>
                <w:color w:val="000000"/>
              </w:rPr>
              <w:t>18</w:t>
            </w:r>
            <w:r w:rsidRPr="000A61B4">
              <w:rPr>
                <w:bCs/>
                <w:color w:val="000000"/>
              </w:rPr>
              <w:t xml:space="preserve"> г.</w:t>
            </w:r>
            <w:r w:rsidR="004E2FEF" w:rsidRPr="000A61B4">
              <w:rPr>
                <w:bCs/>
                <w:color w:val="000000"/>
              </w:rPr>
              <w:t>, %</w:t>
            </w:r>
          </w:p>
        </w:tc>
      </w:tr>
      <w:tr w:rsidR="00932231" w:rsidRPr="000A61B4" w:rsidTr="00114D98">
        <w:trPr>
          <w:trHeight w:val="213"/>
          <w:jc w:val="center"/>
        </w:trPr>
        <w:tc>
          <w:tcPr>
            <w:tcW w:w="1271" w:type="dxa"/>
            <w:shd w:val="clear" w:color="auto" w:fill="auto"/>
            <w:noWrap/>
            <w:vAlign w:val="bottom"/>
            <w:hideMark/>
          </w:tcPr>
          <w:p w:rsidR="00932231" w:rsidRPr="000A61B4" w:rsidRDefault="00932231" w:rsidP="00EB1C5E">
            <w:pPr>
              <w:spacing w:line="192" w:lineRule="auto"/>
              <w:rPr>
                <w:bCs/>
                <w:color w:val="000000"/>
              </w:rPr>
            </w:pPr>
            <w:r w:rsidRPr="000A61B4">
              <w:rPr>
                <w:bCs/>
                <w:color w:val="000000"/>
              </w:rPr>
              <w:t>РФ</w:t>
            </w:r>
          </w:p>
        </w:tc>
        <w:tc>
          <w:tcPr>
            <w:tcW w:w="1134" w:type="dxa"/>
            <w:vAlign w:val="bottom"/>
          </w:tcPr>
          <w:p w:rsidR="00932231" w:rsidRPr="000A61B4" w:rsidRDefault="00932231" w:rsidP="00EB1C5E">
            <w:pPr>
              <w:spacing w:line="192" w:lineRule="auto"/>
              <w:jc w:val="center"/>
              <w:rPr>
                <w:bCs/>
                <w:color w:val="000000"/>
              </w:rPr>
            </w:pPr>
            <w:r w:rsidRPr="000A61B4">
              <w:rPr>
                <w:bCs/>
                <w:color w:val="000000"/>
              </w:rPr>
              <w:t>0,99</w:t>
            </w:r>
          </w:p>
        </w:tc>
        <w:tc>
          <w:tcPr>
            <w:tcW w:w="1418" w:type="dxa"/>
            <w:shd w:val="clear" w:color="000000" w:fill="FFFFFF"/>
            <w:noWrap/>
            <w:vAlign w:val="bottom"/>
            <w:hideMark/>
          </w:tcPr>
          <w:p w:rsidR="00932231" w:rsidRPr="000A61B4" w:rsidRDefault="00932231" w:rsidP="00EB1C5E">
            <w:pPr>
              <w:spacing w:line="192" w:lineRule="auto"/>
              <w:jc w:val="center"/>
              <w:rPr>
                <w:bCs/>
                <w:color w:val="000000"/>
              </w:rPr>
            </w:pPr>
            <w:r w:rsidRPr="000A61B4">
              <w:rPr>
                <w:bCs/>
                <w:color w:val="000000"/>
              </w:rPr>
              <w:t>1,04</w:t>
            </w:r>
          </w:p>
        </w:tc>
        <w:tc>
          <w:tcPr>
            <w:tcW w:w="1275" w:type="dxa"/>
            <w:shd w:val="clear" w:color="auto" w:fill="auto"/>
            <w:noWrap/>
            <w:vAlign w:val="bottom"/>
            <w:hideMark/>
          </w:tcPr>
          <w:p w:rsidR="00932231" w:rsidRPr="000A61B4" w:rsidRDefault="00932231" w:rsidP="00EB1C5E">
            <w:pPr>
              <w:spacing w:line="192" w:lineRule="auto"/>
              <w:jc w:val="center"/>
              <w:rPr>
                <w:bCs/>
                <w:color w:val="000000"/>
              </w:rPr>
            </w:pPr>
            <w:r w:rsidRPr="000A61B4">
              <w:rPr>
                <w:bCs/>
                <w:color w:val="000000"/>
              </w:rPr>
              <w:t>1,09</w:t>
            </w:r>
          </w:p>
        </w:tc>
        <w:tc>
          <w:tcPr>
            <w:tcW w:w="993" w:type="dxa"/>
            <w:shd w:val="clear" w:color="auto" w:fill="auto"/>
            <w:noWrap/>
            <w:vAlign w:val="bottom"/>
            <w:hideMark/>
          </w:tcPr>
          <w:p w:rsidR="00932231" w:rsidRPr="000A61B4" w:rsidRDefault="00932231" w:rsidP="00EB1C5E">
            <w:pPr>
              <w:spacing w:line="192" w:lineRule="auto"/>
              <w:jc w:val="center"/>
              <w:rPr>
                <w:bCs/>
                <w:color w:val="000000"/>
              </w:rPr>
            </w:pPr>
            <w:r w:rsidRPr="000A61B4">
              <w:rPr>
                <w:bCs/>
                <w:color w:val="000000"/>
              </w:rPr>
              <w:t>0,96</w:t>
            </w:r>
          </w:p>
        </w:tc>
        <w:tc>
          <w:tcPr>
            <w:tcW w:w="3260" w:type="dxa"/>
            <w:vAlign w:val="bottom"/>
          </w:tcPr>
          <w:p w:rsidR="00932231" w:rsidRPr="000A61B4" w:rsidRDefault="004E2FEF" w:rsidP="00EB1C5E">
            <w:pPr>
              <w:spacing w:line="192" w:lineRule="auto"/>
              <w:jc w:val="center"/>
              <w:rPr>
                <w:b/>
                <w:bCs/>
                <w:color w:val="000000"/>
              </w:rPr>
            </w:pPr>
            <w:r w:rsidRPr="000A61B4">
              <w:rPr>
                <w:b/>
                <w:bCs/>
                <w:color w:val="000000"/>
              </w:rPr>
              <w:t>–</w:t>
            </w:r>
            <w:r w:rsidR="003105B6" w:rsidRPr="000A61B4">
              <w:rPr>
                <w:b/>
                <w:bCs/>
                <w:color w:val="000000"/>
              </w:rPr>
              <w:t>0,0</w:t>
            </w:r>
            <w:r w:rsidR="00932231" w:rsidRPr="000A61B4">
              <w:rPr>
                <w:b/>
                <w:bCs/>
                <w:color w:val="000000"/>
              </w:rPr>
              <w:t>3</w:t>
            </w:r>
          </w:p>
        </w:tc>
      </w:tr>
      <w:tr w:rsidR="00932231" w:rsidRPr="000A61B4" w:rsidTr="00114D98">
        <w:trPr>
          <w:trHeight w:val="132"/>
          <w:jc w:val="center"/>
        </w:trPr>
        <w:tc>
          <w:tcPr>
            <w:tcW w:w="1271" w:type="dxa"/>
            <w:shd w:val="clear" w:color="auto" w:fill="auto"/>
            <w:noWrap/>
            <w:vAlign w:val="bottom"/>
            <w:hideMark/>
          </w:tcPr>
          <w:p w:rsidR="00932231" w:rsidRPr="000A61B4" w:rsidRDefault="00932231" w:rsidP="00EB1C5E">
            <w:pPr>
              <w:spacing w:line="192" w:lineRule="auto"/>
              <w:rPr>
                <w:bCs/>
                <w:color w:val="000000"/>
              </w:rPr>
            </w:pPr>
            <w:r w:rsidRPr="000A61B4">
              <w:rPr>
                <w:bCs/>
                <w:color w:val="000000"/>
              </w:rPr>
              <w:t>СЗФО</w:t>
            </w:r>
          </w:p>
        </w:tc>
        <w:tc>
          <w:tcPr>
            <w:tcW w:w="1134" w:type="dxa"/>
            <w:vAlign w:val="bottom"/>
          </w:tcPr>
          <w:p w:rsidR="00932231" w:rsidRPr="000A61B4" w:rsidRDefault="00932231" w:rsidP="00EB1C5E">
            <w:pPr>
              <w:spacing w:line="192" w:lineRule="auto"/>
              <w:jc w:val="center"/>
              <w:rPr>
                <w:bCs/>
                <w:color w:val="000000"/>
              </w:rPr>
            </w:pPr>
            <w:r w:rsidRPr="000A61B4">
              <w:rPr>
                <w:bCs/>
                <w:color w:val="000000"/>
              </w:rPr>
              <w:t>1,45</w:t>
            </w:r>
          </w:p>
        </w:tc>
        <w:tc>
          <w:tcPr>
            <w:tcW w:w="1418" w:type="dxa"/>
            <w:shd w:val="clear" w:color="auto" w:fill="auto"/>
            <w:noWrap/>
            <w:vAlign w:val="bottom"/>
            <w:hideMark/>
          </w:tcPr>
          <w:p w:rsidR="00932231" w:rsidRPr="000A61B4" w:rsidRDefault="00932231" w:rsidP="00EB1C5E">
            <w:pPr>
              <w:spacing w:line="192" w:lineRule="auto"/>
              <w:jc w:val="center"/>
              <w:rPr>
                <w:bCs/>
                <w:color w:val="000000"/>
              </w:rPr>
            </w:pPr>
            <w:r w:rsidRPr="000A61B4">
              <w:rPr>
                <w:bCs/>
                <w:color w:val="000000"/>
              </w:rPr>
              <w:t>1,56</w:t>
            </w:r>
          </w:p>
        </w:tc>
        <w:tc>
          <w:tcPr>
            <w:tcW w:w="1275" w:type="dxa"/>
            <w:shd w:val="clear" w:color="auto" w:fill="auto"/>
            <w:noWrap/>
            <w:vAlign w:val="bottom"/>
            <w:hideMark/>
          </w:tcPr>
          <w:p w:rsidR="00932231" w:rsidRPr="000A61B4" w:rsidRDefault="00932231" w:rsidP="00EB1C5E">
            <w:pPr>
              <w:spacing w:line="192" w:lineRule="auto"/>
              <w:jc w:val="center"/>
              <w:rPr>
                <w:bCs/>
                <w:color w:val="000000"/>
              </w:rPr>
            </w:pPr>
            <w:r w:rsidRPr="000A61B4">
              <w:rPr>
                <w:bCs/>
                <w:color w:val="000000"/>
              </w:rPr>
              <w:t>1,46</w:t>
            </w:r>
          </w:p>
        </w:tc>
        <w:tc>
          <w:tcPr>
            <w:tcW w:w="993" w:type="dxa"/>
            <w:shd w:val="clear" w:color="auto" w:fill="auto"/>
            <w:noWrap/>
            <w:vAlign w:val="bottom"/>
            <w:hideMark/>
          </w:tcPr>
          <w:p w:rsidR="00932231" w:rsidRPr="000A61B4" w:rsidRDefault="00932231" w:rsidP="00EB1C5E">
            <w:pPr>
              <w:spacing w:line="192" w:lineRule="auto"/>
              <w:jc w:val="center"/>
              <w:rPr>
                <w:bCs/>
                <w:color w:val="000000"/>
              </w:rPr>
            </w:pPr>
            <w:r w:rsidRPr="000A61B4">
              <w:rPr>
                <w:bCs/>
                <w:color w:val="000000"/>
              </w:rPr>
              <w:t>н/д</w:t>
            </w:r>
          </w:p>
        </w:tc>
        <w:tc>
          <w:tcPr>
            <w:tcW w:w="3260" w:type="dxa"/>
            <w:vAlign w:val="bottom"/>
          </w:tcPr>
          <w:p w:rsidR="00932231" w:rsidRPr="000A61B4" w:rsidRDefault="00932231" w:rsidP="00EB1C5E">
            <w:pPr>
              <w:spacing w:line="192" w:lineRule="auto"/>
              <w:jc w:val="center"/>
              <w:rPr>
                <w:b/>
                <w:bCs/>
                <w:color w:val="000000"/>
              </w:rPr>
            </w:pPr>
            <w:r w:rsidRPr="000A61B4">
              <w:rPr>
                <w:b/>
                <w:bCs/>
                <w:color w:val="000000"/>
              </w:rPr>
              <w:t>+</w:t>
            </w:r>
            <w:r w:rsidR="003105B6" w:rsidRPr="000A61B4">
              <w:rPr>
                <w:b/>
                <w:bCs/>
                <w:color w:val="000000"/>
              </w:rPr>
              <w:t>0,0</w:t>
            </w:r>
            <w:r w:rsidRPr="000A61B4">
              <w:rPr>
                <w:b/>
                <w:bCs/>
                <w:color w:val="000000"/>
              </w:rPr>
              <w:t>1</w:t>
            </w:r>
            <w:r w:rsidR="00BA4B75" w:rsidRPr="000A61B4">
              <w:rPr>
                <w:b/>
                <w:bCs/>
                <w:color w:val="000000"/>
              </w:rPr>
              <w:t>*</w:t>
            </w:r>
          </w:p>
        </w:tc>
      </w:tr>
      <w:tr w:rsidR="00932231" w:rsidRPr="000A61B4" w:rsidTr="00114D98">
        <w:trPr>
          <w:trHeight w:val="315"/>
          <w:jc w:val="center"/>
        </w:trPr>
        <w:tc>
          <w:tcPr>
            <w:tcW w:w="1271" w:type="dxa"/>
            <w:shd w:val="clear" w:color="auto" w:fill="auto"/>
            <w:noWrap/>
            <w:vAlign w:val="bottom"/>
            <w:hideMark/>
          </w:tcPr>
          <w:p w:rsidR="00932231" w:rsidRPr="000A61B4" w:rsidRDefault="00114D98" w:rsidP="00EB1C5E">
            <w:pPr>
              <w:spacing w:line="192" w:lineRule="auto"/>
              <w:rPr>
                <w:bCs/>
                <w:color w:val="000000"/>
              </w:rPr>
            </w:pPr>
            <w:r>
              <w:rPr>
                <w:bCs/>
                <w:color w:val="000000"/>
              </w:rPr>
              <w:t>ВО</w:t>
            </w:r>
          </w:p>
        </w:tc>
        <w:tc>
          <w:tcPr>
            <w:tcW w:w="1134" w:type="dxa"/>
            <w:vAlign w:val="bottom"/>
          </w:tcPr>
          <w:p w:rsidR="00932231" w:rsidRPr="000A61B4" w:rsidRDefault="00932231" w:rsidP="00EB1C5E">
            <w:pPr>
              <w:spacing w:line="192" w:lineRule="auto"/>
              <w:jc w:val="center"/>
              <w:rPr>
                <w:bCs/>
                <w:color w:val="000000"/>
              </w:rPr>
            </w:pPr>
            <w:r w:rsidRPr="000A61B4">
              <w:rPr>
                <w:bCs/>
                <w:color w:val="000000"/>
              </w:rPr>
              <w:t>0,10</w:t>
            </w:r>
          </w:p>
        </w:tc>
        <w:tc>
          <w:tcPr>
            <w:tcW w:w="1418" w:type="dxa"/>
            <w:shd w:val="clear" w:color="auto" w:fill="auto"/>
            <w:noWrap/>
            <w:vAlign w:val="bottom"/>
            <w:hideMark/>
          </w:tcPr>
          <w:p w:rsidR="00932231" w:rsidRPr="000A61B4" w:rsidRDefault="00932231" w:rsidP="00EB1C5E">
            <w:pPr>
              <w:spacing w:line="192" w:lineRule="auto"/>
              <w:jc w:val="center"/>
              <w:rPr>
                <w:bCs/>
                <w:color w:val="000000"/>
              </w:rPr>
            </w:pPr>
            <w:r w:rsidRPr="000A61B4">
              <w:rPr>
                <w:bCs/>
                <w:color w:val="000000"/>
              </w:rPr>
              <w:t>0,11</w:t>
            </w:r>
          </w:p>
        </w:tc>
        <w:tc>
          <w:tcPr>
            <w:tcW w:w="1275" w:type="dxa"/>
            <w:shd w:val="clear" w:color="auto" w:fill="auto"/>
            <w:noWrap/>
            <w:vAlign w:val="bottom"/>
            <w:hideMark/>
          </w:tcPr>
          <w:p w:rsidR="00932231" w:rsidRPr="000A61B4" w:rsidRDefault="00932231" w:rsidP="00EB1C5E">
            <w:pPr>
              <w:spacing w:line="192" w:lineRule="auto"/>
              <w:jc w:val="center"/>
              <w:rPr>
                <w:bCs/>
                <w:color w:val="000000"/>
              </w:rPr>
            </w:pPr>
            <w:r w:rsidRPr="000A61B4">
              <w:rPr>
                <w:bCs/>
                <w:color w:val="000000"/>
              </w:rPr>
              <w:t>0,13</w:t>
            </w:r>
          </w:p>
        </w:tc>
        <w:tc>
          <w:tcPr>
            <w:tcW w:w="993" w:type="dxa"/>
            <w:shd w:val="clear" w:color="auto" w:fill="auto"/>
            <w:noWrap/>
            <w:vAlign w:val="bottom"/>
            <w:hideMark/>
          </w:tcPr>
          <w:p w:rsidR="00932231" w:rsidRPr="000A61B4" w:rsidRDefault="00932231" w:rsidP="00EB1C5E">
            <w:pPr>
              <w:spacing w:line="192" w:lineRule="auto"/>
              <w:jc w:val="center"/>
              <w:rPr>
                <w:bCs/>
                <w:color w:val="000000"/>
              </w:rPr>
            </w:pPr>
            <w:r w:rsidRPr="000A61B4">
              <w:rPr>
                <w:bCs/>
                <w:color w:val="000000"/>
              </w:rPr>
              <w:t>н/д</w:t>
            </w:r>
          </w:p>
        </w:tc>
        <w:tc>
          <w:tcPr>
            <w:tcW w:w="3260" w:type="dxa"/>
            <w:vAlign w:val="bottom"/>
          </w:tcPr>
          <w:p w:rsidR="00932231" w:rsidRPr="000A61B4" w:rsidRDefault="003105B6" w:rsidP="00EB1C5E">
            <w:pPr>
              <w:spacing w:line="192" w:lineRule="auto"/>
              <w:jc w:val="center"/>
              <w:rPr>
                <w:b/>
                <w:bCs/>
                <w:color w:val="000000"/>
              </w:rPr>
            </w:pPr>
            <w:r w:rsidRPr="000A61B4">
              <w:rPr>
                <w:b/>
                <w:bCs/>
                <w:color w:val="000000"/>
              </w:rPr>
              <w:t>+0,0</w:t>
            </w:r>
            <w:r w:rsidR="00932231" w:rsidRPr="000A61B4">
              <w:rPr>
                <w:b/>
                <w:bCs/>
                <w:color w:val="000000"/>
              </w:rPr>
              <w:t>3</w:t>
            </w:r>
            <w:r w:rsidR="00BA4B75" w:rsidRPr="000A61B4">
              <w:rPr>
                <w:b/>
                <w:bCs/>
                <w:color w:val="000000"/>
              </w:rPr>
              <w:t>*</w:t>
            </w:r>
          </w:p>
        </w:tc>
      </w:tr>
      <w:tr w:rsidR="00932231" w:rsidRPr="000A61B4" w:rsidTr="00114D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jc w:val="center"/>
        </w:trPr>
        <w:tc>
          <w:tcPr>
            <w:tcW w:w="9351" w:type="dxa"/>
            <w:gridSpan w:val="6"/>
            <w:tcBorders>
              <w:top w:val="single" w:sz="4" w:space="0" w:color="auto"/>
              <w:left w:val="single" w:sz="4" w:space="0" w:color="auto"/>
              <w:bottom w:val="single" w:sz="4" w:space="0" w:color="auto"/>
              <w:right w:val="single" w:sz="4" w:space="0" w:color="auto"/>
            </w:tcBorders>
          </w:tcPr>
          <w:p w:rsidR="00932231" w:rsidRPr="00545507" w:rsidRDefault="00932231" w:rsidP="00EB1C5E">
            <w:pPr>
              <w:spacing w:line="192" w:lineRule="auto"/>
              <w:jc w:val="both"/>
              <w:rPr>
                <w:bCs/>
                <w:color w:val="000000"/>
              </w:rPr>
            </w:pPr>
            <w:r w:rsidRPr="000A61B4">
              <w:rPr>
                <w:i/>
                <w:color w:val="000000"/>
              </w:rPr>
              <w:lastRenderedPageBreak/>
              <w:t>Составлено автором на основе данных Рос</w:t>
            </w:r>
            <w:r w:rsidR="00CB2919" w:rsidRPr="000A61B4">
              <w:rPr>
                <w:i/>
                <w:color w:val="000000"/>
              </w:rPr>
              <w:t>с</w:t>
            </w:r>
            <w:r w:rsidRPr="000A61B4">
              <w:rPr>
                <w:i/>
                <w:color w:val="000000"/>
              </w:rPr>
              <w:t xml:space="preserve">тат Официальный сайт Федеральной службы государственной статистики. -[Электронный ресурс]. Режим доступа: https://rosstat.gov.ru/ </w:t>
            </w:r>
            <w:r w:rsidR="00F435F6" w:rsidRPr="000A61B4">
              <w:rPr>
                <w:bCs/>
                <w:color w:val="000000"/>
              </w:rPr>
              <w:t>*Прирост 2018 г. к 2020 г.</w:t>
            </w:r>
          </w:p>
        </w:tc>
      </w:tr>
    </w:tbl>
    <w:p w:rsidR="00C1557B" w:rsidRPr="008E6074" w:rsidRDefault="00C1557B" w:rsidP="004A56D6">
      <w:pPr>
        <w:ind w:firstLine="709"/>
        <w:jc w:val="both"/>
      </w:pPr>
    </w:p>
    <w:p w:rsidR="00CB2919" w:rsidRDefault="00A00DCB" w:rsidP="004A56D6">
      <w:pPr>
        <w:ind w:firstLine="709"/>
        <w:jc w:val="both"/>
      </w:pPr>
      <w:r w:rsidRPr="007C2390">
        <w:t>Основ</w:t>
      </w:r>
      <w:r w:rsidR="002B1123" w:rsidRPr="007C2390">
        <w:t>ой</w:t>
      </w:r>
      <w:r w:rsidRPr="007C2390">
        <w:t xml:space="preserve"> финансирования научных исследований и разработок в Вологодской области </w:t>
      </w:r>
      <w:r w:rsidR="002B1123" w:rsidRPr="007C2390">
        <w:t>являются</w:t>
      </w:r>
      <w:r w:rsidRPr="007C2390">
        <w:t xml:space="preserve"> собственные средства региона</w:t>
      </w:r>
      <w:r w:rsidR="002B1123" w:rsidRPr="007C2390">
        <w:t>, размер которых в 2021 г. составил</w:t>
      </w:r>
      <w:r w:rsidRPr="007C2390">
        <w:t xml:space="preserve"> </w:t>
      </w:r>
      <w:r w:rsidR="00AE499C" w:rsidRPr="007C2390">
        <w:t>484,7</w:t>
      </w:r>
      <w:r w:rsidR="00500FCA">
        <w:t> </w:t>
      </w:r>
      <w:r w:rsidR="002B1123" w:rsidRPr="007C2390">
        <w:t xml:space="preserve">млн руб. </w:t>
      </w:r>
      <w:r w:rsidRPr="007C2390">
        <w:t xml:space="preserve">что </w:t>
      </w:r>
      <w:r w:rsidR="002B1123" w:rsidRPr="007C2390">
        <w:t>представляет</w:t>
      </w:r>
      <w:r w:rsidRPr="007C2390">
        <w:t xml:space="preserve"> 54,7% общих затрат</w:t>
      </w:r>
      <w:r w:rsidR="00441DEC" w:rsidRPr="007C2390">
        <w:t xml:space="preserve"> (рис. </w:t>
      </w:r>
      <w:r w:rsidR="00500FCA">
        <w:t>1</w:t>
      </w:r>
      <w:r w:rsidR="00441DEC" w:rsidRPr="007C2390">
        <w:t>)</w:t>
      </w:r>
      <w:r w:rsidR="002B1123" w:rsidRPr="007C2390">
        <w:t xml:space="preserve">. Средства федерального бюджета в региональной структуре затрат на ИР </w:t>
      </w:r>
      <w:r w:rsidR="005E4B6F" w:rsidRPr="007C2390">
        <w:t xml:space="preserve">составили 27,3% (242,2 млн руб.), бюджета Вологодской области и местных бюджетов – 6% (53,4 млн руб.), </w:t>
      </w:r>
      <w:r w:rsidR="009365A8" w:rsidRPr="007C2390">
        <w:t xml:space="preserve">организаций предпринимательского сектора – 5,3% (47,1 млн руб.), </w:t>
      </w:r>
      <w:r w:rsidR="005E4B6F" w:rsidRPr="007C2390">
        <w:t xml:space="preserve">фондов поддержки научной, научно-технической и инновационной деятельности – 4,5% (40,5 млн руб.), </w:t>
      </w:r>
      <w:r w:rsidR="00C81911" w:rsidRPr="007C2390">
        <w:t>прочих</w:t>
      </w:r>
      <w:r w:rsidR="00815CEE" w:rsidRPr="007C2390">
        <w:t xml:space="preserve"> источник</w:t>
      </w:r>
      <w:r w:rsidR="00C81911" w:rsidRPr="007C2390">
        <w:t>ов</w:t>
      </w:r>
      <w:r w:rsidR="00815CEE" w:rsidRPr="007C2390">
        <w:t xml:space="preserve"> финансирования – 1,7% (15 млн руб.), средств </w:t>
      </w:r>
      <w:r w:rsidR="00370ABC" w:rsidRPr="007C2390">
        <w:t>организаций государственного сектора – менее 1% (3,2 млн руб.).</w:t>
      </w:r>
    </w:p>
    <w:p w:rsidR="00BF6C38" w:rsidRDefault="00BF6C38" w:rsidP="004A56D6">
      <w:pPr>
        <w:ind w:firstLine="709"/>
        <w:jc w:val="both"/>
      </w:pPr>
    </w:p>
    <w:p w:rsidR="003763FD" w:rsidRDefault="003763FD" w:rsidP="004A56D6">
      <w:pPr>
        <w:ind w:firstLine="709"/>
        <w:jc w:val="center"/>
        <w:rPr>
          <w:b/>
        </w:rPr>
      </w:pPr>
      <w:r>
        <w:rPr>
          <w:noProof/>
        </w:rPr>
        <w:drawing>
          <wp:inline distT="0" distB="0" distL="0" distR="0" wp14:anchorId="2D5017EB" wp14:editId="7B1C4EBA">
            <wp:extent cx="4948555" cy="1676400"/>
            <wp:effectExtent l="0" t="0" r="444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14FAE" w:rsidRDefault="00914FAE" w:rsidP="00D92FCB">
      <w:pPr>
        <w:spacing w:line="216" w:lineRule="auto"/>
        <w:ind w:firstLine="709"/>
        <w:jc w:val="center"/>
      </w:pPr>
      <w:r w:rsidRPr="000A61B4">
        <w:rPr>
          <w:b/>
        </w:rPr>
        <w:t xml:space="preserve">Рис. </w:t>
      </w:r>
      <w:r w:rsidR="00500FCA">
        <w:rPr>
          <w:b/>
        </w:rPr>
        <w:t>1</w:t>
      </w:r>
      <w:r>
        <w:t xml:space="preserve"> – Внутренние затраты на научные исследования и разработки по приоритетным направлениям развития науки, технологий и техники по источникам финансирования в Вологодской области, млн руб.</w:t>
      </w:r>
    </w:p>
    <w:p w:rsidR="00741983" w:rsidRDefault="00C1557B" w:rsidP="00D92FCB">
      <w:pPr>
        <w:spacing w:line="216" w:lineRule="auto"/>
        <w:jc w:val="center"/>
        <w:rPr>
          <w:i/>
          <w:color w:val="000000"/>
        </w:rPr>
      </w:pPr>
      <w:r w:rsidRPr="00CB2919">
        <w:rPr>
          <w:bCs/>
          <w:i/>
          <w:color w:val="000000"/>
        </w:rPr>
        <w:t>Источник</w:t>
      </w:r>
      <w:r w:rsidR="00D2496F" w:rsidRPr="00CB2919">
        <w:rPr>
          <w:bCs/>
          <w:i/>
          <w:color w:val="000000"/>
        </w:rPr>
        <w:t>:</w:t>
      </w:r>
      <w:r w:rsidRPr="00CB2919">
        <w:rPr>
          <w:bCs/>
          <w:i/>
          <w:color w:val="000000"/>
        </w:rPr>
        <w:t xml:space="preserve"> </w:t>
      </w:r>
      <w:r w:rsidR="008E567E" w:rsidRPr="00CB2919">
        <w:rPr>
          <w:bCs/>
          <w:i/>
          <w:color w:val="000000"/>
        </w:rPr>
        <w:t xml:space="preserve">составлено автором на основе </w:t>
      </w:r>
      <w:r w:rsidR="008E567E" w:rsidRPr="0033613D">
        <w:rPr>
          <w:i/>
          <w:color w:val="000000"/>
        </w:rPr>
        <w:t>данных Рос</w:t>
      </w:r>
      <w:r w:rsidR="00CB2919">
        <w:rPr>
          <w:i/>
          <w:color w:val="000000"/>
        </w:rPr>
        <w:t>с</w:t>
      </w:r>
      <w:r w:rsidR="008E567E" w:rsidRPr="0033613D">
        <w:rPr>
          <w:i/>
          <w:color w:val="000000"/>
        </w:rPr>
        <w:t xml:space="preserve">тат Официальный сайт Федеральной службы государственной статистики. -[Электронный ресурс]. </w:t>
      </w:r>
    </w:p>
    <w:p w:rsidR="00C1557B" w:rsidRDefault="008E567E" w:rsidP="00D92FCB">
      <w:pPr>
        <w:spacing w:line="216" w:lineRule="auto"/>
        <w:jc w:val="center"/>
        <w:rPr>
          <w:i/>
          <w:color w:val="000000"/>
        </w:rPr>
      </w:pPr>
      <w:r w:rsidRPr="0033613D">
        <w:rPr>
          <w:i/>
          <w:color w:val="000000"/>
        </w:rPr>
        <w:t>Режим доступа: https://rosstat.gov.ru/ (</w:t>
      </w:r>
      <w:r w:rsidRPr="008D68DB">
        <w:rPr>
          <w:i/>
          <w:color w:val="000000"/>
        </w:rPr>
        <w:t>дата обращения</w:t>
      </w:r>
      <w:r w:rsidRPr="0033613D">
        <w:rPr>
          <w:i/>
          <w:color w:val="000000"/>
        </w:rPr>
        <w:t>:</w:t>
      </w:r>
      <w:r>
        <w:rPr>
          <w:i/>
          <w:color w:val="000000"/>
        </w:rPr>
        <w:t>03.0</w:t>
      </w:r>
      <w:r w:rsidR="0030183C">
        <w:rPr>
          <w:i/>
          <w:color w:val="000000"/>
        </w:rPr>
        <w:t>5</w:t>
      </w:r>
      <w:r>
        <w:rPr>
          <w:i/>
          <w:color w:val="000000"/>
        </w:rPr>
        <w:t>.2023 г.)</w:t>
      </w:r>
    </w:p>
    <w:p w:rsidR="0073369F" w:rsidRDefault="0073369F" w:rsidP="004A56D6">
      <w:pPr>
        <w:jc w:val="center"/>
        <w:rPr>
          <w:bCs/>
          <w:color w:val="000000"/>
        </w:rPr>
      </w:pPr>
    </w:p>
    <w:p w:rsidR="000966DA" w:rsidRPr="007C2390" w:rsidRDefault="00441DEC" w:rsidP="004A56D6">
      <w:pPr>
        <w:ind w:firstLine="709"/>
        <w:jc w:val="both"/>
      </w:pPr>
      <w:r w:rsidRPr="007C2390">
        <w:t xml:space="preserve">Таким образом, </w:t>
      </w:r>
      <w:r w:rsidR="003763FD">
        <w:t xml:space="preserve">при неизменной </w:t>
      </w:r>
      <w:r w:rsidR="00AE499C" w:rsidRPr="007C2390">
        <w:t>структуре затрат на</w:t>
      </w:r>
      <w:r w:rsidR="00F052ED" w:rsidRPr="007C2390">
        <w:t xml:space="preserve"> научны</w:t>
      </w:r>
      <w:r w:rsidR="00AE499C" w:rsidRPr="007C2390">
        <w:t>е</w:t>
      </w:r>
      <w:r w:rsidR="00F052ED" w:rsidRPr="007C2390">
        <w:t xml:space="preserve"> исследовани</w:t>
      </w:r>
      <w:r w:rsidR="00AE499C" w:rsidRPr="007C2390">
        <w:t>я</w:t>
      </w:r>
      <w:r w:rsidR="00F052ED" w:rsidRPr="007C2390">
        <w:t xml:space="preserve"> и разработ</w:t>
      </w:r>
      <w:r w:rsidR="00AE499C" w:rsidRPr="007C2390">
        <w:t>ки</w:t>
      </w:r>
      <w:r w:rsidR="00F94530" w:rsidRPr="007C2390">
        <w:t xml:space="preserve"> в период 2018-2021 гг. </w:t>
      </w:r>
      <w:r w:rsidR="000966DA" w:rsidRPr="007C2390">
        <w:t xml:space="preserve">в России и в Вологодской области </w:t>
      </w:r>
      <w:r w:rsidR="00AE499C" w:rsidRPr="007C2390">
        <w:t>наблюдается</w:t>
      </w:r>
      <w:r w:rsidR="00F94530" w:rsidRPr="007C2390">
        <w:t xml:space="preserve"> общее увеличение финансирования по всем источник</w:t>
      </w:r>
      <w:r w:rsidR="002A4F7E">
        <w:t>ам</w:t>
      </w:r>
      <w:r w:rsidR="00876574" w:rsidRPr="007C2390">
        <w:t xml:space="preserve">. Основными средствами </w:t>
      </w:r>
      <w:r w:rsidR="00AE499C" w:rsidRPr="007C2390">
        <w:t xml:space="preserve">для развития научно-технологической деятельности </w:t>
      </w:r>
      <w:r w:rsidR="00876574" w:rsidRPr="007C2390">
        <w:t>являются бюджетные средства</w:t>
      </w:r>
      <w:r w:rsidR="000966DA" w:rsidRPr="007C2390">
        <w:t>, как федерального, так и регионального уровней. А</w:t>
      </w:r>
      <w:r w:rsidR="00876574" w:rsidRPr="007C2390">
        <w:t xml:space="preserve">ктивность </w:t>
      </w:r>
      <w:r w:rsidR="000966DA" w:rsidRPr="007C2390">
        <w:t>бизнеса</w:t>
      </w:r>
      <w:r w:rsidR="00AE499C" w:rsidRPr="007C2390">
        <w:t xml:space="preserve"> </w:t>
      </w:r>
      <w:r w:rsidR="000966DA" w:rsidRPr="007C2390">
        <w:t xml:space="preserve">в исследованиях и разработках </w:t>
      </w:r>
      <w:r w:rsidR="00876574" w:rsidRPr="007C2390">
        <w:t xml:space="preserve">в </w:t>
      </w:r>
      <w:r w:rsidR="000966DA" w:rsidRPr="007C2390">
        <w:t xml:space="preserve">регионе </w:t>
      </w:r>
      <w:r w:rsidR="00876574" w:rsidRPr="007C2390">
        <w:t>не значительна</w:t>
      </w:r>
      <w:r w:rsidR="000966DA" w:rsidRPr="007C2390">
        <w:t xml:space="preserve"> </w:t>
      </w:r>
      <w:r w:rsidR="00876574" w:rsidRPr="007C2390">
        <w:t xml:space="preserve">в </w:t>
      </w:r>
      <w:r w:rsidR="000966DA" w:rsidRPr="007C2390">
        <w:t>сравнении с участием</w:t>
      </w:r>
      <w:r w:rsidR="00876574" w:rsidRPr="007C2390">
        <w:t xml:space="preserve"> государств</w:t>
      </w:r>
      <w:r w:rsidR="006539C9" w:rsidRPr="007C2390">
        <w:t xml:space="preserve">енного </w:t>
      </w:r>
      <w:r w:rsidR="00747F94" w:rsidRPr="007C2390">
        <w:t>капитала</w:t>
      </w:r>
      <w:r w:rsidR="00414B8D">
        <w:t>. П</w:t>
      </w:r>
      <w:r w:rsidR="000966DA" w:rsidRPr="007C2390">
        <w:t>ри этом в Вологодской области доля финансирования</w:t>
      </w:r>
      <w:r w:rsidR="00B6606D" w:rsidRPr="007C2390">
        <w:t xml:space="preserve"> </w:t>
      </w:r>
      <w:r w:rsidR="00414B8D">
        <w:t>исследований и разработок</w:t>
      </w:r>
      <w:r w:rsidR="000966DA" w:rsidRPr="007C2390">
        <w:t xml:space="preserve"> организациями предпринимательского сектора</w:t>
      </w:r>
      <w:r w:rsidR="002A4F7E">
        <w:t xml:space="preserve"> в</w:t>
      </w:r>
      <w:r w:rsidR="000966DA" w:rsidRPr="007C2390">
        <w:t xml:space="preserve"> </w:t>
      </w:r>
      <w:r w:rsidR="00B6606D" w:rsidRPr="007C2390">
        <w:t xml:space="preserve">2,3 раза меньше, чем в </w:t>
      </w:r>
      <w:r w:rsidR="002A4F7E">
        <w:t>среднем по стране</w:t>
      </w:r>
      <w:r w:rsidR="00B6606D" w:rsidRPr="007C2390">
        <w:t>.</w:t>
      </w:r>
    </w:p>
    <w:p w:rsidR="00195B55" w:rsidRPr="007C2390" w:rsidRDefault="006539C9" w:rsidP="004A56D6">
      <w:pPr>
        <w:ind w:firstLine="709"/>
        <w:jc w:val="both"/>
      </w:pPr>
      <w:r w:rsidRPr="007C2390">
        <w:t>Развитие научно-технологической деятельности, получение новых знаний, возможность проведения исследований и разработок в значительной степени зависит от наличия современн</w:t>
      </w:r>
      <w:r w:rsidR="002F4C23" w:rsidRPr="007C2390">
        <w:t>ой</w:t>
      </w:r>
      <w:r w:rsidRPr="007C2390">
        <w:t xml:space="preserve"> </w:t>
      </w:r>
      <w:r w:rsidR="002A4F7E">
        <w:t>приборной, лабораторно-</w:t>
      </w:r>
      <w:r w:rsidR="002F4C23" w:rsidRPr="007C2390">
        <w:t>инструментальной базы</w:t>
      </w:r>
      <w:r w:rsidR="008960C6" w:rsidRPr="007C2390">
        <w:t>.</w:t>
      </w:r>
      <w:r w:rsidR="00B311E4" w:rsidRPr="007C2390">
        <w:t xml:space="preserve"> </w:t>
      </w:r>
      <w:r w:rsidR="009B5FD9" w:rsidRPr="007C2390">
        <w:t>Дос</w:t>
      </w:r>
      <w:r w:rsidR="002A4F7E">
        <w:t>туп субъектов</w:t>
      </w:r>
      <w:r w:rsidR="009B5FD9" w:rsidRPr="007C2390">
        <w:t xml:space="preserve"> научно-технологической деятельности к высокотехнологичным приборам и инструментам обеспечивается за счет </w:t>
      </w:r>
      <w:r w:rsidR="00BF1AA3" w:rsidRPr="007C2390">
        <w:t>создания научно-технологической инфраструктуры, представленной центрами коллективного пользования</w:t>
      </w:r>
      <w:r w:rsidR="00180CB7" w:rsidRPr="007C2390">
        <w:t xml:space="preserve"> (ЦКП)</w:t>
      </w:r>
      <w:r w:rsidR="00D92A5F" w:rsidRPr="007C2390">
        <w:t>, а также уникальны</w:t>
      </w:r>
      <w:r w:rsidR="00195B55" w:rsidRPr="007C2390">
        <w:t>ми научными установками</w:t>
      </w:r>
      <w:r w:rsidR="00180CB7" w:rsidRPr="007C2390">
        <w:t xml:space="preserve"> (УНУ)</w:t>
      </w:r>
      <w:r w:rsidR="00195B55" w:rsidRPr="007C2390">
        <w:t xml:space="preserve"> – к</w:t>
      </w:r>
      <w:r w:rsidR="00D92A5F" w:rsidRPr="007C2390">
        <w:t>омплекс</w:t>
      </w:r>
      <w:r w:rsidR="00195B55" w:rsidRPr="007C2390">
        <w:t>ом</w:t>
      </w:r>
      <w:r w:rsidR="00D92A5F" w:rsidRPr="007C2390">
        <w:t xml:space="preserve"> научного оборудования, не имеющ</w:t>
      </w:r>
      <w:r w:rsidR="00195B55" w:rsidRPr="007C2390">
        <w:t>его</w:t>
      </w:r>
      <w:r w:rsidR="00D92A5F" w:rsidRPr="007C2390">
        <w:t xml:space="preserve"> аналогов в </w:t>
      </w:r>
      <w:r w:rsidR="00195B55" w:rsidRPr="007C2390">
        <w:t>РФ.</w:t>
      </w:r>
      <w:r w:rsidR="00DD22E1" w:rsidRPr="007C2390">
        <w:t xml:space="preserve"> По данным портала НТИРФ </w:t>
      </w:r>
      <w:r w:rsidR="00180CB7" w:rsidRPr="007C2390">
        <w:t>(</w:t>
      </w:r>
      <w:r w:rsidR="00170CAB" w:rsidRPr="007C2390">
        <w:t xml:space="preserve">сайт </w:t>
      </w:r>
      <w:r w:rsidR="00DD22E1" w:rsidRPr="007C2390">
        <w:t>научно-технологической инфраструктуры РФ</w:t>
      </w:r>
      <w:r w:rsidR="00180CB7" w:rsidRPr="007C2390">
        <w:t>) на территории России зарегистрировано 668 ЦКП</w:t>
      </w:r>
      <w:r w:rsidR="00990C7D" w:rsidRPr="007C2390">
        <w:t xml:space="preserve"> </w:t>
      </w:r>
      <w:r w:rsidR="00180CB7" w:rsidRPr="007C2390">
        <w:t>и 414 УНУ, из них в СЗФО –</w:t>
      </w:r>
      <w:r w:rsidR="00B54339" w:rsidRPr="007C2390">
        <w:t xml:space="preserve"> 67 ЦКП</w:t>
      </w:r>
      <w:r w:rsidR="00990C7D" w:rsidRPr="007C2390">
        <w:t xml:space="preserve"> и</w:t>
      </w:r>
      <w:r w:rsidR="00B54339" w:rsidRPr="007C2390">
        <w:t xml:space="preserve"> 70 УНУ</w:t>
      </w:r>
      <w:r w:rsidR="00990C7D" w:rsidRPr="007C2390">
        <w:t xml:space="preserve">. В 2021 г. в РФ было зарегистрировано 65 центров коллективного пользования и уникальных научных установок. </w:t>
      </w:r>
      <w:r w:rsidR="00383164" w:rsidRPr="007C2390">
        <w:t>Н</w:t>
      </w:r>
      <w:r w:rsidR="00990C7D" w:rsidRPr="007C2390">
        <w:t xml:space="preserve">а территории </w:t>
      </w:r>
      <w:r w:rsidR="00383164" w:rsidRPr="007C2390">
        <w:t>Вологодской области функционируе</w:t>
      </w:r>
      <w:r w:rsidR="00D06616" w:rsidRPr="007C2390">
        <w:t>т два центра коллективного пользования.</w:t>
      </w:r>
    </w:p>
    <w:p w:rsidR="00B311E4" w:rsidRPr="007C2390" w:rsidRDefault="00AC42EA" w:rsidP="004A56D6">
      <w:pPr>
        <w:ind w:firstLine="709"/>
        <w:jc w:val="both"/>
      </w:pPr>
      <w:r w:rsidRPr="007C2390">
        <w:t>В</w:t>
      </w:r>
      <w:r w:rsidR="00170CAB" w:rsidRPr="007C2390">
        <w:t xml:space="preserve"> Р</w:t>
      </w:r>
      <w:r w:rsidRPr="007C2390">
        <w:t>оссии</w:t>
      </w:r>
      <w:r w:rsidR="00170CAB" w:rsidRPr="007C2390">
        <w:t xml:space="preserve"> </w:t>
      </w:r>
      <w:r w:rsidRPr="007C2390">
        <w:t xml:space="preserve">в </w:t>
      </w:r>
      <w:r w:rsidR="00D96A06" w:rsidRPr="007C2390">
        <w:t xml:space="preserve">общем объеме внутренних текущих затрат на научные исследования и разработки </w:t>
      </w:r>
      <w:r w:rsidR="00A37D6B" w:rsidRPr="007C2390">
        <w:t xml:space="preserve">затраты на </w:t>
      </w:r>
      <w:r w:rsidR="00D96A06" w:rsidRPr="007C2390">
        <w:t>приобретение оборудования</w:t>
      </w:r>
      <w:r w:rsidR="00170CAB" w:rsidRPr="007C2390">
        <w:t xml:space="preserve"> в 2021 г. </w:t>
      </w:r>
      <w:r w:rsidR="009727B8">
        <w:t xml:space="preserve">увеличились в 1,9 раза в сравнении с показателем 2018 г., в СЗФО данный показатель в рассматриваемый период </w:t>
      </w:r>
      <w:r w:rsidR="009727B8">
        <w:lastRenderedPageBreak/>
        <w:t xml:space="preserve">также вырос в 1,8 раза. Однако, в Вологодской области </w:t>
      </w:r>
      <w:r w:rsidR="009727B8" w:rsidRPr="007C2390">
        <w:t xml:space="preserve">затраты на приобретение оборудования </w:t>
      </w:r>
      <w:r w:rsidR="009727B8">
        <w:t xml:space="preserve">к </w:t>
      </w:r>
      <w:r w:rsidR="009727B8" w:rsidRPr="007C2390">
        <w:t xml:space="preserve">2021 г. </w:t>
      </w:r>
      <w:r w:rsidR="00A439D0">
        <w:t>сократились на 22,5%</w:t>
      </w:r>
      <w:r w:rsidR="00776932" w:rsidRPr="007C2390">
        <w:t xml:space="preserve"> (табл. 2)</w:t>
      </w:r>
      <w:r w:rsidR="00936B3C" w:rsidRPr="007C2390">
        <w:t xml:space="preserve">. </w:t>
      </w:r>
    </w:p>
    <w:p w:rsidR="000A61B4" w:rsidRPr="00B91467" w:rsidRDefault="000A61B4" w:rsidP="004A56D6">
      <w:pPr>
        <w:jc w:val="right"/>
        <w:rPr>
          <w:bCs/>
          <w:i/>
          <w:color w:val="000000"/>
        </w:rPr>
      </w:pPr>
      <w:r w:rsidRPr="00B91467">
        <w:rPr>
          <w:bCs/>
          <w:i/>
          <w:color w:val="000000"/>
        </w:rPr>
        <w:t>Таблица 2</w:t>
      </w:r>
    </w:p>
    <w:p w:rsidR="00B311E4" w:rsidRPr="000A61B4" w:rsidRDefault="002A4F7E" w:rsidP="004A56D6">
      <w:pPr>
        <w:jc w:val="center"/>
        <w:rPr>
          <w:b/>
          <w:bCs/>
          <w:color w:val="000000"/>
        </w:rPr>
      </w:pPr>
      <w:r>
        <w:rPr>
          <w:b/>
          <w:bCs/>
          <w:color w:val="000000"/>
        </w:rPr>
        <w:t>Внутренние затрат</w:t>
      </w:r>
      <w:r w:rsidR="00B9793E">
        <w:rPr>
          <w:b/>
          <w:bCs/>
          <w:color w:val="000000"/>
        </w:rPr>
        <w:t>ы на приобретение оборудования</w:t>
      </w:r>
      <w:r>
        <w:rPr>
          <w:b/>
          <w:bCs/>
          <w:color w:val="000000"/>
        </w:rPr>
        <w:t xml:space="preserve"> для проведения</w:t>
      </w:r>
      <w:r w:rsidR="0023482D" w:rsidRPr="000A61B4">
        <w:rPr>
          <w:b/>
          <w:bCs/>
          <w:color w:val="000000"/>
        </w:rPr>
        <w:t xml:space="preserve"> исследовани</w:t>
      </w:r>
      <w:r>
        <w:rPr>
          <w:b/>
          <w:bCs/>
          <w:color w:val="000000"/>
        </w:rPr>
        <w:t>й и разработок</w:t>
      </w:r>
      <w:r w:rsidR="0023482D" w:rsidRPr="000A61B4">
        <w:rPr>
          <w:b/>
          <w:bCs/>
          <w:color w:val="000000"/>
        </w:rPr>
        <w:t>, млн руб.</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1134"/>
        <w:gridCol w:w="1134"/>
        <w:gridCol w:w="1134"/>
        <w:gridCol w:w="1276"/>
        <w:gridCol w:w="1696"/>
      </w:tblGrid>
      <w:tr w:rsidR="00025E2E" w:rsidRPr="00B311E4" w:rsidTr="00216247">
        <w:trPr>
          <w:trHeight w:val="573"/>
        </w:trPr>
        <w:tc>
          <w:tcPr>
            <w:tcW w:w="2977" w:type="dxa"/>
            <w:shd w:val="clear" w:color="auto" w:fill="auto"/>
            <w:noWrap/>
            <w:vAlign w:val="center"/>
            <w:hideMark/>
          </w:tcPr>
          <w:p w:rsidR="00025E2E" w:rsidRPr="00B311E4" w:rsidRDefault="00025E2E" w:rsidP="00D92FCB">
            <w:pPr>
              <w:spacing w:line="168" w:lineRule="auto"/>
              <w:jc w:val="center"/>
              <w:rPr>
                <w:bCs/>
                <w:color w:val="000000"/>
              </w:rPr>
            </w:pPr>
            <w:r w:rsidRPr="00D826FC">
              <w:rPr>
                <w:bCs/>
                <w:color w:val="000000"/>
              </w:rPr>
              <w:t> </w:t>
            </w:r>
            <w:r>
              <w:rPr>
                <w:bCs/>
                <w:color w:val="000000"/>
              </w:rPr>
              <w:t>Регион</w:t>
            </w:r>
          </w:p>
        </w:tc>
        <w:tc>
          <w:tcPr>
            <w:tcW w:w="1134" w:type="dxa"/>
            <w:shd w:val="clear" w:color="auto" w:fill="auto"/>
            <w:vAlign w:val="center"/>
            <w:hideMark/>
          </w:tcPr>
          <w:p w:rsidR="00025E2E" w:rsidRPr="000A61B4" w:rsidRDefault="00025E2E" w:rsidP="00D92FCB">
            <w:pPr>
              <w:spacing w:line="168" w:lineRule="auto"/>
              <w:jc w:val="center"/>
              <w:rPr>
                <w:bCs/>
                <w:color w:val="000000"/>
              </w:rPr>
            </w:pPr>
            <w:r w:rsidRPr="000A61B4">
              <w:rPr>
                <w:bCs/>
                <w:color w:val="000000"/>
              </w:rPr>
              <w:t>2018</w:t>
            </w:r>
            <w:r>
              <w:rPr>
                <w:bCs/>
                <w:color w:val="000000"/>
              </w:rPr>
              <w:t> г.</w:t>
            </w:r>
          </w:p>
        </w:tc>
        <w:tc>
          <w:tcPr>
            <w:tcW w:w="1134" w:type="dxa"/>
            <w:shd w:val="clear" w:color="auto" w:fill="auto"/>
            <w:vAlign w:val="center"/>
            <w:hideMark/>
          </w:tcPr>
          <w:p w:rsidR="00025E2E" w:rsidRPr="000A61B4" w:rsidRDefault="00025E2E" w:rsidP="00D92FCB">
            <w:pPr>
              <w:spacing w:line="168" w:lineRule="auto"/>
              <w:jc w:val="center"/>
              <w:rPr>
                <w:bCs/>
                <w:color w:val="000000"/>
              </w:rPr>
            </w:pPr>
            <w:r w:rsidRPr="000A61B4">
              <w:rPr>
                <w:bCs/>
                <w:color w:val="000000"/>
              </w:rPr>
              <w:t>2019</w:t>
            </w:r>
            <w:r>
              <w:rPr>
                <w:bCs/>
                <w:color w:val="000000"/>
              </w:rPr>
              <w:t> г.</w:t>
            </w:r>
          </w:p>
        </w:tc>
        <w:tc>
          <w:tcPr>
            <w:tcW w:w="1134" w:type="dxa"/>
            <w:shd w:val="clear" w:color="auto" w:fill="auto"/>
            <w:vAlign w:val="center"/>
            <w:hideMark/>
          </w:tcPr>
          <w:p w:rsidR="00025E2E" w:rsidRPr="000A61B4" w:rsidRDefault="00025E2E" w:rsidP="00D92FCB">
            <w:pPr>
              <w:spacing w:line="168" w:lineRule="auto"/>
              <w:jc w:val="center"/>
              <w:rPr>
                <w:bCs/>
                <w:color w:val="000000"/>
              </w:rPr>
            </w:pPr>
            <w:r w:rsidRPr="000A61B4">
              <w:rPr>
                <w:bCs/>
                <w:color w:val="000000"/>
              </w:rPr>
              <w:t>2020</w:t>
            </w:r>
            <w:r>
              <w:rPr>
                <w:bCs/>
                <w:color w:val="000000"/>
              </w:rPr>
              <w:t> г.</w:t>
            </w:r>
          </w:p>
        </w:tc>
        <w:tc>
          <w:tcPr>
            <w:tcW w:w="1276" w:type="dxa"/>
            <w:shd w:val="clear" w:color="auto" w:fill="auto"/>
            <w:vAlign w:val="center"/>
            <w:hideMark/>
          </w:tcPr>
          <w:p w:rsidR="00025E2E" w:rsidRPr="000A61B4" w:rsidRDefault="00025E2E" w:rsidP="00D92FCB">
            <w:pPr>
              <w:spacing w:line="168" w:lineRule="auto"/>
              <w:jc w:val="center"/>
              <w:rPr>
                <w:bCs/>
                <w:color w:val="000000"/>
              </w:rPr>
            </w:pPr>
            <w:r w:rsidRPr="000A61B4">
              <w:rPr>
                <w:bCs/>
                <w:color w:val="000000"/>
              </w:rPr>
              <w:t>2021</w:t>
            </w:r>
            <w:r>
              <w:rPr>
                <w:bCs/>
                <w:color w:val="000000"/>
              </w:rPr>
              <w:t> г.</w:t>
            </w:r>
          </w:p>
        </w:tc>
        <w:tc>
          <w:tcPr>
            <w:tcW w:w="1696" w:type="dxa"/>
            <w:shd w:val="clear" w:color="auto" w:fill="auto"/>
            <w:noWrap/>
            <w:vAlign w:val="center"/>
            <w:hideMark/>
          </w:tcPr>
          <w:p w:rsidR="00025E2E" w:rsidRPr="000A61B4" w:rsidRDefault="00025E2E" w:rsidP="00D92FCB">
            <w:pPr>
              <w:spacing w:line="168" w:lineRule="auto"/>
              <w:jc w:val="center"/>
              <w:rPr>
                <w:bCs/>
                <w:color w:val="000000"/>
              </w:rPr>
            </w:pPr>
            <w:r w:rsidRPr="000A61B4">
              <w:rPr>
                <w:bCs/>
                <w:color w:val="000000"/>
              </w:rPr>
              <w:t>Прирост 20</w:t>
            </w:r>
            <w:r>
              <w:rPr>
                <w:bCs/>
                <w:color w:val="000000"/>
              </w:rPr>
              <w:t>21</w:t>
            </w:r>
            <w:r w:rsidRPr="000A61B4">
              <w:rPr>
                <w:bCs/>
                <w:color w:val="000000"/>
              </w:rPr>
              <w:t xml:space="preserve"> г. к 20</w:t>
            </w:r>
            <w:r>
              <w:rPr>
                <w:bCs/>
                <w:color w:val="000000"/>
              </w:rPr>
              <w:t>18</w:t>
            </w:r>
            <w:r w:rsidRPr="000A61B4">
              <w:rPr>
                <w:bCs/>
                <w:color w:val="000000"/>
              </w:rPr>
              <w:t xml:space="preserve"> г., %</w:t>
            </w:r>
          </w:p>
        </w:tc>
      </w:tr>
      <w:tr w:rsidR="00B311E4" w:rsidRPr="00B311E4" w:rsidTr="00545507">
        <w:trPr>
          <w:trHeight w:val="300"/>
        </w:trPr>
        <w:tc>
          <w:tcPr>
            <w:tcW w:w="2977" w:type="dxa"/>
            <w:shd w:val="clear" w:color="auto" w:fill="auto"/>
            <w:vAlign w:val="bottom"/>
            <w:hideMark/>
          </w:tcPr>
          <w:p w:rsidR="00B311E4" w:rsidRPr="00B311E4" w:rsidRDefault="00B311E4" w:rsidP="00D92FCB">
            <w:pPr>
              <w:spacing w:line="168" w:lineRule="auto"/>
              <w:rPr>
                <w:bCs/>
                <w:color w:val="000000"/>
              </w:rPr>
            </w:pPr>
            <w:r w:rsidRPr="00B311E4">
              <w:rPr>
                <w:bCs/>
                <w:color w:val="000000"/>
              </w:rPr>
              <w:t>РФ</w:t>
            </w:r>
          </w:p>
        </w:tc>
        <w:tc>
          <w:tcPr>
            <w:tcW w:w="1134" w:type="dxa"/>
            <w:shd w:val="clear" w:color="auto" w:fill="auto"/>
            <w:vAlign w:val="bottom"/>
            <w:hideMark/>
          </w:tcPr>
          <w:p w:rsidR="00B311E4" w:rsidRPr="00B311E4" w:rsidRDefault="00B311E4" w:rsidP="00D92FCB">
            <w:pPr>
              <w:spacing w:line="168" w:lineRule="auto"/>
              <w:jc w:val="center"/>
              <w:rPr>
                <w:bCs/>
                <w:color w:val="000000"/>
              </w:rPr>
            </w:pPr>
            <w:r w:rsidRPr="00B311E4">
              <w:rPr>
                <w:bCs/>
                <w:color w:val="000000"/>
              </w:rPr>
              <w:t>19</w:t>
            </w:r>
            <w:r w:rsidR="002A4F7E">
              <w:rPr>
                <w:bCs/>
                <w:color w:val="000000"/>
              </w:rPr>
              <w:t> </w:t>
            </w:r>
            <w:r w:rsidRPr="00B311E4">
              <w:rPr>
                <w:bCs/>
                <w:color w:val="000000"/>
              </w:rPr>
              <w:t>610,5</w:t>
            </w:r>
          </w:p>
        </w:tc>
        <w:tc>
          <w:tcPr>
            <w:tcW w:w="1134" w:type="dxa"/>
            <w:shd w:val="clear" w:color="auto" w:fill="auto"/>
            <w:vAlign w:val="bottom"/>
            <w:hideMark/>
          </w:tcPr>
          <w:p w:rsidR="00B311E4" w:rsidRPr="00B311E4" w:rsidRDefault="00B311E4" w:rsidP="00D92FCB">
            <w:pPr>
              <w:spacing w:line="168" w:lineRule="auto"/>
              <w:jc w:val="center"/>
              <w:rPr>
                <w:bCs/>
                <w:color w:val="000000"/>
              </w:rPr>
            </w:pPr>
            <w:r w:rsidRPr="002A4F7E">
              <w:t>34</w:t>
            </w:r>
            <w:r w:rsidR="002A4F7E">
              <w:t> </w:t>
            </w:r>
            <w:r w:rsidRPr="002A4F7E">
              <w:t>199</w:t>
            </w:r>
            <w:r w:rsidRPr="00B311E4">
              <w:rPr>
                <w:bCs/>
                <w:color w:val="000000"/>
              </w:rPr>
              <w:t>,6</w:t>
            </w:r>
          </w:p>
        </w:tc>
        <w:tc>
          <w:tcPr>
            <w:tcW w:w="1134" w:type="dxa"/>
            <w:shd w:val="clear" w:color="auto" w:fill="auto"/>
            <w:vAlign w:val="bottom"/>
            <w:hideMark/>
          </w:tcPr>
          <w:p w:rsidR="00B311E4" w:rsidRPr="00B311E4" w:rsidRDefault="00B311E4" w:rsidP="00D92FCB">
            <w:pPr>
              <w:spacing w:line="168" w:lineRule="auto"/>
            </w:pPr>
            <w:r w:rsidRPr="00B311E4">
              <w:t>35</w:t>
            </w:r>
            <w:r w:rsidR="002A4F7E">
              <w:t> </w:t>
            </w:r>
            <w:r w:rsidRPr="00B311E4">
              <w:t>234,3</w:t>
            </w:r>
          </w:p>
        </w:tc>
        <w:tc>
          <w:tcPr>
            <w:tcW w:w="1276" w:type="dxa"/>
            <w:shd w:val="clear" w:color="auto" w:fill="auto"/>
            <w:vAlign w:val="bottom"/>
            <w:hideMark/>
          </w:tcPr>
          <w:p w:rsidR="00B311E4" w:rsidRPr="00B311E4" w:rsidRDefault="00B311E4" w:rsidP="00D92FCB">
            <w:pPr>
              <w:spacing w:line="168" w:lineRule="auto"/>
              <w:jc w:val="center"/>
              <w:rPr>
                <w:bCs/>
                <w:color w:val="000000"/>
              </w:rPr>
            </w:pPr>
            <w:r w:rsidRPr="00B311E4">
              <w:rPr>
                <w:bCs/>
                <w:color w:val="000000"/>
              </w:rPr>
              <w:t>37</w:t>
            </w:r>
            <w:r w:rsidR="002A4F7E">
              <w:rPr>
                <w:bCs/>
                <w:color w:val="000000"/>
              </w:rPr>
              <w:t> </w:t>
            </w:r>
            <w:r w:rsidRPr="00B311E4">
              <w:rPr>
                <w:bCs/>
                <w:color w:val="000000"/>
              </w:rPr>
              <w:t>991,5</w:t>
            </w:r>
          </w:p>
        </w:tc>
        <w:tc>
          <w:tcPr>
            <w:tcW w:w="1696" w:type="dxa"/>
            <w:shd w:val="clear" w:color="auto" w:fill="auto"/>
            <w:noWrap/>
            <w:vAlign w:val="bottom"/>
            <w:hideMark/>
          </w:tcPr>
          <w:p w:rsidR="00B311E4" w:rsidRPr="00B311E4" w:rsidRDefault="002A4F7E" w:rsidP="00D92FCB">
            <w:pPr>
              <w:spacing w:line="168" w:lineRule="auto"/>
              <w:jc w:val="center"/>
              <w:rPr>
                <w:bCs/>
                <w:color w:val="000000"/>
              </w:rPr>
            </w:pPr>
            <w:r>
              <w:rPr>
                <w:bCs/>
                <w:color w:val="000000"/>
              </w:rPr>
              <w:t xml:space="preserve">+ </w:t>
            </w:r>
            <w:r w:rsidR="00327550">
              <w:rPr>
                <w:bCs/>
                <w:color w:val="000000"/>
              </w:rPr>
              <w:t>в 1,9 раза</w:t>
            </w:r>
          </w:p>
        </w:tc>
      </w:tr>
      <w:tr w:rsidR="00B311E4" w:rsidRPr="00B311E4" w:rsidTr="00545507">
        <w:trPr>
          <w:trHeight w:val="300"/>
        </w:trPr>
        <w:tc>
          <w:tcPr>
            <w:tcW w:w="2977" w:type="dxa"/>
            <w:shd w:val="clear" w:color="auto" w:fill="auto"/>
            <w:vAlign w:val="bottom"/>
            <w:hideMark/>
          </w:tcPr>
          <w:p w:rsidR="00B311E4" w:rsidRPr="00B311E4" w:rsidRDefault="00B311E4" w:rsidP="00D92FCB">
            <w:pPr>
              <w:spacing w:line="168" w:lineRule="auto"/>
              <w:rPr>
                <w:bCs/>
                <w:color w:val="000000"/>
              </w:rPr>
            </w:pPr>
            <w:r w:rsidRPr="00B311E4">
              <w:rPr>
                <w:bCs/>
                <w:color w:val="000000"/>
              </w:rPr>
              <w:t>СЗФО</w:t>
            </w:r>
          </w:p>
        </w:tc>
        <w:tc>
          <w:tcPr>
            <w:tcW w:w="1134" w:type="dxa"/>
            <w:shd w:val="clear" w:color="auto" w:fill="auto"/>
            <w:vAlign w:val="bottom"/>
            <w:hideMark/>
          </w:tcPr>
          <w:p w:rsidR="00B311E4" w:rsidRPr="00B311E4" w:rsidRDefault="00B311E4" w:rsidP="00D92FCB">
            <w:pPr>
              <w:spacing w:line="168" w:lineRule="auto"/>
              <w:jc w:val="center"/>
              <w:rPr>
                <w:bCs/>
                <w:color w:val="000000"/>
              </w:rPr>
            </w:pPr>
            <w:r w:rsidRPr="00B311E4">
              <w:rPr>
                <w:bCs/>
                <w:color w:val="000000"/>
              </w:rPr>
              <w:t>3</w:t>
            </w:r>
            <w:r w:rsidR="002A4F7E">
              <w:rPr>
                <w:bCs/>
                <w:color w:val="000000"/>
              </w:rPr>
              <w:t> </w:t>
            </w:r>
            <w:r w:rsidRPr="00B311E4">
              <w:rPr>
                <w:bCs/>
                <w:color w:val="000000"/>
              </w:rPr>
              <w:t>323,0</w:t>
            </w:r>
          </w:p>
        </w:tc>
        <w:tc>
          <w:tcPr>
            <w:tcW w:w="1134" w:type="dxa"/>
            <w:shd w:val="clear" w:color="auto" w:fill="auto"/>
            <w:vAlign w:val="bottom"/>
            <w:hideMark/>
          </w:tcPr>
          <w:p w:rsidR="00B311E4" w:rsidRPr="00B311E4" w:rsidRDefault="00B311E4" w:rsidP="00D92FCB">
            <w:pPr>
              <w:spacing w:line="168" w:lineRule="auto"/>
              <w:jc w:val="center"/>
              <w:rPr>
                <w:bCs/>
                <w:color w:val="000000"/>
              </w:rPr>
            </w:pPr>
            <w:r w:rsidRPr="00B311E4">
              <w:rPr>
                <w:bCs/>
                <w:color w:val="000000"/>
              </w:rPr>
              <w:t>13</w:t>
            </w:r>
            <w:r w:rsidR="002A4F7E">
              <w:rPr>
                <w:bCs/>
                <w:color w:val="000000"/>
              </w:rPr>
              <w:t> </w:t>
            </w:r>
            <w:r w:rsidRPr="00B311E4">
              <w:rPr>
                <w:bCs/>
                <w:color w:val="000000"/>
              </w:rPr>
              <w:t>717,2</w:t>
            </w:r>
          </w:p>
        </w:tc>
        <w:tc>
          <w:tcPr>
            <w:tcW w:w="1134" w:type="dxa"/>
            <w:shd w:val="clear" w:color="auto" w:fill="auto"/>
            <w:vAlign w:val="bottom"/>
            <w:hideMark/>
          </w:tcPr>
          <w:p w:rsidR="00B311E4" w:rsidRPr="00B311E4" w:rsidRDefault="00B311E4" w:rsidP="00D92FCB">
            <w:pPr>
              <w:spacing w:line="168" w:lineRule="auto"/>
              <w:jc w:val="center"/>
              <w:rPr>
                <w:bCs/>
                <w:color w:val="000000"/>
              </w:rPr>
            </w:pPr>
            <w:r w:rsidRPr="00B311E4">
              <w:rPr>
                <w:bCs/>
                <w:color w:val="000000"/>
              </w:rPr>
              <w:t>7</w:t>
            </w:r>
            <w:r w:rsidR="002A4F7E">
              <w:rPr>
                <w:bCs/>
                <w:color w:val="000000"/>
              </w:rPr>
              <w:t> </w:t>
            </w:r>
            <w:r w:rsidRPr="00B311E4">
              <w:rPr>
                <w:bCs/>
                <w:color w:val="000000"/>
              </w:rPr>
              <w:t>580,5</w:t>
            </w:r>
          </w:p>
        </w:tc>
        <w:tc>
          <w:tcPr>
            <w:tcW w:w="1276" w:type="dxa"/>
            <w:shd w:val="clear" w:color="auto" w:fill="auto"/>
            <w:vAlign w:val="bottom"/>
            <w:hideMark/>
          </w:tcPr>
          <w:p w:rsidR="00B311E4" w:rsidRPr="00B311E4" w:rsidRDefault="00B311E4" w:rsidP="00D92FCB">
            <w:pPr>
              <w:spacing w:line="168" w:lineRule="auto"/>
              <w:jc w:val="center"/>
              <w:rPr>
                <w:bCs/>
                <w:color w:val="000000"/>
              </w:rPr>
            </w:pPr>
            <w:r w:rsidRPr="00B311E4">
              <w:rPr>
                <w:bCs/>
                <w:color w:val="000000"/>
              </w:rPr>
              <w:t>6</w:t>
            </w:r>
            <w:r w:rsidR="002A4F7E">
              <w:rPr>
                <w:bCs/>
                <w:color w:val="000000"/>
              </w:rPr>
              <w:t> </w:t>
            </w:r>
            <w:r w:rsidRPr="00B311E4">
              <w:rPr>
                <w:bCs/>
                <w:color w:val="000000"/>
              </w:rPr>
              <w:t>049,9</w:t>
            </w:r>
          </w:p>
        </w:tc>
        <w:tc>
          <w:tcPr>
            <w:tcW w:w="1696" w:type="dxa"/>
            <w:shd w:val="clear" w:color="auto" w:fill="auto"/>
            <w:noWrap/>
            <w:vAlign w:val="bottom"/>
            <w:hideMark/>
          </w:tcPr>
          <w:p w:rsidR="00B311E4" w:rsidRPr="00B311E4" w:rsidRDefault="002A4F7E" w:rsidP="00D92FCB">
            <w:pPr>
              <w:spacing w:line="168" w:lineRule="auto"/>
              <w:jc w:val="center"/>
              <w:rPr>
                <w:bCs/>
                <w:color w:val="000000"/>
              </w:rPr>
            </w:pPr>
            <w:r>
              <w:rPr>
                <w:bCs/>
                <w:color w:val="000000"/>
              </w:rPr>
              <w:t xml:space="preserve">+ </w:t>
            </w:r>
            <w:r w:rsidR="00327550">
              <w:rPr>
                <w:bCs/>
                <w:color w:val="000000"/>
              </w:rPr>
              <w:t>в 1,8 раза</w:t>
            </w:r>
          </w:p>
        </w:tc>
      </w:tr>
      <w:tr w:rsidR="00B311E4" w:rsidRPr="00B311E4" w:rsidTr="00545507">
        <w:trPr>
          <w:trHeight w:val="295"/>
        </w:trPr>
        <w:tc>
          <w:tcPr>
            <w:tcW w:w="2977" w:type="dxa"/>
            <w:shd w:val="clear" w:color="auto" w:fill="auto"/>
            <w:vAlign w:val="bottom"/>
            <w:hideMark/>
          </w:tcPr>
          <w:p w:rsidR="00B311E4" w:rsidRPr="00B311E4" w:rsidRDefault="00B311E4" w:rsidP="00D92FCB">
            <w:pPr>
              <w:spacing w:line="168" w:lineRule="auto"/>
              <w:rPr>
                <w:bCs/>
                <w:color w:val="000000"/>
              </w:rPr>
            </w:pPr>
            <w:r w:rsidRPr="00B311E4">
              <w:rPr>
                <w:bCs/>
                <w:color w:val="000000"/>
              </w:rPr>
              <w:t>Вологодская область</w:t>
            </w:r>
          </w:p>
        </w:tc>
        <w:tc>
          <w:tcPr>
            <w:tcW w:w="1134" w:type="dxa"/>
            <w:shd w:val="clear" w:color="auto" w:fill="auto"/>
            <w:vAlign w:val="bottom"/>
            <w:hideMark/>
          </w:tcPr>
          <w:p w:rsidR="00B311E4" w:rsidRPr="00B311E4" w:rsidRDefault="00B311E4" w:rsidP="00D92FCB">
            <w:pPr>
              <w:spacing w:line="168" w:lineRule="auto"/>
              <w:jc w:val="center"/>
              <w:rPr>
                <w:bCs/>
                <w:color w:val="000000"/>
              </w:rPr>
            </w:pPr>
            <w:r w:rsidRPr="00B311E4">
              <w:rPr>
                <w:bCs/>
                <w:color w:val="000000"/>
              </w:rPr>
              <w:t>9,4</w:t>
            </w:r>
          </w:p>
        </w:tc>
        <w:tc>
          <w:tcPr>
            <w:tcW w:w="1134" w:type="dxa"/>
            <w:shd w:val="clear" w:color="auto" w:fill="auto"/>
            <w:vAlign w:val="bottom"/>
            <w:hideMark/>
          </w:tcPr>
          <w:p w:rsidR="00B311E4" w:rsidRPr="00B311E4" w:rsidRDefault="00B311E4" w:rsidP="00D92FCB">
            <w:pPr>
              <w:spacing w:line="168" w:lineRule="auto"/>
              <w:jc w:val="center"/>
              <w:rPr>
                <w:bCs/>
                <w:color w:val="000000"/>
              </w:rPr>
            </w:pPr>
            <w:r w:rsidRPr="00B311E4">
              <w:rPr>
                <w:bCs/>
                <w:color w:val="000000"/>
              </w:rPr>
              <w:t>11,5</w:t>
            </w:r>
          </w:p>
        </w:tc>
        <w:tc>
          <w:tcPr>
            <w:tcW w:w="1134" w:type="dxa"/>
            <w:shd w:val="clear" w:color="auto" w:fill="auto"/>
            <w:vAlign w:val="bottom"/>
            <w:hideMark/>
          </w:tcPr>
          <w:p w:rsidR="00B311E4" w:rsidRPr="00B311E4" w:rsidRDefault="00B311E4" w:rsidP="00D92FCB">
            <w:pPr>
              <w:spacing w:line="168" w:lineRule="auto"/>
              <w:jc w:val="center"/>
              <w:rPr>
                <w:bCs/>
                <w:color w:val="000000"/>
              </w:rPr>
            </w:pPr>
            <w:r w:rsidRPr="00B311E4">
              <w:rPr>
                <w:bCs/>
                <w:color w:val="000000"/>
              </w:rPr>
              <w:t>12,3</w:t>
            </w:r>
          </w:p>
        </w:tc>
        <w:tc>
          <w:tcPr>
            <w:tcW w:w="1276" w:type="dxa"/>
            <w:shd w:val="clear" w:color="auto" w:fill="auto"/>
            <w:vAlign w:val="bottom"/>
            <w:hideMark/>
          </w:tcPr>
          <w:p w:rsidR="00B311E4" w:rsidRPr="00B311E4" w:rsidRDefault="00B311E4" w:rsidP="00D92FCB">
            <w:pPr>
              <w:spacing w:line="168" w:lineRule="auto"/>
              <w:jc w:val="center"/>
              <w:rPr>
                <w:bCs/>
                <w:color w:val="000000"/>
              </w:rPr>
            </w:pPr>
            <w:r w:rsidRPr="00B311E4">
              <w:rPr>
                <w:bCs/>
                <w:color w:val="000000"/>
              </w:rPr>
              <w:t>7,3</w:t>
            </w:r>
          </w:p>
        </w:tc>
        <w:tc>
          <w:tcPr>
            <w:tcW w:w="1696" w:type="dxa"/>
            <w:shd w:val="clear" w:color="auto" w:fill="auto"/>
            <w:noWrap/>
            <w:vAlign w:val="bottom"/>
            <w:hideMark/>
          </w:tcPr>
          <w:p w:rsidR="00B311E4" w:rsidRPr="00B311E4" w:rsidRDefault="00327550" w:rsidP="00D92FCB">
            <w:pPr>
              <w:spacing w:line="168" w:lineRule="auto"/>
              <w:jc w:val="center"/>
              <w:rPr>
                <w:bCs/>
                <w:color w:val="000000"/>
              </w:rPr>
            </w:pPr>
            <w:r>
              <w:rPr>
                <w:bCs/>
                <w:color w:val="000000"/>
              </w:rPr>
              <w:t>–22,5</w:t>
            </w:r>
          </w:p>
        </w:tc>
      </w:tr>
      <w:tr w:rsidR="0023482D" w:rsidRPr="00B311E4" w:rsidTr="00545507">
        <w:trPr>
          <w:trHeight w:val="510"/>
        </w:trPr>
        <w:tc>
          <w:tcPr>
            <w:tcW w:w="9351" w:type="dxa"/>
            <w:gridSpan w:val="6"/>
            <w:shd w:val="clear" w:color="auto" w:fill="auto"/>
            <w:vAlign w:val="bottom"/>
          </w:tcPr>
          <w:p w:rsidR="0023482D" w:rsidRPr="00B311E4" w:rsidRDefault="0023482D" w:rsidP="00D92FCB">
            <w:pPr>
              <w:spacing w:line="168" w:lineRule="auto"/>
              <w:jc w:val="both"/>
              <w:rPr>
                <w:bCs/>
                <w:color w:val="000000"/>
              </w:rPr>
            </w:pPr>
            <w:r w:rsidRPr="00CB2919">
              <w:rPr>
                <w:bCs/>
                <w:i/>
                <w:color w:val="000000"/>
              </w:rPr>
              <w:t xml:space="preserve">Источник: составлено автором на основе </w:t>
            </w:r>
            <w:r w:rsidRPr="0033613D">
              <w:rPr>
                <w:i/>
                <w:color w:val="000000"/>
              </w:rPr>
              <w:t>данных Рос</w:t>
            </w:r>
            <w:r>
              <w:rPr>
                <w:i/>
                <w:color w:val="000000"/>
              </w:rPr>
              <w:t>с</w:t>
            </w:r>
            <w:r w:rsidRPr="0033613D">
              <w:rPr>
                <w:i/>
                <w:color w:val="000000"/>
              </w:rPr>
              <w:t>тат Официальный сайт Федеральной службы государственной статистики. -[Электронный ресурс]. Режим доступа: https://rosstat.gov.ru/ (</w:t>
            </w:r>
            <w:r w:rsidRPr="008D68DB">
              <w:rPr>
                <w:i/>
                <w:color w:val="000000"/>
              </w:rPr>
              <w:t>дата обращения</w:t>
            </w:r>
            <w:r w:rsidRPr="0033613D">
              <w:rPr>
                <w:i/>
                <w:color w:val="000000"/>
              </w:rPr>
              <w:t>:</w:t>
            </w:r>
            <w:r>
              <w:rPr>
                <w:i/>
                <w:color w:val="000000"/>
              </w:rPr>
              <w:t>03.0</w:t>
            </w:r>
            <w:r w:rsidR="0030183C">
              <w:rPr>
                <w:i/>
                <w:color w:val="000000"/>
              </w:rPr>
              <w:t>5</w:t>
            </w:r>
            <w:r>
              <w:rPr>
                <w:i/>
                <w:color w:val="000000"/>
              </w:rPr>
              <w:t>.2023 г.)</w:t>
            </w:r>
          </w:p>
        </w:tc>
      </w:tr>
    </w:tbl>
    <w:p w:rsidR="002F4C23" w:rsidRDefault="002F4C23" w:rsidP="004A56D6">
      <w:pPr>
        <w:ind w:firstLine="709"/>
        <w:jc w:val="both"/>
        <w:rPr>
          <w:bCs/>
          <w:color w:val="000000"/>
          <w:sz w:val="28"/>
          <w:szCs w:val="28"/>
        </w:rPr>
      </w:pPr>
    </w:p>
    <w:p w:rsidR="000966DA" w:rsidRPr="007C2390" w:rsidRDefault="002D70CB" w:rsidP="004A56D6">
      <w:pPr>
        <w:ind w:firstLine="709"/>
        <w:jc w:val="both"/>
      </w:pPr>
      <w:r w:rsidRPr="007C2390">
        <w:t>Анализ</w:t>
      </w:r>
      <w:r w:rsidR="00C66931" w:rsidRPr="007C2390">
        <w:t xml:space="preserve"> ресурсов научно-технологической деятельности </w:t>
      </w:r>
      <w:r w:rsidRPr="007C2390">
        <w:t xml:space="preserve">включает в том числе оценку численности персонала, занятого научными исследованиями и разработками. Так, в расчете на 10 тыс. чел. </w:t>
      </w:r>
      <w:r w:rsidR="007909EC" w:rsidRPr="007C2390">
        <w:t>в России в 2021 г. научными исследованиями и разработками было занято 45 человек, в Северо-Западном федеральном округе – 61 человек, тогда как в Вологодской области этот показатель составил 5 человек</w:t>
      </w:r>
      <w:r w:rsidR="008561D2" w:rsidRPr="007C2390">
        <w:t xml:space="preserve"> (табл. </w:t>
      </w:r>
      <w:r w:rsidR="00B311E4" w:rsidRPr="007C2390">
        <w:t>3</w:t>
      </w:r>
      <w:r w:rsidR="008561D2" w:rsidRPr="007C2390">
        <w:t>)</w:t>
      </w:r>
      <w:r w:rsidR="007909EC" w:rsidRPr="007C2390">
        <w:t xml:space="preserve">. </w:t>
      </w:r>
    </w:p>
    <w:p w:rsidR="0088467E" w:rsidRPr="00B91467" w:rsidRDefault="0088467E" w:rsidP="004A56D6">
      <w:pPr>
        <w:jc w:val="right"/>
        <w:rPr>
          <w:bCs/>
          <w:i/>
          <w:color w:val="000000"/>
        </w:rPr>
      </w:pPr>
      <w:r w:rsidRPr="00B91467">
        <w:rPr>
          <w:bCs/>
          <w:i/>
          <w:color w:val="000000"/>
        </w:rPr>
        <w:t>Таблица 3</w:t>
      </w:r>
    </w:p>
    <w:p w:rsidR="00D826FC" w:rsidRDefault="00D826FC" w:rsidP="004A56D6">
      <w:pPr>
        <w:jc w:val="center"/>
        <w:rPr>
          <w:bCs/>
          <w:color w:val="000000"/>
        </w:rPr>
      </w:pPr>
      <w:r w:rsidRPr="0088467E">
        <w:rPr>
          <w:b/>
          <w:bCs/>
          <w:color w:val="000000"/>
        </w:rPr>
        <w:t>Численность персонала, занятого научными исследованиями и разработками, в расчете на 10000 чел. населения, чел</w:t>
      </w:r>
      <w:r w:rsidRPr="00D826FC">
        <w:rPr>
          <w:bCs/>
          <w:color w:val="000000"/>
        </w:rPr>
        <w:t>.</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134"/>
        <w:gridCol w:w="1276"/>
        <w:gridCol w:w="1276"/>
        <w:gridCol w:w="1134"/>
        <w:gridCol w:w="1984"/>
      </w:tblGrid>
      <w:tr w:rsidR="00025E2E" w:rsidRPr="009B5FD9" w:rsidTr="00545507">
        <w:trPr>
          <w:trHeight w:val="300"/>
        </w:trPr>
        <w:tc>
          <w:tcPr>
            <w:tcW w:w="2405" w:type="dxa"/>
            <w:shd w:val="clear" w:color="auto" w:fill="FFFFFF" w:themeFill="background1"/>
            <w:noWrap/>
            <w:vAlign w:val="center"/>
            <w:hideMark/>
          </w:tcPr>
          <w:p w:rsidR="00025E2E" w:rsidRPr="009B5FD9" w:rsidRDefault="00025E2E" w:rsidP="00D92FCB">
            <w:pPr>
              <w:spacing w:line="168" w:lineRule="auto"/>
              <w:jc w:val="center"/>
              <w:rPr>
                <w:bCs/>
                <w:color w:val="000000"/>
              </w:rPr>
            </w:pPr>
            <w:r w:rsidRPr="009B5FD9">
              <w:rPr>
                <w:bCs/>
                <w:color w:val="000000"/>
              </w:rPr>
              <w:t>Регион</w:t>
            </w:r>
          </w:p>
        </w:tc>
        <w:tc>
          <w:tcPr>
            <w:tcW w:w="1134" w:type="dxa"/>
            <w:shd w:val="clear" w:color="auto" w:fill="FFFFFF" w:themeFill="background1"/>
            <w:noWrap/>
            <w:vAlign w:val="center"/>
            <w:hideMark/>
          </w:tcPr>
          <w:p w:rsidR="00025E2E" w:rsidRPr="000A61B4" w:rsidRDefault="00025E2E" w:rsidP="00D92FCB">
            <w:pPr>
              <w:spacing w:line="168" w:lineRule="auto"/>
              <w:jc w:val="center"/>
              <w:rPr>
                <w:bCs/>
                <w:color w:val="000000"/>
              </w:rPr>
            </w:pPr>
            <w:r w:rsidRPr="000A61B4">
              <w:rPr>
                <w:bCs/>
                <w:color w:val="000000"/>
              </w:rPr>
              <w:t>2018</w:t>
            </w:r>
            <w:r>
              <w:rPr>
                <w:bCs/>
                <w:color w:val="000000"/>
              </w:rPr>
              <w:t> г.</w:t>
            </w:r>
          </w:p>
        </w:tc>
        <w:tc>
          <w:tcPr>
            <w:tcW w:w="1276" w:type="dxa"/>
            <w:shd w:val="clear" w:color="auto" w:fill="FFFFFF" w:themeFill="background1"/>
            <w:noWrap/>
            <w:vAlign w:val="center"/>
            <w:hideMark/>
          </w:tcPr>
          <w:p w:rsidR="00025E2E" w:rsidRPr="000A61B4" w:rsidRDefault="00025E2E" w:rsidP="00D92FCB">
            <w:pPr>
              <w:spacing w:line="168" w:lineRule="auto"/>
              <w:jc w:val="center"/>
              <w:rPr>
                <w:bCs/>
                <w:color w:val="000000"/>
              </w:rPr>
            </w:pPr>
            <w:r w:rsidRPr="000A61B4">
              <w:rPr>
                <w:bCs/>
                <w:color w:val="000000"/>
              </w:rPr>
              <w:t>2019</w:t>
            </w:r>
            <w:r>
              <w:rPr>
                <w:bCs/>
                <w:color w:val="000000"/>
              </w:rPr>
              <w:t> г.</w:t>
            </w:r>
          </w:p>
        </w:tc>
        <w:tc>
          <w:tcPr>
            <w:tcW w:w="1276" w:type="dxa"/>
            <w:shd w:val="clear" w:color="auto" w:fill="FFFFFF" w:themeFill="background1"/>
            <w:noWrap/>
            <w:vAlign w:val="center"/>
            <w:hideMark/>
          </w:tcPr>
          <w:p w:rsidR="00025E2E" w:rsidRPr="000A61B4" w:rsidRDefault="00025E2E" w:rsidP="00D92FCB">
            <w:pPr>
              <w:spacing w:line="168" w:lineRule="auto"/>
              <w:jc w:val="center"/>
              <w:rPr>
                <w:bCs/>
                <w:color w:val="000000"/>
              </w:rPr>
            </w:pPr>
            <w:r w:rsidRPr="000A61B4">
              <w:rPr>
                <w:bCs/>
                <w:color w:val="000000"/>
              </w:rPr>
              <w:t>2020</w:t>
            </w:r>
            <w:r>
              <w:rPr>
                <w:bCs/>
                <w:color w:val="000000"/>
              </w:rPr>
              <w:t> г.</w:t>
            </w:r>
          </w:p>
        </w:tc>
        <w:tc>
          <w:tcPr>
            <w:tcW w:w="1134" w:type="dxa"/>
            <w:shd w:val="clear" w:color="auto" w:fill="FFFFFF" w:themeFill="background1"/>
            <w:noWrap/>
            <w:vAlign w:val="center"/>
            <w:hideMark/>
          </w:tcPr>
          <w:p w:rsidR="00025E2E" w:rsidRPr="000A61B4" w:rsidRDefault="00025E2E" w:rsidP="00D92FCB">
            <w:pPr>
              <w:spacing w:line="168" w:lineRule="auto"/>
              <w:jc w:val="center"/>
              <w:rPr>
                <w:bCs/>
                <w:color w:val="000000"/>
              </w:rPr>
            </w:pPr>
            <w:r w:rsidRPr="000A61B4">
              <w:rPr>
                <w:bCs/>
                <w:color w:val="000000"/>
              </w:rPr>
              <w:t>2021</w:t>
            </w:r>
            <w:r>
              <w:rPr>
                <w:bCs/>
                <w:color w:val="000000"/>
              </w:rPr>
              <w:t> г.</w:t>
            </w:r>
          </w:p>
        </w:tc>
        <w:tc>
          <w:tcPr>
            <w:tcW w:w="1984" w:type="dxa"/>
            <w:shd w:val="clear" w:color="auto" w:fill="FFFFFF" w:themeFill="background1"/>
            <w:vAlign w:val="center"/>
          </w:tcPr>
          <w:p w:rsidR="00025E2E" w:rsidRPr="000A61B4" w:rsidRDefault="00025E2E" w:rsidP="00D92FCB">
            <w:pPr>
              <w:spacing w:line="168" w:lineRule="auto"/>
              <w:jc w:val="center"/>
              <w:rPr>
                <w:bCs/>
                <w:color w:val="000000"/>
              </w:rPr>
            </w:pPr>
            <w:r w:rsidRPr="000A61B4">
              <w:rPr>
                <w:bCs/>
                <w:color w:val="000000"/>
              </w:rPr>
              <w:t>Прирост 20</w:t>
            </w:r>
            <w:r>
              <w:rPr>
                <w:bCs/>
                <w:color w:val="000000"/>
              </w:rPr>
              <w:t>21</w:t>
            </w:r>
            <w:r w:rsidRPr="000A61B4">
              <w:rPr>
                <w:bCs/>
                <w:color w:val="000000"/>
              </w:rPr>
              <w:t xml:space="preserve"> г. к 20</w:t>
            </w:r>
            <w:r>
              <w:rPr>
                <w:bCs/>
                <w:color w:val="000000"/>
              </w:rPr>
              <w:t>18</w:t>
            </w:r>
            <w:r w:rsidRPr="000A61B4">
              <w:rPr>
                <w:bCs/>
                <w:color w:val="000000"/>
              </w:rPr>
              <w:t xml:space="preserve"> г., %</w:t>
            </w:r>
          </w:p>
        </w:tc>
      </w:tr>
      <w:tr w:rsidR="00D826FC" w:rsidRPr="009B5FD9" w:rsidTr="00545507">
        <w:trPr>
          <w:trHeight w:val="300"/>
        </w:trPr>
        <w:tc>
          <w:tcPr>
            <w:tcW w:w="2405" w:type="dxa"/>
            <w:shd w:val="clear" w:color="auto" w:fill="FFFFFF" w:themeFill="background1"/>
            <w:noWrap/>
            <w:vAlign w:val="center"/>
            <w:hideMark/>
          </w:tcPr>
          <w:p w:rsidR="00D826FC" w:rsidRPr="009B5FD9" w:rsidRDefault="00D826FC" w:rsidP="00D92FCB">
            <w:pPr>
              <w:spacing w:line="168" w:lineRule="auto"/>
              <w:rPr>
                <w:bCs/>
                <w:color w:val="000000"/>
              </w:rPr>
            </w:pPr>
            <w:r w:rsidRPr="009B5FD9">
              <w:rPr>
                <w:bCs/>
                <w:color w:val="000000"/>
              </w:rPr>
              <w:t>РФ</w:t>
            </w:r>
          </w:p>
        </w:tc>
        <w:tc>
          <w:tcPr>
            <w:tcW w:w="1134"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46,5</w:t>
            </w:r>
          </w:p>
        </w:tc>
        <w:tc>
          <w:tcPr>
            <w:tcW w:w="1276"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46,5</w:t>
            </w:r>
          </w:p>
        </w:tc>
        <w:tc>
          <w:tcPr>
            <w:tcW w:w="1276"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46,4</w:t>
            </w:r>
          </w:p>
        </w:tc>
        <w:tc>
          <w:tcPr>
            <w:tcW w:w="1134"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45,4</w:t>
            </w:r>
          </w:p>
        </w:tc>
        <w:tc>
          <w:tcPr>
            <w:tcW w:w="1984" w:type="dxa"/>
            <w:shd w:val="clear" w:color="auto" w:fill="FFFFFF" w:themeFill="background1"/>
            <w:vAlign w:val="center"/>
          </w:tcPr>
          <w:p w:rsidR="00D826FC" w:rsidRPr="009B5FD9" w:rsidRDefault="00D826FC" w:rsidP="00D92FCB">
            <w:pPr>
              <w:spacing w:line="168" w:lineRule="auto"/>
              <w:jc w:val="center"/>
              <w:rPr>
                <w:bCs/>
                <w:color w:val="000000"/>
              </w:rPr>
            </w:pPr>
            <w:r w:rsidRPr="009B5FD9">
              <w:rPr>
                <w:bCs/>
                <w:color w:val="000000"/>
              </w:rPr>
              <w:t>–2,3</w:t>
            </w:r>
          </w:p>
        </w:tc>
      </w:tr>
      <w:tr w:rsidR="00D826FC" w:rsidRPr="009B5FD9" w:rsidTr="00545507">
        <w:trPr>
          <w:trHeight w:val="300"/>
        </w:trPr>
        <w:tc>
          <w:tcPr>
            <w:tcW w:w="2405" w:type="dxa"/>
            <w:shd w:val="clear" w:color="auto" w:fill="FFFFFF" w:themeFill="background1"/>
            <w:noWrap/>
            <w:vAlign w:val="center"/>
            <w:hideMark/>
          </w:tcPr>
          <w:p w:rsidR="00D826FC" w:rsidRPr="009B5FD9" w:rsidRDefault="00D826FC" w:rsidP="00D92FCB">
            <w:pPr>
              <w:spacing w:line="168" w:lineRule="auto"/>
              <w:rPr>
                <w:bCs/>
                <w:color w:val="000000"/>
              </w:rPr>
            </w:pPr>
            <w:r w:rsidRPr="009B5FD9">
              <w:rPr>
                <w:bCs/>
                <w:color w:val="000000"/>
              </w:rPr>
              <w:t>СЗФО</w:t>
            </w:r>
          </w:p>
        </w:tc>
        <w:tc>
          <w:tcPr>
            <w:tcW w:w="1134"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65,6</w:t>
            </w:r>
          </w:p>
        </w:tc>
        <w:tc>
          <w:tcPr>
            <w:tcW w:w="1276"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65,4</w:t>
            </w:r>
          </w:p>
        </w:tc>
        <w:tc>
          <w:tcPr>
            <w:tcW w:w="1276"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62,6</w:t>
            </w:r>
          </w:p>
        </w:tc>
        <w:tc>
          <w:tcPr>
            <w:tcW w:w="1134"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61,4</w:t>
            </w:r>
          </w:p>
        </w:tc>
        <w:tc>
          <w:tcPr>
            <w:tcW w:w="1984" w:type="dxa"/>
            <w:shd w:val="clear" w:color="auto" w:fill="FFFFFF" w:themeFill="background1"/>
            <w:vAlign w:val="center"/>
          </w:tcPr>
          <w:p w:rsidR="00D826FC" w:rsidRPr="009B5FD9" w:rsidRDefault="00D826FC" w:rsidP="00D92FCB">
            <w:pPr>
              <w:spacing w:line="168" w:lineRule="auto"/>
              <w:jc w:val="center"/>
              <w:rPr>
                <w:bCs/>
                <w:color w:val="000000"/>
              </w:rPr>
            </w:pPr>
            <w:r w:rsidRPr="009B5FD9">
              <w:rPr>
                <w:bCs/>
                <w:color w:val="000000"/>
              </w:rPr>
              <w:t>–6,5</w:t>
            </w:r>
          </w:p>
        </w:tc>
      </w:tr>
      <w:tr w:rsidR="00D826FC" w:rsidRPr="009B5FD9" w:rsidTr="00545507">
        <w:trPr>
          <w:trHeight w:val="355"/>
        </w:trPr>
        <w:tc>
          <w:tcPr>
            <w:tcW w:w="2405" w:type="dxa"/>
            <w:shd w:val="clear" w:color="auto" w:fill="FFFFFF" w:themeFill="background1"/>
            <w:vAlign w:val="center"/>
            <w:hideMark/>
          </w:tcPr>
          <w:p w:rsidR="00D826FC" w:rsidRPr="009B5FD9" w:rsidRDefault="00D826FC" w:rsidP="00D92FCB">
            <w:pPr>
              <w:spacing w:line="168" w:lineRule="auto"/>
              <w:rPr>
                <w:bCs/>
                <w:color w:val="000000"/>
              </w:rPr>
            </w:pPr>
            <w:r w:rsidRPr="009B5FD9">
              <w:rPr>
                <w:bCs/>
                <w:color w:val="000000"/>
              </w:rPr>
              <w:t>Вологодская область</w:t>
            </w:r>
          </w:p>
        </w:tc>
        <w:tc>
          <w:tcPr>
            <w:tcW w:w="1134"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4,7</w:t>
            </w:r>
          </w:p>
        </w:tc>
        <w:tc>
          <w:tcPr>
            <w:tcW w:w="1276"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5,0</w:t>
            </w:r>
          </w:p>
        </w:tc>
        <w:tc>
          <w:tcPr>
            <w:tcW w:w="1276"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5,1</w:t>
            </w:r>
          </w:p>
        </w:tc>
        <w:tc>
          <w:tcPr>
            <w:tcW w:w="1134" w:type="dxa"/>
            <w:shd w:val="clear" w:color="auto" w:fill="FFFFFF" w:themeFill="background1"/>
            <w:noWrap/>
            <w:vAlign w:val="center"/>
            <w:hideMark/>
          </w:tcPr>
          <w:p w:rsidR="00D826FC" w:rsidRPr="009B5FD9" w:rsidRDefault="00D826FC" w:rsidP="00D92FCB">
            <w:pPr>
              <w:spacing w:line="168" w:lineRule="auto"/>
              <w:jc w:val="center"/>
              <w:rPr>
                <w:bCs/>
                <w:color w:val="000000"/>
              </w:rPr>
            </w:pPr>
            <w:r w:rsidRPr="009B5FD9">
              <w:rPr>
                <w:bCs/>
                <w:color w:val="000000"/>
              </w:rPr>
              <w:t>5,5</w:t>
            </w:r>
          </w:p>
        </w:tc>
        <w:tc>
          <w:tcPr>
            <w:tcW w:w="1984" w:type="dxa"/>
            <w:shd w:val="clear" w:color="auto" w:fill="FFFFFF" w:themeFill="background1"/>
            <w:vAlign w:val="center"/>
          </w:tcPr>
          <w:p w:rsidR="00D826FC" w:rsidRPr="009B5FD9" w:rsidRDefault="00D826FC" w:rsidP="00D92FCB">
            <w:pPr>
              <w:spacing w:line="168" w:lineRule="auto"/>
              <w:jc w:val="center"/>
              <w:rPr>
                <w:bCs/>
                <w:color w:val="000000"/>
              </w:rPr>
            </w:pPr>
            <w:r w:rsidRPr="009B5FD9">
              <w:rPr>
                <w:bCs/>
                <w:color w:val="000000"/>
              </w:rPr>
              <w:t>+17,2</w:t>
            </w:r>
          </w:p>
        </w:tc>
      </w:tr>
      <w:tr w:rsidR="00207BD1" w:rsidRPr="009B5FD9" w:rsidTr="00545507">
        <w:trPr>
          <w:trHeight w:val="355"/>
        </w:trPr>
        <w:tc>
          <w:tcPr>
            <w:tcW w:w="9209" w:type="dxa"/>
            <w:gridSpan w:val="6"/>
            <w:shd w:val="clear" w:color="auto" w:fill="FFFFFF" w:themeFill="background1"/>
            <w:vAlign w:val="center"/>
          </w:tcPr>
          <w:p w:rsidR="00207BD1" w:rsidRPr="009B5FD9" w:rsidRDefault="00207BD1" w:rsidP="00D92FCB">
            <w:pPr>
              <w:spacing w:line="168" w:lineRule="auto"/>
              <w:jc w:val="both"/>
              <w:rPr>
                <w:bCs/>
                <w:color w:val="000000"/>
              </w:rPr>
            </w:pPr>
            <w:r w:rsidRPr="009B5FD9">
              <w:rPr>
                <w:i/>
                <w:color w:val="000000"/>
              </w:rPr>
              <w:t>Составлено автором на основе данных Рос</w:t>
            </w:r>
            <w:r w:rsidR="00CB2919" w:rsidRPr="009B5FD9">
              <w:rPr>
                <w:i/>
                <w:color w:val="000000"/>
              </w:rPr>
              <w:t>с</w:t>
            </w:r>
            <w:r w:rsidRPr="009B5FD9">
              <w:rPr>
                <w:i/>
                <w:color w:val="000000"/>
              </w:rPr>
              <w:t>тат Официальный сайт Федеральной службы государственной статистики. -[Электронный ресурс]. Режим доступа: https://rosstat.gov.ru/ (дата обращения: 03.0</w:t>
            </w:r>
            <w:r w:rsidR="0030183C">
              <w:rPr>
                <w:i/>
                <w:color w:val="000000"/>
              </w:rPr>
              <w:t>5</w:t>
            </w:r>
            <w:r w:rsidRPr="009B5FD9">
              <w:rPr>
                <w:i/>
                <w:color w:val="000000"/>
              </w:rPr>
              <w:t>.2023 г.)</w:t>
            </w:r>
          </w:p>
        </w:tc>
      </w:tr>
    </w:tbl>
    <w:p w:rsidR="00BF6C38" w:rsidRDefault="00BF6C38" w:rsidP="004A56D6">
      <w:pPr>
        <w:ind w:firstLine="709"/>
        <w:jc w:val="both"/>
      </w:pPr>
    </w:p>
    <w:p w:rsidR="00711484" w:rsidRPr="007C2390" w:rsidRDefault="00711484" w:rsidP="004A56D6">
      <w:pPr>
        <w:ind w:firstLine="709"/>
        <w:jc w:val="both"/>
      </w:pPr>
      <w:r w:rsidRPr="007C2390">
        <w:t xml:space="preserve">К исследователям относятся работники, профессионально занимающиеся исследованиями и разработками непосредственно осуществляющие создание новых знаний, продуктов, методов и систем, а также управление указанными видами деятельности. Исследователи </w:t>
      </w:r>
      <w:r w:rsidR="008610FF" w:rsidRPr="007C2390">
        <w:t xml:space="preserve">как правило </w:t>
      </w:r>
      <w:r w:rsidRPr="007C2390">
        <w:t>имеют законченное высшее профессиональное образование</w:t>
      </w:r>
      <w:r w:rsidR="00F20A70">
        <w:rPr>
          <w:rStyle w:val="a5"/>
        </w:rPr>
        <w:t xml:space="preserve"> </w:t>
      </w:r>
      <w:r w:rsidR="00F20A70" w:rsidRPr="00F20A70">
        <w:t>[1].</w:t>
      </w:r>
      <w:r w:rsidRPr="007C2390">
        <w:t xml:space="preserve"> </w:t>
      </w:r>
    </w:p>
    <w:p w:rsidR="00653B14" w:rsidRPr="007C2390" w:rsidRDefault="00653B14" w:rsidP="004A56D6">
      <w:pPr>
        <w:ind w:firstLine="709"/>
        <w:jc w:val="both"/>
      </w:pPr>
      <w:r w:rsidRPr="007C2390">
        <w:t>В период с 2018 г. по 2021 г. в регионе наблюдается рост количества исследователей на 17,2%, в то время как в РФ происходит спад численности персонала, занятого научными исследованиями и разработками на 2,3%, а в СЗФО – на 6,5%, что</w:t>
      </w:r>
      <w:r w:rsidR="00941C41">
        <w:t xml:space="preserve"> с одной стороны свидетельствует</w:t>
      </w:r>
      <w:r w:rsidRPr="007C2390">
        <w:t xml:space="preserve"> о положительной динамике развития научно-технологической деятельности в регионе с точки зрения обеспечения ее </w:t>
      </w:r>
      <w:r w:rsidR="00143344" w:rsidRPr="007C2390">
        <w:t>высоко</w:t>
      </w:r>
      <w:r w:rsidRPr="007C2390">
        <w:t>квали</w:t>
      </w:r>
      <w:r w:rsidR="00143344" w:rsidRPr="007C2390">
        <w:t>фи</w:t>
      </w:r>
      <w:r w:rsidRPr="007C2390">
        <w:t>цированными кадрами</w:t>
      </w:r>
      <w:r w:rsidR="00941C41">
        <w:t xml:space="preserve">. С другой стороны, количество специалистов, </w:t>
      </w:r>
      <w:r w:rsidR="00941C41" w:rsidRPr="00941C41">
        <w:t>занятых научными исследованиями и разработками</w:t>
      </w:r>
      <w:r w:rsidR="00DB00F0">
        <w:t>,</w:t>
      </w:r>
      <w:r w:rsidR="00941C41" w:rsidRPr="00941C41">
        <w:t xml:space="preserve"> в расчете на 10</w:t>
      </w:r>
      <w:r w:rsidR="00941C41">
        <w:t xml:space="preserve"> тыс.</w:t>
      </w:r>
      <w:r w:rsidR="00941C41" w:rsidRPr="00941C41">
        <w:t xml:space="preserve"> чел., в Вологодской области в 8 раз меньше</w:t>
      </w:r>
      <w:r w:rsidR="00DB00F0">
        <w:t>,</w:t>
      </w:r>
      <w:r w:rsidR="00941C41" w:rsidRPr="00941C41">
        <w:t xml:space="preserve"> чем </w:t>
      </w:r>
      <w:r w:rsidR="00941C41">
        <w:t>в среднем по РФ</w:t>
      </w:r>
      <w:r w:rsidR="00DB00F0">
        <w:t>,</w:t>
      </w:r>
      <w:r w:rsidR="00941C41">
        <w:t xml:space="preserve"> и в 11 раз меньшем</w:t>
      </w:r>
      <w:r w:rsidR="00DB00F0">
        <w:t>,</w:t>
      </w:r>
      <w:r w:rsidR="009B0EAF">
        <w:t xml:space="preserve"> чем в СЗФО, что</w:t>
      </w:r>
      <w:r w:rsidR="00941C41">
        <w:t xml:space="preserve"> показывает недостаточность человеческого капитала и дефицит кадров</w:t>
      </w:r>
      <w:r w:rsidR="00DB00F0">
        <w:t xml:space="preserve"> </w:t>
      </w:r>
      <w:r w:rsidR="00905BD5" w:rsidRPr="007C2390">
        <w:t>научно-технологической деятельности</w:t>
      </w:r>
      <w:r w:rsidR="00DB00F0">
        <w:t xml:space="preserve"> </w:t>
      </w:r>
      <w:r w:rsidR="00905BD5">
        <w:t xml:space="preserve">в </w:t>
      </w:r>
      <w:r w:rsidR="00DB00F0">
        <w:t>регионе</w:t>
      </w:r>
      <w:r w:rsidR="00941C41">
        <w:t>.</w:t>
      </w:r>
    </w:p>
    <w:p w:rsidR="00641B51" w:rsidRPr="007C2390" w:rsidRDefault="009D44BC" w:rsidP="004A56D6">
      <w:pPr>
        <w:ind w:firstLine="709"/>
        <w:jc w:val="both"/>
      </w:pPr>
      <w:r>
        <w:t>О</w:t>
      </w:r>
      <w:r w:rsidR="00D827A8" w:rsidRPr="007C2390">
        <w:t>братимся к анализу о</w:t>
      </w:r>
      <w:r w:rsidR="00E94DDE" w:rsidRPr="007C2390">
        <w:t>дн</w:t>
      </w:r>
      <w:r w:rsidR="00D827A8" w:rsidRPr="007C2390">
        <w:t>ого</w:t>
      </w:r>
      <w:r w:rsidR="00E94DDE" w:rsidRPr="007C2390">
        <w:t xml:space="preserve"> из р</w:t>
      </w:r>
      <w:r w:rsidR="003105B6" w:rsidRPr="007C2390">
        <w:t>езультирующи</w:t>
      </w:r>
      <w:r w:rsidR="00E94DDE" w:rsidRPr="007C2390">
        <w:t>х</w:t>
      </w:r>
      <w:r w:rsidR="003105B6" w:rsidRPr="007C2390">
        <w:t xml:space="preserve"> показателе</w:t>
      </w:r>
      <w:r w:rsidR="00E94DDE" w:rsidRPr="007C2390">
        <w:t>й</w:t>
      </w:r>
      <w:r w:rsidR="003105B6" w:rsidRPr="007C2390">
        <w:t xml:space="preserve"> </w:t>
      </w:r>
      <w:r w:rsidR="00E94DDE" w:rsidRPr="007C2390">
        <w:t xml:space="preserve">развития </w:t>
      </w:r>
      <w:r w:rsidR="003105B6" w:rsidRPr="007C2390">
        <w:t xml:space="preserve">научно-технологической деятельности </w:t>
      </w:r>
      <w:r w:rsidR="00D827A8" w:rsidRPr="007C2390">
        <w:t>–</w:t>
      </w:r>
      <w:r w:rsidR="003105B6" w:rsidRPr="007C2390">
        <w:t xml:space="preserve"> количество выданных патентов на изобретени</w:t>
      </w:r>
      <w:r w:rsidR="007E7318">
        <w:t>я</w:t>
      </w:r>
      <w:r w:rsidR="003105B6" w:rsidRPr="007C2390">
        <w:t>, полезные модели, промышленны</w:t>
      </w:r>
      <w:r w:rsidR="007E7318">
        <w:t>е</w:t>
      </w:r>
      <w:r w:rsidR="003105B6" w:rsidRPr="007C2390">
        <w:t xml:space="preserve"> образ</w:t>
      </w:r>
      <w:r w:rsidR="007E7318">
        <w:t>цы</w:t>
      </w:r>
      <w:r w:rsidR="00E94DDE" w:rsidRPr="007C2390">
        <w:t xml:space="preserve"> (табл. </w:t>
      </w:r>
      <w:r w:rsidR="0077513E">
        <w:t>4</w:t>
      </w:r>
      <w:r w:rsidR="00E94DDE" w:rsidRPr="007C2390">
        <w:t>)</w:t>
      </w:r>
      <w:r w:rsidR="003105B6" w:rsidRPr="007C2390">
        <w:t>.</w:t>
      </w:r>
      <w:r w:rsidR="00E94DDE" w:rsidRPr="007C2390">
        <w:t xml:space="preserve"> </w:t>
      </w:r>
    </w:p>
    <w:p w:rsidR="0088467E" w:rsidRPr="00B84D59" w:rsidRDefault="0088467E" w:rsidP="004A56D6">
      <w:pPr>
        <w:jc w:val="right"/>
        <w:rPr>
          <w:bCs/>
          <w:i/>
          <w:color w:val="000000"/>
        </w:rPr>
      </w:pPr>
      <w:r w:rsidRPr="00B84D59">
        <w:rPr>
          <w:bCs/>
          <w:i/>
          <w:color w:val="000000"/>
        </w:rPr>
        <w:t xml:space="preserve">Таблица </w:t>
      </w:r>
      <w:r w:rsidR="0077513E">
        <w:rPr>
          <w:bCs/>
          <w:i/>
          <w:color w:val="000000"/>
        </w:rPr>
        <w:t>4</w:t>
      </w:r>
    </w:p>
    <w:p w:rsidR="00802880" w:rsidRPr="0088467E" w:rsidRDefault="00802880" w:rsidP="004A56D6">
      <w:pPr>
        <w:jc w:val="center"/>
        <w:rPr>
          <w:rFonts w:ascii="TimesNewRomanPSMT" w:hAnsi="TimesNewRomanPSMT"/>
          <w:b/>
          <w:color w:val="000000"/>
          <w:highlight w:val="cyan"/>
        </w:rPr>
      </w:pPr>
      <w:r w:rsidRPr="0088467E">
        <w:rPr>
          <w:b/>
          <w:bCs/>
          <w:color w:val="000000"/>
        </w:rPr>
        <w:t>Поступление патентных заявок и выдача патентов, шт.</w:t>
      </w:r>
    </w:p>
    <w:tbl>
      <w:tblPr>
        <w:tblW w:w="9356" w:type="dxa"/>
        <w:tblInd w:w="-5" w:type="dxa"/>
        <w:tblLayout w:type="fixed"/>
        <w:tblLook w:val="04A0" w:firstRow="1" w:lastRow="0" w:firstColumn="1" w:lastColumn="0" w:noHBand="0" w:noVBand="1"/>
      </w:tblPr>
      <w:tblGrid>
        <w:gridCol w:w="1843"/>
        <w:gridCol w:w="851"/>
        <w:gridCol w:w="850"/>
        <w:gridCol w:w="851"/>
        <w:gridCol w:w="708"/>
        <w:gridCol w:w="851"/>
        <w:gridCol w:w="567"/>
        <w:gridCol w:w="850"/>
        <w:gridCol w:w="567"/>
        <w:gridCol w:w="709"/>
        <w:gridCol w:w="709"/>
      </w:tblGrid>
      <w:tr w:rsidR="00A42C8C" w:rsidRPr="0090582B" w:rsidTr="0090582B">
        <w:trPr>
          <w:trHeight w:val="315"/>
        </w:trPr>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42C8C" w:rsidRPr="0090582B" w:rsidRDefault="00A42C8C" w:rsidP="0090582B">
            <w:pPr>
              <w:spacing w:line="192" w:lineRule="auto"/>
              <w:rPr>
                <w:bCs/>
                <w:color w:val="000000"/>
                <w:sz w:val="20"/>
                <w:szCs w:val="20"/>
              </w:rPr>
            </w:pPr>
            <w:r w:rsidRPr="0090582B">
              <w:rPr>
                <w:bCs/>
                <w:color w:val="000000"/>
                <w:sz w:val="20"/>
                <w:szCs w:val="20"/>
              </w:rPr>
              <w:t> Показатель</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A42C8C" w:rsidRPr="0090582B" w:rsidRDefault="00A42C8C" w:rsidP="0090582B">
            <w:pPr>
              <w:spacing w:line="192" w:lineRule="auto"/>
              <w:jc w:val="center"/>
              <w:rPr>
                <w:bCs/>
                <w:color w:val="000000"/>
                <w:sz w:val="20"/>
                <w:szCs w:val="20"/>
              </w:rPr>
            </w:pPr>
            <w:r w:rsidRPr="0090582B">
              <w:rPr>
                <w:bCs/>
                <w:color w:val="000000"/>
                <w:sz w:val="20"/>
                <w:szCs w:val="20"/>
              </w:rPr>
              <w:t>2018 г.</w:t>
            </w:r>
          </w:p>
        </w:tc>
        <w:tc>
          <w:tcPr>
            <w:tcW w:w="155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A42C8C" w:rsidRPr="0090582B" w:rsidRDefault="00A42C8C" w:rsidP="0090582B">
            <w:pPr>
              <w:spacing w:line="192" w:lineRule="auto"/>
              <w:jc w:val="center"/>
              <w:rPr>
                <w:bCs/>
                <w:color w:val="000000"/>
                <w:sz w:val="20"/>
                <w:szCs w:val="20"/>
              </w:rPr>
            </w:pPr>
            <w:r w:rsidRPr="0090582B">
              <w:rPr>
                <w:bCs/>
                <w:color w:val="000000"/>
                <w:sz w:val="20"/>
                <w:szCs w:val="20"/>
              </w:rPr>
              <w:t>2019 г.</w:t>
            </w:r>
          </w:p>
        </w:tc>
        <w:tc>
          <w:tcPr>
            <w:tcW w:w="1418" w:type="dxa"/>
            <w:gridSpan w:val="2"/>
            <w:tcBorders>
              <w:top w:val="single" w:sz="4" w:space="0" w:color="auto"/>
              <w:left w:val="nil"/>
              <w:bottom w:val="single" w:sz="4" w:space="0" w:color="auto"/>
              <w:right w:val="single" w:sz="4" w:space="0" w:color="auto"/>
            </w:tcBorders>
            <w:shd w:val="clear" w:color="auto" w:fill="auto"/>
            <w:vAlign w:val="center"/>
            <w:hideMark/>
          </w:tcPr>
          <w:p w:rsidR="00A42C8C" w:rsidRPr="0090582B" w:rsidRDefault="00A42C8C" w:rsidP="0090582B">
            <w:pPr>
              <w:spacing w:line="192" w:lineRule="auto"/>
              <w:jc w:val="center"/>
              <w:rPr>
                <w:bCs/>
                <w:color w:val="000000"/>
                <w:sz w:val="20"/>
                <w:szCs w:val="20"/>
              </w:rPr>
            </w:pPr>
            <w:r w:rsidRPr="0090582B">
              <w:rPr>
                <w:bCs/>
                <w:color w:val="000000"/>
                <w:sz w:val="20"/>
                <w:szCs w:val="20"/>
              </w:rPr>
              <w:t>2020 г.</w:t>
            </w:r>
          </w:p>
        </w:tc>
        <w:tc>
          <w:tcPr>
            <w:tcW w:w="1417" w:type="dxa"/>
            <w:gridSpan w:val="2"/>
            <w:tcBorders>
              <w:top w:val="single" w:sz="4" w:space="0" w:color="auto"/>
              <w:left w:val="nil"/>
              <w:bottom w:val="single" w:sz="4" w:space="0" w:color="auto"/>
              <w:right w:val="single" w:sz="4" w:space="0" w:color="auto"/>
            </w:tcBorders>
            <w:shd w:val="clear" w:color="auto" w:fill="auto"/>
            <w:vAlign w:val="center"/>
            <w:hideMark/>
          </w:tcPr>
          <w:p w:rsidR="00A42C8C" w:rsidRPr="0090582B" w:rsidRDefault="00A42C8C" w:rsidP="0090582B">
            <w:pPr>
              <w:spacing w:line="192" w:lineRule="auto"/>
              <w:jc w:val="center"/>
              <w:rPr>
                <w:bCs/>
                <w:color w:val="000000"/>
                <w:sz w:val="20"/>
                <w:szCs w:val="20"/>
              </w:rPr>
            </w:pPr>
            <w:r w:rsidRPr="0090582B">
              <w:rPr>
                <w:bCs/>
                <w:color w:val="000000"/>
                <w:sz w:val="20"/>
                <w:szCs w:val="20"/>
              </w:rPr>
              <w:t>2021 г.</w:t>
            </w:r>
          </w:p>
        </w:tc>
        <w:tc>
          <w:tcPr>
            <w:tcW w:w="1418" w:type="dxa"/>
            <w:gridSpan w:val="2"/>
            <w:tcBorders>
              <w:top w:val="single" w:sz="4" w:space="0" w:color="auto"/>
              <w:left w:val="nil"/>
              <w:bottom w:val="single" w:sz="4" w:space="0" w:color="auto"/>
              <w:right w:val="single" w:sz="4" w:space="0" w:color="auto"/>
            </w:tcBorders>
            <w:vAlign w:val="center"/>
          </w:tcPr>
          <w:p w:rsidR="00A42C8C" w:rsidRPr="0090582B" w:rsidRDefault="00A42C8C" w:rsidP="0090582B">
            <w:pPr>
              <w:spacing w:line="192" w:lineRule="auto"/>
              <w:jc w:val="center"/>
              <w:rPr>
                <w:bCs/>
                <w:color w:val="000000"/>
                <w:sz w:val="20"/>
                <w:szCs w:val="20"/>
              </w:rPr>
            </w:pPr>
            <w:r w:rsidRPr="0090582B">
              <w:rPr>
                <w:bCs/>
                <w:color w:val="000000"/>
                <w:sz w:val="20"/>
                <w:szCs w:val="20"/>
              </w:rPr>
              <w:t>Прирост 2021 г. к 2018 г., %</w:t>
            </w:r>
          </w:p>
        </w:tc>
      </w:tr>
      <w:tr w:rsidR="0005656D" w:rsidRPr="0090582B" w:rsidTr="0090582B">
        <w:trPr>
          <w:trHeight w:val="177"/>
        </w:trPr>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rsidR="0005656D" w:rsidRPr="0090582B" w:rsidRDefault="0005656D" w:rsidP="0090582B">
            <w:pPr>
              <w:spacing w:line="192" w:lineRule="auto"/>
              <w:rPr>
                <w:b/>
                <w:bCs/>
                <w:color w:val="000000"/>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05656D" w:rsidRPr="0090582B" w:rsidRDefault="0005656D" w:rsidP="0090582B">
            <w:pPr>
              <w:spacing w:line="192" w:lineRule="auto"/>
              <w:jc w:val="center"/>
              <w:rPr>
                <w:bCs/>
                <w:color w:val="000000"/>
                <w:sz w:val="20"/>
                <w:szCs w:val="20"/>
              </w:rPr>
            </w:pPr>
            <w:r w:rsidRPr="0090582B">
              <w:rPr>
                <w:bCs/>
                <w:color w:val="000000"/>
                <w:sz w:val="20"/>
                <w:szCs w:val="20"/>
              </w:rPr>
              <w:t>РФ</w:t>
            </w:r>
          </w:p>
        </w:tc>
        <w:tc>
          <w:tcPr>
            <w:tcW w:w="850" w:type="dxa"/>
            <w:tcBorders>
              <w:top w:val="single" w:sz="4" w:space="0" w:color="auto"/>
              <w:left w:val="single" w:sz="4" w:space="0" w:color="auto"/>
              <w:bottom w:val="single" w:sz="4" w:space="0" w:color="auto"/>
              <w:right w:val="single" w:sz="4" w:space="0" w:color="auto"/>
            </w:tcBorders>
            <w:vAlign w:val="center"/>
          </w:tcPr>
          <w:p w:rsidR="0005656D" w:rsidRPr="0090582B" w:rsidRDefault="0005656D" w:rsidP="0090582B">
            <w:pPr>
              <w:spacing w:line="192" w:lineRule="auto"/>
              <w:jc w:val="center"/>
              <w:rPr>
                <w:bCs/>
                <w:color w:val="000000"/>
                <w:sz w:val="20"/>
                <w:szCs w:val="20"/>
              </w:rPr>
            </w:pPr>
            <w:r w:rsidRPr="0090582B">
              <w:rPr>
                <w:bCs/>
                <w:color w:val="000000"/>
                <w:sz w:val="20"/>
                <w:szCs w:val="20"/>
              </w:rPr>
              <w:t>ВО</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5656D" w:rsidRPr="0090582B" w:rsidRDefault="0005656D" w:rsidP="0090582B">
            <w:pPr>
              <w:spacing w:line="192" w:lineRule="auto"/>
              <w:jc w:val="center"/>
              <w:rPr>
                <w:bCs/>
                <w:color w:val="000000"/>
                <w:sz w:val="20"/>
                <w:szCs w:val="20"/>
              </w:rPr>
            </w:pPr>
            <w:r w:rsidRPr="0090582B">
              <w:rPr>
                <w:bCs/>
                <w:color w:val="000000"/>
                <w:sz w:val="20"/>
                <w:szCs w:val="20"/>
              </w:rPr>
              <w:t>РФ</w:t>
            </w:r>
          </w:p>
        </w:tc>
        <w:tc>
          <w:tcPr>
            <w:tcW w:w="708" w:type="dxa"/>
            <w:tcBorders>
              <w:top w:val="single" w:sz="4" w:space="0" w:color="auto"/>
              <w:left w:val="nil"/>
              <w:bottom w:val="single" w:sz="4" w:space="0" w:color="auto"/>
              <w:right w:val="single" w:sz="4" w:space="0" w:color="auto"/>
            </w:tcBorders>
            <w:shd w:val="clear" w:color="auto" w:fill="auto"/>
            <w:vAlign w:val="center"/>
          </w:tcPr>
          <w:p w:rsidR="0005656D" w:rsidRPr="0090582B" w:rsidRDefault="0005656D" w:rsidP="0090582B">
            <w:pPr>
              <w:spacing w:line="192" w:lineRule="auto"/>
              <w:jc w:val="center"/>
              <w:rPr>
                <w:bCs/>
                <w:color w:val="000000"/>
                <w:sz w:val="20"/>
                <w:szCs w:val="20"/>
              </w:rPr>
            </w:pPr>
            <w:r w:rsidRPr="0090582B">
              <w:rPr>
                <w:bCs/>
                <w:color w:val="000000"/>
                <w:sz w:val="20"/>
                <w:szCs w:val="20"/>
              </w:rPr>
              <w:t>ВО</w:t>
            </w:r>
          </w:p>
        </w:tc>
        <w:tc>
          <w:tcPr>
            <w:tcW w:w="851" w:type="dxa"/>
            <w:tcBorders>
              <w:top w:val="single" w:sz="4" w:space="0" w:color="auto"/>
              <w:left w:val="nil"/>
              <w:bottom w:val="single" w:sz="4" w:space="0" w:color="auto"/>
              <w:right w:val="single" w:sz="4" w:space="0" w:color="auto"/>
            </w:tcBorders>
            <w:shd w:val="clear" w:color="auto" w:fill="auto"/>
            <w:vAlign w:val="center"/>
          </w:tcPr>
          <w:p w:rsidR="0005656D" w:rsidRPr="0090582B" w:rsidRDefault="0005656D" w:rsidP="0090582B">
            <w:pPr>
              <w:spacing w:line="192" w:lineRule="auto"/>
              <w:jc w:val="center"/>
              <w:rPr>
                <w:bCs/>
                <w:color w:val="000000"/>
                <w:sz w:val="20"/>
                <w:szCs w:val="20"/>
              </w:rPr>
            </w:pPr>
            <w:r w:rsidRPr="0090582B">
              <w:rPr>
                <w:bCs/>
                <w:color w:val="000000"/>
                <w:sz w:val="20"/>
                <w:szCs w:val="20"/>
              </w:rPr>
              <w:t>РФ</w:t>
            </w:r>
          </w:p>
        </w:tc>
        <w:tc>
          <w:tcPr>
            <w:tcW w:w="567" w:type="dxa"/>
            <w:tcBorders>
              <w:top w:val="single" w:sz="4" w:space="0" w:color="auto"/>
              <w:left w:val="nil"/>
              <w:bottom w:val="single" w:sz="4" w:space="0" w:color="auto"/>
              <w:right w:val="single" w:sz="4" w:space="0" w:color="auto"/>
            </w:tcBorders>
            <w:shd w:val="clear" w:color="auto" w:fill="auto"/>
            <w:vAlign w:val="center"/>
          </w:tcPr>
          <w:p w:rsidR="0005656D" w:rsidRPr="0090582B" w:rsidRDefault="0005656D" w:rsidP="0090582B">
            <w:pPr>
              <w:spacing w:line="192" w:lineRule="auto"/>
              <w:jc w:val="center"/>
              <w:rPr>
                <w:bCs/>
                <w:color w:val="000000"/>
                <w:sz w:val="20"/>
                <w:szCs w:val="20"/>
              </w:rPr>
            </w:pPr>
            <w:r w:rsidRPr="0090582B">
              <w:rPr>
                <w:bCs/>
                <w:color w:val="000000"/>
                <w:sz w:val="20"/>
                <w:szCs w:val="20"/>
              </w:rPr>
              <w:t>ВО</w:t>
            </w:r>
          </w:p>
        </w:tc>
        <w:tc>
          <w:tcPr>
            <w:tcW w:w="850" w:type="dxa"/>
            <w:tcBorders>
              <w:top w:val="single" w:sz="4" w:space="0" w:color="auto"/>
              <w:left w:val="nil"/>
              <w:bottom w:val="single" w:sz="4" w:space="0" w:color="auto"/>
              <w:right w:val="single" w:sz="4" w:space="0" w:color="auto"/>
            </w:tcBorders>
            <w:shd w:val="clear" w:color="auto" w:fill="auto"/>
            <w:vAlign w:val="center"/>
          </w:tcPr>
          <w:p w:rsidR="0005656D" w:rsidRPr="0090582B" w:rsidRDefault="0005656D" w:rsidP="0090582B">
            <w:pPr>
              <w:spacing w:line="192" w:lineRule="auto"/>
              <w:jc w:val="center"/>
              <w:rPr>
                <w:bCs/>
                <w:color w:val="000000"/>
                <w:sz w:val="20"/>
                <w:szCs w:val="20"/>
              </w:rPr>
            </w:pPr>
            <w:r w:rsidRPr="0090582B">
              <w:rPr>
                <w:bCs/>
                <w:color w:val="000000"/>
                <w:sz w:val="20"/>
                <w:szCs w:val="20"/>
              </w:rPr>
              <w:t>РФ</w:t>
            </w:r>
          </w:p>
        </w:tc>
        <w:tc>
          <w:tcPr>
            <w:tcW w:w="567" w:type="dxa"/>
            <w:tcBorders>
              <w:top w:val="single" w:sz="4" w:space="0" w:color="auto"/>
              <w:left w:val="nil"/>
              <w:bottom w:val="single" w:sz="4" w:space="0" w:color="auto"/>
              <w:right w:val="single" w:sz="4" w:space="0" w:color="auto"/>
            </w:tcBorders>
            <w:shd w:val="clear" w:color="auto" w:fill="auto"/>
            <w:vAlign w:val="center"/>
          </w:tcPr>
          <w:p w:rsidR="0005656D" w:rsidRPr="0090582B" w:rsidRDefault="0005656D" w:rsidP="0090582B">
            <w:pPr>
              <w:spacing w:line="192" w:lineRule="auto"/>
              <w:jc w:val="right"/>
              <w:rPr>
                <w:bCs/>
                <w:color w:val="000000"/>
                <w:sz w:val="20"/>
                <w:szCs w:val="20"/>
              </w:rPr>
            </w:pPr>
            <w:r w:rsidRPr="0090582B">
              <w:rPr>
                <w:bCs/>
                <w:color w:val="000000"/>
                <w:sz w:val="20"/>
                <w:szCs w:val="20"/>
              </w:rPr>
              <w:t>ВО</w:t>
            </w:r>
          </w:p>
        </w:tc>
        <w:tc>
          <w:tcPr>
            <w:tcW w:w="709" w:type="dxa"/>
            <w:tcBorders>
              <w:top w:val="single" w:sz="4" w:space="0" w:color="auto"/>
              <w:left w:val="nil"/>
              <w:bottom w:val="single" w:sz="4" w:space="0" w:color="auto"/>
              <w:right w:val="single" w:sz="4" w:space="0" w:color="auto"/>
            </w:tcBorders>
            <w:vAlign w:val="center"/>
          </w:tcPr>
          <w:p w:rsidR="0005656D" w:rsidRPr="0090582B" w:rsidRDefault="0005656D" w:rsidP="0090582B">
            <w:pPr>
              <w:spacing w:line="192" w:lineRule="auto"/>
              <w:jc w:val="center"/>
              <w:rPr>
                <w:bCs/>
                <w:color w:val="000000"/>
                <w:sz w:val="20"/>
                <w:szCs w:val="20"/>
              </w:rPr>
            </w:pPr>
            <w:r w:rsidRPr="0090582B">
              <w:rPr>
                <w:bCs/>
                <w:color w:val="000000"/>
                <w:sz w:val="20"/>
                <w:szCs w:val="20"/>
              </w:rPr>
              <w:t>РФ</w:t>
            </w:r>
          </w:p>
        </w:tc>
        <w:tc>
          <w:tcPr>
            <w:tcW w:w="709" w:type="dxa"/>
            <w:tcBorders>
              <w:top w:val="single" w:sz="4" w:space="0" w:color="auto"/>
              <w:left w:val="nil"/>
              <w:bottom w:val="single" w:sz="4" w:space="0" w:color="auto"/>
              <w:right w:val="single" w:sz="4" w:space="0" w:color="auto"/>
            </w:tcBorders>
            <w:vAlign w:val="center"/>
          </w:tcPr>
          <w:p w:rsidR="0005656D" w:rsidRPr="0090582B" w:rsidRDefault="0005656D" w:rsidP="0090582B">
            <w:pPr>
              <w:spacing w:line="192" w:lineRule="auto"/>
              <w:jc w:val="right"/>
              <w:rPr>
                <w:bCs/>
                <w:color w:val="000000"/>
                <w:sz w:val="20"/>
                <w:szCs w:val="20"/>
              </w:rPr>
            </w:pPr>
            <w:r w:rsidRPr="0090582B">
              <w:rPr>
                <w:bCs/>
                <w:color w:val="000000"/>
                <w:sz w:val="20"/>
                <w:szCs w:val="20"/>
              </w:rPr>
              <w:t>ВО</w:t>
            </w:r>
          </w:p>
        </w:tc>
      </w:tr>
      <w:tr w:rsidR="00FB7D7B" w:rsidRPr="0090582B" w:rsidTr="0090582B">
        <w:trPr>
          <w:trHeight w:val="549"/>
        </w:trPr>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7D7B" w:rsidRPr="0090582B" w:rsidRDefault="00FB7D7B" w:rsidP="0090582B">
            <w:pPr>
              <w:spacing w:line="192" w:lineRule="auto"/>
              <w:rPr>
                <w:bCs/>
                <w:color w:val="000000"/>
                <w:sz w:val="20"/>
                <w:szCs w:val="20"/>
              </w:rPr>
            </w:pPr>
            <w:r w:rsidRPr="0090582B">
              <w:rPr>
                <w:bCs/>
                <w:color w:val="000000"/>
                <w:sz w:val="20"/>
                <w:szCs w:val="20"/>
              </w:rPr>
              <w:lastRenderedPageBreak/>
              <w:t>Подано патентных заявок всего</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bCs/>
                <w:color w:val="000000"/>
                <w:sz w:val="20"/>
                <w:szCs w:val="20"/>
              </w:rPr>
            </w:pPr>
            <w:r w:rsidRPr="0090582B">
              <w:rPr>
                <w:bCs/>
                <w:color w:val="000000"/>
                <w:sz w:val="20"/>
                <w:szCs w:val="20"/>
              </w:rPr>
              <w:t>53612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bCs/>
                <w:color w:val="000000"/>
                <w:sz w:val="20"/>
                <w:szCs w:val="20"/>
              </w:rPr>
            </w:pPr>
            <w:r w:rsidRPr="0090582B">
              <w:rPr>
                <w:bCs/>
                <w:color w:val="000000"/>
                <w:sz w:val="20"/>
                <w:szCs w:val="20"/>
              </w:rPr>
              <w:t>159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7D7B" w:rsidRPr="0090582B" w:rsidRDefault="00FB7D7B" w:rsidP="0090582B">
            <w:pPr>
              <w:spacing w:line="192" w:lineRule="auto"/>
              <w:jc w:val="center"/>
              <w:rPr>
                <w:color w:val="000000"/>
                <w:sz w:val="20"/>
                <w:szCs w:val="20"/>
              </w:rPr>
            </w:pPr>
            <w:r w:rsidRPr="0090582B">
              <w:rPr>
                <w:color w:val="000000"/>
                <w:sz w:val="20"/>
                <w:szCs w:val="20"/>
              </w:rPr>
              <w:t>52567</w:t>
            </w:r>
          </w:p>
        </w:tc>
        <w:tc>
          <w:tcPr>
            <w:tcW w:w="708" w:type="dxa"/>
            <w:tcBorders>
              <w:top w:val="nil"/>
              <w:left w:val="nil"/>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color w:val="000000"/>
                <w:sz w:val="20"/>
                <w:szCs w:val="20"/>
              </w:rPr>
            </w:pPr>
            <w:r w:rsidRPr="0090582B">
              <w:rPr>
                <w:color w:val="000000"/>
                <w:sz w:val="20"/>
                <w:szCs w:val="20"/>
              </w:rPr>
              <w:t>162</w:t>
            </w:r>
          </w:p>
        </w:tc>
        <w:tc>
          <w:tcPr>
            <w:tcW w:w="851" w:type="dxa"/>
            <w:tcBorders>
              <w:top w:val="nil"/>
              <w:left w:val="nil"/>
              <w:bottom w:val="single" w:sz="4" w:space="0" w:color="auto"/>
              <w:right w:val="single" w:sz="4" w:space="0" w:color="auto"/>
            </w:tcBorders>
            <w:shd w:val="clear" w:color="auto" w:fill="auto"/>
            <w:vAlign w:val="center"/>
            <w:hideMark/>
          </w:tcPr>
          <w:p w:rsidR="00FB7D7B" w:rsidRPr="0090582B" w:rsidRDefault="00FB7D7B" w:rsidP="0090582B">
            <w:pPr>
              <w:spacing w:line="192" w:lineRule="auto"/>
              <w:jc w:val="center"/>
              <w:rPr>
                <w:color w:val="000000"/>
                <w:sz w:val="20"/>
                <w:szCs w:val="20"/>
              </w:rPr>
            </w:pPr>
            <w:r w:rsidRPr="0090582B">
              <w:rPr>
                <w:color w:val="000000"/>
                <w:sz w:val="20"/>
                <w:szCs w:val="20"/>
              </w:rPr>
              <w:t>51919</w:t>
            </w:r>
          </w:p>
        </w:tc>
        <w:tc>
          <w:tcPr>
            <w:tcW w:w="567" w:type="dxa"/>
            <w:tcBorders>
              <w:top w:val="nil"/>
              <w:left w:val="nil"/>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color w:val="000000"/>
                <w:sz w:val="20"/>
                <w:szCs w:val="20"/>
              </w:rPr>
            </w:pPr>
            <w:r w:rsidRPr="0090582B">
              <w:rPr>
                <w:color w:val="000000"/>
                <w:sz w:val="20"/>
                <w:szCs w:val="20"/>
              </w:rPr>
              <w:t>168</w:t>
            </w:r>
          </w:p>
        </w:tc>
        <w:tc>
          <w:tcPr>
            <w:tcW w:w="850" w:type="dxa"/>
            <w:tcBorders>
              <w:top w:val="nil"/>
              <w:left w:val="nil"/>
              <w:bottom w:val="single" w:sz="4" w:space="0" w:color="auto"/>
              <w:right w:val="single" w:sz="4" w:space="0" w:color="auto"/>
            </w:tcBorders>
            <w:shd w:val="clear" w:color="auto" w:fill="auto"/>
            <w:vAlign w:val="center"/>
            <w:hideMark/>
          </w:tcPr>
          <w:p w:rsidR="00FB7D7B" w:rsidRPr="0090582B" w:rsidRDefault="00FB7D7B" w:rsidP="0090582B">
            <w:pPr>
              <w:spacing w:line="192" w:lineRule="auto"/>
              <w:jc w:val="center"/>
              <w:rPr>
                <w:color w:val="000000"/>
                <w:sz w:val="20"/>
                <w:szCs w:val="20"/>
              </w:rPr>
            </w:pPr>
            <w:r w:rsidRPr="0090582B">
              <w:rPr>
                <w:color w:val="000000"/>
                <w:sz w:val="20"/>
                <w:szCs w:val="20"/>
              </w:rPr>
              <w:t>47782</w:t>
            </w:r>
          </w:p>
        </w:tc>
        <w:tc>
          <w:tcPr>
            <w:tcW w:w="567" w:type="dxa"/>
            <w:tcBorders>
              <w:top w:val="nil"/>
              <w:left w:val="nil"/>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color w:val="000000"/>
                <w:sz w:val="20"/>
                <w:szCs w:val="20"/>
              </w:rPr>
            </w:pPr>
            <w:r w:rsidRPr="0090582B">
              <w:rPr>
                <w:color w:val="000000"/>
                <w:sz w:val="20"/>
                <w:szCs w:val="20"/>
              </w:rPr>
              <w:t>149</w:t>
            </w:r>
          </w:p>
        </w:tc>
        <w:tc>
          <w:tcPr>
            <w:tcW w:w="709" w:type="dxa"/>
            <w:tcBorders>
              <w:top w:val="nil"/>
              <w:left w:val="nil"/>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color w:val="000000"/>
                <w:sz w:val="20"/>
                <w:szCs w:val="20"/>
              </w:rPr>
            </w:pPr>
            <w:r w:rsidRPr="0090582B">
              <w:rPr>
                <w:color w:val="000000"/>
                <w:sz w:val="20"/>
                <w:szCs w:val="20"/>
              </w:rPr>
              <w:t>-10,9</w:t>
            </w:r>
          </w:p>
        </w:tc>
        <w:tc>
          <w:tcPr>
            <w:tcW w:w="709" w:type="dxa"/>
            <w:tcBorders>
              <w:top w:val="nil"/>
              <w:left w:val="nil"/>
              <w:bottom w:val="single" w:sz="4" w:space="0" w:color="auto"/>
              <w:right w:val="single" w:sz="4" w:space="0" w:color="auto"/>
            </w:tcBorders>
            <w:shd w:val="clear" w:color="auto" w:fill="auto"/>
            <w:vAlign w:val="center"/>
          </w:tcPr>
          <w:p w:rsidR="00FB7D7B" w:rsidRPr="0090582B" w:rsidRDefault="004E2FEF" w:rsidP="0090582B">
            <w:pPr>
              <w:spacing w:line="192" w:lineRule="auto"/>
              <w:jc w:val="center"/>
              <w:rPr>
                <w:b/>
                <w:color w:val="000000"/>
                <w:sz w:val="20"/>
                <w:szCs w:val="20"/>
              </w:rPr>
            </w:pPr>
            <w:r w:rsidRPr="0090582B">
              <w:rPr>
                <w:b/>
                <w:bCs/>
                <w:color w:val="000000"/>
                <w:sz w:val="20"/>
                <w:szCs w:val="20"/>
              </w:rPr>
              <w:t>–</w:t>
            </w:r>
            <w:r w:rsidR="00FB7D7B" w:rsidRPr="0090582B">
              <w:rPr>
                <w:b/>
                <w:color w:val="000000"/>
                <w:sz w:val="20"/>
                <w:szCs w:val="20"/>
              </w:rPr>
              <w:t>6,</w:t>
            </w:r>
            <w:r w:rsidR="00E26180" w:rsidRPr="0090582B">
              <w:rPr>
                <w:b/>
                <w:color w:val="000000"/>
                <w:sz w:val="20"/>
                <w:szCs w:val="20"/>
              </w:rPr>
              <w:t>3</w:t>
            </w:r>
          </w:p>
        </w:tc>
      </w:tr>
      <w:tr w:rsidR="00FB7D7B" w:rsidRPr="0090582B" w:rsidTr="0090582B">
        <w:trPr>
          <w:trHeight w:val="443"/>
        </w:trPr>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7D7B" w:rsidRPr="0090582B" w:rsidRDefault="00FB7D7B" w:rsidP="0090582B">
            <w:pPr>
              <w:spacing w:line="192" w:lineRule="auto"/>
              <w:rPr>
                <w:bCs/>
                <w:color w:val="000000"/>
                <w:sz w:val="20"/>
                <w:szCs w:val="20"/>
              </w:rPr>
            </w:pPr>
            <w:r w:rsidRPr="0090582B">
              <w:rPr>
                <w:bCs/>
                <w:color w:val="000000"/>
                <w:sz w:val="20"/>
                <w:szCs w:val="20"/>
              </w:rPr>
              <w:t>Выдано патентов всего</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bCs/>
                <w:color w:val="000000"/>
                <w:sz w:val="20"/>
                <w:szCs w:val="20"/>
              </w:rPr>
            </w:pPr>
            <w:r w:rsidRPr="0090582B">
              <w:rPr>
                <w:bCs/>
                <w:color w:val="000000"/>
                <w:sz w:val="20"/>
                <w:szCs w:val="20"/>
              </w:rPr>
              <w:t>51946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bCs/>
                <w:color w:val="000000"/>
                <w:sz w:val="20"/>
                <w:szCs w:val="20"/>
              </w:rPr>
            </w:pPr>
            <w:r w:rsidRPr="0090582B">
              <w:rPr>
                <w:bCs/>
                <w:color w:val="000000"/>
                <w:sz w:val="20"/>
                <w:szCs w:val="20"/>
              </w:rPr>
              <w:t>123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7D7B" w:rsidRPr="0090582B" w:rsidRDefault="00FB7D7B" w:rsidP="0090582B">
            <w:pPr>
              <w:spacing w:line="192" w:lineRule="auto"/>
              <w:jc w:val="center"/>
              <w:rPr>
                <w:sz w:val="20"/>
                <w:szCs w:val="20"/>
              </w:rPr>
            </w:pPr>
            <w:r w:rsidRPr="0090582B">
              <w:rPr>
                <w:sz w:val="20"/>
                <w:szCs w:val="20"/>
              </w:rPr>
              <w:t>48251</w:t>
            </w:r>
          </w:p>
        </w:tc>
        <w:tc>
          <w:tcPr>
            <w:tcW w:w="708" w:type="dxa"/>
            <w:tcBorders>
              <w:top w:val="nil"/>
              <w:left w:val="nil"/>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sz w:val="20"/>
                <w:szCs w:val="20"/>
              </w:rPr>
            </w:pPr>
            <w:r w:rsidRPr="0090582B">
              <w:rPr>
                <w:sz w:val="20"/>
                <w:szCs w:val="20"/>
              </w:rPr>
              <w:t>129</w:t>
            </w:r>
          </w:p>
        </w:tc>
        <w:tc>
          <w:tcPr>
            <w:tcW w:w="851" w:type="dxa"/>
            <w:tcBorders>
              <w:top w:val="nil"/>
              <w:left w:val="nil"/>
              <w:bottom w:val="single" w:sz="4" w:space="0" w:color="auto"/>
              <w:right w:val="single" w:sz="4" w:space="0" w:color="auto"/>
            </w:tcBorders>
            <w:shd w:val="clear" w:color="auto" w:fill="auto"/>
            <w:vAlign w:val="center"/>
            <w:hideMark/>
          </w:tcPr>
          <w:p w:rsidR="00FB7D7B" w:rsidRPr="0090582B" w:rsidRDefault="00FB7D7B" w:rsidP="0090582B">
            <w:pPr>
              <w:spacing w:line="192" w:lineRule="auto"/>
              <w:jc w:val="center"/>
              <w:rPr>
                <w:sz w:val="20"/>
                <w:szCs w:val="20"/>
              </w:rPr>
            </w:pPr>
            <w:r w:rsidRPr="0090582B">
              <w:rPr>
                <w:sz w:val="20"/>
                <w:szCs w:val="20"/>
              </w:rPr>
              <w:t>40574</w:t>
            </w:r>
          </w:p>
        </w:tc>
        <w:tc>
          <w:tcPr>
            <w:tcW w:w="567" w:type="dxa"/>
            <w:tcBorders>
              <w:top w:val="nil"/>
              <w:left w:val="nil"/>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sz w:val="20"/>
                <w:szCs w:val="20"/>
              </w:rPr>
            </w:pPr>
            <w:r w:rsidRPr="0090582B">
              <w:rPr>
                <w:sz w:val="20"/>
                <w:szCs w:val="20"/>
              </w:rPr>
              <w:t>146</w:t>
            </w:r>
          </w:p>
        </w:tc>
        <w:tc>
          <w:tcPr>
            <w:tcW w:w="850" w:type="dxa"/>
            <w:tcBorders>
              <w:top w:val="nil"/>
              <w:left w:val="nil"/>
              <w:bottom w:val="single" w:sz="4" w:space="0" w:color="auto"/>
              <w:right w:val="single" w:sz="4" w:space="0" w:color="auto"/>
            </w:tcBorders>
            <w:shd w:val="clear" w:color="auto" w:fill="auto"/>
            <w:vAlign w:val="center"/>
            <w:hideMark/>
          </w:tcPr>
          <w:p w:rsidR="00FB7D7B" w:rsidRPr="0090582B" w:rsidRDefault="00FB7D7B" w:rsidP="0090582B">
            <w:pPr>
              <w:spacing w:line="192" w:lineRule="auto"/>
              <w:jc w:val="center"/>
              <w:rPr>
                <w:sz w:val="20"/>
                <w:szCs w:val="20"/>
                <w:lang w:val="en-US"/>
              </w:rPr>
            </w:pPr>
            <w:r w:rsidRPr="0090582B">
              <w:rPr>
                <w:sz w:val="20"/>
                <w:szCs w:val="20"/>
                <w:lang w:val="en-US"/>
              </w:rPr>
              <w:t>36526</w:t>
            </w:r>
          </w:p>
        </w:tc>
        <w:tc>
          <w:tcPr>
            <w:tcW w:w="567" w:type="dxa"/>
            <w:tcBorders>
              <w:top w:val="nil"/>
              <w:left w:val="nil"/>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sz w:val="20"/>
                <w:szCs w:val="20"/>
              </w:rPr>
            </w:pPr>
            <w:r w:rsidRPr="0090582B">
              <w:rPr>
                <w:sz w:val="20"/>
                <w:szCs w:val="20"/>
              </w:rPr>
              <w:t>110</w:t>
            </w:r>
          </w:p>
        </w:tc>
        <w:tc>
          <w:tcPr>
            <w:tcW w:w="709" w:type="dxa"/>
            <w:tcBorders>
              <w:top w:val="nil"/>
              <w:left w:val="nil"/>
              <w:bottom w:val="single" w:sz="4" w:space="0" w:color="auto"/>
              <w:right w:val="single" w:sz="4" w:space="0" w:color="auto"/>
            </w:tcBorders>
            <w:shd w:val="clear" w:color="auto" w:fill="auto"/>
            <w:vAlign w:val="center"/>
          </w:tcPr>
          <w:p w:rsidR="00FB7D7B" w:rsidRPr="0090582B" w:rsidRDefault="00FB7D7B" w:rsidP="0090582B">
            <w:pPr>
              <w:spacing w:line="192" w:lineRule="auto"/>
              <w:jc w:val="center"/>
              <w:rPr>
                <w:color w:val="000000"/>
                <w:sz w:val="20"/>
                <w:szCs w:val="20"/>
              </w:rPr>
            </w:pPr>
            <w:r w:rsidRPr="0090582B">
              <w:rPr>
                <w:color w:val="000000"/>
                <w:sz w:val="20"/>
                <w:szCs w:val="20"/>
              </w:rPr>
              <w:t>-29,</w:t>
            </w:r>
            <w:r w:rsidR="00E26180" w:rsidRPr="0090582B">
              <w:rPr>
                <w:color w:val="000000"/>
                <w:sz w:val="20"/>
                <w:szCs w:val="20"/>
              </w:rPr>
              <w:t>7</w:t>
            </w:r>
          </w:p>
        </w:tc>
        <w:tc>
          <w:tcPr>
            <w:tcW w:w="709" w:type="dxa"/>
            <w:tcBorders>
              <w:top w:val="nil"/>
              <w:left w:val="nil"/>
              <w:bottom w:val="single" w:sz="4" w:space="0" w:color="auto"/>
              <w:right w:val="single" w:sz="4" w:space="0" w:color="auto"/>
            </w:tcBorders>
            <w:shd w:val="clear" w:color="auto" w:fill="auto"/>
            <w:vAlign w:val="center"/>
          </w:tcPr>
          <w:p w:rsidR="00FB7D7B" w:rsidRPr="0090582B" w:rsidRDefault="004E2FEF" w:rsidP="0090582B">
            <w:pPr>
              <w:spacing w:line="192" w:lineRule="auto"/>
              <w:jc w:val="center"/>
              <w:rPr>
                <w:b/>
                <w:color w:val="000000"/>
                <w:sz w:val="20"/>
                <w:szCs w:val="20"/>
              </w:rPr>
            </w:pPr>
            <w:r w:rsidRPr="0090582B">
              <w:rPr>
                <w:b/>
                <w:bCs/>
                <w:color w:val="000000"/>
                <w:sz w:val="20"/>
                <w:szCs w:val="20"/>
              </w:rPr>
              <w:t>–</w:t>
            </w:r>
            <w:r w:rsidR="00FB7D7B" w:rsidRPr="0090582B">
              <w:rPr>
                <w:b/>
                <w:color w:val="000000"/>
                <w:sz w:val="20"/>
                <w:szCs w:val="20"/>
              </w:rPr>
              <w:t>10,</w:t>
            </w:r>
            <w:r w:rsidR="00E26180" w:rsidRPr="0090582B">
              <w:rPr>
                <w:b/>
                <w:color w:val="000000"/>
                <w:sz w:val="20"/>
                <w:szCs w:val="20"/>
              </w:rPr>
              <w:t>6</w:t>
            </w:r>
          </w:p>
        </w:tc>
      </w:tr>
      <w:tr w:rsidR="0005656D" w:rsidRPr="0090582B" w:rsidTr="0090582B">
        <w:trPr>
          <w:trHeight w:val="513"/>
        </w:trPr>
        <w:tc>
          <w:tcPr>
            <w:tcW w:w="9356" w:type="dxa"/>
            <w:gridSpan w:val="11"/>
            <w:tcBorders>
              <w:top w:val="single" w:sz="4" w:space="0" w:color="auto"/>
              <w:left w:val="single" w:sz="4" w:space="0" w:color="auto"/>
              <w:bottom w:val="single" w:sz="4" w:space="0" w:color="auto"/>
              <w:right w:val="single" w:sz="4" w:space="0" w:color="auto"/>
            </w:tcBorders>
          </w:tcPr>
          <w:p w:rsidR="0005656D" w:rsidRPr="0090582B" w:rsidRDefault="0005656D" w:rsidP="0090582B">
            <w:pPr>
              <w:spacing w:line="192" w:lineRule="auto"/>
              <w:jc w:val="both"/>
              <w:rPr>
                <w:color w:val="000000"/>
                <w:sz w:val="20"/>
                <w:szCs w:val="20"/>
              </w:rPr>
            </w:pPr>
            <w:r w:rsidRPr="0090582B">
              <w:rPr>
                <w:i/>
                <w:color w:val="000000"/>
                <w:sz w:val="20"/>
                <w:szCs w:val="20"/>
              </w:rPr>
              <w:t>Составлено автором на основе данных Ро</w:t>
            </w:r>
            <w:r w:rsidR="00CB2919" w:rsidRPr="0090582B">
              <w:rPr>
                <w:i/>
                <w:color w:val="000000"/>
                <w:sz w:val="20"/>
                <w:szCs w:val="20"/>
              </w:rPr>
              <w:t>с</w:t>
            </w:r>
            <w:r w:rsidRPr="0090582B">
              <w:rPr>
                <w:i/>
                <w:color w:val="000000"/>
                <w:sz w:val="20"/>
                <w:szCs w:val="20"/>
              </w:rPr>
              <w:t xml:space="preserve">стат Официальный сайт Федеральной службы государственной статистики. -[Электронный ресурс]. Режим доступа: </w:t>
            </w:r>
            <w:hyperlink r:id="rId9" w:history="1">
              <w:r w:rsidR="00115DA3" w:rsidRPr="0090582B">
                <w:rPr>
                  <w:rStyle w:val="a9"/>
                  <w:i/>
                  <w:sz w:val="20"/>
                  <w:szCs w:val="20"/>
                </w:rPr>
                <w:t>https://rosstat.gov.ru/</w:t>
              </w:r>
            </w:hyperlink>
            <w:r w:rsidR="00115DA3" w:rsidRPr="0090582B">
              <w:rPr>
                <w:i/>
                <w:color w:val="000000"/>
                <w:sz w:val="20"/>
                <w:szCs w:val="20"/>
              </w:rPr>
              <w:t>, Отчета за 2021 г. Федеральной службы по интеллектуальной собственности (Роспатент) – [Электронный ресурс]. Режим доступа: hrome-extension://efaidnbmnnnibpcajpcglclefindmkaj/https://rospatent.gov.ru/content/uploadfiles/otchet-2021-ru.pdf  (дата обращения:03.05.2023 г.)</w:t>
            </w:r>
            <w:r w:rsidRPr="0090582B">
              <w:rPr>
                <w:i/>
                <w:color w:val="000000"/>
                <w:sz w:val="20"/>
                <w:szCs w:val="20"/>
              </w:rPr>
              <w:t xml:space="preserve"> (дата обращения:</w:t>
            </w:r>
            <w:r w:rsidR="00B83C9F" w:rsidRPr="0090582B">
              <w:rPr>
                <w:i/>
                <w:color w:val="000000"/>
                <w:sz w:val="20"/>
                <w:szCs w:val="20"/>
              </w:rPr>
              <w:t>03.0</w:t>
            </w:r>
            <w:r w:rsidR="0030183C" w:rsidRPr="0090582B">
              <w:rPr>
                <w:i/>
                <w:color w:val="000000"/>
                <w:sz w:val="20"/>
                <w:szCs w:val="20"/>
              </w:rPr>
              <w:t>5</w:t>
            </w:r>
            <w:r w:rsidR="00B83C9F" w:rsidRPr="0090582B">
              <w:rPr>
                <w:i/>
                <w:color w:val="000000"/>
                <w:sz w:val="20"/>
                <w:szCs w:val="20"/>
              </w:rPr>
              <w:t>.2023 г.)</w:t>
            </w:r>
          </w:p>
        </w:tc>
      </w:tr>
    </w:tbl>
    <w:p w:rsidR="00BF6C38" w:rsidRDefault="00BF6C38" w:rsidP="004A56D6">
      <w:pPr>
        <w:ind w:firstLine="709"/>
        <w:jc w:val="both"/>
      </w:pPr>
    </w:p>
    <w:p w:rsidR="00A05963" w:rsidRPr="00C6145E" w:rsidRDefault="00A05963" w:rsidP="004A56D6">
      <w:pPr>
        <w:ind w:firstLine="709"/>
        <w:jc w:val="both"/>
      </w:pPr>
      <w:r w:rsidRPr="007C2390">
        <w:t>В Вологодской области в период 2018-2021 гг.</w:t>
      </w:r>
      <w:r w:rsidR="009D1B98" w:rsidRPr="007C2390">
        <w:t>,</w:t>
      </w:r>
      <w:r w:rsidRPr="007C2390">
        <w:t xml:space="preserve"> как и в Р</w:t>
      </w:r>
      <w:r w:rsidR="008F5BB1" w:rsidRPr="007C2390">
        <w:t>оссии в целом</w:t>
      </w:r>
      <w:r w:rsidR="00A638E1" w:rsidRPr="007C2390">
        <w:t>,</w:t>
      </w:r>
      <w:r w:rsidRPr="007C2390">
        <w:t xml:space="preserve"> наблюдается спад количества поданных заявок и выданных патентов. Так, в 2021 г. в регионе было выдано 110 патентов, что на 10,6% меньше,</w:t>
      </w:r>
      <w:r w:rsidR="00A638E1" w:rsidRPr="007C2390">
        <w:t xml:space="preserve"> чем в 2018 </w:t>
      </w:r>
      <w:r w:rsidRPr="007C2390">
        <w:t xml:space="preserve">г., тогда как в России спад количества выданных патентов составил почти 30%. </w:t>
      </w:r>
      <w:r w:rsidR="0018173F" w:rsidRPr="007C2390">
        <w:t xml:space="preserve">Снижение </w:t>
      </w:r>
      <w:r w:rsidR="009D1B98" w:rsidRPr="007C2390">
        <w:t xml:space="preserve">количества поданных </w:t>
      </w:r>
      <w:r w:rsidR="009D1B98" w:rsidRPr="00C6145E">
        <w:t xml:space="preserve">заявок </w:t>
      </w:r>
      <w:r w:rsidR="0018173F" w:rsidRPr="00C6145E">
        <w:t xml:space="preserve">на патент </w:t>
      </w:r>
      <w:r w:rsidR="009D1B98" w:rsidRPr="00C6145E">
        <w:t xml:space="preserve">в регионе </w:t>
      </w:r>
      <w:r w:rsidR="009B0EAF">
        <w:t>не столь значительное</w:t>
      </w:r>
      <w:r w:rsidR="009D1B98" w:rsidRPr="00C6145E">
        <w:t>, чем в целом по стране, он</w:t>
      </w:r>
      <w:r w:rsidR="0018173F" w:rsidRPr="00C6145E">
        <w:t>о</w:t>
      </w:r>
      <w:r w:rsidR="009D1B98" w:rsidRPr="00C6145E">
        <w:t xml:space="preserve"> составил</w:t>
      </w:r>
      <w:r w:rsidR="0018173F" w:rsidRPr="00C6145E">
        <w:t>о</w:t>
      </w:r>
      <w:r w:rsidR="009B0EAF">
        <w:t xml:space="preserve"> 6,3% против </w:t>
      </w:r>
      <w:r w:rsidR="009D1B98" w:rsidRPr="00C6145E">
        <w:t>10,9%</w:t>
      </w:r>
      <w:r w:rsidR="009B0EAF">
        <w:t xml:space="preserve"> по РФ</w:t>
      </w:r>
      <w:r w:rsidR="009D1B98" w:rsidRPr="00C6145E">
        <w:t>.</w:t>
      </w:r>
    </w:p>
    <w:p w:rsidR="003D0BA8" w:rsidRPr="004C33BA" w:rsidRDefault="00C95F5F" w:rsidP="004A56D6">
      <w:pPr>
        <w:ind w:firstLine="709"/>
        <w:jc w:val="both"/>
      </w:pPr>
      <w:r w:rsidRPr="004C33BA">
        <w:t>Показателем результативности научно-технологической деятельности является количество разработанных передовых производственных технологий</w:t>
      </w:r>
      <w:r w:rsidR="00984D48" w:rsidRPr="004C33BA">
        <w:t>, представляющи</w:t>
      </w:r>
      <w:r w:rsidR="00E23809">
        <w:t xml:space="preserve">х </w:t>
      </w:r>
      <w:r w:rsidR="00984D48" w:rsidRPr="004C33BA">
        <w:t>собой</w:t>
      </w:r>
      <w:r w:rsidR="003D0BA8" w:rsidRPr="004C33BA">
        <w:t xml:space="preserve"> технологии и технологические процессы (включая необходимое для их реализации оборудование), управляемые с помощью компьютера или основанные на микроэлектронике и используемые при проектировании, производстве или обработке продукции (товаров и услуг)</w:t>
      </w:r>
      <w:r w:rsidR="002D0316">
        <w:t xml:space="preserve"> </w:t>
      </w:r>
      <w:r w:rsidR="002D0316" w:rsidRPr="00F20A70">
        <w:t>[</w:t>
      </w:r>
      <w:r w:rsidR="00F20A70" w:rsidRPr="00F20A70">
        <w:t>1</w:t>
      </w:r>
      <w:r w:rsidR="002D0316" w:rsidRPr="00F20A70">
        <w:t>].</w:t>
      </w:r>
      <w:r w:rsidR="002D0316" w:rsidRPr="004C33BA">
        <w:t xml:space="preserve"> </w:t>
      </w:r>
      <w:r w:rsidR="003D0BA8" w:rsidRPr="004C33BA">
        <w:t xml:space="preserve"> </w:t>
      </w:r>
    </w:p>
    <w:p w:rsidR="00CE0939" w:rsidRPr="00CE0939" w:rsidRDefault="00B4652D" w:rsidP="004A56D6">
      <w:pPr>
        <w:ind w:firstLine="709"/>
        <w:jc w:val="both"/>
      </w:pPr>
      <w:r w:rsidRPr="004C33BA">
        <w:t>Так, в 2018-2021 гг. количество разработанных передовых производственных технологий в Росси</w:t>
      </w:r>
      <w:r w:rsidR="00E23809">
        <w:t xml:space="preserve">и увеличилось на 40%, в </w:t>
      </w:r>
      <w:r w:rsidR="00500FCA">
        <w:t>СЗФО</w:t>
      </w:r>
      <w:r w:rsidRPr="004C33BA">
        <w:t xml:space="preserve"> – более чем в 2 раза, в Вологодской области в период 2018</w:t>
      </w:r>
      <w:r w:rsidR="00EF231D">
        <w:t>-</w:t>
      </w:r>
      <w:r w:rsidRPr="004C33BA">
        <w:t xml:space="preserve">2020 </w:t>
      </w:r>
      <w:r w:rsidR="00EF231D">
        <w:t>г</w:t>
      </w:r>
      <w:r w:rsidRPr="004C33BA">
        <w:t>г. сократилось на 36%</w:t>
      </w:r>
      <w:r w:rsidR="002412D8" w:rsidRPr="004C33BA">
        <w:t>, что свидетельствует о недостаточном развитии передовых производственных технологий в регионе</w:t>
      </w:r>
      <w:r w:rsidR="00CD7F30" w:rsidRPr="004C33BA">
        <w:t xml:space="preserve"> (табл. </w:t>
      </w:r>
      <w:r w:rsidR="0077513E">
        <w:t>5</w:t>
      </w:r>
      <w:r w:rsidR="00CD7F30" w:rsidRPr="004C33BA">
        <w:t>)</w:t>
      </w:r>
      <w:r w:rsidR="00CE0939" w:rsidRPr="004C33BA">
        <w:t xml:space="preserve">. Это может быть связано с </w:t>
      </w:r>
      <w:r w:rsidR="00C9342B" w:rsidRPr="004C33BA">
        <w:t xml:space="preserve">малым количеством </w:t>
      </w:r>
      <w:r w:rsidR="00CE0939" w:rsidRPr="004C33BA">
        <w:t>площадок для развития идей и дальнейшей разработки технологий, отсутствием заинтересованности предпринимательского сообщества в создании и развитии бизнеса в высокотехнологичных отраслях, основанным на недостаточном финансировании</w:t>
      </w:r>
      <w:r w:rsidR="00386F2C">
        <w:t>,</w:t>
      </w:r>
      <w:r w:rsidR="00CE0939" w:rsidRPr="004C33BA">
        <w:t xml:space="preserve"> и </w:t>
      </w:r>
      <w:proofErr w:type="spellStart"/>
      <w:r w:rsidR="00C9342B" w:rsidRPr="004C33BA">
        <w:t>непроработанностью</w:t>
      </w:r>
      <w:proofErr w:type="spellEnd"/>
      <w:r w:rsidR="00C9342B" w:rsidRPr="004C33BA">
        <w:t xml:space="preserve"> инструментов создания условий вовлечения частного сектора в процесс </w:t>
      </w:r>
      <w:r w:rsidR="001A7547" w:rsidRPr="004C33BA">
        <w:t>производства</w:t>
      </w:r>
      <w:r w:rsidR="00C9342B" w:rsidRPr="004C33BA">
        <w:t xml:space="preserve"> инновационной продукции.</w:t>
      </w:r>
    </w:p>
    <w:p w:rsidR="0088467E" w:rsidRPr="00B84D59" w:rsidRDefault="0088467E" w:rsidP="004A56D6">
      <w:pPr>
        <w:jc w:val="right"/>
        <w:rPr>
          <w:bCs/>
          <w:i/>
          <w:color w:val="000000"/>
        </w:rPr>
      </w:pPr>
      <w:r w:rsidRPr="00B84D59">
        <w:rPr>
          <w:bCs/>
          <w:i/>
          <w:color w:val="000000"/>
        </w:rPr>
        <w:t xml:space="preserve">Таблица </w:t>
      </w:r>
      <w:r w:rsidR="0077513E">
        <w:rPr>
          <w:bCs/>
          <w:i/>
          <w:color w:val="000000"/>
        </w:rPr>
        <w:t>5</w:t>
      </w:r>
    </w:p>
    <w:p w:rsidR="003D0BA8" w:rsidRPr="0088467E" w:rsidRDefault="003D0BA8" w:rsidP="004A56D6">
      <w:pPr>
        <w:jc w:val="center"/>
        <w:rPr>
          <w:b/>
          <w:color w:val="000000"/>
        </w:rPr>
      </w:pPr>
      <w:r w:rsidRPr="0088467E">
        <w:rPr>
          <w:b/>
          <w:color w:val="000000"/>
        </w:rPr>
        <w:t>Разработанные передовые производственные технологии, ед.</w:t>
      </w:r>
    </w:p>
    <w:tbl>
      <w:tblPr>
        <w:tblW w:w="9356" w:type="dxa"/>
        <w:tblInd w:w="-5" w:type="dxa"/>
        <w:tblLayout w:type="fixed"/>
        <w:tblLook w:val="04A0" w:firstRow="1" w:lastRow="0" w:firstColumn="1" w:lastColumn="0" w:noHBand="0" w:noVBand="1"/>
      </w:tblPr>
      <w:tblGrid>
        <w:gridCol w:w="1134"/>
        <w:gridCol w:w="1418"/>
        <w:gridCol w:w="1134"/>
        <w:gridCol w:w="1134"/>
        <w:gridCol w:w="992"/>
        <w:gridCol w:w="3544"/>
      </w:tblGrid>
      <w:tr w:rsidR="00A42C8C" w:rsidRPr="00C95F5F" w:rsidTr="00E02127">
        <w:trPr>
          <w:trHeight w:val="300"/>
        </w:trPr>
        <w:tc>
          <w:tcPr>
            <w:tcW w:w="1134" w:type="dxa"/>
            <w:tcBorders>
              <w:top w:val="single" w:sz="4" w:space="0" w:color="auto"/>
              <w:left w:val="single" w:sz="4" w:space="0" w:color="auto"/>
              <w:bottom w:val="single" w:sz="4" w:space="0" w:color="auto"/>
              <w:right w:val="single" w:sz="4" w:space="0" w:color="auto"/>
            </w:tcBorders>
            <w:shd w:val="clear" w:color="auto" w:fill="auto"/>
            <w:hideMark/>
          </w:tcPr>
          <w:p w:rsidR="00A42C8C" w:rsidRPr="00C95F5F" w:rsidRDefault="00A42C8C" w:rsidP="00654E85">
            <w:pPr>
              <w:spacing w:line="192" w:lineRule="auto"/>
              <w:rPr>
                <w:bCs/>
                <w:color w:val="000000"/>
              </w:rPr>
            </w:pPr>
            <w:r w:rsidRPr="00C95F5F">
              <w:rPr>
                <w:bCs/>
                <w:color w:val="000000"/>
              </w:rPr>
              <w:t> Регион</w:t>
            </w:r>
          </w:p>
        </w:tc>
        <w:tc>
          <w:tcPr>
            <w:tcW w:w="1418" w:type="dxa"/>
            <w:tcBorders>
              <w:top w:val="single" w:sz="4" w:space="0" w:color="auto"/>
              <w:left w:val="nil"/>
              <w:bottom w:val="single" w:sz="4" w:space="0" w:color="auto"/>
              <w:right w:val="single" w:sz="4" w:space="0" w:color="auto"/>
            </w:tcBorders>
            <w:vAlign w:val="center"/>
          </w:tcPr>
          <w:p w:rsidR="00A42C8C" w:rsidRPr="000A61B4" w:rsidRDefault="00A42C8C" w:rsidP="00654E85">
            <w:pPr>
              <w:spacing w:line="192" w:lineRule="auto"/>
              <w:jc w:val="center"/>
              <w:rPr>
                <w:bCs/>
                <w:color w:val="000000"/>
              </w:rPr>
            </w:pPr>
            <w:r w:rsidRPr="000A61B4">
              <w:rPr>
                <w:bCs/>
                <w:color w:val="000000"/>
              </w:rPr>
              <w:t>2018</w:t>
            </w:r>
            <w:r>
              <w:rPr>
                <w:bCs/>
                <w:color w:val="000000"/>
              </w:rPr>
              <w:t> г.</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42C8C" w:rsidRPr="000A61B4" w:rsidRDefault="00A42C8C" w:rsidP="004A56D6">
            <w:pPr>
              <w:jc w:val="center"/>
              <w:rPr>
                <w:bCs/>
                <w:color w:val="000000"/>
              </w:rPr>
            </w:pPr>
            <w:r w:rsidRPr="000A61B4">
              <w:rPr>
                <w:bCs/>
                <w:color w:val="000000"/>
              </w:rPr>
              <w:t>2019</w:t>
            </w:r>
            <w:r>
              <w:rPr>
                <w:bCs/>
                <w:color w:val="000000"/>
              </w:rPr>
              <w:t> г.</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42C8C" w:rsidRPr="000A61B4" w:rsidRDefault="00A42C8C" w:rsidP="004A56D6">
            <w:pPr>
              <w:jc w:val="center"/>
              <w:rPr>
                <w:bCs/>
                <w:color w:val="000000"/>
              </w:rPr>
            </w:pPr>
            <w:r w:rsidRPr="000A61B4">
              <w:rPr>
                <w:bCs/>
                <w:color w:val="000000"/>
              </w:rPr>
              <w:t>2020</w:t>
            </w:r>
            <w:r>
              <w:rPr>
                <w:bCs/>
                <w:color w:val="000000"/>
              </w:rPr>
              <w:t> г.</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42C8C" w:rsidRPr="000A61B4" w:rsidRDefault="00A42C8C" w:rsidP="004A56D6">
            <w:pPr>
              <w:jc w:val="center"/>
              <w:rPr>
                <w:bCs/>
                <w:color w:val="000000"/>
              </w:rPr>
            </w:pPr>
            <w:r w:rsidRPr="000A61B4">
              <w:rPr>
                <w:bCs/>
                <w:color w:val="000000"/>
              </w:rPr>
              <w:t>2021</w:t>
            </w:r>
            <w:r>
              <w:rPr>
                <w:bCs/>
                <w:color w:val="000000"/>
              </w:rPr>
              <w:t> г.</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42C8C" w:rsidRPr="000A61B4" w:rsidRDefault="00A42C8C" w:rsidP="004A56D6">
            <w:pPr>
              <w:jc w:val="center"/>
              <w:rPr>
                <w:bCs/>
                <w:color w:val="000000"/>
              </w:rPr>
            </w:pPr>
            <w:r w:rsidRPr="000A61B4">
              <w:rPr>
                <w:bCs/>
                <w:color w:val="000000"/>
              </w:rPr>
              <w:t>Прирост 20</w:t>
            </w:r>
            <w:r>
              <w:rPr>
                <w:bCs/>
                <w:color w:val="000000"/>
              </w:rPr>
              <w:t>21</w:t>
            </w:r>
            <w:r w:rsidRPr="000A61B4">
              <w:rPr>
                <w:bCs/>
                <w:color w:val="000000"/>
              </w:rPr>
              <w:t xml:space="preserve"> г. к 20</w:t>
            </w:r>
            <w:r>
              <w:rPr>
                <w:bCs/>
                <w:color w:val="000000"/>
              </w:rPr>
              <w:t>18</w:t>
            </w:r>
            <w:r w:rsidRPr="000A61B4">
              <w:rPr>
                <w:bCs/>
                <w:color w:val="000000"/>
              </w:rPr>
              <w:t xml:space="preserve"> г., %</w:t>
            </w:r>
          </w:p>
        </w:tc>
      </w:tr>
      <w:tr w:rsidR="003D0BA8" w:rsidRPr="00C95F5F" w:rsidTr="00E02127">
        <w:trPr>
          <w:trHeight w:val="300"/>
        </w:trPr>
        <w:tc>
          <w:tcPr>
            <w:tcW w:w="113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D0BA8" w:rsidRPr="00C95F5F" w:rsidRDefault="003D0BA8" w:rsidP="00654E85">
            <w:pPr>
              <w:spacing w:line="192" w:lineRule="auto"/>
              <w:rPr>
                <w:bCs/>
                <w:color w:val="000000"/>
              </w:rPr>
            </w:pPr>
            <w:r w:rsidRPr="00C95F5F">
              <w:rPr>
                <w:bCs/>
                <w:color w:val="000000"/>
              </w:rPr>
              <w:t>РФ</w:t>
            </w:r>
          </w:p>
        </w:tc>
        <w:tc>
          <w:tcPr>
            <w:tcW w:w="1418" w:type="dxa"/>
            <w:tcBorders>
              <w:top w:val="single" w:sz="4" w:space="0" w:color="auto"/>
              <w:left w:val="nil"/>
              <w:bottom w:val="single" w:sz="4" w:space="0" w:color="auto"/>
              <w:right w:val="single" w:sz="4" w:space="0" w:color="auto"/>
            </w:tcBorders>
            <w:vAlign w:val="bottom"/>
          </w:tcPr>
          <w:p w:rsidR="003D0BA8" w:rsidRPr="00C95F5F" w:rsidRDefault="003D0BA8" w:rsidP="00654E85">
            <w:pPr>
              <w:spacing w:line="192" w:lineRule="auto"/>
              <w:jc w:val="center"/>
              <w:rPr>
                <w:bCs/>
                <w:color w:val="000000"/>
              </w:rPr>
            </w:pPr>
            <w:r w:rsidRPr="00C95F5F">
              <w:rPr>
                <w:bCs/>
                <w:color w:val="000000"/>
              </w:rPr>
              <w:t>1565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0BA8" w:rsidRPr="00C95F5F" w:rsidRDefault="003D0BA8" w:rsidP="004A56D6">
            <w:pPr>
              <w:jc w:val="center"/>
              <w:rPr>
                <w:bCs/>
                <w:color w:val="000000"/>
              </w:rPr>
            </w:pPr>
            <w:r w:rsidRPr="00C95F5F">
              <w:rPr>
                <w:bCs/>
                <w:color w:val="000000"/>
              </w:rPr>
              <w:t>1620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0BA8" w:rsidRPr="00C95F5F" w:rsidRDefault="003D0BA8" w:rsidP="004A56D6">
            <w:pPr>
              <w:jc w:val="center"/>
              <w:rPr>
                <w:bCs/>
                <w:color w:val="000000"/>
              </w:rPr>
            </w:pPr>
            <w:r w:rsidRPr="00C95F5F">
              <w:rPr>
                <w:bCs/>
                <w:color w:val="000000"/>
              </w:rPr>
              <w:t>1989</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0BA8" w:rsidRPr="00C95F5F" w:rsidRDefault="003D0BA8" w:rsidP="004A56D6">
            <w:pPr>
              <w:jc w:val="center"/>
              <w:rPr>
                <w:bCs/>
                <w:color w:val="000000"/>
              </w:rPr>
            </w:pPr>
            <w:r w:rsidRPr="00C95F5F">
              <w:rPr>
                <w:bCs/>
                <w:color w:val="000000"/>
              </w:rPr>
              <w:t>2186</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0BA8" w:rsidRPr="00C95F5F" w:rsidRDefault="003D0BA8" w:rsidP="004A56D6">
            <w:pPr>
              <w:ind w:firstLineChars="100" w:firstLine="240"/>
              <w:jc w:val="center"/>
              <w:rPr>
                <w:b/>
                <w:bCs/>
                <w:color w:val="000000"/>
              </w:rPr>
            </w:pPr>
            <w:r w:rsidRPr="00C95F5F">
              <w:rPr>
                <w:b/>
                <w:bCs/>
                <w:color w:val="000000"/>
              </w:rPr>
              <w:t>+40</w:t>
            </w:r>
          </w:p>
        </w:tc>
      </w:tr>
      <w:tr w:rsidR="003D0BA8" w:rsidRPr="00C95F5F" w:rsidTr="00E02127">
        <w:trPr>
          <w:trHeight w:val="300"/>
        </w:trPr>
        <w:tc>
          <w:tcPr>
            <w:tcW w:w="113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D0BA8" w:rsidRPr="00C95F5F" w:rsidRDefault="003D0BA8" w:rsidP="00654E85">
            <w:pPr>
              <w:spacing w:line="192" w:lineRule="auto"/>
              <w:rPr>
                <w:bCs/>
                <w:color w:val="000000"/>
              </w:rPr>
            </w:pPr>
            <w:r w:rsidRPr="00C95F5F">
              <w:rPr>
                <w:bCs/>
                <w:color w:val="000000"/>
              </w:rPr>
              <w:t>СЗФО</w:t>
            </w:r>
          </w:p>
        </w:tc>
        <w:tc>
          <w:tcPr>
            <w:tcW w:w="1418" w:type="dxa"/>
            <w:tcBorders>
              <w:top w:val="single" w:sz="4" w:space="0" w:color="auto"/>
              <w:left w:val="nil"/>
              <w:bottom w:val="single" w:sz="4" w:space="0" w:color="auto"/>
              <w:right w:val="single" w:sz="4" w:space="0" w:color="auto"/>
            </w:tcBorders>
            <w:vAlign w:val="bottom"/>
          </w:tcPr>
          <w:p w:rsidR="003D0BA8" w:rsidRPr="00C95F5F" w:rsidRDefault="003D0BA8" w:rsidP="00654E85">
            <w:pPr>
              <w:spacing w:line="192" w:lineRule="auto"/>
              <w:jc w:val="center"/>
              <w:rPr>
                <w:bCs/>
                <w:color w:val="000000"/>
              </w:rPr>
            </w:pPr>
            <w:r w:rsidRPr="00C95F5F">
              <w:rPr>
                <w:bCs/>
                <w:color w:val="000000"/>
              </w:rPr>
              <w:t>184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0BA8" w:rsidRPr="00C95F5F" w:rsidRDefault="003D0BA8" w:rsidP="004A56D6">
            <w:pPr>
              <w:jc w:val="center"/>
              <w:rPr>
                <w:bCs/>
                <w:color w:val="000000"/>
              </w:rPr>
            </w:pPr>
            <w:r w:rsidRPr="00C95F5F">
              <w:rPr>
                <w:bCs/>
                <w:color w:val="000000"/>
              </w:rPr>
              <w:t>239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0BA8" w:rsidRPr="00C95F5F" w:rsidRDefault="003D0BA8" w:rsidP="004A56D6">
            <w:pPr>
              <w:jc w:val="center"/>
              <w:rPr>
                <w:bCs/>
                <w:color w:val="000000"/>
              </w:rPr>
            </w:pPr>
            <w:r w:rsidRPr="00C95F5F">
              <w:rPr>
                <w:bCs/>
                <w:color w:val="000000"/>
              </w:rPr>
              <w:t>268</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0BA8" w:rsidRPr="00C95F5F" w:rsidRDefault="003D0BA8" w:rsidP="004A56D6">
            <w:pPr>
              <w:jc w:val="center"/>
              <w:rPr>
                <w:bCs/>
                <w:color w:val="000000"/>
              </w:rPr>
            </w:pPr>
            <w:r w:rsidRPr="00C95F5F">
              <w:rPr>
                <w:bCs/>
                <w:color w:val="000000"/>
              </w:rPr>
              <w:t>390</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0BA8" w:rsidRPr="00C95F5F" w:rsidRDefault="003D0BA8" w:rsidP="004A56D6">
            <w:pPr>
              <w:ind w:firstLineChars="100" w:firstLine="240"/>
              <w:jc w:val="center"/>
              <w:rPr>
                <w:b/>
                <w:bCs/>
                <w:color w:val="000000"/>
              </w:rPr>
            </w:pPr>
            <w:r w:rsidRPr="00C95F5F">
              <w:rPr>
                <w:b/>
                <w:bCs/>
                <w:color w:val="000000"/>
              </w:rPr>
              <w:t>в 2 раза</w:t>
            </w:r>
          </w:p>
        </w:tc>
      </w:tr>
      <w:tr w:rsidR="003D0BA8" w:rsidRPr="00C95F5F" w:rsidTr="00E02127">
        <w:trPr>
          <w:trHeight w:val="300"/>
        </w:trPr>
        <w:tc>
          <w:tcPr>
            <w:tcW w:w="113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D0BA8" w:rsidRPr="00C95F5F" w:rsidRDefault="008D5CCE" w:rsidP="00654E85">
            <w:pPr>
              <w:spacing w:line="192" w:lineRule="auto"/>
              <w:rPr>
                <w:bCs/>
                <w:color w:val="000000"/>
              </w:rPr>
            </w:pPr>
            <w:r>
              <w:rPr>
                <w:bCs/>
                <w:color w:val="000000"/>
              </w:rPr>
              <w:t>ВО</w:t>
            </w:r>
          </w:p>
        </w:tc>
        <w:tc>
          <w:tcPr>
            <w:tcW w:w="1418" w:type="dxa"/>
            <w:tcBorders>
              <w:top w:val="single" w:sz="4" w:space="0" w:color="auto"/>
              <w:left w:val="nil"/>
              <w:bottom w:val="single" w:sz="4" w:space="0" w:color="auto"/>
              <w:right w:val="single" w:sz="4" w:space="0" w:color="auto"/>
            </w:tcBorders>
            <w:vAlign w:val="bottom"/>
          </w:tcPr>
          <w:p w:rsidR="003D0BA8" w:rsidRPr="00C95F5F" w:rsidRDefault="003D0BA8" w:rsidP="00654E85">
            <w:pPr>
              <w:spacing w:line="192" w:lineRule="auto"/>
              <w:jc w:val="center"/>
              <w:rPr>
                <w:bCs/>
                <w:color w:val="000000"/>
              </w:rPr>
            </w:pPr>
            <w:r w:rsidRPr="00C95F5F">
              <w:rPr>
                <w:bCs/>
                <w:color w:val="000000"/>
              </w:rPr>
              <w:t>14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0BA8" w:rsidRPr="00C95F5F" w:rsidRDefault="003D0BA8" w:rsidP="004A56D6">
            <w:pPr>
              <w:jc w:val="center"/>
              <w:rPr>
                <w:bCs/>
                <w:color w:val="000000"/>
              </w:rPr>
            </w:pPr>
            <w:r w:rsidRPr="00C95F5F">
              <w:rPr>
                <w:bCs/>
                <w:color w:val="000000"/>
              </w:rPr>
              <w:t>12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0BA8" w:rsidRPr="00C95F5F" w:rsidRDefault="003D0BA8" w:rsidP="004A56D6">
            <w:pPr>
              <w:jc w:val="center"/>
              <w:rPr>
                <w:bCs/>
                <w:color w:val="000000"/>
              </w:rPr>
            </w:pPr>
            <w:r w:rsidRPr="00C95F5F">
              <w:rPr>
                <w:bCs/>
                <w:color w:val="000000"/>
              </w:rPr>
              <w:t>9</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0BA8" w:rsidRPr="00C95F5F" w:rsidRDefault="003D0BA8" w:rsidP="004A56D6">
            <w:pPr>
              <w:jc w:val="center"/>
              <w:rPr>
                <w:bCs/>
                <w:color w:val="000000"/>
              </w:rPr>
            </w:pPr>
            <w:r w:rsidRPr="00C95F5F">
              <w:rPr>
                <w:bCs/>
                <w:color w:val="000000"/>
              </w:rPr>
              <w:t>н/д</w:t>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0BA8" w:rsidRPr="00C95F5F" w:rsidRDefault="003D0BA8" w:rsidP="004A56D6">
            <w:pPr>
              <w:ind w:firstLineChars="100" w:firstLine="240"/>
              <w:jc w:val="center"/>
              <w:rPr>
                <w:b/>
                <w:bCs/>
                <w:color w:val="000000"/>
              </w:rPr>
            </w:pPr>
            <w:r w:rsidRPr="00C95F5F">
              <w:rPr>
                <w:b/>
                <w:bCs/>
                <w:color w:val="000000"/>
              </w:rPr>
              <w:t>–36*</w:t>
            </w:r>
          </w:p>
        </w:tc>
      </w:tr>
      <w:tr w:rsidR="003D0BA8" w:rsidRPr="00C95F5F" w:rsidTr="0024760D">
        <w:trPr>
          <w:trHeight w:val="300"/>
        </w:trPr>
        <w:tc>
          <w:tcPr>
            <w:tcW w:w="9356" w:type="dxa"/>
            <w:gridSpan w:val="6"/>
            <w:tcBorders>
              <w:top w:val="single" w:sz="4" w:space="0" w:color="auto"/>
              <w:left w:val="single" w:sz="4" w:space="0" w:color="auto"/>
              <w:bottom w:val="single" w:sz="4" w:space="0" w:color="auto"/>
              <w:right w:val="single" w:sz="4" w:space="0" w:color="auto"/>
            </w:tcBorders>
          </w:tcPr>
          <w:p w:rsidR="003D0BA8" w:rsidRPr="00C95F5F" w:rsidRDefault="003D0BA8" w:rsidP="001B13BA">
            <w:pPr>
              <w:jc w:val="both"/>
              <w:rPr>
                <w:bCs/>
                <w:color w:val="000000"/>
              </w:rPr>
            </w:pPr>
            <w:r w:rsidRPr="00C95F5F">
              <w:rPr>
                <w:i/>
                <w:color w:val="000000"/>
              </w:rPr>
              <w:t>Составлено автором на основе данных Росстат Официальный сайт Федеральной службы государственной статистики. -[Электронный ресурс]. Режим доступа: https://rosstat.gov.ru/ (дата обращения: 03.0</w:t>
            </w:r>
            <w:r w:rsidR="0030183C">
              <w:rPr>
                <w:i/>
                <w:color w:val="000000"/>
              </w:rPr>
              <w:t>5</w:t>
            </w:r>
            <w:r w:rsidRPr="00C95F5F">
              <w:rPr>
                <w:i/>
                <w:color w:val="000000"/>
              </w:rPr>
              <w:t>.2023 г.)</w:t>
            </w:r>
            <w:r w:rsidR="001B13BA">
              <w:rPr>
                <w:i/>
                <w:color w:val="000000"/>
              </w:rPr>
              <w:t xml:space="preserve">. </w:t>
            </w:r>
            <w:r w:rsidR="001B13BA" w:rsidRPr="00C95F5F">
              <w:rPr>
                <w:bCs/>
                <w:color w:val="000000"/>
              </w:rPr>
              <w:t>*Прирост 2018 г. к 2020 г.</w:t>
            </w:r>
          </w:p>
        </w:tc>
      </w:tr>
    </w:tbl>
    <w:p w:rsidR="003D0BA8" w:rsidRDefault="003D0BA8" w:rsidP="004A56D6">
      <w:pPr>
        <w:ind w:firstLine="709"/>
        <w:jc w:val="both"/>
        <w:rPr>
          <w:sz w:val="28"/>
          <w:szCs w:val="28"/>
        </w:rPr>
      </w:pPr>
    </w:p>
    <w:p w:rsidR="005006BA" w:rsidRPr="004C33BA" w:rsidRDefault="00C95F5F" w:rsidP="004A56D6">
      <w:pPr>
        <w:ind w:firstLine="709"/>
        <w:jc w:val="both"/>
      </w:pPr>
      <w:r w:rsidRPr="004C33BA">
        <w:t xml:space="preserve">Результатом реализации </w:t>
      </w:r>
      <w:r w:rsidR="00E62E8F" w:rsidRPr="004C33BA">
        <w:t xml:space="preserve">научно-технологической деятельности являются технологии, с применением которых производится </w:t>
      </w:r>
      <w:r w:rsidRPr="004C33BA">
        <w:t>инновационная продукция</w:t>
      </w:r>
      <w:r w:rsidR="00E62E8F" w:rsidRPr="004C33BA">
        <w:t>. П</w:t>
      </w:r>
      <w:r w:rsidRPr="004C33BA">
        <w:t xml:space="preserve">оказатели объема </w:t>
      </w:r>
      <w:r w:rsidR="00E62E8F" w:rsidRPr="004C33BA">
        <w:t>инновационной продукции</w:t>
      </w:r>
      <w:r w:rsidRPr="004C33BA">
        <w:t xml:space="preserve"> выступают результирующим индикатором для анализа состояния научно-технологической деятельности.</w:t>
      </w:r>
      <w:r w:rsidR="00B4652D" w:rsidRPr="004C33BA">
        <w:t xml:space="preserve"> </w:t>
      </w:r>
      <w:r w:rsidR="005006BA" w:rsidRPr="004C33BA">
        <w:t>Под инновационными товарами, работами (услугами) по</w:t>
      </w:r>
      <w:r w:rsidR="00566A34" w:rsidRPr="004C33BA">
        <w:t>нимаются товары, работы, услуги новые или подвергавшиеся в течение последних трех лет (включая отчетный период) технологическим изменениям разной степени</w:t>
      </w:r>
      <w:r w:rsidR="00F20A70">
        <w:t xml:space="preserve"> </w:t>
      </w:r>
      <w:r w:rsidR="00F20A70" w:rsidRPr="00F20A70">
        <w:t>[1]</w:t>
      </w:r>
      <w:r w:rsidR="00566A34" w:rsidRPr="00F20A70">
        <w:t>.</w:t>
      </w:r>
    </w:p>
    <w:p w:rsidR="00AD4C78" w:rsidRDefault="00A56F31" w:rsidP="004A56D6">
      <w:pPr>
        <w:ind w:firstLine="709"/>
        <w:jc w:val="both"/>
      </w:pPr>
      <w:r w:rsidRPr="004C33BA">
        <w:t xml:space="preserve">Удельный вес инновационных товаров, работ, услуг в общем объеме отгруженных товаров, выполненных работ, услуг в </w:t>
      </w:r>
      <w:r w:rsidR="004034B4" w:rsidRPr="004C33BA">
        <w:t xml:space="preserve">регионе в </w:t>
      </w:r>
      <w:r w:rsidRPr="004C33BA">
        <w:t>2021 г</w:t>
      </w:r>
      <w:r w:rsidR="006C7639" w:rsidRPr="004C33BA">
        <w:t>.</w:t>
      </w:r>
      <w:r w:rsidRPr="004C33BA">
        <w:t xml:space="preserve"> составил 1%</w:t>
      </w:r>
      <w:r w:rsidR="006C7639" w:rsidRPr="004C33BA">
        <w:t xml:space="preserve">, </w:t>
      </w:r>
      <w:r w:rsidRPr="004C33BA">
        <w:t>пок</w:t>
      </w:r>
      <w:r w:rsidR="009B0EAF">
        <w:t>азатель в среднем по России – 5</w:t>
      </w:r>
      <w:r w:rsidRPr="004C33BA">
        <w:t xml:space="preserve">%, в СЗФО – </w:t>
      </w:r>
      <w:r w:rsidR="00D27CB5" w:rsidRPr="004C33BA">
        <w:t>6,5</w:t>
      </w:r>
      <w:r w:rsidRPr="004C33BA">
        <w:t>%</w:t>
      </w:r>
      <w:r w:rsidR="00D27CB5" w:rsidRPr="004C33BA">
        <w:t xml:space="preserve"> (табл. </w:t>
      </w:r>
      <w:r w:rsidR="0077513E">
        <w:t>6</w:t>
      </w:r>
      <w:r w:rsidR="00D27CB5" w:rsidRPr="004C33BA">
        <w:t>)</w:t>
      </w:r>
      <w:r w:rsidRPr="004C33BA">
        <w:t>.</w:t>
      </w:r>
      <w:r w:rsidR="004034B4" w:rsidRPr="004C33BA">
        <w:t xml:space="preserve"> </w:t>
      </w:r>
      <w:r w:rsidR="00D27CB5" w:rsidRPr="004C33BA">
        <w:t xml:space="preserve">Количество инноваций в промышленном производстве в общем объеме товаров в Вологодской области также значительно меньше, чем в России и СЗФО, и составляет 1% против 5,5% и 7,9% сравниваемых показателей </w:t>
      </w:r>
      <w:r w:rsidR="00D27CB5" w:rsidRPr="004C33BA">
        <w:lastRenderedPageBreak/>
        <w:t>соответственно.</w:t>
      </w:r>
      <w:r w:rsidR="00FF4777" w:rsidRPr="004C33BA">
        <w:t xml:space="preserve"> </w:t>
      </w:r>
      <w:r w:rsidR="00D27CB5" w:rsidRPr="004C33BA">
        <w:t xml:space="preserve">Так, </w:t>
      </w:r>
      <w:r w:rsidR="004034B4" w:rsidRPr="004C33BA">
        <w:t>в период 201</w:t>
      </w:r>
      <w:r w:rsidR="00466489" w:rsidRPr="004C33BA">
        <w:t>8</w:t>
      </w:r>
      <w:r w:rsidR="004034B4" w:rsidRPr="004C33BA">
        <w:t>-2021 гг. удельный вес ин</w:t>
      </w:r>
      <w:r w:rsidR="00D27CB5" w:rsidRPr="004C33BA">
        <w:t xml:space="preserve">новаций </w:t>
      </w:r>
      <w:r w:rsidR="00AD4C78" w:rsidRPr="004C33BA">
        <w:t xml:space="preserve">в России </w:t>
      </w:r>
      <w:r w:rsidR="00D27CB5" w:rsidRPr="004C33BA">
        <w:t xml:space="preserve">сократился </w:t>
      </w:r>
      <w:r w:rsidR="00AD4C78" w:rsidRPr="004C33BA">
        <w:t>на 23%</w:t>
      </w:r>
      <w:r w:rsidR="00FB6D6E" w:rsidRPr="004C33BA">
        <w:t xml:space="preserve"> в целом и на 8% в промышленном производстве</w:t>
      </w:r>
      <w:r w:rsidR="00AD4C78" w:rsidRPr="004C33BA">
        <w:t>, по СЗФО напротив увеличился на 13%</w:t>
      </w:r>
      <w:r w:rsidR="00FB6D6E" w:rsidRPr="004C33BA">
        <w:t xml:space="preserve">, в </w:t>
      </w:r>
      <w:proofErr w:type="spellStart"/>
      <w:r w:rsidR="00FB6D6E" w:rsidRPr="004C33BA">
        <w:t>т.ч</w:t>
      </w:r>
      <w:proofErr w:type="spellEnd"/>
      <w:r w:rsidR="00FB6D6E" w:rsidRPr="004C33BA">
        <w:t>. в промышленности на 58%</w:t>
      </w:r>
      <w:r w:rsidR="00AD4C78" w:rsidRPr="004C33BA">
        <w:t xml:space="preserve">, в регионе </w:t>
      </w:r>
      <w:r w:rsidR="00FB6D6E" w:rsidRPr="004C33BA">
        <w:t>заметен с</w:t>
      </w:r>
      <w:r w:rsidR="00FF4777" w:rsidRPr="004C33BA">
        <w:t>ущественный с</w:t>
      </w:r>
      <w:r w:rsidR="00FB6D6E" w:rsidRPr="004C33BA">
        <w:t>пад доли инноваций в общем объеме товаров в два раза – на 51% в целом и 45% в организациях промышленного производства.</w:t>
      </w:r>
    </w:p>
    <w:p w:rsidR="007A2338" w:rsidRPr="00B84D59" w:rsidRDefault="007A2338" w:rsidP="004A56D6">
      <w:pPr>
        <w:jc w:val="right"/>
        <w:rPr>
          <w:bCs/>
          <w:i/>
          <w:color w:val="000000"/>
        </w:rPr>
      </w:pPr>
      <w:r w:rsidRPr="00B84D59">
        <w:rPr>
          <w:bCs/>
          <w:i/>
          <w:color w:val="000000"/>
        </w:rPr>
        <w:t xml:space="preserve">Таблица </w:t>
      </w:r>
      <w:r w:rsidR="0077513E">
        <w:rPr>
          <w:bCs/>
          <w:i/>
          <w:color w:val="000000"/>
        </w:rPr>
        <w:t>6</w:t>
      </w:r>
    </w:p>
    <w:p w:rsidR="00217C13" w:rsidRPr="007A2338" w:rsidRDefault="003C3A3A" w:rsidP="004A56D6">
      <w:pPr>
        <w:jc w:val="center"/>
        <w:rPr>
          <w:b/>
          <w:color w:val="000000"/>
        </w:rPr>
      </w:pPr>
      <w:r w:rsidRPr="007A2338">
        <w:rPr>
          <w:b/>
          <w:color w:val="000000"/>
        </w:rPr>
        <w:t>Удельный вес инновационных товаров, работ, услуг в общем объеме отгруженных товаров, выполненных работ, услуг, %</w:t>
      </w:r>
    </w:p>
    <w:tbl>
      <w:tblPr>
        <w:tblW w:w="9356" w:type="dxa"/>
        <w:jc w:val="center"/>
        <w:tblLayout w:type="fixed"/>
        <w:tblLook w:val="04A0" w:firstRow="1" w:lastRow="0" w:firstColumn="1" w:lastColumn="0" w:noHBand="0" w:noVBand="1"/>
      </w:tblPr>
      <w:tblGrid>
        <w:gridCol w:w="988"/>
        <w:gridCol w:w="713"/>
        <w:gridCol w:w="709"/>
        <w:gridCol w:w="709"/>
        <w:gridCol w:w="709"/>
        <w:gridCol w:w="850"/>
        <w:gridCol w:w="851"/>
        <w:gridCol w:w="850"/>
        <w:gridCol w:w="851"/>
        <w:gridCol w:w="845"/>
        <w:gridCol w:w="1281"/>
      </w:tblGrid>
      <w:tr w:rsidR="00466489" w:rsidRPr="00500FCA" w:rsidTr="001B13BA">
        <w:trPr>
          <w:trHeight w:val="440"/>
          <w:jc w:val="center"/>
        </w:trPr>
        <w:tc>
          <w:tcPr>
            <w:tcW w:w="98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Регион </w:t>
            </w:r>
          </w:p>
        </w:tc>
        <w:tc>
          <w:tcPr>
            <w:tcW w:w="2840" w:type="dxa"/>
            <w:gridSpan w:val="4"/>
            <w:tcBorders>
              <w:top w:val="single" w:sz="4" w:space="0" w:color="auto"/>
              <w:left w:val="nil"/>
              <w:bottom w:val="single" w:sz="4" w:space="0" w:color="auto"/>
              <w:right w:val="single" w:sz="4" w:space="0" w:color="000000"/>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Всего</w:t>
            </w:r>
          </w:p>
        </w:tc>
        <w:tc>
          <w:tcPr>
            <w:tcW w:w="3402" w:type="dxa"/>
            <w:gridSpan w:val="4"/>
            <w:tcBorders>
              <w:top w:val="single" w:sz="4" w:space="0" w:color="auto"/>
              <w:left w:val="nil"/>
              <w:bottom w:val="single" w:sz="4" w:space="0" w:color="auto"/>
              <w:right w:val="single" w:sz="4" w:space="0" w:color="000000"/>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В организациях промышленности</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C577E" w:rsidRPr="00500FCA" w:rsidRDefault="00466489" w:rsidP="00B84D59">
            <w:pPr>
              <w:spacing w:line="168" w:lineRule="auto"/>
              <w:jc w:val="center"/>
              <w:rPr>
                <w:bCs/>
                <w:color w:val="000000"/>
              </w:rPr>
            </w:pPr>
            <w:r w:rsidRPr="00500FCA">
              <w:rPr>
                <w:bCs/>
                <w:color w:val="000000"/>
              </w:rPr>
              <w:t>Прирост 20</w:t>
            </w:r>
            <w:r w:rsidR="00A42C8C" w:rsidRPr="00500FCA">
              <w:rPr>
                <w:bCs/>
                <w:color w:val="000000"/>
              </w:rPr>
              <w:t>21</w:t>
            </w:r>
            <w:r w:rsidRPr="00500FCA">
              <w:rPr>
                <w:bCs/>
                <w:color w:val="000000"/>
              </w:rPr>
              <w:t xml:space="preserve"> г. </w:t>
            </w:r>
          </w:p>
          <w:p w:rsidR="00466489" w:rsidRPr="00500FCA" w:rsidRDefault="00466489" w:rsidP="00B84D59">
            <w:pPr>
              <w:spacing w:line="168" w:lineRule="auto"/>
              <w:jc w:val="center"/>
              <w:rPr>
                <w:bCs/>
                <w:color w:val="000000"/>
              </w:rPr>
            </w:pPr>
            <w:r w:rsidRPr="00500FCA">
              <w:rPr>
                <w:bCs/>
                <w:color w:val="000000"/>
              </w:rPr>
              <w:t>к 20</w:t>
            </w:r>
            <w:r w:rsidR="00A42C8C" w:rsidRPr="00500FCA">
              <w:rPr>
                <w:bCs/>
                <w:color w:val="000000"/>
              </w:rPr>
              <w:t>18</w:t>
            </w:r>
            <w:r w:rsidRPr="00500FCA">
              <w:rPr>
                <w:bCs/>
                <w:color w:val="000000"/>
              </w:rPr>
              <w:t xml:space="preserve"> г., %</w:t>
            </w:r>
          </w:p>
        </w:tc>
      </w:tr>
      <w:tr w:rsidR="00CC577E" w:rsidRPr="00500FCA" w:rsidTr="001B13BA">
        <w:trPr>
          <w:trHeight w:val="545"/>
          <w:jc w:val="center"/>
        </w:trPr>
        <w:tc>
          <w:tcPr>
            <w:tcW w:w="988" w:type="dxa"/>
            <w:vMerge/>
            <w:tcBorders>
              <w:top w:val="single" w:sz="4" w:space="0" w:color="auto"/>
              <w:left w:val="single" w:sz="4" w:space="0" w:color="auto"/>
              <w:bottom w:val="single" w:sz="4" w:space="0" w:color="000000"/>
              <w:right w:val="single" w:sz="4" w:space="0" w:color="auto"/>
            </w:tcBorders>
            <w:vAlign w:val="center"/>
            <w:hideMark/>
          </w:tcPr>
          <w:p w:rsidR="00466489" w:rsidRPr="00500FCA" w:rsidRDefault="00466489" w:rsidP="00B84D59">
            <w:pPr>
              <w:spacing w:line="168" w:lineRule="auto"/>
              <w:rPr>
                <w:bCs/>
                <w:color w:val="000000"/>
              </w:rPr>
            </w:pPr>
          </w:p>
        </w:tc>
        <w:tc>
          <w:tcPr>
            <w:tcW w:w="713" w:type="dxa"/>
            <w:tcBorders>
              <w:top w:val="nil"/>
              <w:left w:val="nil"/>
              <w:bottom w:val="single" w:sz="4" w:space="0" w:color="auto"/>
              <w:right w:val="single" w:sz="4" w:space="0" w:color="auto"/>
            </w:tcBorders>
            <w:shd w:val="clear" w:color="auto" w:fill="auto"/>
            <w:vAlign w:val="center"/>
            <w:hideMark/>
          </w:tcPr>
          <w:p w:rsidR="00A42C8C" w:rsidRPr="00500FCA" w:rsidRDefault="00466489" w:rsidP="00A8431E">
            <w:pPr>
              <w:spacing w:line="168" w:lineRule="auto"/>
              <w:jc w:val="center"/>
              <w:rPr>
                <w:bCs/>
                <w:color w:val="000000"/>
              </w:rPr>
            </w:pPr>
            <w:r w:rsidRPr="00500FCA">
              <w:rPr>
                <w:bCs/>
                <w:color w:val="000000"/>
              </w:rPr>
              <w:t>2018</w:t>
            </w:r>
          </w:p>
        </w:tc>
        <w:tc>
          <w:tcPr>
            <w:tcW w:w="709"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A8431E">
            <w:pPr>
              <w:spacing w:line="168" w:lineRule="auto"/>
              <w:jc w:val="center"/>
              <w:rPr>
                <w:bCs/>
                <w:color w:val="000000"/>
              </w:rPr>
            </w:pPr>
            <w:r w:rsidRPr="00500FCA">
              <w:rPr>
                <w:bCs/>
                <w:color w:val="000000"/>
              </w:rPr>
              <w:t>2019</w:t>
            </w:r>
          </w:p>
        </w:tc>
        <w:tc>
          <w:tcPr>
            <w:tcW w:w="709"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A8431E">
            <w:pPr>
              <w:spacing w:line="168" w:lineRule="auto"/>
              <w:jc w:val="center"/>
              <w:rPr>
                <w:bCs/>
                <w:color w:val="000000"/>
              </w:rPr>
            </w:pPr>
            <w:r w:rsidRPr="00500FCA">
              <w:rPr>
                <w:bCs/>
                <w:color w:val="000000"/>
              </w:rPr>
              <w:t>2020</w:t>
            </w:r>
          </w:p>
        </w:tc>
        <w:tc>
          <w:tcPr>
            <w:tcW w:w="709"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A8431E">
            <w:pPr>
              <w:spacing w:line="168" w:lineRule="auto"/>
              <w:jc w:val="center"/>
              <w:rPr>
                <w:bCs/>
                <w:color w:val="000000"/>
              </w:rPr>
            </w:pPr>
            <w:r w:rsidRPr="00500FCA">
              <w:rPr>
                <w:bCs/>
                <w:color w:val="000000"/>
              </w:rPr>
              <w:t>2021</w:t>
            </w:r>
          </w:p>
        </w:tc>
        <w:tc>
          <w:tcPr>
            <w:tcW w:w="850"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A8431E">
            <w:pPr>
              <w:spacing w:line="168" w:lineRule="auto"/>
              <w:jc w:val="center"/>
              <w:rPr>
                <w:bCs/>
                <w:color w:val="000000"/>
              </w:rPr>
            </w:pPr>
            <w:r w:rsidRPr="00500FCA">
              <w:rPr>
                <w:bCs/>
                <w:color w:val="000000"/>
              </w:rPr>
              <w:t>2018</w:t>
            </w:r>
            <w:r w:rsidR="00A42C8C" w:rsidRPr="00500FCA">
              <w:rPr>
                <w:bCs/>
                <w:color w:val="000000"/>
              </w:rPr>
              <w:t> </w:t>
            </w:r>
          </w:p>
        </w:tc>
        <w:tc>
          <w:tcPr>
            <w:tcW w:w="851"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A8431E">
            <w:pPr>
              <w:spacing w:line="168" w:lineRule="auto"/>
              <w:jc w:val="center"/>
              <w:rPr>
                <w:bCs/>
                <w:color w:val="000000"/>
              </w:rPr>
            </w:pPr>
            <w:r w:rsidRPr="00500FCA">
              <w:rPr>
                <w:bCs/>
                <w:color w:val="000000"/>
              </w:rPr>
              <w:t>2019</w:t>
            </w:r>
            <w:r w:rsidR="00A42C8C" w:rsidRPr="00500FCA">
              <w:rPr>
                <w:bCs/>
                <w:color w:val="000000"/>
              </w:rPr>
              <w:t> </w:t>
            </w:r>
          </w:p>
        </w:tc>
        <w:tc>
          <w:tcPr>
            <w:tcW w:w="850"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A8431E">
            <w:pPr>
              <w:spacing w:line="168" w:lineRule="auto"/>
              <w:jc w:val="center"/>
              <w:rPr>
                <w:bCs/>
                <w:color w:val="000000"/>
              </w:rPr>
            </w:pPr>
            <w:r w:rsidRPr="00500FCA">
              <w:rPr>
                <w:bCs/>
                <w:color w:val="000000"/>
              </w:rPr>
              <w:t>2020</w:t>
            </w:r>
            <w:r w:rsidR="00A42C8C" w:rsidRPr="00500FCA">
              <w:rPr>
                <w:bCs/>
                <w:color w:val="000000"/>
              </w:rPr>
              <w:t> </w:t>
            </w:r>
          </w:p>
        </w:tc>
        <w:tc>
          <w:tcPr>
            <w:tcW w:w="851"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A8431E">
            <w:pPr>
              <w:spacing w:line="168" w:lineRule="auto"/>
              <w:jc w:val="center"/>
              <w:rPr>
                <w:bCs/>
                <w:color w:val="000000"/>
              </w:rPr>
            </w:pPr>
            <w:r w:rsidRPr="00500FCA">
              <w:rPr>
                <w:bCs/>
                <w:color w:val="000000"/>
              </w:rPr>
              <w:t>2021</w:t>
            </w:r>
            <w:r w:rsidR="00A42C8C" w:rsidRPr="00500FCA">
              <w:rPr>
                <w:bCs/>
                <w:color w:val="000000"/>
              </w:rPr>
              <w:t> </w:t>
            </w:r>
          </w:p>
        </w:tc>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Всего</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66489" w:rsidRPr="00500FCA" w:rsidRDefault="00D465E7" w:rsidP="00B84D59">
            <w:pPr>
              <w:spacing w:line="168" w:lineRule="auto"/>
              <w:jc w:val="center"/>
              <w:rPr>
                <w:bCs/>
                <w:color w:val="000000"/>
              </w:rPr>
            </w:pPr>
            <w:r w:rsidRPr="00500FCA">
              <w:rPr>
                <w:bCs/>
                <w:color w:val="000000"/>
              </w:rPr>
              <w:t>в</w:t>
            </w:r>
            <w:r w:rsidR="00466489" w:rsidRPr="00500FCA">
              <w:rPr>
                <w:bCs/>
                <w:color w:val="000000"/>
              </w:rPr>
              <w:t xml:space="preserve"> </w:t>
            </w:r>
            <w:proofErr w:type="spellStart"/>
            <w:r w:rsidR="00466489" w:rsidRPr="00500FCA">
              <w:rPr>
                <w:bCs/>
                <w:color w:val="000000"/>
              </w:rPr>
              <w:t>орг</w:t>
            </w:r>
            <w:proofErr w:type="spellEnd"/>
            <w:r w:rsidRPr="00500FCA">
              <w:rPr>
                <w:bCs/>
                <w:color w:val="000000"/>
              </w:rPr>
              <w:t>-</w:t>
            </w:r>
            <w:r w:rsidR="00466489" w:rsidRPr="00500FCA">
              <w:rPr>
                <w:bCs/>
                <w:color w:val="000000"/>
              </w:rPr>
              <w:t xml:space="preserve">х </w:t>
            </w:r>
            <w:proofErr w:type="spellStart"/>
            <w:r w:rsidR="00466489" w:rsidRPr="00500FCA">
              <w:rPr>
                <w:bCs/>
                <w:color w:val="000000"/>
              </w:rPr>
              <w:t>пром</w:t>
            </w:r>
            <w:r w:rsidR="00CC577E" w:rsidRPr="00500FCA">
              <w:rPr>
                <w:bCs/>
                <w:color w:val="000000"/>
              </w:rPr>
              <w:t>-</w:t>
            </w:r>
            <w:r w:rsidR="00466489" w:rsidRPr="00500FCA">
              <w:rPr>
                <w:bCs/>
                <w:color w:val="000000"/>
              </w:rPr>
              <w:t>ти</w:t>
            </w:r>
            <w:proofErr w:type="spellEnd"/>
          </w:p>
        </w:tc>
      </w:tr>
      <w:tr w:rsidR="00CC577E" w:rsidRPr="00500FCA" w:rsidTr="00A8431E">
        <w:trPr>
          <w:trHeight w:val="303"/>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rsidR="00466489" w:rsidRPr="00500FCA" w:rsidRDefault="00466489" w:rsidP="00B84D59">
            <w:pPr>
              <w:spacing w:line="168" w:lineRule="auto"/>
              <w:rPr>
                <w:bCs/>
                <w:color w:val="000000"/>
              </w:rPr>
            </w:pPr>
            <w:r w:rsidRPr="00500FCA">
              <w:rPr>
                <w:bCs/>
                <w:color w:val="000000"/>
              </w:rPr>
              <w:t>РФ</w:t>
            </w:r>
          </w:p>
        </w:tc>
        <w:tc>
          <w:tcPr>
            <w:tcW w:w="713"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6,5</w:t>
            </w:r>
          </w:p>
        </w:tc>
        <w:tc>
          <w:tcPr>
            <w:tcW w:w="709"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5,3</w:t>
            </w:r>
          </w:p>
        </w:tc>
        <w:tc>
          <w:tcPr>
            <w:tcW w:w="709"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5,7</w:t>
            </w:r>
          </w:p>
        </w:tc>
        <w:tc>
          <w:tcPr>
            <w:tcW w:w="709"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5,0</w:t>
            </w:r>
          </w:p>
        </w:tc>
        <w:tc>
          <w:tcPr>
            <w:tcW w:w="850"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6,0</w:t>
            </w:r>
          </w:p>
        </w:tc>
        <w:tc>
          <w:tcPr>
            <w:tcW w:w="851"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6,1</w:t>
            </w:r>
          </w:p>
        </w:tc>
        <w:tc>
          <w:tcPr>
            <w:tcW w:w="850"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6,4</w:t>
            </w:r>
          </w:p>
        </w:tc>
        <w:tc>
          <w:tcPr>
            <w:tcW w:w="851"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5,5</w:t>
            </w:r>
          </w:p>
        </w:tc>
        <w:tc>
          <w:tcPr>
            <w:tcW w:w="845" w:type="dxa"/>
            <w:tcBorders>
              <w:top w:val="nil"/>
              <w:left w:val="nil"/>
              <w:bottom w:val="single" w:sz="4" w:space="0" w:color="auto"/>
              <w:right w:val="single" w:sz="4" w:space="0" w:color="auto"/>
            </w:tcBorders>
            <w:shd w:val="clear" w:color="auto" w:fill="auto"/>
            <w:noWrap/>
            <w:vAlign w:val="center"/>
            <w:hideMark/>
          </w:tcPr>
          <w:p w:rsidR="00466489" w:rsidRPr="00500FCA" w:rsidRDefault="00466489" w:rsidP="00B84D59">
            <w:pPr>
              <w:spacing w:line="168" w:lineRule="auto"/>
              <w:jc w:val="center"/>
              <w:rPr>
                <w:b/>
                <w:bCs/>
                <w:color w:val="000000"/>
              </w:rPr>
            </w:pPr>
            <w:r w:rsidRPr="00500FCA">
              <w:rPr>
                <w:b/>
                <w:bCs/>
                <w:color w:val="000000"/>
              </w:rPr>
              <w:t>–23</w:t>
            </w:r>
          </w:p>
        </w:tc>
        <w:tc>
          <w:tcPr>
            <w:tcW w:w="1281" w:type="dxa"/>
            <w:tcBorders>
              <w:top w:val="nil"/>
              <w:left w:val="nil"/>
              <w:bottom w:val="single" w:sz="4" w:space="0" w:color="auto"/>
              <w:right w:val="single" w:sz="4" w:space="0" w:color="auto"/>
            </w:tcBorders>
            <w:shd w:val="clear" w:color="auto" w:fill="auto"/>
            <w:noWrap/>
            <w:vAlign w:val="center"/>
            <w:hideMark/>
          </w:tcPr>
          <w:p w:rsidR="00466489" w:rsidRPr="00500FCA" w:rsidRDefault="00466489" w:rsidP="00B84D59">
            <w:pPr>
              <w:spacing w:line="168" w:lineRule="auto"/>
              <w:jc w:val="center"/>
              <w:rPr>
                <w:bCs/>
                <w:color w:val="000000"/>
              </w:rPr>
            </w:pPr>
            <w:r w:rsidRPr="00500FCA">
              <w:rPr>
                <w:bCs/>
                <w:color w:val="000000"/>
              </w:rPr>
              <w:t>–8</w:t>
            </w:r>
          </w:p>
        </w:tc>
      </w:tr>
      <w:tr w:rsidR="00CC577E" w:rsidRPr="00500FCA" w:rsidTr="00A8431E">
        <w:trPr>
          <w:trHeight w:val="303"/>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rsidR="00466489" w:rsidRPr="00500FCA" w:rsidRDefault="00466489" w:rsidP="00B84D59">
            <w:pPr>
              <w:spacing w:line="168" w:lineRule="auto"/>
              <w:rPr>
                <w:bCs/>
                <w:color w:val="000000"/>
              </w:rPr>
            </w:pPr>
            <w:r w:rsidRPr="00500FCA">
              <w:rPr>
                <w:bCs/>
                <w:color w:val="000000"/>
              </w:rPr>
              <w:t>СЗФО</w:t>
            </w:r>
          </w:p>
        </w:tc>
        <w:tc>
          <w:tcPr>
            <w:tcW w:w="713"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5,8</w:t>
            </w:r>
          </w:p>
        </w:tc>
        <w:tc>
          <w:tcPr>
            <w:tcW w:w="709"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5,6</w:t>
            </w:r>
          </w:p>
        </w:tc>
        <w:tc>
          <w:tcPr>
            <w:tcW w:w="709"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6,3</w:t>
            </w:r>
          </w:p>
        </w:tc>
        <w:tc>
          <w:tcPr>
            <w:tcW w:w="709"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6,5</w:t>
            </w:r>
          </w:p>
        </w:tc>
        <w:tc>
          <w:tcPr>
            <w:tcW w:w="850"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5,0</w:t>
            </w:r>
          </w:p>
        </w:tc>
        <w:tc>
          <w:tcPr>
            <w:tcW w:w="851"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6,6</w:t>
            </w:r>
          </w:p>
        </w:tc>
        <w:tc>
          <w:tcPr>
            <w:tcW w:w="850"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7,7</w:t>
            </w:r>
          </w:p>
        </w:tc>
        <w:tc>
          <w:tcPr>
            <w:tcW w:w="851" w:type="dxa"/>
            <w:tcBorders>
              <w:top w:val="nil"/>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7,9</w:t>
            </w:r>
          </w:p>
        </w:tc>
        <w:tc>
          <w:tcPr>
            <w:tcW w:w="845" w:type="dxa"/>
            <w:tcBorders>
              <w:top w:val="nil"/>
              <w:left w:val="nil"/>
              <w:bottom w:val="single" w:sz="4" w:space="0" w:color="auto"/>
              <w:right w:val="single" w:sz="4" w:space="0" w:color="auto"/>
            </w:tcBorders>
            <w:shd w:val="clear" w:color="auto" w:fill="auto"/>
            <w:noWrap/>
            <w:vAlign w:val="center"/>
            <w:hideMark/>
          </w:tcPr>
          <w:p w:rsidR="00466489" w:rsidRPr="00500FCA" w:rsidRDefault="00466489" w:rsidP="00B84D59">
            <w:pPr>
              <w:spacing w:line="168" w:lineRule="auto"/>
              <w:jc w:val="center"/>
              <w:rPr>
                <w:b/>
                <w:bCs/>
                <w:color w:val="000000"/>
              </w:rPr>
            </w:pPr>
            <w:r w:rsidRPr="00500FCA">
              <w:rPr>
                <w:b/>
                <w:bCs/>
                <w:color w:val="000000"/>
              </w:rPr>
              <w:t>+13</w:t>
            </w:r>
          </w:p>
        </w:tc>
        <w:tc>
          <w:tcPr>
            <w:tcW w:w="1281" w:type="dxa"/>
            <w:tcBorders>
              <w:top w:val="nil"/>
              <w:left w:val="nil"/>
              <w:bottom w:val="single" w:sz="4" w:space="0" w:color="auto"/>
              <w:right w:val="single" w:sz="4" w:space="0" w:color="auto"/>
            </w:tcBorders>
            <w:shd w:val="clear" w:color="auto" w:fill="auto"/>
            <w:noWrap/>
            <w:vAlign w:val="center"/>
            <w:hideMark/>
          </w:tcPr>
          <w:p w:rsidR="00466489" w:rsidRPr="00500FCA" w:rsidRDefault="00466489" w:rsidP="00B84D59">
            <w:pPr>
              <w:spacing w:line="168" w:lineRule="auto"/>
              <w:jc w:val="center"/>
              <w:rPr>
                <w:bCs/>
                <w:color w:val="000000"/>
              </w:rPr>
            </w:pPr>
            <w:r w:rsidRPr="00500FCA">
              <w:rPr>
                <w:bCs/>
                <w:color w:val="000000"/>
              </w:rPr>
              <w:t>+58</w:t>
            </w:r>
          </w:p>
        </w:tc>
      </w:tr>
      <w:tr w:rsidR="00CC577E" w:rsidRPr="00500FCA" w:rsidTr="00A8431E">
        <w:trPr>
          <w:trHeight w:val="303"/>
          <w:jc w:val="center"/>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66489" w:rsidRPr="00500FCA" w:rsidRDefault="00500FCA" w:rsidP="00B84D59">
            <w:pPr>
              <w:spacing w:line="168" w:lineRule="auto"/>
              <w:rPr>
                <w:bCs/>
                <w:color w:val="000000"/>
              </w:rPr>
            </w:pPr>
            <w:r>
              <w:rPr>
                <w:bCs/>
                <w:color w:val="000000"/>
              </w:rPr>
              <w:t>ВО</w:t>
            </w:r>
          </w:p>
        </w:tc>
        <w:tc>
          <w:tcPr>
            <w:tcW w:w="713" w:type="dxa"/>
            <w:tcBorders>
              <w:top w:val="single" w:sz="4" w:space="0" w:color="auto"/>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2,0</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2,8</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1,9</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1,0</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1,8</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2,7</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1,4</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466489" w:rsidRPr="00500FCA" w:rsidRDefault="00466489" w:rsidP="00B84D59">
            <w:pPr>
              <w:spacing w:line="168" w:lineRule="auto"/>
              <w:jc w:val="center"/>
              <w:rPr>
                <w:bCs/>
                <w:color w:val="000000"/>
              </w:rPr>
            </w:pPr>
            <w:r w:rsidRPr="00500FCA">
              <w:rPr>
                <w:bCs/>
                <w:color w:val="000000"/>
              </w:rPr>
              <w:t>1,0</w:t>
            </w:r>
          </w:p>
        </w:tc>
        <w:tc>
          <w:tcPr>
            <w:tcW w:w="845" w:type="dxa"/>
            <w:tcBorders>
              <w:top w:val="single" w:sz="4" w:space="0" w:color="auto"/>
              <w:left w:val="nil"/>
              <w:bottom w:val="single" w:sz="4" w:space="0" w:color="auto"/>
              <w:right w:val="single" w:sz="4" w:space="0" w:color="auto"/>
            </w:tcBorders>
            <w:shd w:val="clear" w:color="auto" w:fill="auto"/>
            <w:noWrap/>
            <w:vAlign w:val="center"/>
            <w:hideMark/>
          </w:tcPr>
          <w:p w:rsidR="00466489" w:rsidRPr="00500FCA" w:rsidRDefault="00466489" w:rsidP="00B84D59">
            <w:pPr>
              <w:spacing w:line="168" w:lineRule="auto"/>
              <w:jc w:val="center"/>
              <w:rPr>
                <w:b/>
                <w:bCs/>
                <w:color w:val="000000"/>
              </w:rPr>
            </w:pPr>
            <w:r w:rsidRPr="00500FCA">
              <w:rPr>
                <w:b/>
                <w:bCs/>
                <w:color w:val="000000"/>
              </w:rPr>
              <w:t>–51</w:t>
            </w:r>
          </w:p>
        </w:tc>
        <w:tc>
          <w:tcPr>
            <w:tcW w:w="1281" w:type="dxa"/>
            <w:tcBorders>
              <w:top w:val="single" w:sz="4" w:space="0" w:color="auto"/>
              <w:left w:val="nil"/>
              <w:bottom w:val="single" w:sz="4" w:space="0" w:color="auto"/>
              <w:right w:val="single" w:sz="4" w:space="0" w:color="auto"/>
            </w:tcBorders>
            <w:shd w:val="clear" w:color="auto" w:fill="auto"/>
            <w:noWrap/>
            <w:vAlign w:val="center"/>
            <w:hideMark/>
          </w:tcPr>
          <w:p w:rsidR="00466489" w:rsidRPr="00500FCA" w:rsidRDefault="00466489" w:rsidP="00B84D59">
            <w:pPr>
              <w:spacing w:line="168" w:lineRule="auto"/>
              <w:jc w:val="center"/>
              <w:rPr>
                <w:bCs/>
                <w:color w:val="000000"/>
              </w:rPr>
            </w:pPr>
            <w:r w:rsidRPr="00500FCA">
              <w:rPr>
                <w:bCs/>
                <w:color w:val="000000"/>
              </w:rPr>
              <w:t>–45</w:t>
            </w:r>
          </w:p>
        </w:tc>
      </w:tr>
      <w:tr w:rsidR="00466489" w:rsidRPr="00500FCA" w:rsidTr="00500FCA">
        <w:trPr>
          <w:trHeight w:val="303"/>
          <w:jc w:val="center"/>
        </w:trPr>
        <w:tc>
          <w:tcPr>
            <w:tcW w:w="9356"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466489" w:rsidRPr="00500FCA" w:rsidRDefault="00466489" w:rsidP="00B84D59">
            <w:pPr>
              <w:spacing w:line="168" w:lineRule="auto"/>
              <w:jc w:val="both"/>
              <w:rPr>
                <w:bCs/>
                <w:color w:val="000000"/>
              </w:rPr>
            </w:pPr>
            <w:r w:rsidRPr="00500FCA">
              <w:rPr>
                <w:i/>
                <w:color w:val="000000"/>
              </w:rPr>
              <w:t xml:space="preserve">Составлено автором на основе данных Росстат Официальный сайт Федеральной службы государственной </w:t>
            </w:r>
            <w:r w:rsidR="00062CFD" w:rsidRPr="00500FCA">
              <w:rPr>
                <w:i/>
                <w:color w:val="000000"/>
              </w:rPr>
              <w:t>статистики. -</w:t>
            </w:r>
            <w:r w:rsidRPr="00500FCA">
              <w:rPr>
                <w:i/>
                <w:color w:val="000000"/>
              </w:rPr>
              <w:t>[Электронный ресурс]. Режим доступа: https://rosstat.gov.ru/ (дата обращения: 03.0</w:t>
            </w:r>
            <w:r w:rsidR="0030183C" w:rsidRPr="00500FCA">
              <w:rPr>
                <w:i/>
                <w:color w:val="000000"/>
              </w:rPr>
              <w:t>5</w:t>
            </w:r>
            <w:r w:rsidRPr="00500FCA">
              <w:rPr>
                <w:i/>
                <w:color w:val="000000"/>
              </w:rPr>
              <w:t>.2023 г.)</w:t>
            </w:r>
          </w:p>
        </w:tc>
      </w:tr>
    </w:tbl>
    <w:p w:rsidR="00A55C43" w:rsidRPr="00466489" w:rsidRDefault="00A55C43" w:rsidP="004A56D6">
      <w:pPr>
        <w:ind w:firstLine="709"/>
        <w:jc w:val="both"/>
      </w:pPr>
    </w:p>
    <w:p w:rsidR="00C6145E" w:rsidRPr="00C6145E" w:rsidRDefault="00C6145E" w:rsidP="004A56D6">
      <w:pPr>
        <w:ind w:firstLine="709"/>
        <w:jc w:val="both"/>
      </w:pPr>
      <w:r>
        <w:t>Низкие показатели по удельному весу инновационных товаров, услуг, работ</w:t>
      </w:r>
      <w:r w:rsidRPr="00C6145E">
        <w:rPr>
          <w:b/>
          <w:color w:val="000000"/>
        </w:rPr>
        <w:t xml:space="preserve"> </w:t>
      </w:r>
      <w:r w:rsidRPr="00C6145E">
        <w:rPr>
          <w:color w:val="000000"/>
        </w:rPr>
        <w:t>в общем объеме отгруженных товаров</w:t>
      </w:r>
      <w:r w:rsidRPr="00C6145E">
        <w:t xml:space="preserve"> в Вологодской области связаны </w:t>
      </w:r>
      <w:r>
        <w:t xml:space="preserve">с </w:t>
      </w:r>
      <w:proofErr w:type="spellStart"/>
      <w:r w:rsidR="00234C04">
        <w:t>моноструктурным</w:t>
      </w:r>
      <w:proofErr w:type="spellEnd"/>
      <w:r>
        <w:t xml:space="preserve"> строением, промышленности</w:t>
      </w:r>
      <w:r w:rsidR="007F0ACC">
        <w:t xml:space="preserve"> региона</w:t>
      </w:r>
      <w:r>
        <w:t>, доминирующими отраслями которой явля</w:t>
      </w:r>
      <w:r w:rsidR="007F0ACC">
        <w:t>ю</w:t>
      </w:r>
      <w:r>
        <w:t xml:space="preserve">тся черная металлургия </w:t>
      </w:r>
      <w:r w:rsidR="007F0ACC">
        <w:t>и химическая</w:t>
      </w:r>
      <w:r>
        <w:t xml:space="preserve"> промышленность</w:t>
      </w:r>
      <w:r w:rsidR="007F0ACC">
        <w:t>, обеспечивающие основной ВРП и отличающиеся низкими возможностями разработ</w:t>
      </w:r>
      <w:r w:rsidR="00234C04">
        <w:t>ок</w:t>
      </w:r>
      <w:r w:rsidR="007F0ACC">
        <w:t xml:space="preserve"> и применения инноваций. </w:t>
      </w:r>
    </w:p>
    <w:p w:rsidR="0024760D" w:rsidRDefault="00D06616" w:rsidP="0024760D">
      <w:pPr>
        <w:ind w:firstLine="709"/>
        <w:jc w:val="both"/>
      </w:pPr>
      <w:r w:rsidRPr="004C33BA">
        <w:t>Таким образом,</w:t>
      </w:r>
      <w:r w:rsidR="00CC577E">
        <w:t xml:space="preserve"> </w:t>
      </w:r>
      <w:r w:rsidRPr="004C33BA">
        <w:t xml:space="preserve">анализ научно-технологической деятельности </w:t>
      </w:r>
      <w:r w:rsidR="0024760D">
        <w:t>региона позволил выявить осно</w:t>
      </w:r>
      <w:r w:rsidR="0024760D" w:rsidRPr="0024760D">
        <w:t xml:space="preserve">вные тенденции развития </w:t>
      </w:r>
      <w:r w:rsidR="0024760D" w:rsidRPr="0024760D">
        <w:rPr>
          <w:bCs/>
        </w:rPr>
        <w:t>научно-технологической деятельности Вологодской области</w:t>
      </w:r>
      <w:r w:rsidR="0024760D">
        <w:rPr>
          <w:bCs/>
        </w:rPr>
        <w:t>:</w:t>
      </w:r>
    </w:p>
    <w:p w:rsidR="00617CAF" w:rsidRPr="0024760D" w:rsidRDefault="009772ED" w:rsidP="0024760D">
      <w:pPr>
        <w:numPr>
          <w:ilvl w:val="0"/>
          <w:numId w:val="3"/>
        </w:numPr>
        <w:jc w:val="both"/>
      </w:pPr>
      <w:r w:rsidRPr="0024760D">
        <w:t>Низкий уровень затрат на на</w:t>
      </w:r>
      <w:r w:rsidR="009B0EAF">
        <w:t>учные исследования и разработки.</w:t>
      </w:r>
    </w:p>
    <w:p w:rsidR="0024760D" w:rsidRPr="0024760D" w:rsidRDefault="0024760D" w:rsidP="0024760D">
      <w:pPr>
        <w:ind w:firstLine="709"/>
        <w:jc w:val="both"/>
      </w:pPr>
      <w:r w:rsidRPr="0024760D">
        <w:t xml:space="preserve">2. Основным источником финансирования научных исследований и разработок </w:t>
      </w:r>
      <w:r>
        <w:t>являются</w:t>
      </w:r>
      <w:r w:rsidRPr="0024760D">
        <w:t xml:space="preserve"> бюджетные средства, при низком уров</w:t>
      </w:r>
      <w:r w:rsidR="009B0EAF">
        <w:t>не активности частного капитала.</w:t>
      </w:r>
    </w:p>
    <w:p w:rsidR="0024760D" w:rsidRPr="0024760D" w:rsidRDefault="0024760D" w:rsidP="0024760D">
      <w:pPr>
        <w:ind w:firstLine="709"/>
        <w:jc w:val="both"/>
      </w:pPr>
      <w:r w:rsidRPr="0024760D">
        <w:t>3. Дефицит кадров в научно-технологической сфере, человеческий капитал региона не восполняет потребности в кадрах в сфере на</w:t>
      </w:r>
      <w:r w:rsidR="009B0EAF">
        <w:t>учных исследований и разработок.</w:t>
      </w:r>
    </w:p>
    <w:p w:rsidR="0024760D" w:rsidRPr="0024760D" w:rsidRDefault="0024760D" w:rsidP="0024760D">
      <w:pPr>
        <w:ind w:firstLine="709"/>
        <w:jc w:val="both"/>
      </w:pPr>
      <w:r w:rsidRPr="0024760D">
        <w:t>4. Низкая активность разработчиков в вопросах регистрации прав интеллектуаль</w:t>
      </w:r>
      <w:r w:rsidR="009B0EAF">
        <w:t>ной собственности на разработки.</w:t>
      </w:r>
    </w:p>
    <w:p w:rsidR="0024760D" w:rsidRPr="0024760D" w:rsidRDefault="0024760D" w:rsidP="0024760D">
      <w:pPr>
        <w:ind w:firstLine="709"/>
        <w:jc w:val="both"/>
      </w:pPr>
      <w:r w:rsidRPr="0024760D">
        <w:t>5. Низкий уровень изобретательской активности, проявляющийся в малом числе разработанных</w:t>
      </w:r>
      <w:r w:rsidR="009B0EAF">
        <w:t xml:space="preserve"> передовых технологий в регионе.</w:t>
      </w:r>
    </w:p>
    <w:p w:rsidR="0024760D" w:rsidRPr="0024760D" w:rsidRDefault="0024760D" w:rsidP="0024760D">
      <w:pPr>
        <w:ind w:firstLine="709"/>
        <w:jc w:val="both"/>
      </w:pPr>
      <w:r w:rsidRPr="0024760D">
        <w:t>6.</w:t>
      </w:r>
      <w:r w:rsidR="00E02127">
        <w:t> </w:t>
      </w:r>
      <w:r w:rsidRPr="0024760D">
        <w:t>Низкая доля инновационных товаров, работ, услуг в общем объеме отгруженных товаров, выполненных работ, услуг.</w:t>
      </w:r>
    </w:p>
    <w:p w:rsidR="006E47F8" w:rsidRPr="004C33BA" w:rsidRDefault="000A3069" w:rsidP="004A56D6">
      <w:pPr>
        <w:ind w:firstLine="709"/>
        <w:jc w:val="both"/>
      </w:pPr>
      <w:r>
        <w:t xml:space="preserve">Проведенный анализ продемонстрировал, что </w:t>
      </w:r>
      <w:r w:rsidR="00A439D0">
        <w:t>на фоне</w:t>
      </w:r>
      <w:r w:rsidR="007C27EF" w:rsidRPr="004C33BA">
        <w:t xml:space="preserve"> увеличени</w:t>
      </w:r>
      <w:r w:rsidR="00A439D0">
        <w:t>я</w:t>
      </w:r>
      <w:r w:rsidR="007C27EF" w:rsidRPr="004C33BA">
        <w:t xml:space="preserve"> объемов финансирования исследований и разработок в Вологодской области зафиксирован резкий спад показателей, выделенных в исследовании как индикаторы результативности научно-технологической деятельности.</w:t>
      </w:r>
      <w:r w:rsidR="00781DC6" w:rsidRPr="004C33BA">
        <w:t xml:space="preserve"> </w:t>
      </w:r>
      <w:r w:rsidR="006E47F8" w:rsidRPr="004C33BA">
        <w:t xml:space="preserve">Это </w:t>
      </w:r>
      <w:r w:rsidR="00A439D0">
        <w:t xml:space="preserve">позволяет </w:t>
      </w:r>
      <w:r w:rsidR="00F753C3">
        <w:t>предположить факт</w:t>
      </w:r>
      <w:r w:rsidR="00A439D0">
        <w:t xml:space="preserve"> </w:t>
      </w:r>
      <w:r w:rsidR="006E47F8" w:rsidRPr="004C33BA">
        <w:t>н</w:t>
      </w:r>
      <w:r w:rsidR="00F37D1B">
        <w:t xml:space="preserve">изкой </w:t>
      </w:r>
      <w:r w:rsidR="006E47F8" w:rsidRPr="004C33BA">
        <w:t xml:space="preserve">эффективности использования </w:t>
      </w:r>
      <w:r w:rsidR="007C27EF" w:rsidRPr="004C33BA">
        <w:t>ресурсов</w:t>
      </w:r>
      <w:r w:rsidR="00F753C3">
        <w:t xml:space="preserve"> </w:t>
      </w:r>
      <w:r w:rsidR="007C27EF" w:rsidRPr="004C33BA">
        <w:t>либо судить о том, что ресурсная база не является ключевым фактором развития научно-технологической деятельности.</w:t>
      </w:r>
      <w:r w:rsidR="00781DC6" w:rsidRPr="004C33BA">
        <w:t xml:space="preserve"> Данная гипотеза будет рассмотрена автором </w:t>
      </w:r>
      <w:r w:rsidR="00C1306A">
        <w:t xml:space="preserve">на </w:t>
      </w:r>
      <w:r w:rsidR="00781DC6" w:rsidRPr="004C33BA">
        <w:t>следующих</w:t>
      </w:r>
      <w:r w:rsidR="00C1306A">
        <w:t xml:space="preserve"> этапах исследования</w:t>
      </w:r>
      <w:r w:rsidR="00781DC6" w:rsidRPr="004C33BA">
        <w:t>, в частности, в рамках проведения анализа системы финансирования научно-технологической деятельности Вологодской области.</w:t>
      </w:r>
    </w:p>
    <w:p w:rsidR="004A5966" w:rsidRDefault="004A5966" w:rsidP="004A56D6">
      <w:pPr>
        <w:ind w:firstLine="709"/>
        <w:jc w:val="both"/>
        <w:rPr>
          <w:b/>
        </w:rPr>
      </w:pPr>
    </w:p>
    <w:p w:rsidR="004A5966" w:rsidRPr="0035177E" w:rsidRDefault="00D557D8" w:rsidP="004A5966">
      <w:pPr>
        <w:ind w:firstLine="709"/>
        <w:jc w:val="both"/>
        <w:rPr>
          <w:rStyle w:val="fontstyle01"/>
          <w:rFonts w:ascii="Times New Roman" w:hAnsi="Times New Roman" w:cs="Times New Roman"/>
          <w:b/>
          <w:sz w:val="24"/>
          <w:szCs w:val="24"/>
        </w:rPr>
      </w:pPr>
      <w:r>
        <w:rPr>
          <w:rStyle w:val="fontstyle01"/>
          <w:rFonts w:ascii="Times New Roman" w:hAnsi="Times New Roman" w:cs="Times New Roman"/>
          <w:b/>
          <w:sz w:val="24"/>
          <w:szCs w:val="24"/>
        </w:rPr>
        <w:t>Библиографический список</w:t>
      </w:r>
    </w:p>
    <w:p w:rsidR="004A5966" w:rsidRPr="00B65A6E" w:rsidRDefault="004A5966" w:rsidP="004A5966">
      <w:pPr>
        <w:pStyle w:val="a3"/>
        <w:numPr>
          <w:ilvl w:val="0"/>
          <w:numId w:val="2"/>
        </w:numPr>
        <w:ind w:left="0" w:firstLine="709"/>
        <w:jc w:val="both"/>
        <w:rPr>
          <w:rStyle w:val="a9"/>
          <w:color w:val="auto"/>
          <w:sz w:val="24"/>
          <w:szCs w:val="24"/>
          <w:u w:val="none"/>
        </w:rPr>
      </w:pPr>
      <w:r w:rsidRPr="00B65A6E">
        <w:rPr>
          <w:sz w:val="24"/>
          <w:szCs w:val="24"/>
        </w:rPr>
        <w:t xml:space="preserve">Росстат Официальный сайт Федеральной службы государственной статистики. -[Электронный ресурс]. Режим доступа: </w:t>
      </w:r>
      <w:hyperlink r:id="rId10" w:history="1">
        <w:r w:rsidRPr="00B65A6E">
          <w:rPr>
            <w:rStyle w:val="a9"/>
            <w:sz w:val="24"/>
            <w:szCs w:val="24"/>
          </w:rPr>
          <w:t>https://rosstat.gov.ru/</w:t>
        </w:r>
      </w:hyperlink>
    </w:p>
    <w:p w:rsidR="004A5966" w:rsidRPr="00B65A6E" w:rsidRDefault="004A5966" w:rsidP="004A5966">
      <w:pPr>
        <w:pStyle w:val="a3"/>
        <w:numPr>
          <w:ilvl w:val="0"/>
          <w:numId w:val="2"/>
        </w:numPr>
        <w:ind w:left="0" w:firstLine="709"/>
        <w:rPr>
          <w:sz w:val="24"/>
          <w:szCs w:val="24"/>
        </w:rPr>
      </w:pPr>
      <w:r w:rsidRPr="0035177E">
        <w:rPr>
          <w:sz w:val="24"/>
          <w:szCs w:val="24"/>
        </w:rPr>
        <w:t>Отчет за 2021 г. Федеральной службы по интеллектуальной собственности (Роспатент)</w:t>
      </w:r>
      <w:r w:rsidRPr="0035177E">
        <w:rPr>
          <w:color w:val="000000"/>
          <w:sz w:val="24"/>
          <w:szCs w:val="24"/>
        </w:rPr>
        <w:t xml:space="preserve"> – [Электронный ресурс]. </w:t>
      </w:r>
      <w:r w:rsidRPr="0035177E">
        <w:rPr>
          <w:i/>
          <w:color w:val="000000"/>
          <w:sz w:val="24"/>
          <w:szCs w:val="24"/>
        </w:rPr>
        <w:t xml:space="preserve">Режим доступа: </w:t>
      </w:r>
      <w:r w:rsidRPr="0035177E">
        <w:rPr>
          <w:sz w:val="24"/>
          <w:szCs w:val="24"/>
        </w:rPr>
        <w:t>hrome-</w:t>
      </w:r>
      <w:r w:rsidRPr="0035177E">
        <w:rPr>
          <w:sz w:val="24"/>
          <w:szCs w:val="24"/>
        </w:rPr>
        <w:lastRenderedPageBreak/>
        <w:t xml:space="preserve">extension://efaidnbmnnnibpcajpcglclefindmkaj/https://rospatent.gov.ru/content/uploadfiles/otchet-2021-ru.pdf </w:t>
      </w:r>
    </w:p>
    <w:p w:rsidR="004A5966" w:rsidRPr="0035177E" w:rsidRDefault="004A5966" w:rsidP="004A5966">
      <w:pPr>
        <w:pStyle w:val="a3"/>
        <w:numPr>
          <w:ilvl w:val="0"/>
          <w:numId w:val="2"/>
        </w:numPr>
        <w:ind w:left="0" w:firstLine="709"/>
        <w:jc w:val="both"/>
        <w:rPr>
          <w:sz w:val="24"/>
          <w:szCs w:val="24"/>
        </w:rPr>
      </w:pPr>
      <w:proofErr w:type="spellStart"/>
      <w:r w:rsidRPr="0035177E">
        <w:rPr>
          <w:sz w:val="24"/>
          <w:szCs w:val="24"/>
        </w:rPr>
        <w:t>Ерыгин</w:t>
      </w:r>
      <w:proofErr w:type="spellEnd"/>
      <w:r w:rsidRPr="0035177E">
        <w:rPr>
          <w:sz w:val="24"/>
          <w:szCs w:val="24"/>
        </w:rPr>
        <w:t xml:space="preserve"> Ю.В., Дмитриева М.Л., </w:t>
      </w:r>
      <w:proofErr w:type="spellStart"/>
      <w:r w:rsidRPr="0035177E">
        <w:rPr>
          <w:sz w:val="24"/>
          <w:szCs w:val="24"/>
        </w:rPr>
        <w:t>Юрковская</w:t>
      </w:r>
      <w:proofErr w:type="spellEnd"/>
      <w:r w:rsidRPr="0035177E">
        <w:rPr>
          <w:sz w:val="24"/>
          <w:szCs w:val="24"/>
        </w:rPr>
        <w:t xml:space="preserve"> Г.И. Оценка научно-технологического развития региона. ЦИТИСЭ Центр инновационных технологий и социальной экспертизы. № 5 (22). 2019. С. 262 – 276</w:t>
      </w:r>
    </w:p>
    <w:p w:rsidR="004A5966" w:rsidRPr="0035177E" w:rsidRDefault="004A5966" w:rsidP="004A5966">
      <w:pPr>
        <w:pStyle w:val="a3"/>
        <w:numPr>
          <w:ilvl w:val="0"/>
          <w:numId w:val="2"/>
        </w:numPr>
        <w:ind w:left="0" w:firstLine="709"/>
        <w:jc w:val="both"/>
        <w:rPr>
          <w:sz w:val="24"/>
          <w:szCs w:val="24"/>
        </w:rPr>
      </w:pPr>
      <w:proofErr w:type="spellStart"/>
      <w:r w:rsidRPr="0035177E">
        <w:rPr>
          <w:sz w:val="24"/>
          <w:szCs w:val="24"/>
        </w:rPr>
        <w:t>Гулин</w:t>
      </w:r>
      <w:proofErr w:type="spellEnd"/>
      <w:r w:rsidRPr="0035177E">
        <w:rPr>
          <w:sz w:val="24"/>
          <w:szCs w:val="24"/>
        </w:rPr>
        <w:t xml:space="preserve"> К.А., </w:t>
      </w:r>
      <w:proofErr w:type="spellStart"/>
      <w:r w:rsidRPr="0035177E">
        <w:rPr>
          <w:sz w:val="24"/>
          <w:szCs w:val="24"/>
        </w:rPr>
        <w:t>Мазилов</w:t>
      </w:r>
      <w:proofErr w:type="spellEnd"/>
      <w:r w:rsidRPr="0035177E">
        <w:rPr>
          <w:sz w:val="24"/>
          <w:szCs w:val="24"/>
        </w:rPr>
        <w:t xml:space="preserve"> Е.А., Кузьмин И.В., Алферьев Д.А., Ермолов А.П. Научно-технологический потенциал территорий и его сравнительная оценка // Проблемы развития территории. 2017. № 1 (87). С. 7–25</w:t>
      </w:r>
    </w:p>
    <w:p w:rsidR="004A5966" w:rsidRDefault="004A5966" w:rsidP="004A5966">
      <w:pPr>
        <w:pStyle w:val="a3"/>
        <w:numPr>
          <w:ilvl w:val="0"/>
          <w:numId w:val="2"/>
        </w:numPr>
        <w:ind w:left="0" w:firstLine="709"/>
        <w:jc w:val="both"/>
        <w:rPr>
          <w:sz w:val="24"/>
          <w:szCs w:val="24"/>
        </w:rPr>
      </w:pPr>
      <w:r w:rsidRPr="0035177E">
        <w:rPr>
          <w:sz w:val="24"/>
          <w:szCs w:val="24"/>
        </w:rPr>
        <w:t xml:space="preserve">Хмелева Г. А., </w:t>
      </w:r>
      <w:proofErr w:type="spellStart"/>
      <w:r w:rsidRPr="0035177E">
        <w:rPr>
          <w:sz w:val="24"/>
          <w:szCs w:val="24"/>
        </w:rPr>
        <w:t>Иода</w:t>
      </w:r>
      <w:proofErr w:type="spellEnd"/>
      <w:r w:rsidRPr="0035177E">
        <w:rPr>
          <w:sz w:val="24"/>
          <w:szCs w:val="24"/>
        </w:rPr>
        <w:t xml:space="preserve"> Е. В. Предпосылки процессной модели формирования инновационной экономики в регионе // Социально‐ экономические явления и процессы. 2012. № 5‐6 (39‐40). С. 138‐143.</w:t>
      </w:r>
    </w:p>
    <w:p w:rsidR="004A5966" w:rsidRDefault="004A5966" w:rsidP="004A56D6">
      <w:pPr>
        <w:ind w:firstLine="709"/>
        <w:jc w:val="both"/>
        <w:rPr>
          <w:b/>
        </w:rPr>
      </w:pPr>
    </w:p>
    <w:p w:rsidR="00AE6791" w:rsidRPr="00AE6791" w:rsidRDefault="00AE6791" w:rsidP="004A56D6">
      <w:pPr>
        <w:ind w:firstLine="709"/>
        <w:jc w:val="both"/>
        <w:rPr>
          <w:b/>
        </w:rPr>
      </w:pPr>
      <w:r w:rsidRPr="00AE6791">
        <w:rPr>
          <w:b/>
        </w:rPr>
        <w:t>Информация об авторе</w:t>
      </w:r>
    </w:p>
    <w:p w:rsidR="00AE6791" w:rsidRPr="00AE6791" w:rsidRDefault="00B84D59" w:rsidP="004A56D6">
      <w:pPr>
        <w:ind w:firstLine="709"/>
        <w:jc w:val="both"/>
        <w:rPr>
          <w:lang w:val="en-US"/>
        </w:rPr>
      </w:pPr>
      <w:r>
        <w:t xml:space="preserve">Молодцова Ольга Павловна (Россия, Вологда) – </w:t>
      </w:r>
      <w:r w:rsidR="00AE6791">
        <w:t>аналитик</w:t>
      </w:r>
      <w:r w:rsidR="00AE6791" w:rsidRPr="007C2390">
        <w:t xml:space="preserve"> Центра трансфера и коммерциализации технологий Вологодского научного це</w:t>
      </w:r>
      <w:r w:rsidR="00AE6791">
        <w:t>нтра Российской академии наук, Вологодская область, г. Вологда, ул. Горького</w:t>
      </w:r>
      <w:r w:rsidR="00AE6791" w:rsidRPr="00AE6791">
        <w:rPr>
          <w:lang w:val="en-US"/>
        </w:rPr>
        <w:t xml:space="preserve">, </w:t>
      </w:r>
      <w:r w:rsidR="00AE6791">
        <w:t>д</w:t>
      </w:r>
      <w:r w:rsidR="00AE6791" w:rsidRPr="00AE6791">
        <w:rPr>
          <w:lang w:val="en-US"/>
        </w:rPr>
        <w:t>. 54-</w:t>
      </w:r>
      <w:r w:rsidR="00AE6791">
        <w:t>а</w:t>
      </w:r>
      <w:r w:rsidR="00AE6791" w:rsidRPr="00AE6791">
        <w:rPr>
          <w:lang w:val="en-US"/>
        </w:rPr>
        <w:t xml:space="preserve">, </w:t>
      </w:r>
      <w:r w:rsidR="00AE6791">
        <w:rPr>
          <w:lang w:val="en-US"/>
        </w:rPr>
        <w:t>e</w:t>
      </w:r>
      <w:r w:rsidR="00AE6791" w:rsidRPr="00AE6791">
        <w:rPr>
          <w:lang w:val="en-US"/>
        </w:rPr>
        <w:t>-</w:t>
      </w:r>
      <w:r w:rsidR="00AE6791" w:rsidRPr="00422559">
        <w:rPr>
          <w:lang w:val="en-US"/>
        </w:rPr>
        <w:t>mail</w:t>
      </w:r>
      <w:r w:rsidR="00AE6791" w:rsidRPr="00AE6791">
        <w:rPr>
          <w:lang w:val="en-US"/>
        </w:rPr>
        <w:t xml:space="preserve">: </w:t>
      </w:r>
      <w:hyperlink r:id="rId11" w:history="1">
        <w:r w:rsidR="00AE6791" w:rsidRPr="00422559">
          <w:rPr>
            <w:lang w:val="en-US"/>
          </w:rPr>
          <w:t>olga</w:t>
        </w:r>
        <w:r w:rsidR="00AE6791" w:rsidRPr="00AE6791">
          <w:rPr>
            <w:lang w:val="en-US"/>
          </w:rPr>
          <w:t>.</w:t>
        </w:r>
        <w:r w:rsidR="00AE6791" w:rsidRPr="00422559">
          <w:rPr>
            <w:lang w:val="en-US"/>
          </w:rPr>
          <w:t>molodtsova</w:t>
        </w:r>
        <w:r w:rsidR="00AE6791" w:rsidRPr="00AE6791">
          <w:rPr>
            <w:lang w:val="en-US"/>
          </w:rPr>
          <w:t>.87@</w:t>
        </w:r>
        <w:r w:rsidR="00AE6791" w:rsidRPr="00422559">
          <w:rPr>
            <w:lang w:val="en-US"/>
          </w:rPr>
          <w:t>mail</w:t>
        </w:r>
        <w:r w:rsidR="00AE6791" w:rsidRPr="00AE6791">
          <w:rPr>
            <w:lang w:val="en-US"/>
          </w:rPr>
          <w:t>.</w:t>
        </w:r>
        <w:r w:rsidR="00AE6791" w:rsidRPr="00422559">
          <w:rPr>
            <w:lang w:val="en-US"/>
          </w:rPr>
          <w:t>ru</w:t>
        </w:r>
      </w:hyperlink>
      <w:r w:rsidR="00AE6791" w:rsidRPr="00AE6791">
        <w:rPr>
          <w:lang w:val="en-US"/>
        </w:rPr>
        <w:t>.</w:t>
      </w:r>
    </w:p>
    <w:p w:rsidR="004A5966" w:rsidRDefault="004A5966" w:rsidP="004A56D6">
      <w:pPr>
        <w:ind w:firstLine="709"/>
        <w:jc w:val="center"/>
        <w:rPr>
          <w:b/>
          <w:lang w:val="en-US"/>
        </w:rPr>
      </w:pPr>
    </w:p>
    <w:p w:rsidR="00AE6791" w:rsidRPr="003F2D80" w:rsidRDefault="00AE6791" w:rsidP="004A56D6">
      <w:pPr>
        <w:ind w:firstLine="709"/>
        <w:jc w:val="center"/>
        <w:rPr>
          <w:b/>
          <w:lang w:val="en-US"/>
        </w:rPr>
      </w:pPr>
      <w:r w:rsidRPr="003F2D80">
        <w:rPr>
          <w:b/>
          <w:lang w:val="en-US"/>
        </w:rPr>
        <w:t>ASSESSMENT OF THE STATE OF SCIENTIFIC AND TECHNOLOGICAL ACTIVITIES IN THE REGION</w:t>
      </w:r>
    </w:p>
    <w:p w:rsidR="00AE6791" w:rsidRPr="00B63827" w:rsidRDefault="00AE6791" w:rsidP="004A56D6">
      <w:pPr>
        <w:ind w:firstLine="709"/>
        <w:jc w:val="both"/>
        <w:rPr>
          <w:b/>
          <w:lang w:val="en-US"/>
        </w:rPr>
      </w:pPr>
      <w:r w:rsidRPr="003F2D80">
        <w:rPr>
          <w:b/>
          <w:lang w:val="en-US"/>
        </w:rPr>
        <w:t>A</w:t>
      </w:r>
      <w:r w:rsidRPr="00B63827">
        <w:rPr>
          <w:b/>
          <w:lang w:val="en-US"/>
        </w:rPr>
        <w:t>nnotation</w:t>
      </w:r>
    </w:p>
    <w:p w:rsidR="00AE6791" w:rsidRPr="00B63827" w:rsidRDefault="00AE6791" w:rsidP="004A56D6">
      <w:pPr>
        <w:ind w:firstLine="709"/>
        <w:jc w:val="both"/>
        <w:rPr>
          <w:lang w:val="en-US"/>
        </w:rPr>
      </w:pPr>
      <w:r w:rsidRPr="00B63827">
        <w:rPr>
          <w:lang w:val="en-US"/>
        </w:rPr>
        <w:t>The purpose of the article is to assess the state of scientific and technological activity in the Vologda region. On the basis of statistical data, the main indicators of the development of scientific and technological activities in the Russian Federation, the Northwestern Federal District, and the region are analyzed; the features of the development of scientific and technological activities of the Vologda region are revealed.</w:t>
      </w:r>
    </w:p>
    <w:p w:rsidR="00AE6791" w:rsidRDefault="00AE6791" w:rsidP="004A56D6">
      <w:pPr>
        <w:ind w:firstLine="709"/>
        <w:jc w:val="both"/>
        <w:rPr>
          <w:lang w:val="en-US"/>
        </w:rPr>
      </w:pPr>
      <w:r w:rsidRPr="00B63827">
        <w:rPr>
          <w:b/>
          <w:lang w:val="en-US"/>
        </w:rPr>
        <w:t>Key words:</w:t>
      </w:r>
      <w:r w:rsidRPr="00B63827">
        <w:rPr>
          <w:lang w:val="en-US"/>
        </w:rPr>
        <w:t xml:space="preserve"> innovations, technologies, scientific and technological activity, innovation activity, research and development, region.</w:t>
      </w:r>
    </w:p>
    <w:p w:rsidR="00D557D8" w:rsidRDefault="00D557D8" w:rsidP="00D557D8">
      <w:pPr>
        <w:ind w:firstLine="709"/>
        <w:jc w:val="both"/>
        <w:rPr>
          <w:b/>
          <w:lang w:val="en-US"/>
        </w:rPr>
      </w:pPr>
    </w:p>
    <w:p w:rsidR="00D557D8" w:rsidRDefault="00D557D8" w:rsidP="00D557D8">
      <w:pPr>
        <w:ind w:firstLine="709"/>
        <w:jc w:val="both"/>
        <w:rPr>
          <w:b/>
          <w:lang w:val="en-US"/>
        </w:rPr>
      </w:pPr>
      <w:r w:rsidRPr="00D557D8">
        <w:rPr>
          <w:b/>
          <w:lang w:val="en-US"/>
        </w:rPr>
        <w:t>Author Information</w:t>
      </w:r>
    </w:p>
    <w:p w:rsidR="00D557D8" w:rsidRPr="00B63827" w:rsidRDefault="00D557D8" w:rsidP="00D557D8">
      <w:pPr>
        <w:ind w:firstLine="709"/>
        <w:jc w:val="both"/>
        <w:rPr>
          <w:lang w:val="en-US"/>
        </w:rPr>
      </w:pPr>
      <w:proofErr w:type="spellStart"/>
      <w:r w:rsidRPr="00D557D8">
        <w:rPr>
          <w:lang w:val="en-US"/>
        </w:rPr>
        <w:t>Molodtsova</w:t>
      </w:r>
      <w:proofErr w:type="spellEnd"/>
      <w:r w:rsidRPr="00D557D8">
        <w:rPr>
          <w:lang w:val="en-US"/>
        </w:rPr>
        <w:t xml:space="preserve"> Olga </w:t>
      </w:r>
      <w:proofErr w:type="spellStart"/>
      <w:r w:rsidRPr="00D557D8">
        <w:rPr>
          <w:lang w:val="en-US"/>
        </w:rPr>
        <w:t>Pavlovna</w:t>
      </w:r>
      <w:proofErr w:type="spellEnd"/>
      <w:r w:rsidRPr="00D557D8">
        <w:rPr>
          <w:lang w:val="en-US"/>
        </w:rPr>
        <w:t xml:space="preserve"> –</w:t>
      </w:r>
      <w:r w:rsidRPr="00BA2A22">
        <w:rPr>
          <w:lang w:val="en-US"/>
        </w:rPr>
        <w:t xml:space="preserve"> </w:t>
      </w:r>
      <w:r w:rsidRPr="003F2D80">
        <w:rPr>
          <w:lang w:val="en-US"/>
        </w:rPr>
        <w:t xml:space="preserve">Analyst of the Center for Technology Transfer and Commercialization of the Vologda Scientific Center of the Russian Academy of Sciences, Vologda Region, Vologda, </w:t>
      </w:r>
      <w:proofErr w:type="spellStart"/>
      <w:r w:rsidRPr="003F2D80">
        <w:rPr>
          <w:lang w:val="en-US"/>
        </w:rPr>
        <w:t>st.</w:t>
      </w:r>
      <w:proofErr w:type="spellEnd"/>
      <w:r w:rsidRPr="003F2D80">
        <w:rPr>
          <w:lang w:val="en-US"/>
        </w:rPr>
        <w:t xml:space="preserve"> Gorky, 54-a, e-mail: </w:t>
      </w:r>
      <w:hyperlink r:id="rId12" w:history="1">
        <w:r w:rsidRPr="003F2D80">
          <w:rPr>
            <w:rStyle w:val="a9"/>
            <w:lang w:val="en-US"/>
          </w:rPr>
          <w:t>olga.molodtsova.87@mail.ru</w:t>
        </w:r>
      </w:hyperlink>
      <w:r w:rsidRPr="003F2D80">
        <w:rPr>
          <w:lang w:val="en-US"/>
        </w:rPr>
        <w:t>.</w:t>
      </w:r>
    </w:p>
    <w:p w:rsidR="00AE6791" w:rsidRPr="00AE6791" w:rsidRDefault="00AE6791" w:rsidP="004A56D6">
      <w:pPr>
        <w:ind w:firstLine="709"/>
        <w:jc w:val="both"/>
        <w:rPr>
          <w:sz w:val="28"/>
          <w:szCs w:val="28"/>
          <w:lang w:val="en-US"/>
        </w:rPr>
      </w:pPr>
    </w:p>
    <w:p w:rsidR="004A5966" w:rsidRPr="004A5966" w:rsidRDefault="004A5966" w:rsidP="004A5966">
      <w:pPr>
        <w:pStyle w:val="a3"/>
        <w:ind w:left="709"/>
        <w:jc w:val="both"/>
        <w:rPr>
          <w:sz w:val="24"/>
          <w:szCs w:val="24"/>
          <w:lang w:val="en-US"/>
        </w:rPr>
      </w:pPr>
      <w:r w:rsidRPr="0019298D">
        <w:rPr>
          <w:b/>
          <w:color w:val="000000" w:themeColor="text1"/>
          <w:sz w:val="28"/>
          <w:szCs w:val="28"/>
          <w:lang w:val="en-US"/>
        </w:rPr>
        <w:t>References</w:t>
      </w:r>
    </w:p>
    <w:p w:rsidR="004A5966" w:rsidRPr="004A5966" w:rsidRDefault="004A5966" w:rsidP="004A5966">
      <w:pPr>
        <w:pStyle w:val="a3"/>
        <w:ind w:firstLine="709"/>
        <w:jc w:val="both"/>
        <w:rPr>
          <w:sz w:val="24"/>
          <w:szCs w:val="24"/>
        </w:rPr>
      </w:pPr>
      <w:r w:rsidRPr="004A5966">
        <w:rPr>
          <w:sz w:val="24"/>
          <w:szCs w:val="24"/>
          <w:lang w:val="en-US"/>
        </w:rPr>
        <w:t xml:space="preserve">1. </w:t>
      </w:r>
      <w:proofErr w:type="spellStart"/>
      <w:r w:rsidRPr="004A5966">
        <w:rPr>
          <w:sz w:val="24"/>
          <w:szCs w:val="24"/>
          <w:lang w:val="en-US"/>
        </w:rPr>
        <w:t>Rosstat</w:t>
      </w:r>
      <w:proofErr w:type="spellEnd"/>
      <w:r w:rsidRPr="004A5966">
        <w:rPr>
          <w:sz w:val="24"/>
          <w:szCs w:val="24"/>
          <w:lang w:val="en-US"/>
        </w:rPr>
        <w:t xml:space="preserve"> Official website of the Federal State Statistics Service. </w:t>
      </w:r>
      <w:proofErr w:type="gramStart"/>
      <w:r w:rsidRPr="004A5966">
        <w:rPr>
          <w:sz w:val="24"/>
          <w:szCs w:val="24"/>
          <w:lang w:val="en-US"/>
        </w:rPr>
        <w:t>-[</w:t>
      </w:r>
      <w:proofErr w:type="gramEnd"/>
      <w:r w:rsidRPr="004A5966">
        <w:rPr>
          <w:sz w:val="24"/>
          <w:szCs w:val="24"/>
          <w:lang w:val="en-US"/>
        </w:rPr>
        <w:t xml:space="preserve">Electronic resource]. </w:t>
      </w:r>
      <w:proofErr w:type="spellStart"/>
      <w:r w:rsidRPr="004A5966">
        <w:rPr>
          <w:sz w:val="24"/>
          <w:szCs w:val="24"/>
        </w:rPr>
        <w:t>Access</w:t>
      </w:r>
      <w:proofErr w:type="spellEnd"/>
      <w:r w:rsidRPr="004A5966">
        <w:rPr>
          <w:sz w:val="24"/>
          <w:szCs w:val="24"/>
        </w:rPr>
        <w:t xml:space="preserve"> </w:t>
      </w:r>
      <w:proofErr w:type="spellStart"/>
      <w:r w:rsidRPr="004A5966">
        <w:rPr>
          <w:sz w:val="24"/>
          <w:szCs w:val="24"/>
        </w:rPr>
        <w:t>mode</w:t>
      </w:r>
      <w:proofErr w:type="spellEnd"/>
      <w:r w:rsidRPr="004A5966">
        <w:rPr>
          <w:sz w:val="24"/>
          <w:szCs w:val="24"/>
        </w:rPr>
        <w:t>: https://rosstat.gov.ru/</w:t>
      </w:r>
    </w:p>
    <w:p w:rsidR="004A5966" w:rsidRPr="004F24F1" w:rsidRDefault="004A5966" w:rsidP="004A5966">
      <w:pPr>
        <w:pStyle w:val="a3"/>
        <w:ind w:firstLine="709"/>
        <w:jc w:val="both"/>
        <w:rPr>
          <w:sz w:val="24"/>
          <w:szCs w:val="24"/>
          <w:lang w:val="en-US"/>
        </w:rPr>
      </w:pPr>
      <w:r w:rsidRPr="004A5966">
        <w:rPr>
          <w:sz w:val="24"/>
          <w:szCs w:val="24"/>
          <w:lang w:val="en-US"/>
        </w:rPr>
        <w:t>2. Report for 2021 of the Federal Service for Intellectual Property (</w:t>
      </w:r>
      <w:proofErr w:type="spellStart"/>
      <w:r w:rsidRPr="004A5966">
        <w:rPr>
          <w:sz w:val="24"/>
          <w:szCs w:val="24"/>
          <w:lang w:val="en-US"/>
        </w:rPr>
        <w:t>Rospatent</w:t>
      </w:r>
      <w:proofErr w:type="spellEnd"/>
      <w:r w:rsidRPr="004A5966">
        <w:rPr>
          <w:sz w:val="24"/>
          <w:szCs w:val="24"/>
          <w:lang w:val="en-US"/>
        </w:rPr>
        <w:t xml:space="preserve">) - [Electronic resource]. </w:t>
      </w:r>
      <w:r w:rsidRPr="004F24F1">
        <w:rPr>
          <w:sz w:val="24"/>
          <w:szCs w:val="24"/>
          <w:lang w:val="en-US"/>
        </w:rPr>
        <w:t>Access mode: chrome-extension://efaidnbmnnnibpcajpcglclefindmkaj/https://rospatent.gov.ru/content/uploadfiles/otchet-2021-</w:t>
      </w:r>
      <w:proofErr w:type="gramStart"/>
      <w:r w:rsidRPr="004F24F1">
        <w:rPr>
          <w:sz w:val="24"/>
          <w:szCs w:val="24"/>
          <w:lang w:val="en-US"/>
        </w:rPr>
        <w:t>ru.pd</w:t>
      </w:r>
      <w:proofErr w:type="gramEnd"/>
    </w:p>
    <w:p w:rsidR="004A5966" w:rsidRPr="004F24F1" w:rsidRDefault="004A5966" w:rsidP="004A5966">
      <w:pPr>
        <w:pStyle w:val="a3"/>
        <w:ind w:firstLine="709"/>
        <w:jc w:val="both"/>
        <w:rPr>
          <w:sz w:val="24"/>
          <w:szCs w:val="24"/>
          <w:lang w:val="en-US"/>
        </w:rPr>
      </w:pPr>
      <w:r w:rsidRPr="004A5966">
        <w:rPr>
          <w:sz w:val="24"/>
          <w:szCs w:val="24"/>
          <w:lang w:val="en-US"/>
        </w:rPr>
        <w:t xml:space="preserve">3. </w:t>
      </w:r>
      <w:proofErr w:type="spellStart"/>
      <w:r w:rsidRPr="004A5966">
        <w:rPr>
          <w:sz w:val="24"/>
          <w:szCs w:val="24"/>
          <w:lang w:val="en-US"/>
        </w:rPr>
        <w:t>Erygin</w:t>
      </w:r>
      <w:proofErr w:type="spellEnd"/>
      <w:r w:rsidRPr="004A5966">
        <w:rPr>
          <w:sz w:val="24"/>
          <w:szCs w:val="24"/>
          <w:lang w:val="en-US"/>
        </w:rPr>
        <w:t xml:space="preserve"> </w:t>
      </w:r>
      <w:proofErr w:type="spellStart"/>
      <w:r w:rsidRPr="004A5966">
        <w:rPr>
          <w:sz w:val="24"/>
          <w:szCs w:val="24"/>
          <w:lang w:val="en-US"/>
        </w:rPr>
        <w:t>Yu.V</w:t>
      </w:r>
      <w:proofErr w:type="spellEnd"/>
      <w:r w:rsidRPr="004A5966">
        <w:rPr>
          <w:sz w:val="24"/>
          <w:szCs w:val="24"/>
          <w:lang w:val="en-US"/>
        </w:rPr>
        <w:t xml:space="preserve">., </w:t>
      </w:r>
      <w:proofErr w:type="spellStart"/>
      <w:r w:rsidRPr="004A5966">
        <w:rPr>
          <w:sz w:val="24"/>
          <w:szCs w:val="24"/>
          <w:lang w:val="en-US"/>
        </w:rPr>
        <w:t>Dmitrieva</w:t>
      </w:r>
      <w:proofErr w:type="spellEnd"/>
      <w:r w:rsidRPr="004A5966">
        <w:rPr>
          <w:sz w:val="24"/>
          <w:szCs w:val="24"/>
          <w:lang w:val="en-US"/>
        </w:rPr>
        <w:t xml:space="preserve"> M.L., </w:t>
      </w:r>
      <w:proofErr w:type="spellStart"/>
      <w:r w:rsidRPr="004A5966">
        <w:rPr>
          <w:sz w:val="24"/>
          <w:szCs w:val="24"/>
          <w:lang w:val="en-US"/>
        </w:rPr>
        <w:t>Yurkovskaya</w:t>
      </w:r>
      <w:proofErr w:type="spellEnd"/>
      <w:r w:rsidRPr="004A5966">
        <w:rPr>
          <w:sz w:val="24"/>
          <w:szCs w:val="24"/>
          <w:lang w:val="en-US"/>
        </w:rPr>
        <w:t xml:space="preserve"> G.I. Assessment of scientific and technological development of the region. </w:t>
      </w:r>
      <w:r w:rsidRPr="004F24F1">
        <w:rPr>
          <w:sz w:val="24"/>
          <w:szCs w:val="24"/>
          <w:lang w:val="en-US"/>
        </w:rPr>
        <w:t>CITISE Center for Innovative Technologies and Social Expertise. No. 5 (22). 2019. S. 262 – 276</w:t>
      </w:r>
    </w:p>
    <w:p w:rsidR="004A5966" w:rsidRPr="004F24F1" w:rsidRDefault="004A5966" w:rsidP="004A5966">
      <w:pPr>
        <w:pStyle w:val="a3"/>
        <w:ind w:firstLine="709"/>
        <w:jc w:val="both"/>
        <w:rPr>
          <w:sz w:val="24"/>
          <w:szCs w:val="24"/>
          <w:lang w:val="en-US"/>
        </w:rPr>
      </w:pPr>
      <w:r w:rsidRPr="004A5966">
        <w:rPr>
          <w:sz w:val="24"/>
          <w:szCs w:val="24"/>
          <w:lang w:val="en-US"/>
        </w:rPr>
        <w:t xml:space="preserve">4. </w:t>
      </w:r>
      <w:proofErr w:type="spellStart"/>
      <w:r w:rsidRPr="004A5966">
        <w:rPr>
          <w:sz w:val="24"/>
          <w:szCs w:val="24"/>
          <w:lang w:val="en-US"/>
        </w:rPr>
        <w:t>Gulin</w:t>
      </w:r>
      <w:proofErr w:type="spellEnd"/>
      <w:r w:rsidRPr="004A5966">
        <w:rPr>
          <w:sz w:val="24"/>
          <w:szCs w:val="24"/>
          <w:lang w:val="en-US"/>
        </w:rPr>
        <w:t xml:space="preserve"> K.A., </w:t>
      </w:r>
      <w:proofErr w:type="spellStart"/>
      <w:r w:rsidRPr="004A5966">
        <w:rPr>
          <w:sz w:val="24"/>
          <w:szCs w:val="24"/>
          <w:lang w:val="en-US"/>
        </w:rPr>
        <w:t>Mazilov</w:t>
      </w:r>
      <w:proofErr w:type="spellEnd"/>
      <w:r w:rsidRPr="004A5966">
        <w:rPr>
          <w:sz w:val="24"/>
          <w:szCs w:val="24"/>
          <w:lang w:val="en-US"/>
        </w:rPr>
        <w:t xml:space="preserve"> E.A., </w:t>
      </w:r>
      <w:proofErr w:type="spellStart"/>
      <w:r w:rsidRPr="004A5966">
        <w:rPr>
          <w:sz w:val="24"/>
          <w:szCs w:val="24"/>
          <w:lang w:val="en-US"/>
        </w:rPr>
        <w:t>Kuzmin</w:t>
      </w:r>
      <w:proofErr w:type="spellEnd"/>
      <w:r w:rsidRPr="004A5966">
        <w:rPr>
          <w:sz w:val="24"/>
          <w:szCs w:val="24"/>
          <w:lang w:val="en-US"/>
        </w:rPr>
        <w:t xml:space="preserve"> I.V., </w:t>
      </w:r>
      <w:proofErr w:type="spellStart"/>
      <w:r w:rsidRPr="004A5966">
        <w:rPr>
          <w:sz w:val="24"/>
          <w:szCs w:val="24"/>
          <w:lang w:val="en-US"/>
        </w:rPr>
        <w:t>Alfer’ev</w:t>
      </w:r>
      <w:proofErr w:type="spellEnd"/>
      <w:r w:rsidRPr="004A5966">
        <w:rPr>
          <w:sz w:val="24"/>
          <w:szCs w:val="24"/>
          <w:lang w:val="en-US"/>
        </w:rPr>
        <w:t xml:space="preserve"> D.A., </w:t>
      </w:r>
      <w:proofErr w:type="spellStart"/>
      <w:r w:rsidRPr="004A5966">
        <w:rPr>
          <w:sz w:val="24"/>
          <w:szCs w:val="24"/>
          <w:lang w:val="en-US"/>
        </w:rPr>
        <w:t>Ermolov</w:t>
      </w:r>
      <w:proofErr w:type="spellEnd"/>
      <w:r w:rsidRPr="004A5966">
        <w:rPr>
          <w:sz w:val="24"/>
          <w:szCs w:val="24"/>
          <w:lang w:val="en-US"/>
        </w:rPr>
        <w:t xml:space="preserve"> A.P. Scientific and technological potential of territories and its comparative assessment // Problems of territory development. </w:t>
      </w:r>
      <w:r w:rsidRPr="004F24F1">
        <w:rPr>
          <w:sz w:val="24"/>
          <w:szCs w:val="24"/>
          <w:lang w:val="en-US"/>
        </w:rPr>
        <w:t>2017. No. 1 (87). pp. 7–25</w:t>
      </w:r>
    </w:p>
    <w:p w:rsidR="004A5966" w:rsidRPr="004A5966" w:rsidRDefault="004A5966" w:rsidP="004A5966">
      <w:pPr>
        <w:pStyle w:val="a3"/>
        <w:ind w:firstLine="709"/>
        <w:jc w:val="both"/>
        <w:rPr>
          <w:sz w:val="24"/>
          <w:szCs w:val="24"/>
          <w:lang w:val="en-US"/>
        </w:rPr>
      </w:pPr>
      <w:r w:rsidRPr="004A5966">
        <w:rPr>
          <w:sz w:val="24"/>
          <w:szCs w:val="24"/>
          <w:lang w:val="en-US"/>
        </w:rPr>
        <w:t xml:space="preserve">5. </w:t>
      </w:r>
      <w:proofErr w:type="spellStart"/>
      <w:r w:rsidRPr="004A5966">
        <w:rPr>
          <w:sz w:val="24"/>
          <w:szCs w:val="24"/>
          <w:lang w:val="en-US"/>
        </w:rPr>
        <w:t>Khmeleva</w:t>
      </w:r>
      <w:proofErr w:type="spellEnd"/>
      <w:r w:rsidRPr="004A5966">
        <w:rPr>
          <w:sz w:val="24"/>
          <w:szCs w:val="24"/>
          <w:lang w:val="en-US"/>
        </w:rPr>
        <w:t xml:space="preserve"> G. A., </w:t>
      </w:r>
      <w:proofErr w:type="spellStart"/>
      <w:r w:rsidRPr="004A5966">
        <w:rPr>
          <w:sz w:val="24"/>
          <w:szCs w:val="24"/>
          <w:lang w:val="en-US"/>
        </w:rPr>
        <w:t>Ioda</w:t>
      </w:r>
      <w:proofErr w:type="spellEnd"/>
      <w:r w:rsidRPr="004A5966">
        <w:rPr>
          <w:sz w:val="24"/>
          <w:szCs w:val="24"/>
          <w:lang w:val="en-US"/>
        </w:rPr>
        <w:t xml:space="preserve"> E. V. Prerequisites for the process model of the formation of an innovative economy in the region // Socio-economic phenomena and processes. 2012. No. 5-6 (39-40). pp. 138-143.</w:t>
      </w:r>
    </w:p>
    <w:p w:rsidR="004A5966" w:rsidRPr="004A5966" w:rsidRDefault="004A5966" w:rsidP="004A5966">
      <w:pPr>
        <w:pStyle w:val="a3"/>
        <w:ind w:left="709"/>
        <w:jc w:val="both"/>
        <w:rPr>
          <w:sz w:val="24"/>
          <w:szCs w:val="24"/>
          <w:lang w:val="en-US"/>
        </w:rPr>
      </w:pPr>
    </w:p>
    <w:sectPr w:rsidR="004A5966" w:rsidRPr="004A5966" w:rsidSect="00BF6C38">
      <w:footerReference w:type="default" r:id="rId13"/>
      <w:pgSz w:w="11906" w:h="16838"/>
      <w:pgMar w:top="993"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1C3B" w:rsidRDefault="00DB1C3B" w:rsidP="001A338D">
      <w:r>
        <w:separator/>
      </w:r>
    </w:p>
  </w:endnote>
  <w:endnote w:type="continuationSeparator" w:id="0">
    <w:p w:rsidR="00DB1C3B" w:rsidRDefault="00DB1C3B" w:rsidP="001A33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othamPro-Bold">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584416"/>
      <w:docPartObj>
        <w:docPartGallery w:val="Page Numbers (Bottom of Page)"/>
        <w:docPartUnique/>
      </w:docPartObj>
    </w:sdtPr>
    <w:sdtEndPr/>
    <w:sdtContent>
      <w:p w:rsidR="009727B8" w:rsidRDefault="009727B8">
        <w:pPr>
          <w:pStyle w:val="ac"/>
          <w:jc w:val="right"/>
        </w:pPr>
        <w:r>
          <w:fldChar w:fldCharType="begin"/>
        </w:r>
        <w:r>
          <w:instrText>PAGE   \* MERGEFORMAT</w:instrText>
        </w:r>
        <w:r>
          <w:fldChar w:fldCharType="separate"/>
        </w:r>
        <w:r w:rsidR="008B3FB9">
          <w:rPr>
            <w:noProof/>
          </w:rPr>
          <w:t>6</w:t>
        </w:r>
        <w:r>
          <w:fldChar w:fldCharType="end"/>
        </w:r>
      </w:p>
    </w:sdtContent>
  </w:sdt>
  <w:p w:rsidR="009727B8" w:rsidRDefault="009727B8">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1C3B" w:rsidRDefault="00DB1C3B" w:rsidP="001A338D">
      <w:r>
        <w:separator/>
      </w:r>
    </w:p>
  </w:footnote>
  <w:footnote w:type="continuationSeparator" w:id="0">
    <w:p w:rsidR="00DB1C3B" w:rsidRDefault="00DB1C3B" w:rsidP="001A338D">
      <w:r>
        <w:continuationSeparator/>
      </w:r>
    </w:p>
  </w:footnote>
  <w:footnote w:id="1">
    <w:p w:rsidR="00164199" w:rsidRPr="00EB1C5E" w:rsidRDefault="00164199" w:rsidP="00164199">
      <w:pPr>
        <w:pStyle w:val="a3"/>
        <w:jc w:val="both"/>
      </w:pPr>
      <w:r w:rsidRPr="00EB1C5E">
        <w:rPr>
          <w:rStyle w:val="a5"/>
        </w:rPr>
        <w:footnoteRef/>
      </w:r>
      <w:r w:rsidRPr="00EB1C5E">
        <w:t xml:space="preserve"> Стратегия научно-технологического развития РФ (утв. Указом Президента РФ от 01.12.2016 г. № 642); Концепция технологического развития до 2030 года (Распоряжение Правительства РФ от 20.05.2023 г. № 1315-р</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5937CF"/>
    <w:multiLevelType w:val="hybridMultilevel"/>
    <w:tmpl w:val="5AB8AF46"/>
    <w:lvl w:ilvl="0" w:tplc="87762490">
      <w:start w:val="1"/>
      <w:numFmt w:val="decimal"/>
      <w:lvlText w:val="%1."/>
      <w:lvlJc w:val="left"/>
      <w:pPr>
        <w:tabs>
          <w:tab w:val="num" w:pos="1070"/>
        </w:tabs>
        <w:ind w:left="1070" w:hanging="360"/>
      </w:pPr>
    </w:lvl>
    <w:lvl w:ilvl="1" w:tplc="09320C72" w:tentative="1">
      <w:start w:val="1"/>
      <w:numFmt w:val="decimal"/>
      <w:lvlText w:val="%2."/>
      <w:lvlJc w:val="left"/>
      <w:pPr>
        <w:tabs>
          <w:tab w:val="num" w:pos="1790"/>
        </w:tabs>
        <w:ind w:left="1790" w:hanging="360"/>
      </w:pPr>
    </w:lvl>
    <w:lvl w:ilvl="2" w:tplc="BB2651DA" w:tentative="1">
      <w:start w:val="1"/>
      <w:numFmt w:val="decimal"/>
      <w:lvlText w:val="%3."/>
      <w:lvlJc w:val="left"/>
      <w:pPr>
        <w:tabs>
          <w:tab w:val="num" w:pos="2510"/>
        </w:tabs>
        <w:ind w:left="2510" w:hanging="360"/>
      </w:pPr>
    </w:lvl>
    <w:lvl w:ilvl="3" w:tplc="8B5A6B6A" w:tentative="1">
      <w:start w:val="1"/>
      <w:numFmt w:val="decimal"/>
      <w:lvlText w:val="%4."/>
      <w:lvlJc w:val="left"/>
      <w:pPr>
        <w:tabs>
          <w:tab w:val="num" w:pos="3230"/>
        </w:tabs>
        <w:ind w:left="3230" w:hanging="360"/>
      </w:pPr>
    </w:lvl>
    <w:lvl w:ilvl="4" w:tplc="34167C1A" w:tentative="1">
      <w:start w:val="1"/>
      <w:numFmt w:val="decimal"/>
      <w:lvlText w:val="%5."/>
      <w:lvlJc w:val="left"/>
      <w:pPr>
        <w:tabs>
          <w:tab w:val="num" w:pos="3950"/>
        </w:tabs>
        <w:ind w:left="3950" w:hanging="360"/>
      </w:pPr>
    </w:lvl>
    <w:lvl w:ilvl="5" w:tplc="7918F5A6" w:tentative="1">
      <w:start w:val="1"/>
      <w:numFmt w:val="decimal"/>
      <w:lvlText w:val="%6."/>
      <w:lvlJc w:val="left"/>
      <w:pPr>
        <w:tabs>
          <w:tab w:val="num" w:pos="4670"/>
        </w:tabs>
        <w:ind w:left="4670" w:hanging="360"/>
      </w:pPr>
    </w:lvl>
    <w:lvl w:ilvl="6" w:tplc="71C29D16" w:tentative="1">
      <w:start w:val="1"/>
      <w:numFmt w:val="decimal"/>
      <w:lvlText w:val="%7."/>
      <w:lvlJc w:val="left"/>
      <w:pPr>
        <w:tabs>
          <w:tab w:val="num" w:pos="5390"/>
        </w:tabs>
        <w:ind w:left="5390" w:hanging="360"/>
      </w:pPr>
    </w:lvl>
    <w:lvl w:ilvl="7" w:tplc="EA7AC7EA" w:tentative="1">
      <w:start w:val="1"/>
      <w:numFmt w:val="decimal"/>
      <w:lvlText w:val="%8."/>
      <w:lvlJc w:val="left"/>
      <w:pPr>
        <w:tabs>
          <w:tab w:val="num" w:pos="6110"/>
        </w:tabs>
        <w:ind w:left="6110" w:hanging="360"/>
      </w:pPr>
    </w:lvl>
    <w:lvl w:ilvl="8" w:tplc="018E15FC" w:tentative="1">
      <w:start w:val="1"/>
      <w:numFmt w:val="decimal"/>
      <w:lvlText w:val="%9."/>
      <w:lvlJc w:val="left"/>
      <w:pPr>
        <w:tabs>
          <w:tab w:val="num" w:pos="6830"/>
        </w:tabs>
        <w:ind w:left="6830" w:hanging="360"/>
      </w:pPr>
    </w:lvl>
  </w:abstractNum>
  <w:abstractNum w:abstractNumId="1" w15:restartNumberingAfterBreak="0">
    <w:nsid w:val="710937EE"/>
    <w:multiLevelType w:val="hybridMultilevel"/>
    <w:tmpl w:val="BDC23B0A"/>
    <w:lvl w:ilvl="0" w:tplc="0419000F">
      <w:start w:val="1"/>
      <w:numFmt w:val="decimal"/>
      <w:lvlText w:val="%1."/>
      <w:lvlJc w:val="left"/>
      <w:pPr>
        <w:ind w:left="92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A0E416E"/>
    <w:multiLevelType w:val="multilevel"/>
    <w:tmpl w:val="9A067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0371"/>
    <w:rsid w:val="00002921"/>
    <w:rsid w:val="00010B74"/>
    <w:rsid w:val="00012E36"/>
    <w:rsid w:val="00015D54"/>
    <w:rsid w:val="00024D5F"/>
    <w:rsid w:val="00025E2E"/>
    <w:rsid w:val="00031236"/>
    <w:rsid w:val="00037780"/>
    <w:rsid w:val="000468CE"/>
    <w:rsid w:val="0005226A"/>
    <w:rsid w:val="00053908"/>
    <w:rsid w:val="0005656D"/>
    <w:rsid w:val="00062CFD"/>
    <w:rsid w:val="00065A9A"/>
    <w:rsid w:val="00067AB9"/>
    <w:rsid w:val="00073371"/>
    <w:rsid w:val="00076FDF"/>
    <w:rsid w:val="00085484"/>
    <w:rsid w:val="00091E31"/>
    <w:rsid w:val="000966DA"/>
    <w:rsid w:val="000A0FF0"/>
    <w:rsid w:val="000A3069"/>
    <w:rsid w:val="000A61B4"/>
    <w:rsid w:val="000B3B6E"/>
    <w:rsid w:val="000C2919"/>
    <w:rsid w:val="000C64D8"/>
    <w:rsid w:val="000C7356"/>
    <w:rsid w:val="000D5BE8"/>
    <w:rsid w:val="000E2C44"/>
    <w:rsid w:val="000F23ED"/>
    <w:rsid w:val="00100334"/>
    <w:rsid w:val="00111D7F"/>
    <w:rsid w:val="00114D98"/>
    <w:rsid w:val="00115DA3"/>
    <w:rsid w:val="00135DD5"/>
    <w:rsid w:val="00137E3E"/>
    <w:rsid w:val="00143344"/>
    <w:rsid w:val="0014440E"/>
    <w:rsid w:val="00150564"/>
    <w:rsid w:val="00152080"/>
    <w:rsid w:val="00164199"/>
    <w:rsid w:val="00170CAB"/>
    <w:rsid w:val="001715C1"/>
    <w:rsid w:val="00180C76"/>
    <w:rsid w:val="00180CB7"/>
    <w:rsid w:val="0018173F"/>
    <w:rsid w:val="001858C8"/>
    <w:rsid w:val="00194374"/>
    <w:rsid w:val="00195B55"/>
    <w:rsid w:val="001A0245"/>
    <w:rsid w:val="001A338D"/>
    <w:rsid w:val="001A5545"/>
    <w:rsid w:val="001A7547"/>
    <w:rsid w:val="001B13BA"/>
    <w:rsid w:val="001C6202"/>
    <w:rsid w:val="001D63F7"/>
    <w:rsid w:val="001D7498"/>
    <w:rsid w:val="001D7C40"/>
    <w:rsid w:val="001E5276"/>
    <w:rsid w:val="001F1B3D"/>
    <w:rsid w:val="0020039E"/>
    <w:rsid w:val="00202BF2"/>
    <w:rsid w:val="00202D31"/>
    <w:rsid w:val="00204554"/>
    <w:rsid w:val="002065F2"/>
    <w:rsid w:val="00207BD1"/>
    <w:rsid w:val="00210C13"/>
    <w:rsid w:val="00216247"/>
    <w:rsid w:val="002177D4"/>
    <w:rsid w:val="00217C13"/>
    <w:rsid w:val="00227C45"/>
    <w:rsid w:val="00231D96"/>
    <w:rsid w:val="0023482D"/>
    <w:rsid w:val="00234C04"/>
    <w:rsid w:val="0023695E"/>
    <w:rsid w:val="002412D8"/>
    <w:rsid w:val="00242ADC"/>
    <w:rsid w:val="00246340"/>
    <w:rsid w:val="002466FC"/>
    <w:rsid w:val="00247274"/>
    <w:rsid w:val="0024760D"/>
    <w:rsid w:val="00261140"/>
    <w:rsid w:val="00262E6A"/>
    <w:rsid w:val="00265707"/>
    <w:rsid w:val="00270BF8"/>
    <w:rsid w:val="00275579"/>
    <w:rsid w:val="0028322D"/>
    <w:rsid w:val="002878D3"/>
    <w:rsid w:val="00294CFE"/>
    <w:rsid w:val="002A0972"/>
    <w:rsid w:val="002A4F7E"/>
    <w:rsid w:val="002A622E"/>
    <w:rsid w:val="002A65CF"/>
    <w:rsid w:val="002A6EC4"/>
    <w:rsid w:val="002A70A3"/>
    <w:rsid w:val="002B1123"/>
    <w:rsid w:val="002B2F60"/>
    <w:rsid w:val="002B6E32"/>
    <w:rsid w:val="002B79A6"/>
    <w:rsid w:val="002C22D2"/>
    <w:rsid w:val="002D0316"/>
    <w:rsid w:val="002D2389"/>
    <w:rsid w:val="002D441D"/>
    <w:rsid w:val="002D70CB"/>
    <w:rsid w:val="002F4C23"/>
    <w:rsid w:val="002F60BC"/>
    <w:rsid w:val="0030183C"/>
    <w:rsid w:val="00301C11"/>
    <w:rsid w:val="0030609F"/>
    <w:rsid w:val="0030648D"/>
    <w:rsid w:val="003105B6"/>
    <w:rsid w:val="00316C4A"/>
    <w:rsid w:val="003262AE"/>
    <w:rsid w:val="003266F9"/>
    <w:rsid w:val="00327550"/>
    <w:rsid w:val="0033613D"/>
    <w:rsid w:val="0033643B"/>
    <w:rsid w:val="003435B5"/>
    <w:rsid w:val="0035177E"/>
    <w:rsid w:val="00353888"/>
    <w:rsid w:val="00355CC6"/>
    <w:rsid w:val="00357571"/>
    <w:rsid w:val="00370ABC"/>
    <w:rsid w:val="003728A0"/>
    <w:rsid w:val="003763FD"/>
    <w:rsid w:val="00376BA2"/>
    <w:rsid w:val="00383164"/>
    <w:rsid w:val="00386F2C"/>
    <w:rsid w:val="00397322"/>
    <w:rsid w:val="003A43C8"/>
    <w:rsid w:val="003A6637"/>
    <w:rsid w:val="003B2011"/>
    <w:rsid w:val="003C399C"/>
    <w:rsid w:val="003C3A3A"/>
    <w:rsid w:val="003C6396"/>
    <w:rsid w:val="003D0BA8"/>
    <w:rsid w:val="003E7C89"/>
    <w:rsid w:val="003F2D80"/>
    <w:rsid w:val="003F39A2"/>
    <w:rsid w:val="004034B4"/>
    <w:rsid w:val="004040BC"/>
    <w:rsid w:val="004054F2"/>
    <w:rsid w:val="00414B8D"/>
    <w:rsid w:val="00417375"/>
    <w:rsid w:val="0041737A"/>
    <w:rsid w:val="0042220C"/>
    <w:rsid w:val="00422559"/>
    <w:rsid w:val="00424C99"/>
    <w:rsid w:val="0042774F"/>
    <w:rsid w:val="0043511B"/>
    <w:rsid w:val="00435A61"/>
    <w:rsid w:val="00437C83"/>
    <w:rsid w:val="00441DEC"/>
    <w:rsid w:val="004424A7"/>
    <w:rsid w:val="004427E8"/>
    <w:rsid w:val="00451CB8"/>
    <w:rsid w:val="0045383E"/>
    <w:rsid w:val="00466489"/>
    <w:rsid w:val="00467139"/>
    <w:rsid w:val="00470CC9"/>
    <w:rsid w:val="00492B42"/>
    <w:rsid w:val="00497D27"/>
    <w:rsid w:val="004A080A"/>
    <w:rsid w:val="004A56D6"/>
    <w:rsid w:val="004A5966"/>
    <w:rsid w:val="004B5C6A"/>
    <w:rsid w:val="004B6A1E"/>
    <w:rsid w:val="004C33BA"/>
    <w:rsid w:val="004C635B"/>
    <w:rsid w:val="004C72B9"/>
    <w:rsid w:val="004D6D8C"/>
    <w:rsid w:val="004E2AEC"/>
    <w:rsid w:val="004E2FEF"/>
    <w:rsid w:val="004F24F1"/>
    <w:rsid w:val="005006BA"/>
    <w:rsid w:val="00500FCA"/>
    <w:rsid w:val="00503242"/>
    <w:rsid w:val="005116AC"/>
    <w:rsid w:val="00511DBC"/>
    <w:rsid w:val="005125B0"/>
    <w:rsid w:val="005171C2"/>
    <w:rsid w:val="005269E6"/>
    <w:rsid w:val="00545507"/>
    <w:rsid w:val="00545A5C"/>
    <w:rsid w:val="0054667F"/>
    <w:rsid w:val="00561225"/>
    <w:rsid w:val="00566A34"/>
    <w:rsid w:val="00571624"/>
    <w:rsid w:val="0057197D"/>
    <w:rsid w:val="005726AE"/>
    <w:rsid w:val="00573DA1"/>
    <w:rsid w:val="0057542A"/>
    <w:rsid w:val="00584DA0"/>
    <w:rsid w:val="00594A9C"/>
    <w:rsid w:val="005A058F"/>
    <w:rsid w:val="005A10A0"/>
    <w:rsid w:val="005A1D9E"/>
    <w:rsid w:val="005B1734"/>
    <w:rsid w:val="005B1D9C"/>
    <w:rsid w:val="005D7A15"/>
    <w:rsid w:val="005D7A6C"/>
    <w:rsid w:val="005E029F"/>
    <w:rsid w:val="005E39C4"/>
    <w:rsid w:val="005E4B6F"/>
    <w:rsid w:val="00612E1E"/>
    <w:rsid w:val="00617CAF"/>
    <w:rsid w:val="00620A14"/>
    <w:rsid w:val="006214D5"/>
    <w:rsid w:val="00634EA3"/>
    <w:rsid w:val="00641B51"/>
    <w:rsid w:val="00653645"/>
    <w:rsid w:val="006539C9"/>
    <w:rsid w:val="00653B14"/>
    <w:rsid w:val="00654E85"/>
    <w:rsid w:val="0067203F"/>
    <w:rsid w:val="00697B62"/>
    <w:rsid w:val="006A0932"/>
    <w:rsid w:val="006A3CF1"/>
    <w:rsid w:val="006A6AD6"/>
    <w:rsid w:val="006B0772"/>
    <w:rsid w:val="006C35A7"/>
    <w:rsid w:val="006C3D23"/>
    <w:rsid w:val="006C428C"/>
    <w:rsid w:val="006C69EE"/>
    <w:rsid w:val="006C7639"/>
    <w:rsid w:val="006E47F8"/>
    <w:rsid w:val="006E7BF6"/>
    <w:rsid w:val="006F61B5"/>
    <w:rsid w:val="006F6228"/>
    <w:rsid w:val="007072CC"/>
    <w:rsid w:val="00711012"/>
    <w:rsid w:val="00711484"/>
    <w:rsid w:val="00713C68"/>
    <w:rsid w:val="00713FEE"/>
    <w:rsid w:val="00725415"/>
    <w:rsid w:val="007315E0"/>
    <w:rsid w:val="0073369F"/>
    <w:rsid w:val="0074071B"/>
    <w:rsid w:val="00740867"/>
    <w:rsid w:val="00740E49"/>
    <w:rsid w:val="00741983"/>
    <w:rsid w:val="00747F94"/>
    <w:rsid w:val="00753C19"/>
    <w:rsid w:val="00762A70"/>
    <w:rsid w:val="00770508"/>
    <w:rsid w:val="0077270B"/>
    <w:rsid w:val="0077304A"/>
    <w:rsid w:val="0077513E"/>
    <w:rsid w:val="00776932"/>
    <w:rsid w:val="00781DC6"/>
    <w:rsid w:val="0078569B"/>
    <w:rsid w:val="007909EC"/>
    <w:rsid w:val="00791374"/>
    <w:rsid w:val="00792498"/>
    <w:rsid w:val="0079252D"/>
    <w:rsid w:val="007926B7"/>
    <w:rsid w:val="00794669"/>
    <w:rsid w:val="007A2338"/>
    <w:rsid w:val="007A3522"/>
    <w:rsid w:val="007A3E97"/>
    <w:rsid w:val="007B27CB"/>
    <w:rsid w:val="007B3BA3"/>
    <w:rsid w:val="007B7601"/>
    <w:rsid w:val="007C2390"/>
    <w:rsid w:val="007C23AD"/>
    <w:rsid w:val="007C27EF"/>
    <w:rsid w:val="007C4A0E"/>
    <w:rsid w:val="007D2E57"/>
    <w:rsid w:val="007D2F57"/>
    <w:rsid w:val="007E7318"/>
    <w:rsid w:val="007F0ACC"/>
    <w:rsid w:val="007F0C15"/>
    <w:rsid w:val="007F1695"/>
    <w:rsid w:val="00802880"/>
    <w:rsid w:val="00812384"/>
    <w:rsid w:val="00813E58"/>
    <w:rsid w:val="00815CEE"/>
    <w:rsid w:val="00821E49"/>
    <w:rsid w:val="00822F89"/>
    <w:rsid w:val="00825DAD"/>
    <w:rsid w:val="0084314F"/>
    <w:rsid w:val="008447B2"/>
    <w:rsid w:val="00852971"/>
    <w:rsid w:val="008561D2"/>
    <w:rsid w:val="008610FF"/>
    <w:rsid w:val="00876574"/>
    <w:rsid w:val="0088467E"/>
    <w:rsid w:val="00893A75"/>
    <w:rsid w:val="008960C6"/>
    <w:rsid w:val="00897B83"/>
    <w:rsid w:val="008A06FC"/>
    <w:rsid w:val="008A1837"/>
    <w:rsid w:val="008A424B"/>
    <w:rsid w:val="008A792C"/>
    <w:rsid w:val="008B38EA"/>
    <w:rsid w:val="008B3FB9"/>
    <w:rsid w:val="008B7B99"/>
    <w:rsid w:val="008C646A"/>
    <w:rsid w:val="008D105B"/>
    <w:rsid w:val="008D4F9C"/>
    <w:rsid w:val="008D5CCE"/>
    <w:rsid w:val="008D68DB"/>
    <w:rsid w:val="008E4EA5"/>
    <w:rsid w:val="008E567E"/>
    <w:rsid w:val="008E6074"/>
    <w:rsid w:val="008E6998"/>
    <w:rsid w:val="008F22E2"/>
    <w:rsid w:val="008F5BB1"/>
    <w:rsid w:val="0090582B"/>
    <w:rsid w:val="00905BD5"/>
    <w:rsid w:val="00905EBA"/>
    <w:rsid w:val="00907B1D"/>
    <w:rsid w:val="009107EC"/>
    <w:rsid w:val="00910D90"/>
    <w:rsid w:val="00914FAE"/>
    <w:rsid w:val="00916BA9"/>
    <w:rsid w:val="009237C4"/>
    <w:rsid w:val="009245ED"/>
    <w:rsid w:val="00932231"/>
    <w:rsid w:val="009326C5"/>
    <w:rsid w:val="00934961"/>
    <w:rsid w:val="009365A8"/>
    <w:rsid w:val="00936B3C"/>
    <w:rsid w:val="00940AD7"/>
    <w:rsid w:val="00941C41"/>
    <w:rsid w:val="00943652"/>
    <w:rsid w:val="00946498"/>
    <w:rsid w:val="00947A57"/>
    <w:rsid w:val="00954037"/>
    <w:rsid w:val="0095415A"/>
    <w:rsid w:val="00960486"/>
    <w:rsid w:val="00960D8A"/>
    <w:rsid w:val="009727B8"/>
    <w:rsid w:val="00973321"/>
    <w:rsid w:val="00976545"/>
    <w:rsid w:val="009772ED"/>
    <w:rsid w:val="00982197"/>
    <w:rsid w:val="009825AC"/>
    <w:rsid w:val="00984D48"/>
    <w:rsid w:val="0098753B"/>
    <w:rsid w:val="00990C7D"/>
    <w:rsid w:val="0099244C"/>
    <w:rsid w:val="00993472"/>
    <w:rsid w:val="009B0EAF"/>
    <w:rsid w:val="009B295A"/>
    <w:rsid w:val="009B5FD9"/>
    <w:rsid w:val="009B6267"/>
    <w:rsid w:val="009C205E"/>
    <w:rsid w:val="009C3F79"/>
    <w:rsid w:val="009C52F3"/>
    <w:rsid w:val="009D07C1"/>
    <w:rsid w:val="009D1B98"/>
    <w:rsid w:val="009D383E"/>
    <w:rsid w:val="009D3D4A"/>
    <w:rsid w:val="009D44BC"/>
    <w:rsid w:val="009D5EEB"/>
    <w:rsid w:val="009E0039"/>
    <w:rsid w:val="009E20E6"/>
    <w:rsid w:val="009E2163"/>
    <w:rsid w:val="009E371E"/>
    <w:rsid w:val="009F2CD6"/>
    <w:rsid w:val="009F528A"/>
    <w:rsid w:val="009F7A90"/>
    <w:rsid w:val="00A00DCB"/>
    <w:rsid w:val="00A03749"/>
    <w:rsid w:val="00A05963"/>
    <w:rsid w:val="00A06379"/>
    <w:rsid w:val="00A11845"/>
    <w:rsid w:val="00A206E7"/>
    <w:rsid w:val="00A26348"/>
    <w:rsid w:val="00A27A64"/>
    <w:rsid w:val="00A30731"/>
    <w:rsid w:val="00A33AAD"/>
    <w:rsid w:val="00A37D6B"/>
    <w:rsid w:val="00A42C8C"/>
    <w:rsid w:val="00A439D0"/>
    <w:rsid w:val="00A45409"/>
    <w:rsid w:val="00A53A06"/>
    <w:rsid w:val="00A550F5"/>
    <w:rsid w:val="00A55C43"/>
    <w:rsid w:val="00A56F31"/>
    <w:rsid w:val="00A638E1"/>
    <w:rsid w:val="00A664BE"/>
    <w:rsid w:val="00A75884"/>
    <w:rsid w:val="00A8431E"/>
    <w:rsid w:val="00A94047"/>
    <w:rsid w:val="00AA6C40"/>
    <w:rsid w:val="00AB179A"/>
    <w:rsid w:val="00AB3C62"/>
    <w:rsid w:val="00AB3EAA"/>
    <w:rsid w:val="00AC368D"/>
    <w:rsid w:val="00AC42EA"/>
    <w:rsid w:val="00AC72AD"/>
    <w:rsid w:val="00AD31B8"/>
    <w:rsid w:val="00AD4C78"/>
    <w:rsid w:val="00AE4284"/>
    <w:rsid w:val="00AE499C"/>
    <w:rsid w:val="00AE6791"/>
    <w:rsid w:val="00AF2462"/>
    <w:rsid w:val="00B0441A"/>
    <w:rsid w:val="00B058CB"/>
    <w:rsid w:val="00B134FB"/>
    <w:rsid w:val="00B15ABB"/>
    <w:rsid w:val="00B1775C"/>
    <w:rsid w:val="00B21769"/>
    <w:rsid w:val="00B2201E"/>
    <w:rsid w:val="00B259A1"/>
    <w:rsid w:val="00B311E4"/>
    <w:rsid w:val="00B348B6"/>
    <w:rsid w:val="00B400BF"/>
    <w:rsid w:val="00B457D2"/>
    <w:rsid w:val="00B4652D"/>
    <w:rsid w:val="00B47FD7"/>
    <w:rsid w:val="00B54339"/>
    <w:rsid w:val="00B55F50"/>
    <w:rsid w:val="00B63827"/>
    <w:rsid w:val="00B65A6E"/>
    <w:rsid w:val="00B6606D"/>
    <w:rsid w:val="00B71046"/>
    <w:rsid w:val="00B76D08"/>
    <w:rsid w:val="00B77F61"/>
    <w:rsid w:val="00B80298"/>
    <w:rsid w:val="00B83C9F"/>
    <w:rsid w:val="00B84D59"/>
    <w:rsid w:val="00B860A4"/>
    <w:rsid w:val="00B91467"/>
    <w:rsid w:val="00B9793E"/>
    <w:rsid w:val="00BA1533"/>
    <w:rsid w:val="00BA2A22"/>
    <w:rsid w:val="00BA3769"/>
    <w:rsid w:val="00BA4B75"/>
    <w:rsid w:val="00BA5326"/>
    <w:rsid w:val="00BB07B3"/>
    <w:rsid w:val="00BD15A0"/>
    <w:rsid w:val="00BD616E"/>
    <w:rsid w:val="00BE0D86"/>
    <w:rsid w:val="00BE2CEB"/>
    <w:rsid w:val="00BE2CEC"/>
    <w:rsid w:val="00BE3C96"/>
    <w:rsid w:val="00BF0BA8"/>
    <w:rsid w:val="00BF1AA3"/>
    <w:rsid w:val="00BF416E"/>
    <w:rsid w:val="00BF6C38"/>
    <w:rsid w:val="00C1306A"/>
    <w:rsid w:val="00C13F59"/>
    <w:rsid w:val="00C1557B"/>
    <w:rsid w:val="00C15BDB"/>
    <w:rsid w:val="00C205F0"/>
    <w:rsid w:val="00C222B2"/>
    <w:rsid w:val="00C4517B"/>
    <w:rsid w:val="00C45A57"/>
    <w:rsid w:val="00C45BD6"/>
    <w:rsid w:val="00C47E40"/>
    <w:rsid w:val="00C52113"/>
    <w:rsid w:val="00C6145E"/>
    <w:rsid w:val="00C66931"/>
    <w:rsid w:val="00C76A6F"/>
    <w:rsid w:val="00C779A7"/>
    <w:rsid w:val="00C81911"/>
    <w:rsid w:val="00C82570"/>
    <w:rsid w:val="00C9342B"/>
    <w:rsid w:val="00C95F5F"/>
    <w:rsid w:val="00CA072A"/>
    <w:rsid w:val="00CB1F0F"/>
    <w:rsid w:val="00CB2919"/>
    <w:rsid w:val="00CB7719"/>
    <w:rsid w:val="00CB7E62"/>
    <w:rsid w:val="00CC3AEA"/>
    <w:rsid w:val="00CC577E"/>
    <w:rsid w:val="00CD3171"/>
    <w:rsid w:val="00CD7F30"/>
    <w:rsid w:val="00CE07BB"/>
    <w:rsid w:val="00CE0939"/>
    <w:rsid w:val="00CF2084"/>
    <w:rsid w:val="00CF42B4"/>
    <w:rsid w:val="00CF5585"/>
    <w:rsid w:val="00D00641"/>
    <w:rsid w:val="00D06616"/>
    <w:rsid w:val="00D076E3"/>
    <w:rsid w:val="00D125AF"/>
    <w:rsid w:val="00D14249"/>
    <w:rsid w:val="00D2496F"/>
    <w:rsid w:val="00D27CB5"/>
    <w:rsid w:val="00D30E11"/>
    <w:rsid w:val="00D312D5"/>
    <w:rsid w:val="00D428AC"/>
    <w:rsid w:val="00D43E8C"/>
    <w:rsid w:val="00D44FB8"/>
    <w:rsid w:val="00D465E7"/>
    <w:rsid w:val="00D47017"/>
    <w:rsid w:val="00D5208F"/>
    <w:rsid w:val="00D557D8"/>
    <w:rsid w:val="00D55B4D"/>
    <w:rsid w:val="00D609B2"/>
    <w:rsid w:val="00D67565"/>
    <w:rsid w:val="00D73267"/>
    <w:rsid w:val="00D81398"/>
    <w:rsid w:val="00D826FC"/>
    <w:rsid w:val="00D827A8"/>
    <w:rsid w:val="00D8663C"/>
    <w:rsid w:val="00D92A5F"/>
    <w:rsid w:val="00D92FCB"/>
    <w:rsid w:val="00D940CB"/>
    <w:rsid w:val="00D9675A"/>
    <w:rsid w:val="00D96A06"/>
    <w:rsid w:val="00D9746F"/>
    <w:rsid w:val="00DB00F0"/>
    <w:rsid w:val="00DB1C3B"/>
    <w:rsid w:val="00DC54F1"/>
    <w:rsid w:val="00DC77AC"/>
    <w:rsid w:val="00DD12D0"/>
    <w:rsid w:val="00DD22E1"/>
    <w:rsid w:val="00DD5A18"/>
    <w:rsid w:val="00DD6A9E"/>
    <w:rsid w:val="00DE52F4"/>
    <w:rsid w:val="00DE6BBF"/>
    <w:rsid w:val="00DF204A"/>
    <w:rsid w:val="00DF3D79"/>
    <w:rsid w:val="00DF6911"/>
    <w:rsid w:val="00E02127"/>
    <w:rsid w:val="00E23809"/>
    <w:rsid w:val="00E26180"/>
    <w:rsid w:val="00E262A9"/>
    <w:rsid w:val="00E43FD9"/>
    <w:rsid w:val="00E4580A"/>
    <w:rsid w:val="00E475EF"/>
    <w:rsid w:val="00E5437E"/>
    <w:rsid w:val="00E62E8F"/>
    <w:rsid w:val="00E725AA"/>
    <w:rsid w:val="00E75121"/>
    <w:rsid w:val="00E833E8"/>
    <w:rsid w:val="00E93F44"/>
    <w:rsid w:val="00E94012"/>
    <w:rsid w:val="00E94DDE"/>
    <w:rsid w:val="00E97399"/>
    <w:rsid w:val="00EA6820"/>
    <w:rsid w:val="00EA69FC"/>
    <w:rsid w:val="00EB1C5E"/>
    <w:rsid w:val="00EB5E6B"/>
    <w:rsid w:val="00EC5A8E"/>
    <w:rsid w:val="00ED1BA3"/>
    <w:rsid w:val="00ED5C42"/>
    <w:rsid w:val="00EE6B07"/>
    <w:rsid w:val="00EF231D"/>
    <w:rsid w:val="00EF372D"/>
    <w:rsid w:val="00F052ED"/>
    <w:rsid w:val="00F06B97"/>
    <w:rsid w:val="00F1092B"/>
    <w:rsid w:val="00F12825"/>
    <w:rsid w:val="00F15E24"/>
    <w:rsid w:val="00F17DB3"/>
    <w:rsid w:val="00F20A70"/>
    <w:rsid w:val="00F20E35"/>
    <w:rsid w:val="00F250E5"/>
    <w:rsid w:val="00F26B01"/>
    <w:rsid w:val="00F37D1B"/>
    <w:rsid w:val="00F4177F"/>
    <w:rsid w:val="00F435F6"/>
    <w:rsid w:val="00F46729"/>
    <w:rsid w:val="00F51F08"/>
    <w:rsid w:val="00F60CDE"/>
    <w:rsid w:val="00F62CDB"/>
    <w:rsid w:val="00F669D5"/>
    <w:rsid w:val="00F66B7A"/>
    <w:rsid w:val="00F70371"/>
    <w:rsid w:val="00F753C3"/>
    <w:rsid w:val="00F94530"/>
    <w:rsid w:val="00F945B3"/>
    <w:rsid w:val="00F97E40"/>
    <w:rsid w:val="00FA0206"/>
    <w:rsid w:val="00FA5C41"/>
    <w:rsid w:val="00FA71CC"/>
    <w:rsid w:val="00FB629D"/>
    <w:rsid w:val="00FB6D6E"/>
    <w:rsid w:val="00FB72FF"/>
    <w:rsid w:val="00FB7D7B"/>
    <w:rsid w:val="00FC22B9"/>
    <w:rsid w:val="00FC5281"/>
    <w:rsid w:val="00FC5422"/>
    <w:rsid w:val="00FC6C2B"/>
    <w:rsid w:val="00FD66B9"/>
    <w:rsid w:val="00FE3ABB"/>
    <w:rsid w:val="00FE51C5"/>
    <w:rsid w:val="00FE58A8"/>
    <w:rsid w:val="00FF2470"/>
    <w:rsid w:val="00FF4777"/>
    <w:rsid w:val="00FF66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40188"/>
  <w15:chartTrackingRefBased/>
  <w15:docId w15:val="{956777D7-0A51-438E-9999-8AF799840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07C1"/>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A9404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9"/>
    <w:qFormat/>
    <w:rsid w:val="000468CE"/>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9D07C1"/>
    <w:rPr>
      <w:rFonts w:ascii="Calibri" w:hAnsi="Calibri" w:cs="Calibri" w:hint="default"/>
      <w:b w:val="0"/>
      <w:bCs w:val="0"/>
      <w:i w:val="0"/>
      <w:iCs w:val="0"/>
      <w:color w:val="000000"/>
      <w:sz w:val="22"/>
      <w:szCs w:val="22"/>
    </w:rPr>
  </w:style>
  <w:style w:type="character" w:customStyle="1" w:styleId="fontstyle21">
    <w:name w:val="fontstyle21"/>
    <w:basedOn w:val="a0"/>
    <w:rsid w:val="00085484"/>
    <w:rPr>
      <w:rFonts w:ascii="GothamPro-Bold" w:hAnsi="GothamPro-Bold" w:hint="default"/>
      <w:b/>
      <w:bCs/>
      <w:i w:val="0"/>
      <w:iCs w:val="0"/>
      <w:color w:val="000000"/>
      <w:sz w:val="20"/>
      <w:szCs w:val="20"/>
    </w:rPr>
  </w:style>
  <w:style w:type="paragraph" w:styleId="a3">
    <w:name w:val="footnote text"/>
    <w:basedOn w:val="a"/>
    <w:link w:val="a4"/>
    <w:uiPriority w:val="99"/>
    <w:unhideWhenUsed/>
    <w:rsid w:val="001A338D"/>
    <w:rPr>
      <w:sz w:val="20"/>
      <w:szCs w:val="20"/>
    </w:rPr>
  </w:style>
  <w:style w:type="character" w:customStyle="1" w:styleId="a4">
    <w:name w:val="Текст сноски Знак"/>
    <w:basedOn w:val="a0"/>
    <w:link w:val="a3"/>
    <w:uiPriority w:val="99"/>
    <w:rsid w:val="001A338D"/>
    <w:rPr>
      <w:rFonts w:ascii="Times New Roman" w:eastAsia="Times New Roman" w:hAnsi="Times New Roman" w:cs="Times New Roman"/>
      <w:sz w:val="20"/>
      <w:szCs w:val="20"/>
      <w:lang w:eastAsia="ru-RU"/>
    </w:rPr>
  </w:style>
  <w:style w:type="character" w:styleId="a5">
    <w:name w:val="footnote reference"/>
    <w:basedOn w:val="a0"/>
    <w:uiPriority w:val="99"/>
    <w:semiHidden/>
    <w:unhideWhenUsed/>
    <w:rsid w:val="001A338D"/>
    <w:rPr>
      <w:vertAlign w:val="superscript"/>
    </w:rPr>
  </w:style>
  <w:style w:type="character" w:styleId="a6">
    <w:name w:val="Emphasis"/>
    <w:basedOn w:val="a0"/>
    <w:uiPriority w:val="20"/>
    <w:qFormat/>
    <w:rsid w:val="00DF6911"/>
    <w:rPr>
      <w:i/>
      <w:iCs/>
    </w:rPr>
  </w:style>
  <w:style w:type="paragraph" w:styleId="a7">
    <w:name w:val="Normal (Web)"/>
    <w:basedOn w:val="a"/>
    <w:uiPriority w:val="99"/>
    <w:semiHidden/>
    <w:unhideWhenUsed/>
    <w:rsid w:val="00DF6911"/>
    <w:pPr>
      <w:spacing w:before="100" w:beforeAutospacing="1" w:after="100" w:afterAutospacing="1"/>
    </w:pPr>
  </w:style>
  <w:style w:type="character" w:styleId="a8">
    <w:name w:val="Strong"/>
    <w:basedOn w:val="a0"/>
    <w:uiPriority w:val="22"/>
    <w:qFormat/>
    <w:rsid w:val="00DF6911"/>
    <w:rPr>
      <w:b/>
      <w:bCs/>
    </w:rPr>
  </w:style>
  <w:style w:type="character" w:styleId="a9">
    <w:name w:val="Hyperlink"/>
    <w:basedOn w:val="a0"/>
    <w:uiPriority w:val="99"/>
    <w:unhideWhenUsed/>
    <w:rsid w:val="00697B62"/>
    <w:rPr>
      <w:color w:val="0563C1" w:themeColor="hyperlink"/>
      <w:u w:val="single"/>
    </w:rPr>
  </w:style>
  <w:style w:type="paragraph" w:styleId="aa">
    <w:name w:val="header"/>
    <w:basedOn w:val="a"/>
    <w:link w:val="ab"/>
    <w:uiPriority w:val="99"/>
    <w:unhideWhenUsed/>
    <w:rsid w:val="002177D4"/>
    <w:pPr>
      <w:tabs>
        <w:tab w:val="center" w:pos="4677"/>
        <w:tab w:val="right" w:pos="9355"/>
      </w:tabs>
    </w:pPr>
  </w:style>
  <w:style w:type="character" w:customStyle="1" w:styleId="ab">
    <w:name w:val="Верхний колонтитул Знак"/>
    <w:basedOn w:val="a0"/>
    <w:link w:val="aa"/>
    <w:uiPriority w:val="99"/>
    <w:rsid w:val="002177D4"/>
    <w:rPr>
      <w:rFonts w:ascii="Times New Roman" w:eastAsia="Times New Roman" w:hAnsi="Times New Roman" w:cs="Times New Roman"/>
      <w:sz w:val="24"/>
      <w:szCs w:val="24"/>
      <w:lang w:eastAsia="ru-RU"/>
    </w:rPr>
  </w:style>
  <w:style w:type="paragraph" w:styleId="ac">
    <w:name w:val="footer"/>
    <w:basedOn w:val="a"/>
    <w:link w:val="ad"/>
    <w:uiPriority w:val="99"/>
    <w:unhideWhenUsed/>
    <w:rsid w:val="002177D4"/>
    <w:pPr>
      <w:tabs>
        <w:tab w:val="center" w:pos="4677"/>
        <w:tab w:val="right" w:pos="9355"/>
      </w:tabs>
    </w:pPr>
  </w:style>
  <w:style w:type="character" w:customStyle="1" w:styleId="ad">
    <w:name w:val="Нижний колонтитул Знак"/>
    <w:basedOn w:val="a0"/>
    <w:link w:val="ac"/>
    <w:uiPriority w:val="99"/>
    <w:rsid w:val="002177D4"/>
    <w:rPr>
      <w:rFonts w:ascii="Times New Roman" w:eastAsia="Times New Roman" w:hAnsi="Times New Roman" w:cs="Times New Roman"/>
      <w:sz w:val="24"/>
      <w:szCs w:val="24"/>
      <w:lang w:eastAsia="ru-RU"/>
    </w:rPr>
  </w:style>
  <w:style w:type="paragraph" w:styleId="ae">
    <w:name w:val="Balloon Text"/>
    <w:basedOn w:val="a"/>
    <w:link w:val="af"/>
    <w:uiPriority w:val="99"/>
    <w:semiHidden/>
    <w:unhideWhenUsed/>
    <w:rsid w:val="00584DA0"/>
    <w:rPr>
      <w:rFonts w:ascii="Segoe UI" w:hAnsi="Segoe UI" w:cs="Segoe UI"/>
      <w:sz w:val="18"/>
      <w:szCs w:val="18"/>
    </w:rPr>
  </w:style>
  <w:style w:type="character" w:customStyle="1" w:styleId="af">
    <w:name w:val="Текст выноски Знак"/>
    <w:basedOn w:val="a0"/>
    <w:link w:val="ae"/>
    <w:uiPriority w:val="99"/>
    <w:semiHidden/>
    <w:rsid w:val="00584DA0"/>
    <w:rPr>
      <w:rFonts w:ascii="Segoe UI" w:eastAsia="Times New Roman" w:hAnsi="Segoe UI" w:cs="Segoe UI"/>
      <w:sz w:val="18"/>
      <w:szCs w:val="18"/>
      <w:lang w:eastAsia="ru-RU"/>
    </w:rPr>
  </w:style>
  <w:style w:type="character" w:customStyle="1" w:styleId="30">
    <w:name w:val="Заголовок 3 Знак"/>
    <w:basedOn w:val="a0"/>
    <w:link w:val="3"/>
    <w:uiPriority w:val="9"/>
    <w:rsid w:val="000468CE"/>
    <w:rPr>
      <w:rFonts w:ascii="Times New Roman" w:eastAsia="Times New Roman" w:hAnsi="Times New Roman" w:cs="Times New Roman"/>
      <w:b/>
      <w:bCs/>
      <w:sz w:val="27"/>
      <w:szCs w:val="27"/>
      <w:lang w:eastAsia="ru-RU"/>
    </w:rPr>
  </w:style>
  <w:style w:type="character" w:customStyle="1" w:styleId="ls2e">
    <w:name w:val="ls2e"/>
    <w:basedOn w:val="a0"/>
    <w:rsid w:val="006539C9"/>
  </w:style>
  <w:style w:type="character" w:customStyle="1" w:styleId="10">
    <w:name w:val="Заголовок 1 Знак"/>
    <w:basedOn w:val="a0"/>
    <w:link w:val="1"/>
    <w:uiPriority w:val="9"/>
    <w:rsid w:val="00A94047"/>
    <w:rPr>
      <w:rFonts w:asciiTheme="majorHAnsi" w:eastAsiaTheme="majorEastAsia" w:hAnsiTheme="majorHAnsi" w:cstheme="majorBidi"/>
      <w:color w:val="2E74B5" w:themeColor="accent1" w:themeShade="BF"/>
      <w:sz w:val="32"/>
      <w:szCs w:val="32"/>
      <w:lang w:eastAsia="ru-RU"/>
    </w:rPr>
  </w:style>
  <w:style w:type="paragraph" w:styleId="HTML">
    <w:name w:val="HTML Preformatted"/>
    <w:basedOn w:val="a"/>
    <w:link w:val="HTML0"/>
    <w:uiPriority w:val="99"/>
    <w:semiHidden/>
    <w:unhideWhenUsed/>
    <w:rsid w:val="004A59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4A5966"/>
    <w:rPr>
      <w:rFonts w:ascii="Courier New" w:eastAsia="Times New Roman" w:hAnsi="Courier New" w:cs="Courier New"/>
      <w:sz w:val="20"/>
      <w:szCs w:val="20"/>
      <w:lang w:eastAsia="ru-RU"/>
    </w:rPr>
  </w:style>
  <w:style w:type="character" w:customStyle="1" w:styleId="y2iqfc">
    <w:name w:val="y2iqfc"/>
    <w:basedOn w:val="a0"/>
    <w:rsid w:val="004A59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967219">
      <w:bodyDiv w:val="1"/>
      <w:marLeft w:val="0"/>
      <w:marRight w:val="0"/>
      <w:marTop w:val="0"/>
      <w:marBottom w:val="0"/>
      <w:divBdr>
        <w:top w:val="none" w:sz="0" w:space="0" w:color="auto"/>
        <w:left w:val="none" w:sz="0" w:space="0" w:color="auto"/>
        <w:bottom w:val="none" w:sz="0" w:space="0" w:color="auto"/>
        <w:right w:val="none" w:sz="0" w:space="0" w:color="auto"/>
      </w:divBdr>
    </w:div>
    <w:div w:id="163060638">
      <w:bodyDiv w:val="1"/>
      <w:marLeft w:val="0"/>
      <w:marRight w:val="0"/>
      <w:marTop w:val="0"/>
      <w:marBottom w:val="0"/>
      <w:divBdr>
        <w:top w:val="none" w:sz="0" w:space="0" w:color="auto"/>
        <w:left w:val="none" w:sz="0" w:space="0" w:color="auto"/>
        <w:bottom w:val="none" w:sz="0" w:space="0" w:color="auto"/>
        <w:right w:val="none" w:sz="0" w:space="0" w:color="auto"/>
      </w:divBdr>
    </w:div>
    <w:div w:id="167058037">
      <w:bodyDiv w:val="1"/>
      <w:marLeft w:val="0"/>
      <w:marRight w:val="0"/>
      <w:marTop w:val="0"/>
      <w:marBottom w:val="0"/>
      <w:divBdr>
        <w:top w:val="none" w:sz="0" w:space="0" w:color="auto"/>
        <w:left w:val="none" w:sz="0" w:space="0" w:color="auto"/>
        <w:bottom w:val="none" w:sz="0" w:space="0" w:color="auto"/>
        <w:right w:val="none" w:sz="0" w:space="0" w:color="auto"/>
      </w:divBdr>
    </w:div>
    <w:div w:id="186142966">
      <w:bodyDiv w:val="1"/>
      <w:marLeft w:val="0"/>
      <w:marRight w:val="0"/>
      <w:marTop w:val="0"/>
      <w:marBottom w:val="0"/>
      <w:divBdr>
        <w:top w:val="none" w:sz="0" w:space="0" w:color="auto"/>
        <w:left w:val="none" w:sz="0" w:space="0" w:color="auto"/>
        <w:bottom w:val="none" w:sz="0" w:space="0" w:color="auto"/>
        <w:right w:val="none" w:sz="0" w:space="0" w:color="auto"/>
      </w:divBdr>
    </w:div>
    <w:div w:id="203913307">
      <w:bodyDiv w:val="1"/>
      <w:marLeft w:val="0"/>
      <w:marRight w:val="0"/>
      <w:marTop w:val="0"/>
      <w:marBottom w:val="0"/>
      <w:divBdr>
        <w:top w:val="none" w:sz="0" w:space="0" w:color="auto"/>
        <w:left w:val="none" w:sz="0" w:space="0" w:color="auto"/>
        <w:bottom w:val="none" w:sz="0" w:space="0" w:color="auto"/>
        <w:right w:val="none" w:sz="0" w:space="0" w:color="auto"/>
      </w:divBdr>
    </w:div>
    <w:div w:id="314530955">
      <w:bodyDiv w:val="1"/>
      <w:marLeft w:val="0"/>
      <w:marRight w:val="0"/>
      <w:marTop w:val="0"/>
      <w:marBottom w:val="0"/>
      <w:divBdr>
        <w:top w:val="none" w:sz="0" w:space="0" w:color="auto"/>
        <w:left w:val="none" w:sz="0" w:space="0" w:color="auto"/>
        <w:bottom w:val="none" w:sz="0" w:space="0" w:color="auto"/>
        <w:right w:val="none" w:sz="0" w:space="0" w:color="auto"/>
      </w:divBdr>
    </w:div>
    <w:div w:id="377627736">
      <w:bodyDiv w:val="1"/>
      <w:marLeft w:val="0"/>
      <w:marRight w:val="0"/>
      <w:marTop w:val="0"/>
      <w:marBottom w:val="0"/>
      <w:divBdr>
        <w:top w:val="none" w:sz="0" w:space="0" w:color="auto"/>
        <w:left w:val="none" w:sz="0" w:space="0" w:color="auto"/>
        <w:bottom w:val="none" w:sz="0" w:space="0" w:color="auto"/>
        <w:right w:val="none" w:sz="0" w:space="0" w:color="auto"/>
      </w:divBdr>
    </w:div>
    <w:div w:id="382755039">
      <w:bodyDiv w:val="1"/>
      <w:marLeft w:val="0"/>
      <w:marRight w:val="0"/>
      <w:marTop w:val="0"/>
      <w:marBottom w:val="0"/>
      <w:divBdr>
        <w:top w:val="none" w:sz="0" w:space="0" w:color="auto"/>
        <w:left w:val="none" w:sz="0" w:space="0" w:color="auto"/>
        <w:bottom w:val="none" w:sz="0" w:space="0" w:color="auto"/>
        <w:right w:val="none" w:sz="0" w:space="0" w:color="auto"/>
      </w:divBdr>
    </w:div>
    <w:div w:id="424764398">
      <w:bodyDiv w:val="1"/>
      <w:marLeft w:val="0"/>
      <w:marRight w:val="0"/>
      <w:marTop w:val="0"/>
      <w:marBottom w:val="0"/>
      <w:divBdr>
        <w:top w:val="none" w:sz="0" w:space="0" w:color="auto"/>
        <w:left w:val="none" w:sz="0" w:space="0" w:color="auto"/>
        <w:bottom w:val="none" w:sz="0" w:space="0" w:color="auto"/>
        <w:right w:val="none" w:sz="0" w:space="0" w:color="auto"/>
      </w:divBdr>
    </w:div>
    <w:div w:id="485047507">
      <w:bodyDiv w:val="1"/>
      <w:marLeft w:val="0"/>
      <w:marRight w:val="0"/>
      <w:marTop w:val="0"/>
      <w:marBottom w:val="0"/>
      <w:divBdr>
        <w:top w:val="none" w:sz="0" w:space="0" w:color="auto"/>
        <w:left w:val="none" w:sz="0" w:space="0" w:color="auto"/>
        <w:bottom w:val="none" w:sz="0" w:space="0" w:color="auto"/>
        <w:right w:val="none" w:sz="0" w:space="0" w:color="auto"/>
      </w:divBdr>
    </w:div>
    <w:div w:id="518592324">
      <w:bodyDiv w:val="1"/>
      <w:marLeft w:val="0"/>
      <w:marRight w:val="0"/>
      <w:marTop w:val="0"/>
      <w:marBottom w:val="0"/>
      <w:divBdr>
        <w:top w:val="none" w:sz="0" w:space="0" w:color="auto"/>
        <w:left w:val="none" w:sz="0" w:space="0" w:color="auto"/>
        <w:bottom w:val="none" w:sz="0" w:space="0" w:color="auto"/>
        <w:right w:val="none" w:sz="0" w:space="0" w:color="auto"/>
      </w:divBdr>
    </w:div>
    <w:div w:id="550961226">
      <w:bodyDiv w:val="1"/>
      <w:marLeft w:val="0"/>
      <w:marRight w:val="0"/>
      <w:marTop w:val="0"/>
      <w:marBottom w:val="0"/>
      <w:divBdr>
        <w:top w:val="none" w:sz="0" w:space="0" w:color="auto"/>
        <w:left w:val="none" w:sz="0" w:space="0" w:color="auto"/>
        <w:bottom w:val="none" w:sz="0" w:space="0" w:color="auto"/>
        <w:right w:val="none" w:sz="0" w:space="0" w:color="auto"/>
      </w:divBdr>
    </w:div>
    <w:div w:id="586112143">
      <w:bodyDiv w:val="1"/>
      <w:marLeft w:val="0"/>
      <w:marRight w:val="0"/>
      <w:marTop w:val="0"/>
      <w:marBottom w:val="0"/>
      <w:divBdr>
        <w:top w:val="none" w:sz="0" w:space="0" w:color="auto"/>
        <w:left w:val="none" w:sz="0" w:space="0" w:color="auto"/>
        <w:bottom w:val="none" w:sz="0" w:space="0" w:color="auto"/>
        <w:right w:val="none" w:sz="0" w:space="0" w:color="auto"/>
      </w:divBdr>
      <w:divsChild>
        <w:div w:id="1252858556">
          <w:marLeft w:val="0"/>
          <w:marRight w:val="0"/>
          <w:marTop w:val="0"/>
          <w:marBottom w:val="0"/>
          <w:divBdr>
            <w:top w:val="none" w:sz="0" w:space="0" w:color="auto"/>
            <w:left w:val="none" w:sz="0" w:space="0" w:color="auto"/>
            <w:bottom w:val="none" w:sz="0" w:space="0" w:color="auto"/>
            <w:right w:val="none" w:sz="0" w:space="0" w:color="auto"/>
          </w:divBdr>
        </w:div>
        <w:div w:id="612056816">
          <w:marLeft w:val="0"/>
          <w:marRight w:val="0"/>
          <w:marTop w:val="90"/>
          <w:marBottom w:val="450"/>
          <w:divBdr>
            <w:top w:val="none" w:sz="0" w:space="0" w:color="auto"/>
            <w:left w:val="none" w:sz="0" w:space="0" w:color="auto"/>
            <w:bottom w:val="none" w:sz="0" w:space="0" w:color="auto"/>
            <w:right w:val="none" w:sz="0" w:space="0" w:color="auto"/>
          </w:divBdr>
          <w:divsChild>
            <w:div w:id="1929969995">
              <w:marLeft w:val="0"/>
              <w:marRight w:val="0"/>
              <w:marTop w:val="0"/>
              <w:marBottom w:val="0"/>
              <w:divBdr>
                <w:top w:val="none" w:sz="0" w:space="0" w:color="auto"/>
                <w:left w:val="none" w:sz="0" w:space="0" w:color="auto"/>
                <w:bottom w:val="none" w:sz="0" w:space="0" w:color="auto"/>
                <w:right w:val="none" w:sz="0" w:space="0" w:color="auto"/>
              </w:divBdr>
              <w:divsChild>
                <w:div w:id="647709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891973">
      <w:bodyDiv w:val="1"/>
      <w:marLeft w:val="0"/>
      <w:marRight w:val="0"/>
      <w:marTop w:val="0"/>
      <w:marBottom w:val="0"/>
      <w:divBdr>
        <w:top w:val="none" w:sz="0" w:space="0" w:color="auto"/>
        <w:left w:val="none" w:sz="0" w:space="0" w:color="auto"/>
        <w:bottom w:val="none" w:sz="0" w:space="0" w:color="auto"/>
        <w:right w:val="none" w:sz="0" w:space="0" w:color="auto"/>
      </w:divBdr>
    </w:div>
    <w:div w:id="693847658">
      <w:bodyDiv w:val="1"/>
      <w:marLeft w:val="0"/>
      <w:marRight w:val="0"/>
      <w:marTop w:val="0"/>
      <w:marBottom w:val="0"/>
      <w:divBdr>
        <w:top w:val="none" w:sz="0" w:space="0" w:color="auto"/>
        <w:left w:val="none" w:sz="0" w:space="0" w:color="auto"/>
        <w:bottom w:val="none" w:sz="0" w:space="0" w:color="auto"/>
        <w:right w:val="none" w:sz="0" w:space="0" w:color="auto"/>
      </w:divBdr>
    </w:div>
    <w:div w:id="695733321">
      <w:bodyDiv w:val="1"/>
      <w:marLeft w:val="0"/>
      <w:marRight w:val="0"/>
      <w:marTop w:val="0"/>
      <w:marBottom w:val="0"/>
      <w:divBdr>
        <w:top w:val="none" w:sz="0" w:space="0" w:color="auto"/>
        <w:left w:val="none" w:sz="0" w:space="0" w:color="auto"/>
        <w:bottom w:val="none" w:sz="0" w:space="0" w:color="auto"/>
        <w:right w:val="none" w:sz="0" w:space="0" w:color="auto"/>
      </w:divBdr>
    </w:div>
    <w:div w:id="720253085">
      <w:bodyDiv w:val="1"/>
      <w:marLeft w:val="0"/>
      <w:marRight w:val="0"/>
      <w:marTop w:val="0"/>
      <w:marBottom w:val="0"/>
      <w:divBdr>
        <w:top w:val="none" w:sz="0" w:space="0" w:color="auto"/>
        <w:left w:val="none" w:sz="0" w:space="0" w:color="auto"/>
        <w:bottom w:val="none" w:sz="0" w:space="0" w:color="auto"/>
        <w:right w:val="none" w:sz="0" w:space="0" w:color="auto"/>
      </w:divBdr>
    </w:div>
    <w:div w:id="779765602">
      <w:bodyDiv w:val="1"/>
      <w:marLeft w:val="0"/>
      <w:marRight w:val="0"/>
      <w:marTop w:val="0"/>
      <w:marBottom w:val="0"/>
      <w:divBdr>
        <w:top w:val="none" w:sz="0" w:space="0" w:color="auto"/>
        <w:left w:val="none" w:sz="0" w:space="0" w:color="auto"/>
        <w:bottom w:val="none" w:sz="0" w:space="0" w:color="auto"/>
        <w:right w:val="none" w:sz="0" w:space="0" w:color="auto"/>
      </w:divBdr>
    </w:div>
    <w:div w:id="826364932">
      <w:bodyDiv w:val="1"/>
      <w:marLeft w:val="0"/>
      <w:marRight w:val="0"/>
      <w:marTop w:val="0"/>
      <w:marBottom w:val="0"/>
      <w:divBdr>
        <w:top w:val="none" w:sz="0" w:space="0" w:color="auto"/>
        <w:left w:val="none" w:sz="0" w:space="0" w:color="auto"/>
        <w:bottom w:val="none" w:sz="0" w:space="0" w:color="auto"/>
        <w:right w:val="none" w:sz="0" w:space="0" w:color="auto"/>
      </w:divBdr>
    </w:div>
    <w:div w:id="904070420">
      <w:bodyDiv w:val="1"/>
      <w:marLeft w:val="0"/>
      <w:marRight w:val="0"/>
      <w:marTop w:val="0"/>
      <w:marBottom w:val="0"/>
      <w:divBdr>
        <w:top w:val="none" w:sz="0" w:space="0" w:color="auto"/>
        <w:left w:val="none" w:sz="0" w:space="0" w:color="auto"/>
        <w:bottom w:val="none" w:sz="0" w:space="0" w:color="auto"/>
        <w:right w:val="none" w:sz="0" w:space="0" w:color="auto"/>
      </w:divBdr>
    </w:div>
    <w:div w:id="925697641">
      <w:bodyDiv w:val="1"/>
      <w:marLeft w:val="0"/>
      <w:marRight w:val="0"/>
      <w:marTop w:val="0"/>
      <w:marBottom w:val="0"/>
      <w:divBdr>
        <w:top w:val="none" w:sz="0" w:space="0" w:color="auto"/>
        <w:left w:val="none" w:sz="0" w:space="0" w:color="auto"/>
        <w:bottom w:val="none" w:sz="0" w:space="0" w:color="auto"/>
        <w:right w:val="none" w:sz="0" w:space="0" w:color="auto"/>
      </w:divBdr>
    </w:div>
    <w:div w:id="944072339">
      <w:bodyDiv w:val="1"/>
      <w:marLeft w:val="0"/>
      <w:marRight w:val="0"/>
      <w:marTop w:val="0"/>
      <w:marBottom w:val="0"/>
      <w:divBdr>
        <w:top w:val="none" w:sz="0" w:space="0" w:color="auto"/>
        <w:left w:val="none" w:sz="0" w:space="0" w:color="auto"/>
        <w:bottom w:val="none" w:sz="0" w:space="0" w:color="auto"/>
        <w:right w:val="none" w:sz="0" w:space="0" w:color="auto"/>
      </w:divBdr>
    </w:div>
    <w:div w:id="958414359">
      <w:bodyDiv w:val="1"/>
      <w:marLeft w:val="0"/>
      <w:marRight w:val="0"/>
      <w:marTop w:val="0"/>
      <w:marBottom w:val="0"/>
      <w:divBdr>
        <w:top w:val="none" w:sz="0" w:space="0" w:color="auto"/>
        <w:left w:val="none" w:sz="0" w:space="0" w:color="auto"/>
        <w:bottom w:val="none" w:sz="0" w:space="0" w:color="auto"/>
        <w:right w:val="none" w:sz="0" w:space="0" w:color="auto"/>
      </w:divBdr>
    </w:div>
    <w:div w:id="964853108">
      <w:bodyDiv w:val="1"/>
      <w:marLeft w:val="0"/>
      <w:marRight w:val="0"/>
      <w:marTop w:val="0"/>
      <w:marBottom w:val="0"/>
      <w:divBdr>
        <w:top w:val="none" w:sz="0" w:space="0" w:color="auto"/>
        <w:left w:val="none" w:sz="0" w:space="0" w:color="auto"/>
        <w:bottom w:val="none" w:sz="0" w:space="0" w:color="auto"/>
        <w:right w:val="none" w:sz="0" w:space="0" w:color="auto"/>
      </w:divBdr>
    </w:div>
    <w:div w:id="1178234526">
      <w:bodyDiv w:val="1"/>
      <w:marLeft w:val="0"/>
      <w:marRight w:val="0"/>
      <w:marTop w:val="0"/>
      <w:marBottom w:val="0"/>
      <w:divBdr>
        <w:top w:val="none" w:sz="0" w:space="0" w:color="auto"/>
        <w:left w:val="none" w:sz="0" w:space="0" w:color="auto"/>
        <w:bottom w:val="none" w:sz="0" w:space="0" w:color="auto"/>
        <w:right w:val="none" w:sz="0" w:space="0" w:color="auto"/>
      </w:divBdr>
    </w:div>
    <w:div w:id="1231817415">
      <w:bodyDiv w:val="1"/>
      <w:marLeft w:val="0"/>
      <w:marRight w:val="0"/>
      <w:marTop w:val="0"/>
      <w:marBottom w:val="0"/>
      <w:divBdr>
        <w:top w:val="none" w:sz="0" w:space="0" w:color="auto"/>
        <w:left w:val="none" w:sz="0" w:space="0" w:color="auto"/>
        <w:bottom w:val="none" w:sz="0" w:space="0" w:color="auto"/>
        <w:right w:val="none" w:sz="0" w:space="0" w:color="auto"/>
      </w:divBdr>
    </w:div>
    <w:div w:id="1334070200">
      <w:bodyDiv w:val="1"/>
      <w:marLeft w:val="0"/>
      <w:marRight w:val="0"/>
      <w:marTop w:val="0"/>
      <w:marBottom w:val="0"/>
      <w:divBdr>
        <w:top w:val="none" w:sz="0" w:space="0" w:color="auto"/>
        <w:left w:val="none" w:sz="0" w:space="0" w:color="auto"/>
        <w:bottom w:val="none" w:sz="0" w:space="0" w:color="auto"/>
        <w:right w:val="none" w:sz="0" w:space="0" w:color="auto"/>
      </w:divBdr>
    </w:div>
    <w:div w:id="1349217903">
      <w:bodyDiv w:val="1"/>
      <w:marLeft w:val="0"/>
      <w:marRight w:val="0"/>
      <w:marTop w:val="0"/>
      <w:marBottom w:val="0"/>
      <w:divBdr>
        <w:top w:val="none" w:sz="0" w:space="0" w:color="auto"/>
        <w:left w:val="none" w:sz="0" w:space="0" w:color="auto"/>
        <w:bottom w:val="none" w:sz="0" w:space="0" w:color="auto"/>
        <w:right w:val="none" w:sz="0" w:space="0" w:color="auto"/>
      </w:divBdr>
      <w:divsChild>
        <w:div w:id="484324124">
          <w:marLeft w:val="0"/>
          <w:marRight w:val="0"/>
          <w:marTop w:val="0"/>
          <w:marBottom w:val="0"/>
          <w:divBdr>
            <w:top w:val="none" w:sz="0" w:space="0" w:color="auto"/>
            <w:left w:val="none" w:sz="0" w:space="0" w:color="auto"/>
            <w:bottom w:val="none" w:sz="0" w:space="0" w:color="auto"/>
            <w:right w:val="none" w:sz="0" w:space="0" w:color="auto"/>
          </w:divBdr>
        </w:div>
        <w:div w:id="200165867">
          <w:marLeft w:val="0"/>
          <w:marRight w:val="0"/>
          <w:marTop w:val="90"/>
          <w:marBottom w:val="450"/>
          <w:divBdr>
            <w:top w:val="none" w:sz="0" w:space="0" w:color="auto"/>
            <w:left w:val="none" w:sz="0" w:space="0" w:color="auto"/>
            <w:bottom w:val="none" w:sz="0" w:space="0" w:color="auto"/>
            <w:right w:val="none" w:sz="0" w:space="0" w:color="auto"/>
          </w:divBdr>
          <w:divsChild>
            <w:div w:id="1556352612">
              <w:marLeft w:val="0"/>
              <w:marRight w:val="0"/>
              <w:marTop w:val="0"/>
              <w:marBottom w:val="0"/>
              <w:divBdr>
                <w:top w:val="none" w:sz="0" w:space="0" w:color="auto"/>
                <w:left w:val="none" w:sz="0" w:space="0" w:color="auto"/>
                <w:bottom w:val="none" w:sz="0" w:space="0" w:color="auto"/>
                <w:right w:val="none" w:sz="0" w:space="0" w:color="auto"/>
              </w:divBdr>
              <w:divsChild>
                <w:div w:id="1354307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877301">
      <w:bodyDiv w:val="1"/>
      <w:marLeft w:val="0"/>
      <w:marRight w:val="0"/>
      <w:marTop w:val="0"/>
      <w:marBottom w:val="0"/>
      <w:divBdr>
        <w:top w:val="none" w:sz="0" w:space="0" w:color="auto"/>
        <w:left w:val="none" w:sz="0" w:space="0" w:color="auto"/>
        <w:bottom w:val="none" w:sz="0" w:space="0" w:color="auto"/>
        <w:right w:val="none" w:sz="0" w:space="0" w:color="auto"/>
      </w:divBdr>
    </w:div>
    <w:div w:id="1435056283">
      <w:bodyDiv w:val="1"/>
      <w:marLeft w:val="0"/>
      <w:marRight w:val="0"/>
      <w:marTop w:val="0"/>
      <w:marBottom w:val="0"/>
      <w:divBdr>
        <w:top w:val="none" w:sz="0" w:space="0" w:color="auto"/>
        <w:left w:val="none" w:sz="0" w:space="0" w:color="auto"/>
        <w:bottom w:val="none" w:sz="0" w:space="0" w:color="auto"/>
        <w:right w:val="none" w:sz="0" w:space="0" w:color="auto"/>
      </w:divBdr>
    </w:div>
    <w:div w:id="1444155428">
      <w:bodyDiv w:val="1"/>
      <w:marLeft w:val="0"/>
      <w:marRight w:val="0"/>
      <w:marTop w:val="0"/>
      <w:marBottom w:val="0"/>
      <w:divBdr>
        <w:top w:val="none" w:sz="0" w:space="0" w:color="auto"/>
        <w:left w:val="none" w:sz="0" w:space="0" w:color="auto"/>
        <w:bottom w:val="none" w:sz="0" w:space="0" w:color="auto"/>
        <w:right w:val="none" w:sz="0" w:space="0" w:color="auto"/>
      </w:divBdr>
    </w:div>
    <w:div w:id="1450322581">
      <w:bodyDiv w:val="1"/>
      <w:marLeft w:val="0"/>
      <w:marRight w:val="0"/>
      <w:marTop w:val="0"/>
      <w:marBottom w:val="0"/>
      <w:divBdr>
        <w:top w:val="none" w:sz="0" w:space="0" w:color="auto"/>
        <w:left w:val="none" w:sz="0" w:space="0" w:color="auto"/>
        <w:bottom w:val="none" w:sz="0" w:space="0" w:color="auto"/>
        <w:right w:val="none" w:sz="0" w:space="0" w:color="auto"/>
      </w:divBdr>
    </w:div>
    <w:div w:id="1487239318">
      <w:bodyDiv w:val="1"/>
      <w:marLeft w:val="0"/>
      <w:marRight w:val="0"/>
      <w:marTop w:val="0"/>
      <w:marBottom w:val="0"/>
      <w:divBdr>
        <w:top w:val="none" w:sz="0" w:space="0" w:color="auto"/>
        <w:left w:val="none" w:sz="0" w:space="0" w:color="auto"/>
        <w:bottom w:val="none" w:sz="0" w:space="0" w:color="auto"/>
        <w:right w:val="none" w:sz="0" w:space="0" w:color="auto"/>
      </w:divBdr>
    </w:div>
    <w:div w:id="1493715992">
      <w:bodyDiv w:val="1"/>
      <w:marLeft w:val="0"/>
      <w:marRight w:val="0"/>
      <w:marTop w:val="0"/>
      <w:marBottom w:val="0"/>
      <w:divBdr>
        <w:top w:val="none" w:sz="0" w:space="0" w:color="auto"/>
        <w:left w:val="none" w:sz="0" w:space="0" w:color="auto"/>
        <w:bottom w:val="none" w:sz="0" w:space="0" w:color="auto"/>
        <w:right w:val="none" w:sz="0" w:space="0" w:color="auto"/>
      </w:divBdr>
    </w:div>
    <w:div w:id="1494567219">
      <w:bodyDiv w:val="1"/>
      <w:marLeft w:val="0"/>
      <w:marRight w:val="0"/>
      <w:marTop w:val="0"/>
      <w:marBottom w:val="0"/>
      <w:divBdr>
        <w:top w:val="none" w:sz="0" w:space="0" w:color="auto"/>
        <w:left w:val="none" w:sz="0" w:space="0" w:color="auto"/>
        <w:bottom w:val="none" w:sz="0" w:space="0" w:color="auto"/>
        <w:right w:val="none" w:sz="0" w:space="0" w:color="auto"/>
      </w:divBdr>
    </w:div>
    <w:div w:id="1503472637">
      <w:bodyDiv w:val="1"/>
      <w:marLeft w:val="0"/>
      <w:marRight w:val="0"/>
      <w:marTop w:val="0"/>
      <w:marBottom w:val="0"/>
      <w:divBdr>
        <w:top w:val="none" w:sz="0" w:space="0" w:color="auto"/>
        <w:left w:val="none" w:sz="0" w:space="0" w:color="auto"/>
        <w:bottom w:val="none" w:sz="0" w:space="0" w:color="auto"/>
        <w:right w:val="none" w:sz="0" w:space="0" w:color="auto"/>
      </w:divBdr>
      <w:divsChild>
        <w:div w:id="1636638377">
          <w:marLeft w:val="547"/>
          <w:marRight w:val="0"/>
          <w:marTop w:val="0"/>
          <w:marBottom w:val="0"/>
          <w:divBdr>
            <w:top w:val="none" w:sz="0" w:space="0" w:color="auto"/>
            <w:left w:val="none" w:sz="0" w:space="0" w:color="auto"/>
            <w:bottom w:val="none" w:sz="0" w:space="0" w:color="auto"/>
            <w:right w:val="none" w:sz="0" w:space="0" w:color="auto"/>
          </w:divBdr>
        </w:div>
      </w:divsChild>
    </w:div>
    <w:div w:id="1596404892">
      <w:bodyDiv w:val="1"/>
      <w:marLeft w:val="0"/>
      <w:marRight w:val="0"/>
      <w:marTop w:val="0"/>
      <w:marBottom w:val="0"/>
      <w:divBdr>
        <w:top w:val="none" w:sz="0" w:space="0" w:color="auto"/>
        <w:left w:val="none" w:sz="0" w:space="0" w:color="auto"/>
        <w:bottom w:val="none" w:sz="0" w:space="0" w:color="auto"/>
        <w:right w:val="none" w:sz="0" w:space="0" w:color="auto"/>
      </w:divBdr>
    </w:div>
    <w:div w:id="1753158316">
      <w:bodyDiv w:val="1"/>
      <w:marLeft w:val="0"/>
      <w:marRight w:val="0"/>
      <w:marTop w:val="0"/>
      <w:marBottom w:val="0"/>
      <w:divBdr>
        <w:top w:val="none" w:sz="0" w:space="0" w:color="auto"/>
        <w:left w:val="none" w:sz="0" w:space="0" w:color="auto"/>
        <w:bottom w:val="none" w:sz="0" w:space="0" w:color="auto"/>
        <w:right w:val="none" w:sz="0" w:space="0" w:color="auto"/>
      </w:divBdr>
    </w:div>
    <w:div w:id="1762095669">
      <w:bodyDiv w:val="1"/>
      <w:marLeft w:val="0"/>
      <w:marRight w:val="0"/>
      <w:marTop w:val="0"/>
      <w:marBottom w:val="0"/>
      <w:divBdr>
        <w:top w:val="none" w:sz="0" w:space="0" w:color="auto"/>
        <w:left w:val="none" w:sz="0" w:space="0" w:color="auto"/>
        <w:bottom w:val="none" w:sz="0" w:space="0" w:color="auto"/>
        <w:right w:val="none" w:sz="0" w:space="0" w:color="auto"/>
      </w:divBdr>
    </w:div>
    <w:div w:id="1791243868">
      <w:bodyDiv w:val="1"/>
      <w:marLeft w:val="0"/>
      <w:marRight w:val="0"/>
      <w:marTop w:val="0"/>
      <w:marBottom w:val="0"/>
      <w:divBdr>
        <w:top w:val="none" w:sz="0" w:space="0" w:color="auto"/>
        <w:left w:val="none" w:sz="0" w:space="0" w:color="auto"/>
        <w:bottom w:val="none" w:sz="0" w:space="0" w:color="auto"/>
        <w:right w:val="none" w:sz="0" w:space="0" w:color="auto"/>
      </w:divBdr>
    </w:div>
    <w:div w:id="1824858828">
      <w:bodyDiv w:val="1"/>
      <w:marLeft w:val="0"/>
      <w:marRight w:val="0"/>
      <w:marTop w:val="0"/>
      <w:marBottom w:val="0"/>
      <w:divBdr>
        <w:top w:val="none" w:sz="0" w:space="0" w:color="auto"/>
        <w:left w:val="none" w:sz="0" w:space="0" w:color="auto"/>
        <w:bottom w:val="none" w:sz="0" w:space="0" w:color="auto"/>
        <w:right w:val="none" w:sz="0" w:space="0" w:color="auto"/>
      </w:divBdr>
    </w:div>
    <w:div w:id="1878539006">
      <w:bodyDiv w:val="1"/>
      <w:marLeft w:val="0"/>
      <w:marRight w:val="0"/>
      <w:marTop w:val="0"/>
      <w:marBottom w:val="0"/>
      <w:divBdr>
        <w:top w:val="none" w:sz="0" w:space="0" w:color="auto"/>
        <w:left w:val="none" w:sz="0" w:space="0" w:color="auto"/>
        <w:bottom w:val="none" w:sz="0" w:space="0" w:color="auto"/>
        <w:right w:val="none" w:sz="0" w:space="0" w:color="auto"/>
      </w:divBdr>
    </w:div>
    <w:div w:id="1887571334">
      <w:bodyDiv w:val="1"/>
      <w:marLeft w:val="0"/>
      <w:marRight w:val="0"/>
      <w:marTop w:val="0"/>
      <w:marBottom w:val="0"/>
      <w:divBdr>
        <w:top w:val="none" w:sz="0" w:space="0" w:color="auto"/>
        <w:left w:val="none" w:sz="0" w:space="0" w:color="auto"/>
        <w:bottom w:val="none" w:sz="0" w:space="0" w:color="auto"/>
        <w:right w:val="none" w:sz="0" w:space="0" w:color="auto"/>
      </w:divBdr>
    </w:div>
    <w:div w:id="1908877551">
      <w:bodyDiv w:val="1"/>
      <w:marLeft w:val="0"/>
      <w:marRight w:val="0"/>
      <w:marTop w:val="0"/>
      <w:marBottom w:val="0"/>
      <w:divBdr>
        <w:top w:val="none" w:sz="0" w:space="0" w:color="auto"/>
        <w:left w:val="none" w:sz="0" w:space="0" w:color="auto"/>
        <w:bottom w:val="none" w:sz="0" w:space="0" w:color="auto"/>
        <w:right w:val="none" w:sz="0" w:space="0" w:color="auto"/>
      </w:divBdr>
    </w:div>
    <w:div w:id="1924140937">
      <w:bodyDiv w:val="1"/>
      <w:marLeft w:val="0"/>
      <w:marRight w:val="0"/>
      <w:marTop w:val="0"/>
      <w:marBottom w:val="0"/>
      <w:divBdr>
        <w:top w:val="none" w:sz="0" w:space="0" w:color="auto"/>
        <w:left w:val="none" w:sz="0" w:space="0" w:color="auto"/>
        <w:bottom w:val="none" w:sz="0" w:space="0" w:color="auto"/>
        <w:right w:val="none" w:sz="0" w:space="0" w:color="auto"/>
      </w:divBdr>
    </w:div>
    <w:div w:id="1954165682">
      <w:bodyDiv w:val="1"/>
      <w:marLeft w:val="0"/>
      <w:marRight w:val="0"/>
      <w:marTop w:val="0"/>
      <w:marBottom w:val="0"/>
      <w:divBdr>
        <w:top w:val="none" w:sz="0" w:space="0" w:color="auto"/>
        <w:left w:val="none" w:sz="0" w:space="0" w:color="auto"/>
        <w:bottom w:val="none" w:sz="0" w:space="0" w:color="auto"/>
        <w:right w:val="none" w:sz="0" w:space="0" w:color="auto"/>
      </w:divBdr>
    </w:div>
    <w:div w:id="2067296465">
      <w:bodyDiv w:val="1"/>
      <w:marLeft w:val="0"/>
      <w:marRight w:val="0"/>
      <w:marTop w:val="0"/>
      <w:marBottom w:val="0"/>
      <w:divBdr>
        <w:top w:val="none" w:sz="0" w:space="0" w:color="auto"/>
        <w:left w:val="none" w:sz="0" w:space="0" w:color="auto"/>
        <w:bottom w:val="none" w:sz="0" w:space="0" w:color="auto"/>
        <w:right w:val="none" w:sz="0" w:space="0" w:color="auto"/>
      </w:divBdr>
      <w:divsChild>
        <w:div w:id="1435052742">
          <w:marLeft w:val="0"/>
          <w:marRight w:val="0"/>
          <w:marTop w:val="450"/>
          <w:marBottom w:val="0"/>
          <w:divBdr>
            <w:top w:val="none" w:sz="0" w:space="0" w:color="auto"/>
            <w:left w:val="none" w:sz="0" w:space="0" w:color="auto"/>
            <w:bottom w:val="none" w:sz="0" w:space="0" w:color="auto"/>
            <w:right w:val="none" w:sz="0" w:space="0" w:color="auto"/>
          </w:divBdr>
          <w:divsChild>
            <w:div w:id="981420977">
              <w:marLeft w:val="0"/>
              <w:marRight w:val="0"/>
              <w:marTop w:val="0"/>
              <w:marBottom w:val="0"/>
              <w:divBdr>
                <w:top w:val="none" w:sz="0" w:space="0" w:color="auto"/>
                <w:left w:val="none" w:sz="0" w:space="0" w:color="auto"/>
                <w:bottom w:val="none" w:sz="0" w:space="0" w:color="auto"/>
                <w:right w:val="none" w:sz="0" w:space="0" w:color="auto"/>
              </w:divBdr>
              <w:divsChild>
                <w:div w:id="1133720576">
                  <w:marLeft w:val="0"/>
                  <w:marRight w:val="0"/>
                  <w:marTop w:val="0"/>
                  <w:marBottom w:val="0"/>
                  <w:divBdr>
                    <w:top w:val="none" w:sz="0" w:space="0" w:color="auto"/>
                    <w:left w:val="none" w:sz="0" w:space="0" w:color="auto"/>
                    <w:bottom w:val="none" w:sz="0" w:space="0" w:color="auto"/>
                    <w:right w:val="none" w:sz="0" w:space="0" w:color="auto"/>
                  </w:divBdr>
                  <w:divsChild>
                    <w:div w:id="1251310145">
                      <w:marLeft w:val="0"/>
                      <w:marRight w:val="0"/>
                      <w:marTop w:val="0"/>
                      <w:marBottom w:val="0"/>
                      <w:divBdr>
                        <w:top w:val="none" w:sz="0" w:space="0" w:color="auto"/>
                        <w:left w:val="none" w:sz="0" w:space="0" w:color="auto"/>
                        <w:bottom w:val="none" w:sz="0" w:space="0" w:color="auto"/>
                        <w:right w:val="none" w:sz="0" w:space="0" w:color="auto"/>
                      </w:divBdr>
                      <w:divsChild>
                        <w:div w:id="856428277">
                          <w:marLeft w:val="0"/>
                          <w:marRight w:val="0"/>
                          <w:marTop w:val="0"/>
                          <w:marBottom w:val="0"/>
                          <w:divBdr>
                            <w:top w:val="none" w:sz="0" w:space="0" w:color="auto"/>
                            <w:left w:val="none" w:sz="0" w:space="0" w:color="auto"/>
                            <w:bottom w:val="none" w:sz="0" w:space="0" w:color="auto"/>
                            <w:right w:val="none" w:sz="0" w:space="0" w:color="auto"/>
                          </w:divBdr>
                          <w:divsChild>
                            <w:div w:id="1841382386">
                              <w:marLeft w:val="0"/>
                              <w:marRight w:val="0"/>
                              <w:marTop w:val="0"/>
                              <w:marBottom w:val="0"/>
                              <w:divBdr>
                                <w:top w:val="none" w:sz="0" w:space="0" w:color="auto"/>
                                <w:left w:val="none" w:sz="0" w:space="0" w:color="auto"/>
                                <w:bottom w:val="none" w:sz="0" w:space="0" w:color="auto"/>
                                <w:right w:val="none" w:sz="0" w:space="0" w:color="auto"/>
                              </w:divBdr>
                            </w:div>
                            <w:div w:id="1220750547">
                              <w:marLeft w:val="0"/>
                              <w:marRight w:val="0"/>
                              <w:marTop w:val="0"/>
                              <w:marBottom w:val="0"/>
                              <w:divBdr>
                                <w:top w:val="none" w:sz="0" w:space="0" w:color="auto"/>
                                <w:left w:val="none" w:sz="0" w:space="0" w:color="auto"/>
                                <w:bottom w:val="none" w:sz="0" w:space="0" w:color="auto"/>
                                <w:right w:val="none" w:sz="0" w:space="0" w:color="auto"/>
                              </w:divBdr>
                            </w:div>
                            <w:div w:id="528883832">
                              <w:marLeft w:val="0"/>
                              <w:marRight w:val="0"/>
                              <w:marTop w:val="0"/>
                              <w:marBottom w:val="0"/>
                              <w:divBdr>
                                <w:top w:val="none" w:sz="0" w:space="0" w:color="auto"/>
                                <w:left w:val="none" w:sz="0" w:space="0" w:color="auto"/>
                                <w:bottom w:val="none" w:sz="0" w:space="0" w:color="auto"/>
                                <w:right w:val="none" w:sz="0" w:space="0" w:color="auto"/>
                              </w:divBdr>
                            </w:div>
                            <w:div w:id="920912506">
                              <w:marLeft w:val="0"/>
                              <w:marRight w:val="0"/>
                              <w:marTop w:val="0"/>
                              <w:marBottom w:val="0"/>
                              <w:divBdr>
                                <w:top w:val="none" w:sz="0" w:space="0" w:color="auto"/>
                                <w:left w:val="none" w:sz="0" w:space="0" w:color="auto"/>
                                <w:bottom w:val="none" w:sz="0" w:space="0" w:color="auto"/>
                                <w:right w:val="none" w:sz="0" w:space="0" w:color="auto"/>
                              </w:divBdr>
                            </w:div>
                            <w:div w:id="170068587">
                              <w:marLeft w:val="0"/>
                              <w:marRight w:val="0"/>
                              <w:marTop w:val="0"/>
                              <w:marBottom w:val="0"/>
                              <w:divBdr>
                                <w:top w:val="none" w:sz="0" w:space="0" w:color="auto"/>
                                <w:left w:val="none" w:sz="0" w:space="0" w:color="auto"/>
                                <w:bottom w:val="none" w:sz="0" w:space="0" w:color="auto"/>
                                <w:right w:val="none" w:sz="0" w:space="0" w:color="auto"/>
                              </w:divBdr>
                            </w:div>
                            <w:div w:id="854267956">
                              <w:marLeft w:val="0"/>
                              <w:marRight w:val="0"/>
                              <w:marTop w:val="0"/>
                              <w:marBottom w:val="0"/>
                              <w:divBdr>
                                <w:top w:val="none" w:sz="0" w:space="0" w:color="auto"/>
                                <w:left w:val="none" w:sz="0" w:space="0" w:color="auto"/>
                                <w:bottom w:val="none" w:sz="0" w:space="0" w:color="auto"/>
                                <w:right w:val="none" w:sz="0" w:space="0" w:color="auto"/>
                              </w:divBdr>
                            </w:div>
                            <w:div w:id="563955029">
                              <w:marLeft w:val="0"/>
                              <w:marRight w:val="0"/>
                              <w:marTop w:val="0"/>
                              <w:marBottom w:val="0"/>
                              <w:divBdr>
                                <w:top w:val="none" w:sz="0" w:space="0" w:color="auto"/>
                                <w:left w:val="none" w:sz="0" w:space="0" w:color="auto"/>
                                <w:bottom w:val="none" w:sz="0" w:space="0" w:color="auto"/>
                                <w:right w:val="none" w:sz="0" w:space="0" w:color="auto"/>
                              </w:divBdr>
                            </w:div>
                            <w:div w:id="2054186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888914">
                  <w:marLeft w:val="900"/>
                  <w:marRight w:val="0"/>
                  <w:marTop w:val="0"/>
                  <w:marBottom w:val="0"/>
                  <w:divBdr>
                    <w:top w:val="none" w:sz="0" w:space="0" w:color="auto"/>
                    <w:left w:val="none" w:sz="0" w:space="0" w:color="auto"/>
                    <w:bottom w:val="none" w:sz="0" w:space="0" w:color="auto"/>
                    <w:right w:val="none" w:sz="0" w:space="0" w:color="auto"/>
                  </w:divBdr>
                  <w:divsChild>
                    <w:div w:id="1362321250">
                      <w:marLeft w:val="0"/>
                      <w:marRight w:val="0"/>
                      <w:marTop w:val="0"/>
                      <w:marBottom w:val="0"/>
                      <w:divBdr>
                        <w:top w:val="none" w:sz="0" w:space="0" w:color="auto"/>
                        <w:left w:val="none" w:sz="0" w:space="0" w:color="auto"/>
                        <w:bottom w:val="none" w:sz="0" w:space="0" w:color="auto"/>
                        <w:right w:val="none" w:sz="0" w:space="0" w:color="auto"/>
                      </w:divBdr>
                      <w:divsChild>
                        <w:div w:id="63720891">
                          <w:marLeft w:val="0"/>
                          <w:marRight w:val="0"/>
                          <w:marTop w:val="0"/>
                          <w:marBottom w:val="0"/>
                          <w:divBdr>
                            <w:top w:val="none" w:sz="0" w:space="0" w:color="auto"/>
                            <w:left w:val="none" w:sz="0" w:space="0" w:color="auto"/>
                            <w:bottom w:val="none" w:sz="0" w:space="0" w:color="auto"/>
                            <w:right w:val="none" w:sz="0" w:space="0" w:color="auto"/>
                          </w:divBdr>
                          <w:divsChild>
                            <w:div w:id="181627320">
                              <w:marLeft w:val="0"/>
                              <w:marRight w:val="0"/>
                              <w:marTop w:val="0"/>
                              <w:marBottom w:val="0"/>
                              <w:divBdr>
                                <w:top w:val="none" w:sz="0" w:space="0" w:color="auto"/>
                                <w:left w:val="none" w:sz="0" w:space="0" w:color="auto"/>
                                <w:bottom w:val="none" w:sz="0" w:space="0" w:color="auto"/>
                                <w:right w:val="none" w:sz="0" w:space="0" w:color="auto"/>
                              </w:divBdr>
                            </w:div>
                            <w:div w:id="1363285220">
                              <w:marLeft w:val="0"/>
                              <w:marRight w:val="0"/>
                              <w:marTop w:val="0"/>
                              <w:marBottom w:val="0"/>
                              <w:divBdr>
                                <w:top w:val="none" w:sz="0" w:space="0" w:color="auto"/>
                                <w:left w:val="none" w:sz="0" w:space="0" w:color="auto"/>
                                <w:bottom w:val="none" w:sz="0" w:space="0" w:color="auto"/>
                                <w:right w:val="none" w:sz="0" w:space="0" w:color="auto"/>
                              </w:divBdr>
                            </w:div>
                          </w:divsChild>
                        </w:div>
                        <w:div w:id="688063753">
                          <w:marLeft w:val="0"/>
                          <w:marRight w:val="0"/>
                          <w:marTop w:val="0"/>
                          <w:marBottom w:val="0"/>
                          <w:divBdr>
                            <w:top w:val="none" w:sz="0" w:space="0" w:color="auto"/>
                            <w:left w:val="none" w:sz="0" w:space="0" w:color="auto"/>
                            <w:bottom w:val="none" w:sz="0" w:space="0" w:color="auto"/>
                            <w:right w:val="none" w:sz="0" w:space="0" w:color="auto"/>
                          </w:divBdr>
                          <w:divsChild>
                            <w:div w:id="553077914">
                              <w:marLeft w:val="0"/>
                              <w:marRight w:val="0"/>
                              <w:marTop w:val="0"/>
                              <w:marBottom w:val="0"/>
                              <w:divBdr>
                                <w:top w:val="none" w:sz="0" w:space="0" w:color="auto"/>
                                <w:left w:val="none" w:sz="0" w:space="0" w:color="auto"/>
                                <w:bottom w:val="none" w:sz="0" w:space="0" w:color="auto"/>
                                <w:right w:val="none" w:sz="0" w:space="0" w:color="auto"/>
                              </w:divBdr>
                            </w:div>
                            <w:div w:id="1266159605">
                              <w:marLeft w:val="0"/>
                              <w:marRight w:val="0"/>
                              <w:marTop w:val="0"/>
                              <w:marBottom w:val="0"/>
                              <w:divBdr>
                                <w:top w:val="none" w:sz="0" w:space="0" w:color="auto"/>
                                <w:left w:val="none" w:sz="0" w:space="0" w:color="auto"/>
                                <w:bottom w:val="none" w:sz="0" w:space="0" w:color="auto"/>
                                <w:right w:val="none" w:sz="0" w:space="0" w:color="auto"/>
                              </w:divBdr>
                            </w:div>
                          </w:divsChild>
                        </w:div>
                        <w:div w:id="611791718">
                          <w:marLeft w:val="0"/>
                          <w:marRight w:val="0"/>
                          <w:marTop w:val="0"/>
                          <w:marBottom w:val="0"/>
                          <w:divBdr>
                            <w:top w:val="none" w:sz="0" w:space="0" w:color="auto"/>
                            <w:left w:val="none" w:sz="0" w:space="0" w:color="auto"/>
                            <w:bottom w:val="none" w:sz="0" w:space="0" w:color="auto"/>
                            <w:right w:val="none" w:sz="0" w:space="0" w:color="auto"/>
                          </w:divBdr>
                          <w:divsChild>
                            <w:div w:id="907611090">
                              <w:marLeft w:val="0"/>
                              <w:marRight w:val="0"/>
                              <w:marTop w:val="0"/>
                              <w:marBottom w:val="0"/>
                              <w:divBdr>
                                <w:top w:val="none" w:sz="0" w:space="0" w:color="auto"/>
                                <w:left w:val="none" w:sz="0" w:space="0" w:color="auto"/>
                                <w:bottom w:val="none" w:sz="0" w:space="0" w:color="auto"/>
                                <w:right w:val="none" w:sz="0" w:space="0" w:color="auto"/>
                              </w:divBdr>
                            </w:div>
                            <w:div w:id="21900472">
                              <w:marLeft w:val="0"/>
                              <w:marRight w:val="0"/>
                              <w:marTop w:val="0"/>
                              <w:marBottom w:val="0"/>
                              <w:divBdr>
                                <w:top w:val="none" w:sz="0" w:space="0" w:color="auto"/>
                                <w:left w:val="none" w:sz="0" w:space="0" w:color="auto"/>
                                <w:bottom w:val="none" w:sz="0" w:space="0" w:color="auto"/>
                                <w:right w:val="none" w:sz="0" w:space="0" w:color="auto"/>
                              </w:divBdr>
                            </w:div>
                          </w:divsChild>
                        </w:div>
                        <w:div w:id="365570608">
                          <w:marLeft w:val="0"/>
                          <w:marRight w:val="0"/>
                          <w:marTop w:val="0"/>
                          <w:marBottom w:val="0"/>
                          <w:divBdr>
                            <w:top w:val="none" w:sz="0" w:space="0" w:color="auto"/>
                            <w:left w:val="none" w:sz="0" w:space="0" w:color="auto"/>
                            <w:bottom w:val="none" w:sz="0" w:space="0" w:color="auto"/>
                            <w:right w:val="none" w:sz="0" w:space="0" w:color="auto"/>
                          </w:divBdr>
                          <w:divsChild>
                            <w:div w:id="1665862546">
                              <w:marLeft w:val="0"/>
                              <w:marRight w:val="0"/>
                              <w:marTop w:val="0"/>
                              <w:marBottom w:val="0"/>
                              <w:divBdr>
                                <w:top w:val="none" w:sz="0" w:space="0" w:color="auto"/>
                                <w:left w:val="none" w:sz="0" w:space="0" w:color="auto"/>
                                <w:bottom w:val="none" w:sz="0" w:space="0" w:color="auto"/>
                                <w:right w:val="none" w:sz="0" w:space="0" w:color="auto"/>
                              </w:divBdr>
                            </w:div>
                            <w:div w:id="1955136686">
                              <w:marLeft w:val="0"/>
                              <w:marRight w:val="0"/>
                              <w:marTop w:val="0"/>
                              <w:marBottom w:val="0"/>
                              <w:divBdr>
                                <w:top w:val="none" w:sz="0" w:space="0" w:color="auto"/>
                                <w:left w:val="none" w:sz="0" w:space="0" w:color="auto"/>
                                <w:bottom w:val="none" w:sz="0" w:space="0" w:color="auto"/>
                                <w:right w:val="none" w:sz="0" w:space="0" w:color="auto"/>
                              </w:divBdr>
                            </w:div>
                          </w:divsChild>
                        </w:div>
                        <w:div w:id="195049564">
                          <w:marLeft w:val="0"/>
                          <w:marRight w:val="0"/>
                          <w:marTop w:val="0"/>
                          <w:marBottom w:val="0"/>
                          <w:divBdr>
                            <w:top w:val="none" w:sz="0" w:space="0" w:color="auto"/>
                            <w:left w:val="none" w:sz="0" w:space="0" w:color="auto"/>
                            <w:bottom w:val="none" w:sz="0" w:space="0" w:color="auto"/>
                            <w:right w:val="none" w:sz="0" w:space="0" w:color="auto"/>
                          </w:divBdr>
                          <w:divsChild>
                            <w:div w:id="328219346">
                              <w:marLeft w:val="0"/>
                              <w:marRight w:val="0"/>
                              <w:marTop w:val="0"/>
                              <w:marBottom w:val="0"/>
                              <w:divBdr>
                                <w:top w:val="none" w:sz="0" w:space="0" w:color="auto"/>
                                <w:left w:val="none" w:sz="0" w:space="0" w:color="auto"/>
                                <w:bottom w:val="none" w:sz="0" w:space="0" w:color="auto"/>
                                <w:right w:val="none" w:sz="0" w:space="0" w:color="auto"/>
                              </w:divBdr>
                            </w:div>
                            <w:div w:id="565144580">
                              <w:marLeft w:val="0"/>
                              <w:marRight w:val="0"/>
                              <w:marTop w:val="0"/>
                              <w:marBottom w:val="0"/>
                              <w:divBdr>
                                <w:top w:val="none" w:sz="0" w:space="0" w:color="auto"/>
                                <w:left w:val="none" w:sz="0" w:space="0" w:color="auto"/>
                                <w:bottom w:val="none" w:sz="0" w:space="0" w:color="auto"/>
                                <w:right w:val="none" w:sz="0" w:space="0" w:color="auto"/>
                              </w:divBdr>
                            </w:div>
                          </w:divsChild>
                        </w:div>
                        <w:div w:id="605890115">
                          <w:marLeft w:val="0"/>
                          <w:marRight w:val="0"/>
                          <w:marTop w:val="0"/>
                          <w:marBottom w:val="0"/>
                          <w:divBdr>
                            <w:top w:val="none" w:sz="0" w:space="0" w:color="auto"/>
                            <w:left w:val="none" w:sz="0" w:space="0" w:color="auto"/>
                            <w:bottom w:val="none" w:sz="0" w:space="0" w:color="auto"/>
                            <w:right w:val="none" w:sz="0" w:space="0" w:color="auto"/>
                          </w:divBdr>
                          <w:divsChild>
                            <w:div w:id="950013790">
                              <w:marLeft w:val="0"/>
                              <w:marRight w:val="0"/>
                              <w:marTop w:val="0"/>
                              <w:marBottom w:val="0"/>
                              <w:divBdr>
                                <w:top w:val="none" w:sz="0" w:space="0" w:color="auto"/>
                                <w:left w:val="none" w:sz="0" w:space="0" w:color="auto"/>
                                <w:bottom w:val="none" w:sz="0" w:space="0" w:color="auto"/>
                                <w:right w:val="none" w:sz="0" w:space="0" w:color="auto"/>
                              </w:divBdr>
                            </w:div>
                            <w:div w:id="481778762">
                              <w:marLeft w:val="0"/>
                              <w:marRight w:val="0"/>
                              <w:marTop w:val="0"/>
                              <w:marBottom w:val="0"/>
                              <w:divBdr>
                                <w:top w:val="none" w:sz="0" w:space="0" w:color="auto"/>
                                <w:left w:val="none" w:sz="0" w:space="0" w:color="auto"/>
                                <w:bottom w:val="none" w:sz="0" w:space="0" w:color="auto"/>
                                <w:right w:val="none" w:sz="0" w:space="0" w:color="auto"/>
                              </w:divBdr>
                            </w:div>
                          </w:divsChild>
                        </w:div>
                        <w:div w:id="439108004">
                          <w:marLeft w:val="0"/>
                          <w:marRight w:val="0"/>
                          <w:marTop w:val="0"/>
                          <w:marBottom w:val="0"/>
                          <w:divBdr>
                            <w:top w:val="none" w:sz="0" w:space="0" w:color="auto"/>
                            <w:left w:val="none" w:sz="0" w:space="0" w:color="auto"/>
                            <w:bottom w:val="none" w:sz="0" w:space="0" w:color="auto"/>
                            <w:right w:val="none" w:sz="0" w:space="0" w:color="auto"/>
                          </w:divBdr>
                          <w:divsChild>
                            <w:div w:id="1828545499">
                              <w:marLeft w:val="0"/>
                              <w:marRight w:val="0"/>
                              <w:marTop w:val="0"/>
                              <w:marBottom w:val="0"/>
                              <w:divBdr>
                                <w:top w:val="none" w:sz="0" w:space="0" w:color="auto"/>
                                <w:left w:val="none" w:sz="0" w:space="0" w:color="auto"/>
                                <w:bottom w:val="none" w:sz="0" w:space="0" w:color="auto"/>
                                <w:right w:val="none" w:sz="0" w:space="0" w:color="auto"/>
                              </w:divBdr>
                            </w:div>
                            <w:div w:id="1558012602">
                              <w:marLeft w:val="0"/>
                              <w:marRight w:val="0"/>
                              <w:marTop w:val="0"/>
                              <w:marBottom w:val="0"/>
                              <w:divBdr>
                                <w:top w:val="none" w:sz="0" w:space="0" w:color="auto"/>
                                <w:left w:val="none" w:sz="0" w:space="0" w:color="auto"/>
                                <w:bottom w:val="none" w:sz="0" w:space="0" w:color="auto"/>
                                <w:right w:val="none" w:sz="0" w:space="0" w:color="auto"/>
                              </w:divBdr>
                            </w:div>
                          </w:divsChild>
                        </w:div>
                        <w:div w:id="1038160449">
                          <w:marLeft w:val="0"/>
                          <w:marRight w:val="0"/>
                          <w:marTop w:val="0"/>
                          <w:marBottom w:val="0"/>
                          <w:divBdr>
                            <w:top w:val="none" w:sz="0" w:space="0" w:color="auto"/>
                            <w:left w:val="none" w:sz="0" w:space="0" w:color="auto"/>
                            <w:bottom w:val="none" w:sz="0" w:space="0" w:color="auto"/>
                            <w:right w:val="none" w:sz="0" w:space="0" w:color="auto"/>
                          </w:divBdr>
                          <w:divsChild>
                            <w:div w:id="1227957080">
                              <w:marLeft w:val="0"/>
                              <w:marRight w:val="0"/>
                              <w:marTop w:val="0"/>
                              <w:marBottom w:val="0"/>
                              <w:divBdr>
                                <w:top w:val="none" w:sz="0" w:space="0" w:color="auto"/>
                                <w:left w:val="none" w:sz="0" w:space="0" w:color="auto"/>
                                <w:bottom w:val="none" w:sz="0" w:space="0" w:color="auto"/>
                                <w:right w:val="none" w:sz="0" w:space="0" w:color="auto"/>
                              </w:divBdr>
                            </w:div>
                            <w:div w:id="1973559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3550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lga.molodtsova.87@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lga.molodtsova.87@mail.r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rosstat.gov.ru/" TargetMode="External"/><Relationship Id="rId4" Type="http://schemas.openxmlformats.org/officeDocument/2006/relationships/settings" Target="settings.xml"/><Relationship Id="rId9" Type="http://schemas.openxmlformats.org/officeDocument/2006/relationships/hyperlink" Target="https://rosstat.gov.ru/"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opm\Desktop\&#1052;&#1072;&#1075;&#1080;&#1089;&#1090;&#1088;&#1072;&#1090;&#1091;&#1088;&#1072;\&#1057;&#1058;&#1040;&#1058;&#1068;&#1048;\&#1057;&#1058;&#1040;&#1058;&#1068;&#1071;%204\&#1057;&#1090;&#1072;&#1090;&#1080;&#1089;&#1090;&#1080;&#1082;&#1072;l.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9130796150481187"/>
          <c:y val="5.0925925925925923E-2"/>
          <c:w val="0.435080927384077"/>
          <c:h val="0.65195829687955675"/>
        </c:manualLayout>
      </c:layout>
      <c:barChart>
        <c:barDir val="bar"/>
        <c:grouping val="clustered"/>
        <c:varyColors val="0"/>
        <c:ser>
          <c:idx val="0"/>
          <c:order val="0"/>
          <c:tx>
            <c:strRef>
              <c:f>Лист8!$N$7</c:f>
              <c:strCache>
                <c:ptCount val="1"/>
                <c:pt idx="0">
                  <c:v>2018</c:v>
                </c:pt>
              </c:strCache>
            </c:strRef>
          </c:tx>
          <c:spPr>
            <a:solidFill>
              <a:schemeClr val="accent1"/>
            </a:solidFill>
            <a:ln>
              <a:noFill/>
            </a:ln>
            <a:effectLst/>
          </c:spPr>
          <c:invertIfNegative val="0"/>
          <c:dLbls>
            <c:dLbl>
              <c:idx val="2"/>
              <c:layout>
                <c:manualLayout>
                  <c:x val="1.2919896640826779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232-4101-BF21-234BBB42184C}"/>
                </c:ext>
              </c:extLst>
            </c:dLbl>
            <c:dLbl>
              <c:idx val="4"/>
              <c:layout>
                <c:manualLayout>
                  <c:x val="0"/>
                  <c:y val="1.44404332129963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232-4101-BF21-234BBB42184C}"/>
                </c:ext>
              </c:extLst>
            </c:dLbl>
            <c:spPr>
              <a:noFill/>
              <a:ln>
                <a:noFill/>
              </a:ln>
              <a:effectLst/>
            </c:spPr>
            <c:txPr>
              <a:bodyPr rot="0" spcFirstLastPara="1" vertOverflow="ellipsis" vert="horz" wrap="square" lIns="38100" tIns="19050" rIns="38100" bIns="19050" anchor="ctr" anchorCtr="1">
                <a:spAutoFit/>
              </a:bodyPr>
              <a:lstStyle/>
              <a:p>
                <a:pPr>
                  <a:defRPr sz="7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Лист8!$O$6:$V$6</c:f>
              <c:strCache>
                <c:ptCount val="8"/>
                <c:pt idx="0">
                  <c:v>Всего</c:v>
                </c:pt>
                <c:pt idx="1">
                  <c:v>собственные средства субъекта</c:v>
                </c:pt>
                <c:pt idx="2">
                  <c:v>федеральный бюджет
</c:v>
                </c:pt>
                <c:pt idx="3">
                  <c:v> бюджет субъекта и местных бюджетов</c:v>
                </c:pt>
                <c:pt idx="4">
                  <c:v> фонд поддержки научной, научно-технической и инновационной деятельности</c:v>
                </c:pt>
                <c:pt idx="5">
                  <c:v>организации гос. сектора</c:v>
                </c:pt>
                <c:pt idx="6">
                  <c:v>организации предпринимательского сектора</c:v>
                </c:pt>
                <c:pt idx="7">
                  <c:v>прочие источники</c:v>
                </c:pt>
              </c:strCache>
            </c:strRef>
          </c:cat>
          <c:val>
            <c:numRef>
              <c:f>Лист8!$O$7:$V$7</c:f>
              <c:numCache>
                <c:formatCode>#,##0</c:formatCode>
                <c:ptCount val="8"/>
                <c:pt idx="0">
                  <c:v>639.42420000000004</c:v>
                </c:pt>
                <c:pt idx="1">
                  <c:v>341.45030000000003</c:v>
                </c:pt>
                <c:pt idx="2">
                  <c:v>200.3587</c:v>
                </c:pt>
                <c:pt idx="3">
                  <c:v>31.9359</c:v>
                </c:pt>
                <c:pt idx="4">
                  <c:v>13.2387</c:v>
                </c:pt>
                <c:pt idx="5">
                  <c:v>4.5067000000000004</c:v>
                </c:pt>
                <c:pt idx="6">
                  <c:v>41.248899999999999</c:v>
                </c:pt>
                <c:pt idx="7">
                  <c:v>6.6850000000000094</c:v>
                </c:pt>
              </c:numCache>
            </c:numRef>
          </c:val>
          <c:extLst>
            <c:ext xmlns:c16="http://schemas.microsoft.com/office/drawing/2014/chart" uri="{C3380CC4-5D6E-409C-BE32-E72D297353CC}">
              <c16:uniqueId val="{00000000-D232-4101-BF21-234BBB42184C}"/>
            </c:ext>
          </c:extLst>
        </c:ser>
        <c:ser>
          <c:idx val="1"/>
          <c:order val="1"/>
          <c:tx>
            <c:strRef>
              <c:f>Лист8!$N$8</c:f>
              <c:strCache>
                <c:ptCount val="1"/>
                <c:pt idx="0">
                  <c:v>2021</c:v>
                </c:pt>
              </c:strCache>
            </c:strRef>
          </c:tx>
          <c:spPr>
            <a:solidFill>
              <a:schemeClr val="accent2"/>
            </a:solidFill>
            <a:ln>
              <a:noFill/>
            </a:ln>
            <a:effectLst/>
          </c:spPr>
          <c:invertIfNegative val="0"/>
          <c:dLbls>
            <c:dLbl>
              <c:idx val="2"/>
              <c:layout>
                <c:manualLayout>
                  <c:x val="1.8087855297157528E-2"/>
                  <c:y val="-1.44404332129963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232-4101-BF21-234BBB42184C}"/>
                </c:ext>
              </c:extLst>
            </c:dLbl>
            <c:dLbl>
              <c:idx val="3"/>
              <c:layout>
                <c:manualLayout>
                  <c:x val="2.3255813953488372E-2"/>
                  <c:y val="-4.8134777376654635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232-4101-BF21-234BBB42184C}"/>
                </c:ext>
              </c:extLst>
            </c:dLbl>
            <c:dLbl>
              <c:idx val="4"/>
              <c:layout>
                <c:manualLayout>
                  <c:x val="0"/>
                  <c:y val="-1.44404332129963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232-4101-BF21-234BBB42184C}"/>
                </c:ext>
              </c:extLst>
            </c:dLbl>
            <c:dLbl>
              <c:idx val="5"/>
              <c:layout>
                <c:manualLayout>
                  <c:x val="0"/>
                  <c:y val="-2.888086642599282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232-4101-BF21-234BBB42184C}"/>
                </c:ext>
              </c:extLst>
            </c:dLbl>
            <c:dLbl>
              <c:idx val="6"/>
              <c:layout>
                <c:manualLayout>
                  <c:x val="-9.4744814199218552E-17"/>
                  <c:y val="-1.925391095066185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232-4101-BF21-234BBB42184C}"/>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Лист8!$O$6:$V$6</c:f>
              <c:strCache>
                <c:ptCount val="8"/>
                <c:pt idx="0">
                  <c:v>Всего</c:v>
                </c:pt>
                <c:pt idx="1">
                  <c:v>собственные средства субъекта</c:v>
                </c:pt>
                <c:pt idx="2">
                  <c:v>федеральный бюджет
</c:v>
                </c:pt>
                <c:pt idx="3">
                  <c:v> бюджет субъекта и местных бюджетов</c:v>
                </c:pt>
                <c:pt idx="4">
                  <c:v> фонд поддержки научной, научно-технической и инновационной деятельности</c:v>
                </c:pt>
                <c:pt idx="5">
                  <c:v>организации гос. сектора</c:v>
                </c:pt>
                <c:pt idx="6">
                  <c:v>организации предпринимательского сектора</c:v>
                </c:pt>
                <c:pt idx="7">
                  <c:v>прочие источники</c:v>
                </c:pt>
              </c:strCache>
            </c:strRef>
          </c:cat>
          <c:val>
            <c:numRef>
              <c:f>Лист8!$O$8:$V$8</c:f>
              <c:numCache>
                <c:formatCode>#,##0</c:formatCode>
                <c:ptCount val="8"/>
                <c:pt idx="0">
                  <c:v>886.11950000000002</c:v>
                </c:pt>
                <c:pt idx="1">
                  <c:v>484.70690000000002</c:v>
                </c:pt>
                <c:pt idx="2">
                  <c:v>242.24109999999999</c:v>
                </c:pt>
                <c:pt idx="3">
                  <c:v>53.352400000000003</c:v>
                </c:pt>
                <c:pt idx="4">
                  <c:v>40.488399999999999</c:v>
                </c:pt>
                <c:pt idx="5">
                  <c:v>3.2452999999999999</c:v>
                </c:pt>
                <c:pt idx="6">
                  <c:v>47.051600000000001</c:v>
                </c:pt>
                <c:pt idx="7">
                  <c:v>15.033800000000006</c:v>
                </c:pt>
              </c:numCache>
            </c:numRef>
          </c:val>
          <c:extLst>
            <c:ext xmlns:c16="http://schemas.microsoft.com/office/drawing/2014/chart" uri="{C3380CC4-5D6E-409C-BE32-E72D297353CC}">
              <c16:uniqueId val="{00000001-D232-4101-BF21-234BBB42184C}"/>
            </c:ext>
          </c:extLst>
        </c:ser>
        <c:dLbls>
          <c:dLblPos val="outEnd"/>
          <c:showLegendKey val="0"/>
          <c:showVal val="1"/>
          <c:showCatName val="0"/>
          <c:showSerName val="0"/>
          <c:showPercent val="0"/>
          <c:showBubbleSize val="0"/>
        </c:dLbls>
        <c:gapWidth val="182"/>
        <c:axId val="1621788815"/>
        <c:axId val="1621773839"/>
      </c:barChart>
      <c:catAx>
        <c:axId val="162178881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621773839"/>
        <c:crosses val="autoZero"/>
        <c:auto val="1"/>
        <c:lblAlgn val="ctr"/>
        <c:lblOffset val="100"/>
        <c:noMultiLvlLbl val="0"/>
      </c:catAx>
      <c:valAx>
        <c:axId val="1621773839"/>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solidFill>
                      <a:schemeClr val="tx1"/>
                    </a:solidFill>
                    <a:latin typeface="Times New Roman" panose="02020603050405020304" pitchFamily="18" charset="0"/>
                    <a:cs typeface="Times New Roman" panose="02020603050405020304" pitchFamily="18" charset="0"/>
                  </a:rPr>
                  <a:t>млн руб.</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6217888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1B473C-418F-47A1-9F0D-80A81D3E2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5469</TotalTime>
  <Pages>6</Pages>
  <Words>2821</Words>
  <Characters>16082</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П. Молодцова</dc:creator>
  <cp:keywords/>
  <dc:description/>
  <cp:lastModifiedBy>Ольга П. Молодцова</cp:lastModifiedBy>
  <cp:revision>433</cp:revision>
  <cp:lastPrinted>2023-05-16T13:47:00Z</cp:lastPrinted>
  <dcterms:created xsi:type="dcterms:W3CDTF">2023-01-17T11:59:00Z</dcterms:created>
  <dcterms:modified xsi:type="dcterms:W3CDTF">2023-06-16T05:31:00Z</dcterms:modified>
</cp:coreProperties>
</file>