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49F1D2" w14:textId="3B775612" w:rsidR="00776008" w:rsidRPr="00E2561B" w:rsidRDefault="00C567B5" w:rsidP="00E2561B">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УДК</w:t>
      </w:r>
      <w:r w:rsidR="00E2561B" w:rsidRPr="00E2561B">
        <w:rPr>
          <w:rFonts w:ascii="Times New Roman" w:hAnsi="Times New Roman" w:cs="Times New Roman"/>
          <w:b/>
          <w:bCs/>
          <w:sz w:val="24"/>
          <w:szCs w:val="24"/>
        </w:rPr>
        <w:t xml:space="preserve"> </w:t>
      </w:r>
      <w:r w:rsidR="0027098F" w:rsidRPr="0027098F">
        <w:rPr>
          <w:rFonts w:ascii="Times New Roman" w:hAnsi="Times New Roman" w:cs="Times New Roman"/>
          <w:b/>
          <w:bCs/>
          <w:sz w:val="24"/>
          <w:szCs w:val="24"/>
        </w:rPr>
        <w:t>004.89</w:t>
      </w:r>
      <w:r w:rsidR="00E2561B" w:rsidRPr="000A55E0">
        <w:rPr>
          <w:rFonts w:ascii="Times New Roman" w:hAnsi="Times New Roman" w:cs="Times New Roman"/>
          <w:b/>
          <w:bCs/>
          <w:sz w:val="24"/>
          <w:szCs w:val="24"/>
        </w:rPr>
        <w:t>/</w:t>
      </w:r>
      <w:r>
        <w:rPr>
          <w:rFonts w:ascii="Times New Roman" w:hAnsi="Times New Roman" w:cs="Times New Roman"/>
          <w:b/>
          <w:bCs/>
          <w:sz w:val="24"/>
          <w:szCs w:val="24"/>
        </w:rPr>
        <w:t xml:space="preserve">ББК </w:t>
      </w:r>
      <w:r w:rsidRPr="00C567B5">
        <w:rPr>
          <w:rFonts w:ascii="Times New Roman" w:hAnsi="Times New Roman" w:cs="Times New Roman"/>
          <w:b/>
          <w:bCs/>
          <w:sz w:val="24"/>
          <w:szCs w:val="24"/>
        </w:rPr>
        <w:t>32.813</w:t>
      </w:r>
    </w:p>
    <w:p w14:paraId="2F2B26CD" w14:textId="30D479D3" w:rsidR="00E2561B" w:rsidRPr="00E2561B" w:rsidRDefault="00E2561B" w:rsidP="00E2561B">
      <w:pPr>
        <w:spacing w:after="0" w:line="240" w:lineRule="auto"/>
        <w:jc w:val="right"/>
        <w:rPr>
          <w:rFonts w:ascii="Times New Roman" w:hAnsi="Times New Roman" w:cs="Times New Roman"/>
          <w:b/>
          <w:bCs/>
          <w:sz w:val="24"/>
          <w:szCs w:val="24"/>
        </w:rPr>
      </w:pPr>
      <w:r w:rsidRPr="00E2561B">
        <w:rPr>
          <w:rFonts w:ascii="Times New Roman" w:hAnsi="Times New Roman" w:cs="Times New Roman"/>
          <w:b/>
          <w:bCs/>
          <w:sz w:val="24"/>
          <w:szCs w:val="24"/>
        </w:rPr>
        <w:t>Кирилюк В.А.</w:t>
      </w:r>
    </w:p>
    <w:p w14:paraId="588F1556" w14:textId="77777777" w:rsidR="007F64CA" w:rsidRDefault="00E2561B" w:rsidP="00E2561B">
      <w:pPr>
        <w:spacing w:after="0" w:line="240" w:lineRule="auto"/>
        <w:jc w:val="center"/>
        <w:rPr>
          <w:rFonts w:ascii="Times New Roman" w:hAnsi="Times New Roman" w:cs="Times New Roman"/>
          <w:b/>
          <w:bCs/>
          <w:sz w:val="24"/>
          <w:szCs w:val="24"/>
        </w:rPr>
      </w:pPr>
      <w:r w:rsidRPr="00E2561B">
        <w:rPr>
          <w:rFonts w:ascii="Times New Roman" w:hAnsi="Times New Roman" w:cs="Times New Roman"/>
          <w:b/>
          <w:bCs/>
          <w:sz w:val="24"/>
          <w:szCs w:val="24"/>
        </w:rPr>
        <w:t xml:space="preserve">ПРИМЕНЕНИЕ ИСКУССТВЕННОГО ИНТЕЛЛЕКТА </w:t>
      </w:r>
    </w:p>
    <w:p w14:paraId="0B541995" w14:textId="5089FBD6" w:rsidR="00E2561B" w:rsidRDefault="00E2561B" w:rsidP="00E2561B">
      <w:pPr>
        <w:spacing w:after="0" w:line="240" w:lineRule="auto"/>
        <w:jc w:val="center"/>
        <w:rPr>
          <w:rFonts w:ascii="Times New Roman" w:hAnsi="Times New Roman" w:cs="Times New Roman"/>
          <w:b/>
          <w:bCs/>
          <w:sz w:val="24"/>
          <w:szCs w:val="24"/>
        </w:rPr>
      </w:pPr>
      <w:r w:rsidRPr="00E2561B">
        <w:rPr>
          <w:rFonts w:ascii="Times New Roman" w:hAnsi="Times New Roman" w:cs="Times New Roman"/>
          <w:b/>
          <w:bCs/>
          <w:sz w:val="24"/>
          <w:szCs w:val="24"/>
        </w:rPr>
        <w:t>ДЛЯ ВЫРАЩИВАНИЯ СЕЛЬСКОХОЗЯЙСТВЕННЫХ КУЛЬТУР</w:t>
      </w:r>
    </w:p>
    <w:p w14:paraId="4ED5807E" w14:textId="77777777" w:rsidR="00E2561B" w:rsidRDefault="00E2561B" w:rsidP="00E2561B">
      <w:pPr>
        <w:spacing w:after="0" w:line="240" w:lineRule="auto"/>
        <w:jc w:val="center"/>
        <w:rPr>
          <w:rFonts w:ascii="Times New Roman" w:hAnsi="Times New Roman" w:cs="Times New Roman"/>
          <w:b/>
          <w:bCs/>
          <w:sz w:val="24"/>
          <w:szCs w:val="24"/>
        </w:rPr>
      </w:pPr>
    </w:p>
    <w:p w14:paraId="3212D640" w14:textId="67B99B92" w:rsidR="00E2561B" w:rsidRDefault="0097054C" w:rsidP="00256DC6">
      <w:pPr>
        <w:spacing w:after="0" w:line="240" w:lineRule="auto"/>
        <w:ind w:firstLine="709"/>
        <w:rPr>
          <w:rFonts w:ascii="Times New Roman" w:hAnsi="Times New Roman" w:cs="Times New Roman"/>
          <w:i/>
          <w:iCs/>
          <w:sz w:val="24"/>
          <w:szCs w:val="24"/>
        </w:rPr>
      </w:pPr>
      <w:r w:rsidRPr="0097054C">
        <w:rPr>
          <w:rFonts w:ascii="Times New Roman" w:hAnsi="Times New Roman" w:cs="Times New Roman"/>
          <w:b/>
          <w:bCs/>
          <w:i/>
          <w:iCs/>
          <w:sz w:val="24"/>
          <w:szCs w:val="24"/>
        </w:rPr>
        <w:t xml:space="preserve">Аннотация. </w:t>
      </w:r>
      <w:r w:rsidRPr="0097054C">
        <w:rPr>
          <w:rFonts w:ascii="Times New Roman" w:hAnsi="Times New Roman" w:cs="Times New Roman"/>
          <w:i/>
          <w:iCs/>
          <w:sz w:val="24"/>
          <w:szCs w:val="24"/>
        </w:rPr>
        <w:t>Данная статья представляет исследование возможностей автоматизации теплицы для выращивания сельскохозяйственных культур с использованием нейросетей. В работе рассмотрены актуальность автоматизации в сельском хозяйстве и возможности</w:t>
      </w:r>
      <w:r w:rsidR="004A69F3">
        <w:rPr>
          <w:rFonts w:ascii="Times New Roman" w:hAnsi="Times New Roman" w:cs="Times New Roman"/>
          <w:i/>
          <w:iCs/>
          <w:sz w:val="24"/>
          <w:szCs w:val="24"/>
        </w:rPr>
        <w:t xml:space="preserve"> искусственного интеллекта, а также приведены примеры реализации</w:t>
      </w:r>
      <w:r w:rsidRPr="0097054C">
        <w:rPr>
          <w:rFonts w:ascii="Times New Roman" w:hAnsi="Times New Roman" w:cs="Times New Roman"/>
          <w:i/>
          <w:iCs/>
          <w:sz w:val="24"/>
          <w:szCs w:val="24"/>
        </w:rPr>
        <w:t>.</w:t>
      </w:r>
    </w:p>
    <w:p w14:paraId="31403CA1" w14:textId="2CC6D684" w:rsidR="0097054C" w:rsidRDefault="0097054C" w:rsidP="00256DC6">
      <w:pPr>
        <w:spacing w:after="0" w:line="240" w:lineRule="auto"/>
        <w:ind w:firstLine="709"/>
        <w:rPr>
          <w:rFonts w:ascii="Times New Roman" w:hAnsi="Times New Roman" w:cs="Times New Roman"/>
          <w:i/>
          <w:iCs/>
          <w:sz w:val="24"/>
          <w:szCs w:val="24"/>
        </w:rPr>
      </w:pPr>
      <w:r>
        <w:rPr>
          <w:rFonts w:ascii="Times New Roman" w:hAnsi="Times New Roman" w:cs="Times New Roman"/>
          <w:b/>
          <w:bCs/>
          <w:i/>
          <w:iCs/>
          <w:sz w:val="24"/>
          <w:szCs w:val="24"/>
        </w:rPr>
        <w:t>Ключевые слова:</w:t>
      </w:r>
      <w:r w:rsidRPr="0097054C">
        <w:rPr>
          <w:rFonts w:ascii="Times New Roman" w:hAnsi="Times New Roman" w:cs="Times New Roman"/>
          <w:b/>
          <w:bCs/>
          <w:i/>
          <w:iCs/>
          <w:sz w:val="24"/>
          <w:szCs w:val="24"/>
        </w:rPr>
        <w:t xml:space="preserve"> </w:t>
      </w:r>
      <w:r w:rsidRPr="0097054C">
        <w:rPr>
          <w:rFonts w:ascii="Times New Roman" w:hAnsi="Times New Roman" w:cs="Times New Roman"/>
          <w:i/>
          <w:iCs/>
          <w:sz w:val="24"/>
          <w:szCs w:val="24"/>
        </w:rPr>
        <w:t>автоматизация теплицы, сельскохозяйственные культуры,</w:t>
      </w:r>
      <w:r w:rsidR="004A69F3">
        <w:rPr>
          <w:rFonts w:ascii="Times New Roman" w:hAnsi="Times New Roman" w:cs="Times New Roman"/>
          <w:i/>
          <w:iCs/>
          <w:sz w:val="24"/>
          <w:szCs w:val="24"/>
        </w:rPr>
        <w:t xml:space="preserve"> </w:t>
      </w:r>
      <w:r w:rsidRPr="0097054C">
        <w:rPr>
          <w:rFonts w:ascii="Times New Roman" w:hAnsi="Times New Roman" w:cs="Times New Roman"/>
          <w:i/>
          <w:iCs/>
          <w:sz w:val="24"/>
          <w:szCs w:val="24"/>
        </w:rPr>
        <w:t>искусственный интеллект</w:t>
      </w:r>
      <w:r w:rsidR="004A69F3">
        <w:rPr>
          <w:rFonts w:ascii="Times New Roman" w:hAnsi="Times New Roman" w:cs="Times New Roman"/>
          <w:i/>
          <w:iCs/>
          <w:sz w:val="24"/>
          <w:szCs w:val="24"/>
        </w:rPr>
        <w:t>,</w:t>
      </w:r>
      <w:r w:rsidR="004A69F3" w:rsidRPr="004A69F3">
        <w:rPr>
          <w:rFonts w:ascii="Times New Roman" w:hAnsi="Times New Roman" w:cs="Times New Roman"/>
          <w:i/>
          <w:iCs/>
          <w:sz w:val="24"/>
          <w:szCs w:val="24"/>
        </w:rPr>
        <w:t xml:space="preserve"> </w:t>
      </w:r>
      <w:r w:rsidR="004A69F3" w:rsidRPr="0097054C">
        <w:rPr>
          <w:rFonts w:ascii="Times New Roman" w:hAnsi="Times New Roman" w:cs="Times New Roman"/>
          <w:i/>
          <w:iCs/>
          <w:sz w:val="24"/>
          <w:szCs w:val="24"/>
        </w:rPr>
        <w:t>оптимизация,</w:t>
      </w:r>
      <w:r w:rsidR="004A69F3" w:rsidRPr="004A69F3">
        <w:rPr>
          <w:rFonts w:ascii="Times New Roman" w:hAnsi="Times New Roman" w:cs="Times New Roman"/>
          <w:i/>
          <w:iCs/>
          <w:sz w:val="24"/>
          <w:szCs w:val="24"/>
        </w:rPr>
        <w:t xml:space="preserve"> </w:t>
      </w:r>
      <w:r w:rsidR="004A69F3" w:rsidRPr="0097054C">
        <w:rPr>
          <w:rFonts w:ascii="Times New Roman" w:hAnsi="Times New Roman" w:cs="Times New Roman"/>
          <w:i/>
          <w:iCs/>
          <w:sz w:val="24"/>
          <w:szCs w:val="24"/>
        </w:rPr>
        <w:t>нейросети</w:t>
      </w:r>
      <w:r>
        <w:rPr>
          <w:rFonts w:ascii="Times New Roman" w:hAnsi="Times New Roman" w:cs="Times New Roman"/>
          <w:i/>
          <w:iCs/>
          <w:sz w:val="24"/>
          <w:szCs w:val="24"/>
        </w:rPr>
        <w:t>.</w:t>
      </w:r>
    </w:p>
    <w:p w14:paraId="35587C23" w14:textId="78BC2866" w:rsidR="0097054C" w:rsidRDefault="0097054C" w:rsidP="00256DC6">
      <w:pPr>
        <w:spacing w:after="0" w:line="240" w:lineRule="auto"/>
        <w:jc w:val="center"/>
        <w:rPr>
          <w:rFonts w:ascii="Times New Roman" w:hAnsi="Times New Roman" w:cs="Times New Roman"/>
          <w:b/>
          <w:bCs/>
          <w:sz w:val="24"/>
          <w:szCs w:val="24"/>
        </w:rPr>
      </w:pPr>
    </w:p>
    <w:p w14:paraId="17D5A6D1" w14:textId="77777777" w:rsidR="00256DC6" w:rsidRP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Современные датчики и приборы позволяют автоматизировать регулирование температуры, влажности, освещенности и полива. Получение значений производится с помощью датчиков температуры, влажности воздуха, освещенности, влажности почвы. Управление производится с помощью различных приборов: обогревателя, увлажнителя, системы вентиляции, представляющей собой окна, положение которых управляются электрическими линейными приводами, светодиодных матриц или лент с подключенными к ним диммерами, системы полива, с подключенными к ней электромагнитными клапанами. Мощная электрическая нагрузка регулируется с помощью переключения электромагнитного реле.</w:t>
      </w:r>
    </w:p>
    <w:p w14:paraId="7A6D66BB" w14:textId="77777777" w:rsidR="00256DC6" w:rsidRP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Для автоматизации сбора урожая возможно обеспечить с помощью специальных умных роботов, оснащенных камерой и манипуляторами, обеспечивающими захват плодов. Поиск плодов обеспечивает встроенная нейросеть. Автоматизация посева и удобрения также может осуществляться с помощью роботов, либо специальных систем, которые устанавливаются над грядкой.</w:t>
      </w:r>
    </w:p>
    <w:p w14:paraId="46C9B7BB" w14:textId="35E3B260" w:rsidR="00256DC6" w:rsidRDefault="00256DC6" w:rsidP="003826D2">
      <w:pPr>
        <w:spacing w:after="0" w:line="240" w:lineRule="auto"/>
        <w:ind w:firstLine="709"/>
        <w:jc w:val="both"/>
        <w:rPr>
          <w:rFonts w:ascii="Times New Roman" w:hAnsi="Times New Roman" w:cs="Times New Roman"/>
          <w:b/>
          <w:bCs/>
          <w:sz w:val="24"/>
          <w:szCs w:val="24"/>
        </w:rPr>
      </w:pPr>
      <w:r w:rsidRPr="00256DC6">
        <w:rPr>
          <w:rFonts w:ascii="Times New Roman" w:hAnsi="Times New Roman" w:cs="Times New Roman"/>
          <w:sz w:val="24"/>
          <w:szCs w:val="24"/>
        </w:rPr>
        <w:t>Автоматизация сельского хозяйства является важным направлением развития, которое способно повысить эффективность и устойчивость производства сельскохозяйственных культур. Одним из инновационных подходов к автоматизации является использование нейросетей, включая модель GPT-3, которая основана на технологии глубокого обучения и способна генерировать тексты с высокой степенью качества и логичности. В данной статье исследуются возможности применения нейросетей в автоматизации теплицы для выращивания сельскохозяйственных культур.</w:t>
      </w:r>
    </w:p>
    <w:p w14:paraId="6C79DD2C" w14:textId="77777777" w:rsidR="00256DC6" w:rsidRP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 xml:space="preserve">Актуальность автоматизации теплицы для выращивания сельскохозяйственных культур состоит в нескольких факторах. Во-первых, автоматизация позволяет снизить затраты на рабочую силу, повысить производительность труда, ликвидировать нехватку рабочей силы, наблюдаемая в некоторых отраслях сельского хозяйства, улучшить условия труда, сократив число рутинных операций. </w:t>
      </w:r>
    </w:p>
    <w:p w14:paraId="1A26D2CE" w14:textId="77777777" w:rsidR="00256DC6" w:rsidRP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 xml:space="preserve">Во-вторых, оптимизировать цикл роста, автоматизировав регулирование параметров окружающей среды, что в свою очередь повысить урожайность. </w:t>
      </w:r>
    </w:p>
    <w:p w14:paraId="5E71D903" w14:textId="77777777" w:rsidR="00256DC6" w:rsidRP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В-третьих, повысить качество сельскохозяйственной продукции, сделав производственный процесс более однородным, сократить дефекты и обеспечить соответствие стандартам.</w:t>
      </w:r>
    </w:p>
    <w:p w14:paraId="75F18542" w14:textId="3413E6D5" w:rsidR="00256DC6" w:rsidRDefault="00256DC6" w:rsidP="003826D2">
      <w:pPr>
        <w:spacing w:after="0" w:line="240" w:lineRule="auto"/>
        <w:ind w:firstLine="709"/>
        <w:jc w:val="both"/>
        <w:rPr>
          <w:rFonts w:ascii="Times New Roman" w:hAnsi="Times New Roman" w:cs="Times New Roman"/>
          <w:b/>
          <w:bCs/>
          <w:sz w:val="24"/>
          <w:szCs w:val="24"/>
        </w:rPr>
      </w:pPr>
      <w:r w:rsidRPr="00256DC6">
        <w:rPr>
          <w:rFonts w:ascii="Times New Roman" w:hAnsi="Times New Roman" w:cs="Times New Roman"/>
          <w:sz w:val="24"/>
          <w:szCs w:val="24"/>
        </w:rPr>
        <w:t>В-четвертых, уменьшить риск человеческого фактора и повысить безопасность труда путем перехода от непосредственного участия работника в процессе производства к выполнению лишь надзорных функций.</w:t>
      </w:r>
      <w:bookmarkStart w:id="0" w:name="_Hlk137832516"/>
    </w:p>
    <w:bookmarkEnd w:id="0"/>
    <w:p w14:paraId="2318DF02" w14:textId="77777777" w:rsidR="00256DC6" w:rsidRP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 xml:space="preserve">Нейросеть может быть обучена анализировать данные, такие как температура, влажность, освещение, состав и влажности почвы, предсказывать оптимальные условия для выращивания определенных растений и оптимальные моменты для полива. Впоследствии настраивать параметры регулирования окружающей среды в теплице в соответствии с результатами анализа. Также может предоставлять информацию о необходимом количестве </w:t>
      </w:r>
      <w:r w:rsidRPr="00256DC6">
        <w:rPr>
          <w:rFonts w:ascii="Times New Roman" w:hAnsi="Times New Roman" w:cs="Times New Roman"/>
          <w:sz w:val="24"/>
          <w:szCs w:val="24"/>
        </w:rPr>
        <w:lastRenderedPageBreak/>
        <w:t>воды и частоте полива для каждого конкретного растения, что позволяет обеспечить дифференцированный уход за растениями.</w:t>
      </w:r>
    </w:p>
    <w:p w14:paraId="0C301BDB" w14:textId="77777777" w:rsidR="00256DC6" w:rsidRP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На основе визуальных данных, предоставляемых с помощью камер или фотографий нейросеть способна распознавать признаки заболеваний растений или наличия вредителей и давать рекомендации по лечению или применению соответствующих мер борьбы с вредителями своевременно сообщая о проблеме управляющему. Наличие камер дает возможность нейросети производить мониторинг данных о росте растений в теплице, определяя стадии развития, и предоставлять информацию о необходимых мерах ухода или корректировке условий выращивания. Также есть возможность распознавания различных сортов растений и их характеристики, на основе чего нейросеть может предоставить рекомендации о наиболее подходящих сортах для конкретной теплицы, учитывая условия окружающей среды, требования к уходу и цели выращивания, разработать оптимальное расписание работ в теплице, включая посадку, полив, удобрение, обрезку и сбор урожая.</w:t>
      </w:r>
    </w:p>
    <w:p w14:paraId="2CA96904" w14:textId="77777777" w:rsidR="00256DC6" w:rsidRP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Анализ окружающей среды, сортов растений, методов выращивания и других факторов позволяет нейросети прогнозировать урожайность, планировать поставки семян и удобрений, предоставляя данные в виде отчетов управляющему. Это поможет с планированием сбора урожая, определением объемов производства и планированием ресурсов.</w:t>
      </w:r>
    </w:p>
    <w:p w14:paraId="7A2E8ABA" w14:textId="77777777" w:rsidR="00256DC6" w:rsidRP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Использование нейросети позволяет оптимизировать энергопотребление в теплицах, подбирая оптимальные настройки систем отопления, охлаждения и освещения, основываясь на данных о температуре, освещении, солнечной радиации и других факторах. Также есть возможность оптимизировать расход ресурсов в теплице, что позволяет сократить издержки и улучшить устойчивость процесса выращивания.</w:t>
      </w:r>
    </w:p>
    <w:p w14:paraId="686C542B" w14:textId="650C409F" w:rsidR="00256DC6" w:rsidRDefault="00256DC6" w:rsidP="003826D2">
      <w:pPr>
        <w:spacing w:after="0" w:line="240" w:lineRule="auto"/>
        <w:ind w:firstLine="709"/>
        <w:jc w:val="both"/>
        <w:rPr>
          <w:rFonts w:ascii="Times New Roman" w:hAnsi="Times New Roman" w:cs="Times New Roman"/>
          <w:b/>
          <w:bCs/>
          <w:sz w:val="24"/>
          <w:szCs w:val="24"/>
        </w:rPr>
      </w:pPr>
      <w:r w:rsidRPr="00256DC6">
        <w:rPr>
          <w:rFonts w:ascii="Times New Roman" w:hAnsi="Times New Roman" w:cs="Times New Roman"/>
          <w:sz w:val="24"/>
          <w:szCs w:val="24"/>
        </w:rPr>
        <w:t>Нейросеть может быть задействована для управления системами безопасности в теплицах, например, для обнаружения вторжений, контроля доступа и мониторинга событий безопасности. Она может анализировать данные с видеокамер, датчиков движения и других источников для предотвращения возможных угроз и обеспечения безопасности растений и тепличного оборудования.</w:t>
      </w:r>
    </w:p>
    <w:p w14:paraId="0C3E6497" w14:textId="04F2322B" w:rsidR="00256DC6" w:rsidRPr="00256DC6" w:rsidRDefault="00032AD1" w:rsidP="00256DC6">
      <w:pPr>
        <w:spacing w:after="0" w:line="240" w:lineRule="auto"/>
        <w:ind w:firstLine="709"/>
        <w:jc w:val="both"/>
        <w:rPr>
          <w:rFonts w:ascii="Times New Roman" w:hAnsi="Times New Roman" w:cs="Times New Roman"/>
          <w:sz w:val="24"/>
          <w:szCs w:val="24"/>
        </w:rPr>
      </w:pPr>
      <w:r w:rsidRPr="00032AD1">
        <w:rPr>
          <w:rFonts w:ascii="Times New Roman" w:hAnsi="Times New Roman" w:cs="Times New Roman"/>
          <w:sz w:val="24"/>
          <w:szCs w:val="24"/>
        </w:rPr>
        <w:t xml:space="preserve">Примеры </w:t>
      </w:r>
      <w:r>
        <w:rPr>
          <w:rFonts w:ascii="Times New Roman" w:hAnsi="Times New Roman" w:cs="Times New Roman"/>
          <w:sz w:val="24"/>
          <w:szCs w:val="24"/>
        </w:rPr>
        <w:t>реализации</w:t>
      </w:r>
      <w:r w:rsidRPr="00032AD1">
        <w:rPr>
          <w:rFonts w:ascii="Times New Roman" w:hAnsi="Times New Roman" w:cs="Times New Roman"/>
          <w:sz w:val="24"/>
          <w:szCs w:val="24"/>
        </w:rPr>
        <w:t xml:space="preserve"> </w:t>
      </w:r>
      <w:r w:rsidR="00082ED8">
        <w:rPr>
          <w:rFonts w:ascii="Times New Roman" w:hAnsi="Times New Roman" w:cs="Times New Roman"/>
          <w:sz w:val="24"/>
          <w:szCs w:val="24"/>
        </w:rPr>
        <w:t xml:space="preserve">проектов с использованием искусственного интеллекта </w:t>
      </w:r>
      <w:r w:rsidRPr="00032AD1">
        <w:rPr>
          <w:rFonts w:ascii="Times New Roman" w:hAnsi="Times New Roman" w:cs="Times New Roman"/>
          <w:sz w:val="24"/>
          <w:szCs w:val="24"/>
        </w:rPr>
        <w:t>подтверждают потенциал данного подхода</w:t>
      </w:r>
      <w:r>
        <w:rPr>
          <w:rFonts w:ascii="Times New Roman" w:hAnsi="Times New Roman" w:cs="Times New Roman"/>
          <w:sz w:val="24"/>
          <w:szCs w:val="24"/>
        </w:rPr>
        <w:t xml:space="preserve">. </w:t>
      </w:r>
      <w:r w:rsidR="00256DC6" w:rsidRPr="00256DC6">
        <w:rPr>
          <w:rFonts w:ascii="Times New Roman" w:hAnsi="Times New Roman" w:cs="Times New Roman"/>
          <w:sz w:val="24"/>
          <w:szCs w:val="24"/>
        </w:rPr>
        <w:t>В Пензенском государственном университете изобрели и собрали теплицу с внедренным искусственным интеллектом. Специально обученная нейросеть регулирует выращиваемую культуру, получая данные от установленной камеры, а не от механических датчиков. Процесс контроля производится над каждым отдельным растением индивидуально, что позволяет экономить энергозатраты и своевременно предотвращать гибель растений, тем самым повышая урожайность</w:t>
      </w:r>
      <w:r w:rsidR="002B098A" w:rsidRPr="002B098A">
        <w:rPr>
          <w:rFonts w:ascii="Times New Roman" w:hAnsi="Times New Roman" w:cs="Times New Roman"/>
          <w:sz w:val="24"/>
          <w:szCs w:val="24"/>
        </w:rPr>
        <w:t xml:space="preserve"> [5]</w:t>
      </w:r>
      <w:r w:rsidR="00256DC6" w:rsidRPr="00256DC6">
        <w:rPr>
          <w:rFonts w:ascii="Times New Roman" w:hAnsi="Times New Roman" w:cs="Times New Roman"/>
          <w:sz w:val="24"/>
          <w:szCs w:val="24"/>
        </w:rPr>
        <w:t>.</w:t>
      </w:r>
    </w:p>
    <w:p w14:paraId="4A1430D5" w14:textId="0B731994" w:rsidR="00256DC6" w:rsidRDefault="00256DC6" w:rsidP="003826D2">
      <w:pPr>
        <w:spacing w:after="0" w:line="240" w:lineRule="auto"/>
        <w:ind w:firstLine="709"/>
        <w:jc w:val="both"/>
        <w:rPr>
          <w:rFonts w:ascii="Times New Roman" w:hAnsi="Times New Roman" w:cs="Times New Roman"/>
          <w:b/>
          <w:bCs/>
          <w:sz w:val="24"/>
          <w:szCs w:val="24"/>
        </w:rPr>
      </w:pPr>
      <w:r w:rsidRPr="00256DC6">
        <w:rPr>
          <w:rFonts w:ascii="Times New Roman" w:hAnsi="Times New Roman" w:cs="Times New Roman"/>
          <w:sz w:val="24"/>
          <w:szCs w:val="24"/>
        </w:rPr>
        <w:t>Научная группа из СПбГЭТУ «ЛЭТИ» представили экспериментальный образец автоматизированной теплицы. Реализация предусматривает индивидуальную настройку под выращиваемую культуру, присутствует функция контроля стадии роста с помощью дальномеров. В будущем предполагается внедрение нейросети для автоматического распознавания больных растений</w:t>
      </w:r>
      <w:r w:rsidR="002B098A" w:rsidRPr="002B098A">
        <w:rPr>
          <w:rFonts w:ascii="Times New Roman" w:hAnsi="Times New Roman" w:cs="Times New Roman"/>
          <w:sz w:val="24"/>
          <w:szCs w:val="24"/>
        </w:rPr>
        <w:t xml:space="preserve"> [6]</w:t>
      </w:r>
      <w:r w:rsidRPr="00256DC6">
        <w:rPr>
          <w:rFonts w:ascii="Times New Roman" w:hAnsi="Times New Roman" w:cs="Times New Roman"/>
          <w:sz w:val="24"/>
          <w:szCs w:val="24"/>
        </w:rPr>
        <w:t>.</w:t>
      </w:r>
    </w:p>
    <w:p w14:paraId="0E568445" w14:textId="73352A13" w:rsidR="00256DC6" w:rsidRDefault="00256DC6" w:rsidP="00256DC6">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Исследование возможностей автоматизации теплицы для выращивания сельскохозяйственных культур с использованием нейросетей показывает, что нейросети играют важную роль в оптимизации процессов производства. Они способны анализировать большие объемы данных, принимать информированные решения и предлагать оптимальные условия для выращивания растений. Примеры создания подобных теплиц подтверждают их актуальность и потенциал в сельском хозяйстве. Внедрение такой системы автоматизации может привести к увеличению урожайности, снижению затрат и повышению эффективности производства сельскохозяйственных культур</w:t>
      </w:r>
      <w:r>
        <w:rPr>
          <w:rFonts w:ascii="Times New Roman" w:hAnsi="Times New Roman" w:cs="Times New Roman"/>
          <w:sz w:val="24"/>
          <w:szCs w:val="24"/>
        </w:rPr>
        <w:t>.</w:t>
      </w:r>
    </w:p>
    <w:p w14:paraId="358D5114" w14:textId="59A8EE86" w:rsidR="00256DC6" w:rsidRDefault="00256DC6" w:rsidP="003826D2">
      <w:pPr>
        <w:spacing w:after="0" w:line="240" w:lineRule="auto"/>
        <w:ind w:firstLine="709"/>
        <w:jc w:val="both"/>
        <w:rPr>
          <w:rFonts w:ascii="Times New Roman" w:hAnsi="Times New Roman" w:cs="Times New Roman"/>
          <w:sz w:val="24"/>
          <w:szCs w:val="24"/>
        </w:rPr>
      </w:pPr>
      <w:r w:rsidRPr="00256DC6">
        <w:rPr>
          <w:rFonts w:ascii="Times New Roman" w:hAnsi="Times New Roman" w:cs="Times New Roman"/>
          <w:sz w:val="24"/>
          <w:szCs w:val="24"/>
        </w:rPr>
        <w:t>Статья подготовлена в рамках государственного задания № 0168-2019-0006</w:t>
      </w:r>
      <w:r>
        <w:rPr>
          <w:rFonts w:ascii="Times New Roman" w:hAnsi="Times New Roman" w:cs="Times New Roman"/>
          <w:sz w:val="24"/>
          <w:szCs w:val="24"/>
        </w:rPr>
        <w:t xml:space="preserve"> </w:t>
      </w:r>
      <w:r w:rsidRPr="00256DC6">
        <w:rPr>
          <w:rFonts w:ascii="Times New Roman" w:hAnsi="Times New Roman" w:cs="Times New Roman"/>
          <w:sz w:val="24"/>
          <w:szCs w:val="24"/>
        </w:rPr>
        <w:t>«Управление процессам структурной трансформации экономики регионов на основе развития</w:t>
      </w:r>
      <w:r>
        <w:rPr>
          <w:rFonts w:ascii="Times New Roman" w:hAnsi="Times New Roman" w:cs="Times New Roman"/>
          <w:sz w:val="24"/>
          <w:szCs w:val="24"/>
        </w:rPr>
        <w:t xml:space="preserve"> </w:t>
      </w:r>
      <w:r w:rsidRPr="00256DC6">
        <w:rPr>
          <w:rFonts w:ascii="Times New Roman" w:hAnsi="Times New Roman" w:cs="Times New Roman"/>
          <w:sz w:val="24"/>
          <w:szCs w:val="24"/>
        </w:rPr>
        <w:t>малого и среднего предпринимательства».</w:t>
      </w:r>
    </w:p>
    <w:p w14:paraId="69643BEC" w14:textId="77777777" w:rsidR="00D20371" w:rsidRPr="003F5A60" w:rsidRDefault="00D20371" w:rsidP="00082ED8">
      <w:pPr>
        <w:spacing w:after="0" w:line="240" w:lineRule="auto"/>
        <w:jc w:val="both"/>
        <w:rPr>
          <w:rFonts w:ascii="Times New Roman" w:hAnsi="Times New Roman" w:cs="Times New Roman"/>
          <w:sz w:val="24"/>
          <w:szCs w:val="24"/>
        </w:rPr>
      </w:pPr>
    </w:p>
    <w:p w14:paraId="40094F41" w14:textId="66E9F064" w:rsidR="00256DC6" w:rsidRPr="000A55E0" w:rsidRDefault="00256DC6" w:rsidP="00256DC6">
      <w:pPr>
        <w:spacing w:after="0" w:line="240" w:lineRule="auto"/>
        <w:jc w:val="center"/>
        <w:rPr>
          <w:rFonts w:ascii="Times New Roman" w:hAnsi="Times New Roman" w:cs="Times New Roman"/>
          <w:b/>
          <w:bCs/>
          <w:sz w:val="24"/>
          <w:szCs w:val="24"/>
          <w:lang w:val="en-US"/>
        </w:rPr>
      </w:pPr>
      <w:r w:rsidRPr="00256DC6">
        <w:rPr>
          <w:rFonts w:ascii="Times New Roman" w:hAnsi="Times New Roman" w:cs="Times New Roman"/>
          <w:b/>
          <w:bCs/>
          <w:sz w:val="24"/>
          <w:szCs w:val="24"/>
        </w:rPr>
        <w:lastRenderedPageBreak/>
        <w:t>Библиографический</w:t>
      </w:r>
      <w:r w:rsidRPr="000A55E0">
        <w:rPr>
          <w:rFonts w:ascii="Times New Roman" w:hAnsi="Times New Roman" w:cs="Times New Roman"/>
          <w:b/>
          <w:bCs/>
          <w:sz w:val="24"/>
          <w:szCs w:val="24"/>
          <w:lang w:val="en-US"/>
        </w:rPr>
        <w:t xml:space="preserve"> </w:t>
      </w:r>
      <w:r w:rsidRPr="00256DC6">
        <w:rPr>
          <w:rFonts w:ascii="Times New Roman" w:hAnsi="Times New Roman" w:cs="Times New Roman"/>
          <w:b/>
          <w:bCs/>
          <w:sz w:val="24"/>
          <w:szCs w:val="24"/>
        </w:rPr>
        <w:t>список</w:t>
      </w:r>
    </w:p>
    <w:p w14:paraId="1820DEA0" w14:textId="773CAF0C" w:rsidR="00256DC6" w:rsidRPr="00B36FEE" w:rsidRDefault="00B36FEE" w:rsidP="00256DC6">
      <w:pPr>
        <w:spacing w:after="0" w:line="240" w:lineRule="auto"/>
        <w:ind w:firstLine="709"/>
        <w:jc w:val="both"/>
        <w:rPr>
          <w:rFonts w:ascii="Times New Roman" w:hAnsi="Times New Roman" w:cs="Times New Roman"/>
          <w:sz w:val="24"/>
          <w:szCs w:val="24"/>
          <w:lang w:val="en-US"/>
        </w:rPr>
      </w:pPr>
      <w:r w:rsidRPr="00B36FEE">
        <w:rPr>
          <w:rFonts w:ascii="Times New Roman" w:hAnsi="Times New Roman" w:cs="Times New Roman"/>
          <w:sz w:val="24"/>
          <w:szCs w:val="24"/>
          <w:lang w:val="en-US"/>
        </w:rPr>
        <w:t xml:space="preserve">1. </w:t>
      </w:r>
      <w:r>
        <w:rPr>
          <w:rFonts w:ascii="Times New Roman" w:hAnsi="Times New Roman" w:cs="Times New Roman"/>
          <w:sz w:val="24"/>
          <w:szCs w:val="24"/>
          <w:lang w:val="en-US"/>
        </w:rPr>
        <w:t>Patan</w:t>
      </w:r>
      <w:r w:rsidRPr="00B36FEE">
        <w:rPr>
          <w:rFonts w:ascii="Times New Roman" w:hAnsi="Times New Roman" w:cs="Times New Roman"/>
          <w:sz w:val="24"/>
          <w:szCs w:val="24"/>
          <w:lang w:val="en-US"/>
        </w:rPr>
        <w:t xml:space="preserve"> </w:t>
      </w:r>
      <w:r>
        <w:rPr>
          <w:rFonts w:ascii="Times New Roman" w:hAnsi="Times New Roman" w:cs="Times New Roman"/>
          <w:sz w:val="24"/>
          <w:szCs w:val="24"/>
          <w:lang w:val="en-US"/>
        </w:rPr>
        <w:t>K</w:t>
      </w:r>
      <w:r w:rsidRPr="00B36FEE">
        <w:rPr>
          <w:rFonts w:ascii="Times New Roman" w:hAnsi="Times New Roman" w:cs="Times New Roman"/>
          <w:sz w:val="24"/>
          <w:szCs w:val="24"/>
          <w:lang w:val="en-US"/>
        </w:rPr>
        <w:t>., Artificial Neural Networks for the Modelling and Fault Diagnosis of Technical Processes, 20</w:t>
      </w:r>
      <w:r w:rsidR="00672765" w:rsidRPr="00672765">
        <w:rPr>
          <w:rFonts w:ascii="Times New Roman" w:hAnsi="Times New Roman" w:cs="Times New Roman"/>
          <w:sz w:val="24"/>
          <w:szCs w:val="24"/>
          <w:lang w:val="en-US"/>
        </w:rPr>
        <w:t>1</w:t>
      </w:r>
      <w:r w:rsidRPr="00B36FEE">
        <w:rPr>
          <w:rFonts w:ascii="Times New Roman" w:hAnsi="Times New Roman" w:cs="Times New Roman"/>
          <w:sz w:val="24"/>
          <w:szCs w:val="24"/>
          <w:lang w:val="en-US"/>
        </w:rPr>
        <w:t>8, c. 145-158</w:t>
      </w:r>
      <w:r w:rsidR="00C525D1">
        <w:rPr>
          <w:rFonts w:ascii="Times New Roman" w:hAnsi="Times New Roman" w:cs="Times New Roman"/>
          <w:sz w:val="24"/>
          <w:szCs w:val="24"/>
          <w:lang w:val="en-US"/>
        </w:rPr>
        <w:t>.</w:t>
      </w:r>
    </w:p>
    <w:p w14:paraId="18106AE9" w14:textId="182131A2" w:rsidR="00B36FEE" w:rsidRPr="00672765" w:rsidRDefault="00B36FEE" w:rsidP="00256DC6">
      <w:pPr>
        <w:spacing w:after="0" w:line="240" w:lineRule="auto"/>
        <w:ind w:firstLine="709"/>
        <w:jc w:val="both"/>
        <w:rPr>
          <w:rFonts w:ascii="Times New Roman" w:hAnsi="Times New Roman" w:cs="Times New Roman"/>
          <w:sz w:val="24"/>
          <w:szCs w:val="24"/>
          <w:lang w:val="en-US"/>
        </w:rPr>
      </w:pPr>
      <w:r w:rsidRPr="00B541A0">
        <w:rPr>
          <w:rFonts w:ascii="Times New Roman" w:hAnsi="Times New Roman" w:cs="Times New Roman"/>
          <w:sz w:val="24"/>
          <w:szCs w:val="24"/>
          <w:lang w:val="en-US"/>
        </w:rPr>
        <w:t>2.</w:t>
      </w:r>
      <w:r w:rsidR="00B541A0" w:rsidRPr="00B541A0">
        <w:rPr>
          <w:lang w:val="en-US"/>
        </w:rPr>
        <w:t xml:space="preserve"> </w:t>
      </w:r>
      <w:r w:rsidR="00B541A0" w:rsidRPr="00B541A0">
        <w:rPr>
          <w:rFonts w:ascii="Times New Roman" w:hAnsi="Times New Roman" w:cs="Times New Roman"/>
          <w:sz w:val="24"/>
          <w:szCs w:val="24"/>
          <w:lang w:val="en-US"/>
        </w:rPr>
        <w:t>M</w:t>
      </w:r>
      <w:r w:rsidR="00672765" w:rsidRPr="00672765">
        <w:rPr>
          <w:rFonts w:ascii="Times New Roman" w:hAnsi="Times New Roman" w:cs="Times New Roman"/>
          <w:sz w:val="24"/>
          <w:szCs w:val="24"/>
          <w:lang w:val="en-US"/>
        </w:rPr>
        <w:t>.</w:t>
      </w:r>
      <w:r w:rsidR="00B541A0" w:rsidRPr="00B541A0">
        <w:rPr>
          <w:rFonts w:ascii="Times New Roman" w:hAnsi="Times New Roman" w:cs="Times New Roman"/>
          <w:sz w:val="24"/>
          <w:szCs w:val="24"/>
          <w:lang w:val="en-US"/>
        </w:rPr>
        <w:t xml:space="preserve"> O. Ojo</w:t>
      </w:r>
      <w:r w:rsidR="00672765" w:rsidRPr="00672765">
        <w:rPr>
          <w:rFonts w:ascii="Times New Roman" w:hAnsi="Times New Roman" w:cs="Times New Roman"/>
          <w:sz w:val="24"/>
          <w:szCs w:val="24"/>
          <w:lang w:val="en-US"/>
        </w:rPr>
        <w:t>, A. Zahid</w:t>
      </w:r>
      <w:r w:rsidRPr="00B541A0">
        <w:rPr>
          <w:rFonts w:ascii="Times New Roman" w:hAnsi="Times New Roman" w:cs="Times New Roman"/>
          <w:sz w:val="24"/>
          <w:szCs w:val="24"/>
          <w:lang w:val="en-US"/>
        </w:rPr>
        <w:t xml:space="preserve">, </w:t>
      </w:r>
      <w:r w:rsidR="00B541A0" w:rsidRPr="00B541A0">
        <w:rPr>
          <w:rFonts w:ascii="Times New Roman" w:hAnsi="Times New Roman" w:cs="Times New Roman"/>
          <w:sz w:val="24"/>
          <w:szCs w:val="24"/>
          <w:lang w:val="en-US"/>
        </w:rPr>
        <w:t>Deep Learning in Controlled Environment Agriculture: A Review of Recent Advancements, Challenges and Prospects</w:t>
      </w:r>
      <w:r w:rsidRPr="00B541A0">
        <w:rPr>
          <w:rFonts w:ascii="Times New Roman" w:hAnsi="Times New Roman" w:cs="Times New Roman"/>
          <w:sz w:val="24"/>
          <w:szCs w:val="24"/>
          <w:lang w:val="en-US"/>
        </w:rPr>
        <w:t>, 20</w:t>
      </w:r>
      <w:r w:rsidR="00672765" w:rsidRPr="00672765">
        <w:rPr>
          <w:rFonts w:ascii="Times New Roman" w:hAnsi="Times New Roman" w:cs="Times New Roman"/>
          <w:sz w:val="24"/>
          <w:szCs w:val="24"/>
          <w:lang w:val="en-US"/>
        </w:rPr>
        <w:t>22</w:t>
      </w:r>
      <w:r w:rsidRPr="00B541A0">
        <w:rPr>
          <w:rFonts w:ascii="Times New Roman" w:hAnsi="Times New Roman" w:cs="Times New Roman"/>
          <w:sz w:val="24"/>
          <w:szCs w:val="24"/>
          <w:lang w:val="en-US"/>
        </w:rPr>
        <w:t xml:space="preserve">, c. </w:t>
      </w:r>
      <w:r w:rsidR="00672765" w:rsidRPr="00672765">
        <w:rPr>
          <w:rFonts w:ascii="Times New Roman" w:hAnsi="Times New Roman" w:cs="Times New Roman"/>
          <w:sz w:val="24"/>
          <w:szCs w:val="24"/>
          <w:lang w:val="en-US"/>
        </w:rPr>
        <w:t>5-7</w:t>
      </w:r>
      <w:r w:rsidR="00C525D1">
        <w:rPr>
          <w:rFonts w:ascii="Times New Roman" w:hAnsi="Times New Roman" w:cs="Times New Roman"/>
          <w:sz w:val="24"/>
          <w:szCs w:val="24"/>
          <w:lang w:val="en-US"/>
        </w:rPr>
        <w:t>.</w:t>
      </w:r>
    </w:p>
    <w:p w14:paraId="4FB20876" w14:textId="48E519F2" w:rsidR="00672765" w:rsidRDefault="00672765" w:rsidP="00256DC6">
      <w:pPr>
        <w:spacing w:after="0" w:line="240" w:lineRule="auto"/>
        <w:ind w:firstLine="709"/>
        <w:jc w:val="both"/>
        <w:rPr>
          <w:rFonts w:ascii="Times New Roman" w:hAnsi="Times New Roman" w:cs="Times New Roman"/>
          <w:sz w:val="24"/>
          <w:szCs w:val="24"/>
          <w:lang w:val="en-US"/>
        </w:rPr>
      </w:pPr>
      <w:r w:rsidRPr="008C0BEC">
        <w:rPr>
          <w:rFonts w:ascii="Times New Roman" w:hAnsi="Times New Roman" w:cs="Times New Roman"/>
          <w:sz w:val="24"/>
          <w:szCs w:val="24"/>
          <w:lang w:val="en-US"/>
        </w:rPr>
        <w:t>3.</w:t>
      </w:r>
      <w:r w:rsidR="008C0BEC" w:rsidRPr="008C0BEC">
        <w:rPr>
          <w:lang w:val="en-US"/>
        </w:rPr>
        <w:t xml:space="preserve"> </w:t>
      </w:r>
      <w:r w:rsidR="008C0BEC" w:rsidRPr="008C0BEC">
        <w:rPr>
          <w:rFonts w:ascii="Times New Roman" w:hAnsi="Times New Roman" w:cs="Times New Roman"/>
          <w:sz w:val="24"/>
          <w:szCs w:val="24"/>
          <w:lang w:val="en-US"/>
        </w:rPr>
        <w:t>Khan H</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xml:space="preserve"> R</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Gillani Z</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Jamal M</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xml:space="preserve"> H</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Athar A</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Chaudhry M</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xml:space="preserve"> T</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Chao H</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He Y</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Chen M</w:t>
      </w:r>
      <w:r w:rsidR="008C0BEC">
        <w:rPr>
          <w:rFonts w:ascii="Times New Roman" w:hAnsi="Times New Roman" w:cs="Times New Roman"/>
          <w:sz w:val="24"/>
          <w:szCs w:val="24"/>
          <w:lang w:val="en-US"/>
        </w:rPr>
        <w:t>.,</w:t>
      </w:r>
      <w:r w:rsidR="008C0BEC" w:rsidRPr="008C0BEC">
        <w:rPr>
          <w:rFonts w:ascii="Times New Roman" w:hAnsi="Times New Roman" w:cs="Times New Roman"/>
          <w:sz w:val="24"/>
          <w:szCs w:val="24"/>
          <w:lang w:val="en-US"/>
        </w:rPr>
        <w:t xml:space="preserve"> Early Identification of Crop Type for Smallholder Farming Systems Using Deep Learning on Time-Series Sentinel-2 Imagery</w:t>
      </w:r>
      <w:r w:rsidR="008C0BEC">
        <w:rPr>
          <w:rFonts w:ascii="Times New Roman" w:hAnsi="Times New Roman" w:cs="Times New Roman"/>
          <w:sz w:val="24"/>
          <w:szCs w:val="24"/>
          <w:lang w:val="en-US"/>
        </w:rPr>
        <w:t>, 2023, c. 8-9</w:t>
      </w:r>
      <w:r w:rsidR="00C525D1">
        <w:rPr>
          <w:rFonts w:ascii="Times New Roman" w:hAnsi="Times New Roman" w:cs="Times New Roman"/>
          <w:sz w:val="24"/>
          <w:szCs w:val="24"/>
          <w:lang w:val="en-US"/>
        </w:rPr>
        <w:t>.</w:t>
      </w:r>
    </w:p>
    <w:p w14:paraId="41982E6F" w14:textId="116E2098" w:rsidR="008C0BEC" w:rsidRDefault="008C0BEC" w:rsidP="00256DC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4. </w:t>
      </w:r>
      <w:r w:rsidRPr="008C0BEC">
        <w:rPr>
          <w:rFonts w:ascii="Times New Roman" w:hAnsi="Times New Roman" w:cs="Times New Roman"/>
          <w:sz w:val="24"/>
          <w:szCs w:val="24"/>
          <w:lang w:val="en-US"/>
        </w:rPr>
        <w:t>Zhang Q</w:t>
      </w:r>
      <w:r>
        <w:rPr>
          <w:rFonts w:ascii="Times New Roman" w:hAnsi="Times New Roman" w:cs="Times New Roman"/>
          <w:sz w:val="24"/>
          <w:szCs w:val="24"/>
          <w:lang w:val="en-US"/>
        </w:rPr>
        <w:t>.</w:t>
      </w:r>
      <w:r w:rsidRPr="008C0BEC">
        <w:rPr>
          <w:rFonts w:ascii="Times New Roman" w:hAnsi="Times New Roman" w:cs="Times New Roman"/>
          <w:sz w:val="24"/>
          <w:szCs w:val="24"/>
          <w:lang w:val="en-US"/>
        </w:rPr>
        <w:t>, Liu Y</w:t>
      </w:r>
      <w:r>
        <w:rPr>
          <w:rFonts w:ascii="Times New Roman" w:hAnsi="Times New Roman" w:cs="Times New Roman"/>
          <w:sz w:val="24"/>
          <w:szCs w:val="24"/>
          <w:lang w:val="en-US"/>
        </w:rPr>
        <w:t>.</w:t>
      </w:r>
      <w:r w:rsidRPr="008C0BEC">
        <w:rPr>
          <w:rFonts w:ascii="Times New Roman" w:hAnsi="Times New Roman" w:cs="Times New Roman"/>
          <w:sz w:val="24"/>
          <w:szCs w:val="24"/>
          <w:lang w:val="en-US"/>
        </w:rPr>
        <w:t>, Gong C</w:t>
      </w:r>
      <w:r>
        <w:rPr>
          <w:rFonts w:ascii="Times New Roman" w:hAnsi="Times New Roman" w:cs="Times New Roman"/>
          <w:sz w:val="24"/>
          <w:szCs w:val="24"/>
          <w:lang w:val="en-US"/>
        </w:rPr>
        <w:t>.</w:t>
      </w:r>
      <w:r w:rsidRPr="008C0BEC">
        <w:rPr>
          <w:rFonts w:ascii="Times New Roman" w:hAnsi="Times New Roman" w:cs="Times New Roman"/>
          <w:sz w:val="24"/>
          <w:szCs w:val="24"/>
          <w:lang w:val="en-US"/>
        </w:rPr>
        <w:t>, Chen Y</w:t>
      </w:r>
      <w:r>
        <w:rPr>
          <w:rFonts w:ascii="Times New Roman" w:hAnsi="Times New Roman" w:cs="Times New Roman"/>
          <w:sz w:val="24"/>
          <w:szCs w:val="24"/>
          <w:lang w:val="en-US"/>
        </w:rPr>
        <w:t>.</w:t>
      </w:r>
      <w:r w:rsidRPr="008C0BEC">
        <w:rPr>
          <w:rFonts w:ascii="Times New Roman" w:hAnsi="Times New Roman" w:cs="Times New Roman"/>
          <w:sz w:val="24"/>
          <w:szCs w:val="24"/>
          <w:lang w:val="en-US"/>
        </w:rPr>
        <w:t>, Yu H</w:t>
      </w:r>
      <w:r>
        <w:rPr>
          <w:rFonts w:ascii="Times New Roman" w:hAnsi="Times New Roman" w:cs="Times New Roman"/>
          <w:sz w:val="24"/>
          <w:szCs w:val="24"/>
          <w:lang w:val="en-US"/>
        </w:rPr>
        <w:t xml:space="preserve">., </w:t>
      </w:r>
      <w:r w:rsidRPr="008C0BEC">
        <w:rPr>
          <w:rFonts w:ascii="Times New Roman" w:hAnsi="Times New Roman" w:cs="Times New Roman"/>
          <w:sz w:val="24"/>
          <w:szCs w:val="24"/>
          <w:lang w:val="en-US"/>
        </w:rPr>
        <w:t>Applications of Deep Learning for Dense Scenes Analysis in Agriculture: A Review</w:t>
      </w:r>
      <w:r>
        <w:rPr>
          <w:rFonts w:ascii="Times New Roman" w:hAnsi="Times New Roman" w:cs="Times New Roman"/>
          <w:sz w:val="24"/>
          <w:szCs w:val="24"/>
          <w:lang w:val="en-US"/>
        </w:rPr>
        <w:t>, 2020, c. 3-5</w:t>
      </w:r>
      <w:r w:rsidR="00C525D1">
        <w:rPr>
          <w:rFonts w:ascii="Times New Roman" w:hAnsi="Times New Roman" w:cs="Times New Roman"/>
          <w:sz w:val="24"/>
          <w:szCs w:val="24"/>
          <w:lang w:val="en-US"/>
        </w:rPr>
        <w:t>.</w:t>
      </w:r>
    </w:p>
    <w:p w14:paraId="6272C037" w14:textId="5F332478" w:rsidR="00C525D1" w:rsidRDefault="00C525D1" w:rsidP="00C525D1">
      <w:pPr>
        <w:spacing w:after="0" w:line="240" w:lineRule="auto"/>
        <w:ind w:firstLine="709"/>
        <w:jc w:val="both"/>
        <w:rPr>
          <w:rFonts w:ascii="Times New Roman" w:hAnsi="Times New Roman" w:cs="Times New Roman"/>
          <w:sz w:val="24"/>
          <w:szCs w:val="24"/>
        </w:rPr>
      </w:pPr>
      <w:r w:rsidRPr="00C525D1">
        <w:rPr>
          <w:rFonts w:ascii="Times New Roman" w:hAnsi="Times New Roman" w:cs="Times New Roman"/>
          <w:sz w:val="24"/>
          <w:szCs w:val="24"/>
        </w:rPr>
        <w:t>5.</w:t>
      </w:r>
      <w:r w:rsidRPr="00C525D1">
        <w:t xml:space="preserve"> </w:t>
      </w:r>
      <w:r w:rsidRPr="00C525D1">
        <w:rPr>
          <w:rFonts w:ascii="Times New Roman" w:hAnsi="Times New Roman" w:cs="Times New Roman"/>
          <w:sz w:val="24"/>
          <w:szCs w:val="24"/>
        </w:rPr>
        <w:t xml:space="preserve">«Умная» теплица от исследователей из ПГУ повысит урожайность и сэкономит энергозатраты, 2023, URL: </w:t>
      </w:r>
      <w:hyperlink r:id="rId4" w:history="1">
        <w:r w:rsidR="00AF7CBD" w:rsidRPr="00C75463">
          <w:rPr>
            <w:rStyle w:val="a3"/>
            <w:rFonts w:ascii="Times New Roman" w:hAnsi="Times New Roman" w:cs="Times New Roman"/>
            <w:sz w:val="24"/>
            <w:szCs w:val="24"/>
          </w:rPr>
          <w:t>https://www.pnzgu.ru/news/2023/05/10/11180019</w:t>
        </w:r>
      </w:hyperlink>
      <w:r w:rsidR="00AF7CBD" w:rsidRPr="00AF7CBD">
        <w:rPr>
          <w:rFonts w:ascii="Times New Roman" w:hAnsi="Times New Roman" w:cs="Times New Roman"/>
          <w:sz w:val="24"/>
          <w:szCs w:val="24"/>
        </w:rPr>
        <w:t xml:space="preserve"> </w:t>
      </w:r>
      <w:r w:rsidRPr="00C525D1">
        <w:rPr>
          <w:rFonts w:ascii="Times New Roman" w:hAnsi="Times New Roman" w:cs="Times New Roman"/>
          <w:sz w:val="24"/>
          <w:szCs w:val="24"/>
        </w:rPr>
        <w:t>(дата обращения 15.06.2023).</w:t>
      </w:r>
    </w:p>
    <w:p w14:paraId="5790A207" w14:textId="0411DF3B" w:rsidR="00C525D1" w:rsidRDefault="00C525D1" w:rsidP="00C525D1">
      <w:pPr>
        <w:spacing w:after="0" w:line="240" w:lineRule="auto"/>
        <w:ind w:firstLine="709"/>
        <w:jc w:val="both"/>
        <w:rPr>
          <w:rFonts w:ascii="Times New Roman" w:hAnsi="Times New Roman" w:cs="Times New Roman"/>
          <w:sz w:val="24"/>
          <w:szCs w:val="24"/>
        </w:rPr>
      </w:pPr>
      <w:r w:rsidRPr="00C525D1">
        <w:rPr>
          <w:rFonts w:ascii="Times New Roman" w:hAnsi="Times New Roman" w:cs="Times New Roman"/>
          <w:sz w:val="24"/>
          <w:szCs w:val="24"/>
        </w:rPr>
        <w:t>6. Ученые ЛЭТИ повысили урожайность автоматизированной теплицы с помощью нейросети, 2022,</w:t>
      </w:r>
      <w:r w:rsidR="00C8415F" w:rsidRPr="00C8415F">
        <w:rPr>
          <w:rFonts w:ascii="Times New Roman" w:hAnsi="Times New Roman" w:cs="Times New Roman"/>
          <w:sz w:val="24"/>
          <w:szCs w:val="24"/>
        </w:rPr>
        <w:t xml:space="preserve"> </w:t>
      </w:r>
      <w:r w:rsidRPr="00C525D1">
        <w:rPr>
          <w:rFonts w:ascii="Times New Roman" w:hAnsi="Times New Roman" w:cs="Times New Roman"/>
          <w:sz w:val="24"/>
          <w:szCs w:val="24"/>
        </w:rPr>
        <w:t xml:space="preserve">URL: </w:t>
      </w:r>
      <w:hyperlink r:id="rId5" w:history="1">
        <w:r w:rsidR="00AF7CBD" w:rsidRPr="00C75463">
          <w:rPr>
            <w:rStyle w:val="a3"/>
            <w:rFonts w:ascii="Times New Roman" w:hAnsi="Times New Roman" w:cs="Times New Roman"/>
            <w:sz w:val="24"/>
            <w:szCs w:val="24"/>
          </w:rPr>
          <w:t>https://etu.ru/ru/nauchnaya-i-innovacionnaya-deyatelnost/novosti1/uchenye-leti-povysili-urozhajnost-avtomatizirovannoj-teplicy-s-pomoshhyu-nejroseti</w:t>
        </w:r>
      </w:hyperlink>
      <w:r w:rsidR="00AF7CBD" w:rsidRPr="00AF7CBD">
        <w:rPr>
          <w:rFonts w:ascii="Times New Roman" w:hAnsi="Times New Roman" w:cs="Times New Roman"/>
          <w:sz w:val="24"/>
          <w:szCs w:val="24"/>
        </w:rPr>
        <w:t xml:space="preserve"> </w:t>
      </w:r>
      <w:r w:rsidR="00AF7CBD" w:rsidRPr="00C525D1">
        <w:rPr>
          <w:rFonts w:ascii="Times New Roman" w:hAnsi="Times New Roman" w:cs="Times New Roman"/>
          <w:sz w:val="24"/>
          <w:szCs w:val="24"/>
        </w:rPr>
        <w:t>(дата обращения 15.06.2023).</w:t>
      </w:r>
    </w:p>
    <w:p w14:paraId="4851E9A9" w14:textId="77777777" w:rsidR="002B098A" w:rsidRDefault="002B098A" w:rsidP="00C525D1">
      <w:pPr>
        <w:spacing w:after="0" w:line="240" w:lineRule="auto"/>
        <w:ind w:firstLine="709"/>
        <w:jc w:val="both"/>
        <w:rPr>
          <w:rFonts w:ascii="Times New Roman" w:hAnsi="Times New Roman" w:cs="Times New Roman"/>
          <w:sz w:val="24"/>
          <w:szCs w:val="24"/>
        </w:rPr>
      </w:pPr>
    </w:p>
    <w:p w14:paraId="73509390" w14:textId="78A6EEC6" w:rsidR="002B098A" w:rsidRPr="002B098A" w:rsidRDefault="002B098A" w:rsidP="002B098A">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Информация об авторе</w:t>
      </w:r>
    </w:p>
    <w:p w14:paraId="4E3731EA" w14:textId="77777777" w:rsidR="006729C1" w:rsidRDefault="000A55E0" w:rsidP="006729C1">
      <w:pPr>
        <w:spacing w:after="0" w:line="240" w:lineRule="auto"/>
        <w:ind w:firstLine="709"/>
        <w:jc w:val="both"/>
        <w:rPr>
          <w:rFonts w:ascii="Times New Roman" w:hAnsi="Times New Roman" w:cs="Times New Roman"/>
          <w:sz w:val="24"/>
          <w:szCs w:val="24"/>
        </w:rPr>
      </w:pPr>
      <w:r w:rsidRPr="000A55E0">
        <w:rPr>
          <w:rFonts w:ascii="Times New Roman" w:hAnsi="Times New Roman" w:cs="Times New Roman"/>
          <w:sz w:val="24"/>
          <w:szCs w:val="24"/>
        </w:rPr>
        <w:t>Петросян Люсинэ Эдуардовна</w:t>
      </w:r>
      <w:r>
        <w:rPr>
          <w:rFonts w:ascii="Times New Roman" w:hAnsi="Times New Roman" w:cs="Times New Roman"/>
          <w:sz w:val="24"/>
          <w:szCs w:val="24"/>
        </w:rPr>
        <w:t xml:space="preserve"> (Россия, Москва) – доцент, </w:t>
      </w:r>
      <w:r w:rsidRPr="000A55E0">
        <w:rPr>
          <w:rFonts w:ascii="Times New Roman" w:hAnsi="Times New Roman" w:cs="Times New Roman"/>
          <w:sz w:val="24"/>
          <w:szCs w:val="24"/>
        </w:rPr>
        <w:t xml:space="preserve">Московский государственный университет технологий и управления им. К.Г. Разумовского (Первый казачий университет) (Россия, 109004, г. Москва, ул. Земляной Вал, д. 73, </w:t>
      </w:r>
      <w:hyperlink r:id="rId6" w:history="1">
        <w:r w:rsidR="00FD75D1" w:rsidRPr="00C75463">
          <w:rPr>
            <w:rStyle w:val="a3"/>
            <w:rFonts w:ascii="Times New Roman" w:hAnsi="Times New Roman" w:cs="Times New Roman"/>
            <w:sz w:val="24"/>
            <w:szCs w:val="24"/>
          </w:rPr>
          <w:t>l.petrosyan@mgutm.ru</w:t>
        </w:r>
      </w:hyperlink>
      <w:r w:rsidR="00FD75D1">
        <w:rPr>
          <w:rFonts w:ascii="Times New Roman" w:hAnsi="Times New Roman" w:cs="Times New Roman"/>
          <w:sz w:val="24"/>
          <w:szCs w:val="24"/>
        </w:rPr>
        <w:t>)</w:t>
      </w:r>
    </w:p>
    <w:p w14:paraId="650EB55A" w14:textId="3682B706" w:rsidR="000A55E0" w:rsidRDefault="006729C1" w:rsidP="006729C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Кирилюк Валентин Анатольевич </w:t>
      </w:r>
      <w:r w:rsidRPr="002B098A">
        <w:rPr>
          <w:rFonts w:ascii="Times New Roman" w:hAnsi="Times New Roman" w:cs="Times New Roman"/>
          <w:sz w:val="24"/>
          <w:szCs w:val="24"/>
        </w:rPr>
        <w:t xml:space="preserve">(Россия, </w:t>
      </w:r>
      <w:r>
        <w:rPr>
          <w:rFonts w:ascii="Times New Roman" w:hAnsi="Times New Roman" w:cs="Times New Roman"/>
          <w:sz w:val="24"/>
          <w:szCs w:val="24"/>
        </w:rPr>
        <w:t>Москва</w:t>
      </w:r>
      <w:r w:rsidRPr="002B098A">
        <w:rPr>
          <w:rFonts w:ascii="Times New Roman" w:hAnsi="Times New Roman" w:cs="Times New Roman"/>
          <w:sz w:val="24"/>
          <w:szCs w:val="24"/>
        </w:rPr>
        <w:t xml:space="preserve">) – </w:t>
      </w:r>
      <w:r>
        <w:rPr>
          <w:rFonts w:ascii="Times New Roman" w:hAnsi="Times New Roman" w:cs="Times New Roman"/>
          <w:sz w:val="24"/>
          <w:szCs w:val="24"/>
        </w:rPr>
        <w:t>студент</w:t>
      </w:r>
      <w:r w:rsidRPr="002B098A">
        <w:rPr>
          <w:rFonts w:ascii="Times New Roman" w:hAnsi="Times New Roman" w:cs="Times New Roman"/>
          <w:sz w:val="24"/>
          <w:szCs w:val="24"/>
        </w:rPr>
        <w:t>, Московский государственный университет технологий и управления им. К.Г. Разумовского (Первый казачий университет</w:t>
      </w:r>
      <w:r>
        <w:rPr>
          <w:rFonts w:ascii="Times New Roman" w:hAnsi="Times New Roman" w:cs="Times New Roman"/>
          <w:sz w:val="24"/>
          <w:szCs w:val="24"/>
        </w:rPr>
        <w:t xml:space="preserve">) </w:t>
      </w:r>
      <w:r w:rsidRPr="002B098A">
        <w:rPr>
          <w:rFonts w:ascii="Times New Roman" w:hAnsi="Times New Roman" w:cs="Times New Roman"/>
          <w:sz w:val="24"/>
          <w:szCs w:val="24"/>
        </w:rPr>
        <w:t xml:space="preserve">(Россия, 109004, г. </w:t>
      </w:r>
      <w:r>
        <w:rPr>
          <w:rFonts w:ascii="Times New Roman" w:hAnsi="Times New Roman" w:cs="Times New Roman"/>
          <w:sz w:val="24"/>
          <w:szCs w:val="24"/>
        </w:rPr>
        <w:t>Москва</w:t>
      </w:r>
      <w:r w:rsidRPr="002B098A">
        <w:rPr>
          <w:rFonts w:ascii="Times New Roman" w:hAnsi="Times New Roman" w:cs="Times New Roman"/>
          <w:sz w:val="24"/>
          <w:szCs w:val="24"/>
        </w:rPr>
        <w:t xml:space="preserve">, ул. Земляной Вал, </w:t>
      </w:r>
      <w:r>
        <w:rPr>
          <w:rFonts w:ascii="Times New Roman" w:hAnsi="Times New Roman" w:cs="Times New Roman"/>
          <w:sz w:val="24"/>
          <w:szCs w:val="24"/>
        </w:rPr>
        <w:t xml:space="preserve">д. </w:t>
      </w:r>
      <w:r w:rsidRPr="002B098A">
        <w:rPr>
          <w:rFonts w:ascii="Times New Roman" w:hAnsi="Times New Roman" w:cs="Times New Roman"/>
          <w:sz w:val="24"/>
          <w:szCs w:val="24"/>
        </w:rPr>
        <w:t xml:space="preserve">73, </w:t>
      </w:r>
      <w:hyperlink r:id="rId7" w:history="1">
        <w:r w:rsidRPr="00C75463">
          <w:rPr>
            <w:rStyle w:val="a3"/>
            <w:rFonts w:ascii="Times New Roman" w:hAnsi="Times New Roman" w:cs="Times New Roman"/>
            <w:sz w:val="24"/>
            <w:szCs w:val="24"/>
            <w:lang w:val="en-US"/>
          </w:rPr>
          <w:t>kiriliuk</w:t>
        </w:r>
        <w:r w:rsidRPr="000A55E0">
          <w:rPr>
            <w:rStyle w:val="a3"/>
            <w:rFonts w:ascii="Times New Roman" w:hAnsi="Times New Roman" w:cs="Times New Roman"/>
            <w:sz w:val="24"/>
            <w:szCs w:val="24"/>
          </w:rPr>
          <w:t>090202</w:t>
        </w:r>
        <w:r w:rsidRPr="00C75463">
          <w:rPr>
            <w:rStyle w:val="a3"/>
            <w:rFonts w:ascii="Times New Roman" w:hAnsi="Times New Roman" w:cs="Times New Roman"/>
            <w:sz w:val="24"/>
            <w:szCs w:val="24"/>
          </w:rPr>
          <w:t>@mail.</w:t>
        </w:r>
        <w:r w:rsidRPr="00C75463">
          <w:rPr>
            <w:rStyle w:val="a3"/>
            <w:rFonts w:ascii="Times New Roman" w:hAnsi="Times New Roman" w:cs="Times New Roman"/>
            <w:sz w:val="24"/>
            <w:szCs w:val="24"/>
            <w:lang w:val="en-US"/>
          </w:rPr>
          <w:t>ru</w:t>
        </w:r>
      </w:hyperlink>
      <w:r w:rsidRPr="002B098A">
        <w:rPr>
          <w:rFonts w:ascii="Times New Roman" w:hAnsi="Times New Roman" w:cs="Times New Roman"/>
          <w:sz w:val="24"/>
          <w:szCs w:val="24"/>
        </w:rPr>
        <w:t>)</w:t>
      </w:r>
    </w:p>
    <w:p w14:paraId="16FCBBF2" w14:textId="77777777" w:rsidR="00DA1A37" w:rsidRDefault="00DA1A37" w:rsidP="002B098A">
      <w:pPr>
        <w:spacing w:after="0" w:line="240" w:lineRule="auto"/>
        <w:ind w:firstLine="709"/>
        <w:jc w:val="both"/>
        <w:rPr>
          <w:rFonts w:ascii="Times New Roman" w:hAnsi="Times New Roman" w:cs="Times New Roman"/>
          <w:sz w:val="24"/>
          <w:szCs w:val="24"/>
        </w:rPr>
      </w:pPr>
    </w:p>
    <w:p w14:paraId="0117386E" w14:textId="2E673D5E" w:rsidR="00DA1A37" w:rsidRPr="000A55E0" w:rsidRDefault="007F64CA" w:rsidP="00DA1A37">
      <w:pPr>
        <w:spacing w:after="0" w:line="240" w:lineRule="auto"/>
        <w:jc w:val="right"/>
        <w:rPr>
          <w:rFonts w:ascii="Times New Roman" w:hAnsi="Times New Roman" w:cs="Times New Roman"/>
          <w:b/>
          <w:bCs/>
          <w:sz w:val="24"/>
          <w:szCs w:val="24"/>
          <w:lang w:val="en-US"/>
        </w:rPr>
      </w:pPr>
      <w:r w:rsidRPr="007F64CA">
        <w:rPr>
          <w:rFonts w:ascii="Times New Roman" w:hAnsi="Times New Roman" w:cs="Times New Roman"/>
          <w:b/>
          <w:bCs/>
          <w:sz w:val="24"/>
          <w:szCs w:val="24"/>
          <w:lang w:val="en-US"/>
        </w:rPr>
        <w:t xml:space="preserve">Kirilyuk </w:t>
      </w:r>
      <w:r w:rsidR="00DA1A37">
        <w:rPr>
          <w:rFonts w:ascii="Times New Roman" w:hAnsi="Times New Roman" w:cs="Times New Roman"/>
          <w:b/>
          <w:bCs/>
          <w:sz w:val="24"/>
          <w:szCs w:val="24"/>
          <w:lang w:val="en-US"/>
        </w:rPr>
        <w:t>V</w:t>
      </w:r>
      <w:r w:rsidR="00DA1A37" w:rsidRPr="000A55E0">
        <w:rPr>
          <w:rFonts w:ascii="Times New Roman" w:hAnsi="Times New Roman" w:cs="Times New Roman"/>
          <w:b/>
          <w:bCs/>
          <w:sz w:val="24"/>
          <w:szCs w:val="24"/>
          <w:lang w:val="en-US"/>
        </w:rPr>
        <w:t>.</w:t>
      </w:r>
      <w:r w:rsidR="00DA1A37">
        <w:rPr>
          <w:rFonts w:ascii="Times New Roman" w:hAnsi="Times New Roman" w:cs="Times New Roman"/>
          <w:b/>
          <w:bCs/>
          <w:sz w:val="24"/>
          <w:szCs w:val="24"/>
          <w:lang w:val="en-US"/>
        </w:rPr>
        <w:t>A</w:t>
      </w:r>
      <w:r w:rsidR="00DA1A37" w:rsidRPr="000A55E0">
        <w:rPr>
          <w:rFonts w:ascii="Times New Roman" w:hAnsi="Times New Roman" w:cs="Times New Roman"/>
          <w:b/>
          <w:bCs/>
          <w:sz w:val="24"/>
          <w:szCs w:val="24"/>
          <w:lang w:val="en-US"/>
        </w:rPr>
        <w:t>.</w:t>
      </w:r>
    </w:p>
    <w:p w14:paraId="1BBA7885" w14:textId="77777777" w:rsidR="007F64CA" w:rsidRDefault="00A968AD" w:rsidP="00DA1A37">
      <w:pPr>
        <w:spacing w:after="0" w:line="240" w:lineRule="auto"/>
        <w:jc w:val="center"/>
        <w:rPr>
          <w:rFonts w:ascii="Times New Roman" w:hAnsi="Times New Roman" w:cs="Times New Roman"/>
          <w:b/>
          <w:bCs/>
          <w:sz w:val="24"/>
          <w:szCs w:val="24"/>
          <w:lang w:val="en-US"/>
        </w:rPr>
      </w:pPr>
      <w:r w:rsidRPr="00A968AD">
        <w:rPr>
          <w:rFonts w:ascii="Times New Roman" w:hAnsi="Times New Roman" w:cs="Times New Roman"/>
          <w:b/>
          <w:bCs/>
          <w:sz w:val="24"/>
          <w:szCs w:val="24"/>
          <w:lang w:val="en-US"/>
        </w:rPr>
        <w:t xml:space="preserve">APPLICATION OF ARTIFICIAL INTELLIGENCE </w:t>
      </w:r>
    </w:p>
    <w:p w14:paraId="72DC7CB8" w14:textId="043260DC" w:rsidR="00DA1A37" w:rsidRPr="00A968AD" w:rsidRDefault="00A968AD" w:rsidP="00DA1A37">
      <w:pPr>
        <w:spacing w:after="0" w:line="240" w:lineRule="auto"/>
        <w:jc w:val="center"/>
        <w:rPr>
          <w:rFonts w:ascii="Times New Roman" w:hAnsi="Times New Roman" w:cs="Times New Roman"/>
          <w:b/>
          <w:bCs/>
          <w:sz w:val="24"/>
          <w:szCs w:val="24"/>
          <w:lang w:val="en-US"/>
        </w:rPr>
      </w:pPr>
      <w:r w:rsidRPr="00A968AD">
        <w:rPr>
          <w:rFonts w:ascii="Times New Roman" w:hAnsi="Times New Roman" w:cs="Times New Roman"/>
          <w:b/>
          <w:bCs/>
          <w:sz w:val="24"/>
          <w:szCs w:val="24"/>
          <w:lang w:val="en-US"/>
        </w:rPr>
        <w:t>FOR THE CULTIVATION OF AGRICULTURAL CROPS</w:t>
      </w:r>
    </w:p>
    <w:p w14:paraId="0FA997DB" w14:textId="77777777" w:rsidR="00DA1A37" w:rsidRPr="00A968AD" w:rsidRDefault="00DA1A37" w:rsidP="00DA1A37">
      <w:pPr>
        <w:spacing w:after="0" w:line="240" w:lineRule="auto"/>
        <w:jc w:val="center"/>
        <w:rPr>
          <w:rFonts w:ascii="Times New Roman" w:hAnsi="Times New Roman" w:cs="Times New Roman"/>
          <w:b/>
          <w:bCs/>
          <w:sz w:val="24"/>
          <w:szCs w:val="24"/>
          <w:lang w:val="en-US"/>
        </w:rPr>
      </w:pPr>
    </w:p>
    <w:p w14:paraId="7833790F" w14:textId="1F9F8BF8" w:rsidR="00DA1A37" w:rsidRPr="00A968AD" w:rsidRDefault="00A968AD" w:rsidP="00DA1A37">
      <w:pPr>
        <w:spacing w:after="0" w:line="240" w:lineRule="auto"/>
        <w:ind w:firstLine="709"/>
        <w:rPr>
          <w:rFonts w:ascii="Times New Roman" w:hAnsi="Times New Roman" w:cs="Times New Roman"/>
          <w:i/>
          <w:iCs/>
          <w:sz w:val="24"/>
          <w:szCs w:val="24"/>
          <w:lang w:val="en-US"/>
        </w:rPr>
      </w:pPr>
      <w:r w:rsidRPr="00A968AD">
        <w:rPr>
          <w:rFonts w:ascii="Times New Roman" w:hAnsi="Times New Roman" w:cs="Times New Roman"/>
          <w:b/>
          <w:bCs/>
          <w:i/>
          <w:iCs/>
          <w:sz w:val="24"/>
          <w:szCs w:val="24"/>
          <w:lang w:val="en-US"/>
        </w:rPr>
        <w:t>Abstract</w:t>
      </w:r>
      <w:r w:rsidR="00DA1A37" w:rsidRPr="00A968AD">
        <w:rPr>
          <w:rFonts w:ascii="Times New Roman" w:hAnsi="Times New Roman" w:cs="Times New Roman"/>
          <w:b/>
          <w:bCs/>
          <w:i/>
          <w:iCs/>
          <w:sz w:val="24"/>
          <w:szCs w:val="24"/>
          <w:lang w:val="en-US"/>
        </w:rPr>
        <w:t xml:space="preserve">. </w:t>
      </w:r>
      <w:r w:rsidR="00D20371" w:rsidRPr="00D20371">
        <w:rPr>
          <w:rFonts w:ascii="Times New Roman" w:hAnsi="Times New Roman" w:cs="Times New Roman"/>
          <w:i/>
          <w:iCs/>
          <w:sz w:val="24"/>
          <w:szCs w:val="24"/>
          <w:lang w:val="en-US"/>
        </w:rPr>
        <w:t>This article presents a study on the possibilities of automating a greenhouse for the cultivation of agricultural crops using neural networks. The paper discusses the relevance of automation in agriculture and the potential of artificial intelligence, while providing examples of implementation.</w:t>
      </w:r>
    </w:p>
    <w:p w14:paraId="69B81FBF" w14:textId="65514A9D" w:rsidR="00DA1A37" w:rsidRPr="00A968AD" w:rsidRDefault="00A968AD" w:rsidP="00DA1A37">
      <w:pPr>
        <w:spacing w:after="0" w:line="240" w:lineRule="auto"/>
        <w:ind w:firstLine="709"/>
        <w:rPr>
          <w:rFonts w:ascii="Times New Roman" w:hAnsi="Times New Roman" w:cs="Times New Roman"/>
          <w:i/>
          <w:iCs/>
          <w:sz w:val="24"/>
          <w:szCs w:val="24"/>
          <w:lang w:val="en-US"/>
        </w:rPr>
      </w:pPr>
      <w:r w:rsidRPr="00A968AD">
        <w:rPr>
          <w:rFonts w:ascii="Times New Roman" w:hAnsi="Times New Roman" w:cs="Times New Roman"/>
          <w:b/>
          <w:bCs/>
          <w:i/>
          <w:iCs/>
          <w:sz w:val="24"/>
          <w:szCs w:val="24"/>
          <w:lang w:val="en-US"/>
        </w:rPr>
        <w:t>Key words</w:t>
      </w:r>
      <w:r w:rsidR="00DA1A37" w:rsidRPr="00A968AD">
        <w:rPr>
          <w:rFonts w:ascii="Times New Roman" w:hAnsi="Times New Roman" w:cs="Times New Roman"/>
          <w:b/>
          <w:bCs/>
          <w:i/>
          <w:iCs/>
          <w:sz w:val="24"/>
          <w:szCs w:val="24"/>
          <w:lang w:val="en-US"/>
        </w:rPr>
        <w:t xml:space="preserve">: </w:t>
      </w:r>
      <w:r w:rsidR="00D20371" w:rsidRPr="00D20371">
        <w:rPr>
          <w:rFonts w:ascii="Times New Roman" w:hAnsi="Times New Roman" w:cs="Times New Roman"/>
          <w:i/>
          <w:iCs/>
          <w:sz w:val="24"/>
          <w:szCs w:val="24"/>
          <w:lang w:val="en-US"/>
        </w:rPr>
        <w:t>greenhouse automation, agricultural crops, artificial intelligence, optimization, neural networks</w:t>
      </w:r>
      <w:r w:rsidR="00DA1A37" w:rsidRPr="00A968AD">
        <w:rPr>
          <w:rFonts w:ascii="Times New Roman" w:hAnsi="Times New Roman" w:cs="Times New Roman"/>
          <w:i/>
          <w:iCs/>
          <w:sz w:val="24"/>
          <w:szCs w:val="24"/>
          <w:lang w:val="en-US"/>
        </w:rPr>
        <w:t>.</w:t>
      </w:r>
    </w:p>
    <w:p w14:paraId="686B8257" w14:textId="77777777" w:rsidR="00DA1A37" w:rsidRPr="00A968AD" w:rsidRDefault="00DA1A37" w:rsidP="002B098A">
      <w:pPr>
        <w:spacing w:after="0" w:line="240" w:lineRule="auto"/>
        <w:ind w:firstLine="709"/>
        <w:jc w:val="both"/>
        <w:rPr>
          <w:rFonts w:ascii="Times New Roman" w:hAnsi="Times New Roman" w:cs="Times New Roman"/>
          <w:sz w:val="24"/>
          <w:szCs w:val="24"/>
          <w:lang w:val="en-US"/>
        </w:rPr>
      </w:pPr>
    </w:p>
    <w:p w14:paraId="47EF3598" w14:textId="209D6074" w:rsidR="00A968AD" w:rsidRPr="007F64CA" w:rsidRDefault="007F64CA" w:rsidP="00A968AD">
      <w:pPr>
        <w:spacing w:after="0" w:line="240" w:lineRule="auto"/>
        <w:jc w:val="center"/>
        <w:rPr>
          <w:rFonts w:ascii="Times New Roman" w:hAnsi="Times New Roman" w:cs="Times New Roman"/>
          <w:b/>
          <w:bCs/>
          <w:sz w:val="24"/>
          <w:szCs w:val="24"/>
          <w:lang w:val="en-US"/>
        </w:rPr>
      </w:pPr>
      <w:r w:rsidRPr="007F64CA">
        <w:rPr>
          <w:rFonts w:ascii="Times New Roman" w:hAnsi="Times New Roman" w:cs="Times New Roman"/>
          <w:b/>
          <w:bCs/>
          <w:sz w:val="24"/>
          <w:szCs w:val="24"/>
          <w:lang w:val="en-US"/>
        </w:rPr>
        <w:t>Information about the author</w:t>
      </w:r>
    </w:p>
    <w:p w14:paraId="2FBB74CD" w14:textId="77777777" w:rsidR="006729C1" w:rsidRPr="00FD75D1" w:rsidRDefault="006729C1" w:rsidP="006729C1">
      <w:pPr>
        <w:spacing w:after="0" w:line="240" w:lineRule="auto"/>
        <w:ind w:firstLine="709"/>
        <w:jc w:val="both"/>
        <w:rPr>
          <w:rFonts w:ascii="Times New Roman" w:hAnsi="Times New Roman" w:cs="Times New Roman"/>
          <w:sz w:val="24"/>
          <w:szCs w:val="24"/>
          <w:lang w:val="en-US"/>
        </w:rPr>
      </w:pPr>
      <w:r w:rsidRPr="00FD75D1">
        <w:rPr>
          <w:rFonts w:ascii="Times New Roman" w:hAnsi="Times New Roman" w:cs="Times New Roman"/>
          <w:sz w:val="24"/>
          <w:szCs w:val="24"/>
          <w:lang w:val="en-US"/>
        </w:rPr>
        <w:t xml:space="preserve">Petrosyan Lyusine Eduardovna (Russia, Moscow) – assistant professor, </w:t>
      </w:r>
      <w:r w:rsidRPr="007F64CA">
        <w:rPr>
          <w:rFonts w:ascii="Times New Roman" w:hAnsi="Times New Roman" w:cs="Times New Roman"/>
          <w:sz w:val="24"/>
          <w:szCs w:val="24"/>
          <w:lang w:val="en-US"/>
        </w:rPr>
        <w:t>Moscow State University of Technology and Management named after K.G. Razumovsky (First Cossack University) (Russia, 109004, Moscow, Zemlyanoi Val Street, 73</w:t>
      </w:r>
      <w:r w:rsidRPr="00FD75D1">
        <w:rPr>
          <w:rFonts w:ascii="Times New Roman" w:hAnsi="Times New Roman" w:cs="Times New Roman"/>
          <w:sz w:val="24"/>
          <w:szCs w:val="24"/>
          <w:lang w:val="en-US"/>
        </w:rPr>
        <w:t xml:space="preserve">, </w:t>
      </w:r>
      <w:hyperlink r:id="rId8" w:history="1">
        <w:r w:rsidRPr="00FD75D1">
          <w:rPr>
            <w:rStyle w:val="a3"/>
            <w:rFonts w:ascii="Times New Roman" w:hAnsi="Times New Roman" w:cs="Times New Roman"/>
            <w:sz w:val="24"/>
            <w:szCs w:val="24"/>
            <w:lang w:val="en-US"/>
          </w:rPr>
          <w:t>l.petrosyan@mgutm.ru</w:t>
        </w:r>
      </w:hyperlink>
      <w:r w:rsidRPr="00FD75D1">
        <w:rPr>
          <w:rFonts w:ascii="Times New Roman" w:hAnsi="Times New Roman" w:cs="Times New Roman"/>
          <w:sz w:val="24"/>
          <w:szCs w:val="24"/>
          <w:lang w:val="en-US"/>
        </w:rPr>
        <w:t>)</w:t>
      </w:r>
    </w:p>
    <w:p w14:paraId="3EE7E342" w14:textId="4F128E74" w:rsidR="00A968AD" w:rsidRDefault="007F64CA" w:rsidP="00A968AD">
      <w:pPr>
        <w:spacing w:after="0" w:line="240" w:lineRule="auto"/>
        <w:ind w:firstLine="709"/>
        <w:jc w:val="both"/>
        <w:rPr>
          <w:rFonts w:ascii="Times New Roman" w:hAnsi="Times New Roman" w:cs="Times New Roman"/>
          <w:sz w:val="24"/>
          <w:szCs w:val="24"/>
          <w:lang w:val="en-US"/>
        </w:rPr>
      </w:pPr>
      <w:r w:rsidRPr="007F64CA">
        <w:rPr>
          <w:rFonts w:ascii="Times New Roman" w:hAnsi="Times New Roman" w:cs="Times New Roman"/>
          <w:sz w:val="24"/>
          <w:szCs w:val="24"/>
          <w:lang w:val="en-US"/>
        </w:rPr>
        <w:t xml:space="preserve">Valentin Anatolyevich Kirilyuk (Russia, Moscow) – student, Moscow State University of Technology and Management named after K.G. Razumovsky (First Cossack University) (Russia, 109004, Moscow, Zemlyanoi Val Street, 73, </w:t>
      </w:r>
      <w:hyperlink r:id="rId9" w:history="1">
        <w:r w:rsidR="00FD75D1" w:rsidRPr="00C75463">
          <w:rPr>
            <w:rStyle w:val="a3"/>
            <w:rFonts w:ascii="Times New Roman" w:hAnsi="Times New Roman" w:cs="Times New Roman"/>
            <w:sz w:val="24"/>
            <w:szCs w:val="24"/>
            <w:lang w:val="en-US"/>
          </w:rPr>
          <w:t>kiriliuk090202@mail.ru</w:t>
        </w:r>
      </w:hyperlink>
      <w:r w:rsidRPr="007F64CA">
        <w:rPr>
          <w:rFonts w:ascii="Times New Roman" w:hAnsi="Times New Roman" w:cs="Times New Roman"/>
          <w:sz w:val="24"/>
          <w:szCs w:val="24"/>
          <w:lang w:val="en-US"/>
        </w:rPr>
        <w:t>)</w:t>
      </w:r>
    </w:p>
    <w:p w14:paraId="7A9F2F87" w14:textId="77777777" w:rsidR="00A968AD" w:rsidRDefault="00A968AD" w:rsidP="002B098A">
      <w:pPr>
        <w:spacing w:after="0" w:line="240" w:lineRule="auto"/>
        <w:ind w:firstLine="709"/>
        <w:jc w:val="both"/>
        <w:rPr>
          <w:rFonts w:ascii="Times New Roman" w:hAnsi="Times New Roman" w:cs="Times New Roman"/>
          <w:sz w:val="24"/>
          <w:szCs w:val="24"/>
          <w:lang w:val="en-US"/>
        </w:rPr>
      </w:pPr>
    </w:p>
    <w:p w14:paraId="758B1E73" w14:textId="6BA43397" w:rsidR="00AC7B21" w:rsidRPr="007F64CA" w:rsidRDefault="00AC7B21" w:rsidP="00AC7B21">
      <w:pPr>
        <w:spacing w:after="0" w:line="240" w:lineRule="auto"/>
        <w:jc w:val="center"/>
        <w:rPr>
          <w:rFonts w:ascii="Times New Roman" w:hAnsi="Times New Roman" w:cs="Times New Roman"/>
          <w:b/>
          <w:bCs/>
          <w:sz w:val="24"/>
          <w:szCs w:val="24"/>
          <w:lang w:val="en-US"/>
        </w:rPr>
      </w:pPr>
      <w:r w:rsidRPr="00AC7B21">
        <w:rPr>
          <w:rFonts w:ascii="Times New Roman" w:hAnsi="Times New Roman" w:cs="Times New Roman"/>
          <w:b/>
          <w:bCs/>
          <w:sz w:val="24"/>
          <w:szCs w:val="24"/>
          <w:lang w:val="en-US"/>
        </w:rPr>
        <w:t>References</w:t>
      </w:r>
    </w:p>
    <w:p w14:paraId="332D6163" w14:textId="58359458" w:rsidR="00AC7B21" w:rsidRPr="00AC7B21" w:rsidRDefault="00AC7B21" w:rsidP="00AC7B21">
      <w:pPr>
        <w:spacing w:after="0" w:line="240" w:lineRule="auto"/>
        <w:ind w:firstLine="709"/>
        <w:jc w:val="both"/>
        <w:rPr>
          <w:rFonts w:ascii="Times New Roman" w:hAnsi="Times New Roman" w:cs="Times New Roman"/>
          <w:sz w:val="24"/>
          <w:szCs w:val="24"/>
          <w:lang w:val="en-US"/>
        </w:rPr>
      </w:pPr>
      <w:r w:rsidRPr="00AC7B21">
        <w:rPr>
          <w:rFonts w:ascii="Times New Roman" w:hAnsi="Times New Roman" w:cs="Times New Roman"/>
          <w:sz w:val="24"/>
          <w:szCs w:val="24"/>
          <w:lang w:val="en-US"/>
        </w:rPr>
        <w:t>1. Patan K., Artificial Neural Networks for the Modelling and Fault Diagnosis of Technical Processes, 2018, c. 145-158.</w:t>
      </w:r>
    </w:p>
    <w:p w14:paraId="6EFDF2B8" w14:textId="77777777" w:rsidR="00AC7B21" w:rsidRPr="00AC7B21" w:rsidRDefault="00AC7B21" w:rsidP="00AC7B21">
      <w:pPr>
        <w:spacing w:after="0" w:line="240" w:lineRule="auto"/>
        <w:ind w:firstLine="709"/>
        <w:jc w:val="both"/>
        <w:rPr>
          <w:rFonts w:ascii="Times New Roman" w:hAnsi="Times New Roman" w:cs="Times New Roman"/>
          <w:sz w:val="24"/>
          <w:szCs w:val="24"/>
          <w:lang w:val="en-US"/>
        </w:rPr>
      </w:pPr>
      <w:r w:rsidRPr="00AC7B21">
        <w:rPr>
          <w:rFonts w:ascii="Times New Roman" w:hAnsi="Times New Roman" w:cs="Times New Roman"/>
          <w:sz w:val="24"/>
          <w:szCs w:val="24"/>
          <w:lang w:val="en-US"/>
        </w:rPr>
        <w:t>2. M. O. Ojo, A. Zahid, Deep Learning in Controlled Environment Agriculture: A Review of Recent Advancements, Challenges and Prospects, 2022, c. 5-7.</w:t>
      </w:r>
    </w:p>
    <w:p w14:paraId="1F55824B" w14:textId="2E307701" w:rsidR="00AC7B21" w:rsidRPr="00AC7B21" w:rsidRDefault="00AC7B21" w:rsidP="00AC7B21">
      <w:pPr>
        <w:spacing w:after="0" w:line="240" w:lineRule="auto"/>
        <w:ind w:firstLine="709"/>
        <w:jc w:val="both"/>
        <w:rPr>
          <w:rFonts w:ascii="Times New Roman" w:hAnsi="Times New Roman" w:cs="Times New Roman"/>
          <w:sz w:val="24"/>
          <w:szCs w:val="24"/>
          <w:lang w:val="en-US"/>
        </w:rPr>
      </w:pPr>
      <w:r w:rsidRPr="00AC7B21">
        <w:rPr>
          <w:rFonts w:ascii="Times New Roman" w:hAnsi="Times New Roman" w:cs="Times New Roman"/>
          <w:sz w:val="24"/>
          <w:szCs w:val="24"/>
          <w:lang w:val="en-US"/>
        </w:rPr>
        <w:lastRenderedPageBreak/>
        <w:t>3. Khan H. R., Gillani Z., Jamal M. H., Athar A., Chaudhry M. T., Chao H., He Y., Chen M., Early Identification of Crop Type for Smallholder Farming Systems Using Deep Learning on Time-Series Sentinel-2 Imagery, 2023, c. 8-9.</w:t>
      </w:r>
    </w:p>
    <w:p w14:paraId="2E743E0E" w14:textId="77777777" w:rsidR="00AC7B21" w:rsidRPr="00AC7B21" w:rsidRDefault="00AC7B21" w:rsidP="00AC7B21">
      <w:pPr>
        <w:spacing w:after="0" w:line="240" w:lineRule="auto"/>
        <w:ind w:firstLine="709"/>
        <w:jc w:val="both"/>
        <w:rPr>
          <w:rFonts w:ascii="Times New Roman" w:hAnsi="Times New Roman" w:cs="Times New Roman"/>
          <w:sz w:val="24"/>
          <w:szCs w:val="24"/>
          <w:lang w:val="en-US"/>
        </w:rPr>
      </w:pPr>
      <w:r w:rsidRPr="00AC7B21">
        <w:rPr>
          <w:rFonts w:ascii="Times New Roman" w:hAnsi="Times New Roman" w:cs="Times New Roman"/>
          <w:sz w:val="24"/>
          <w:szCs w:val="24"/>
          <w:lang w:val="en-US"/>
        </w:rPr>
        <w:t>4. Zhang Q., Liu Y., Gong C., Chen Y., Yu H., Applications of Deep Learning for Dense Scenes Analysis in Agriculture: A Review, 2020, c. 3-5.</w:t>
      </w:r>
    </w:p>
    <w:p w14:paraId="3C7D6B83" w14:textId="0605A310" w:rsidR="00AC7B21" w:rsidRPr="00AC7B21" w:rsidRDefault="00AC7B21" w:rsidP="00AC7B21">
      <w:pPr>
        <w:spacing w:after="0" w:line="240" w:lineRule="auto"/>
        <w:ind w:firstLine="709"/>
        <w:jc w:val="both"/>
        <w:rPr>
          <w:rFonts w:ascii="Times New Roman" w:hAnsi="Times New Roman" w:cs="Times New Roman"/>
          <w:sz w:val="24"/>
          <w:szCs w:val="24"/>
          <w:lang w:val="en-US"/>
        </w:rPr>
      </w:pPr>
      <w:r w:rsidRPr="00AC7B21">
        <w:rPr>
          <w:rFonts w:ascii="Times New Roman" w:hAnsi="Times New Roman" w:cs="Times New Roman"/>
          <w:sz w:val="24"/>
          <w:szCs w:val="24"/>
          <w:lang w:val="en-US"/>
        </w:rPr>
        <w:t xml:space="preserve">5. "Smart" greenhouse will increase productivity and save energy costs, 2023, URL: </w:t>
      </w:r>
      <w:hyperlink r:id="rId10" w:history="1">
        <w:r w:rsidR="00E64216" w:rsidRPr="00C75463">
          <w:rPr>
            <w:rStyle w:val="a3"/>
            <w:rFonts w:ascii="Times New Roman" w:hAnsi="Times New Roman" w:cs="Times New Roman"/>
            <w:sz w:val="24"/>
            <w:szCs w:val="24"/>
            <w:lang w:val="en-US"/>
          </w:rPr>
          <w:t>https://www.pnzgu.ru/news/2023/05/10/11180019</w:t>
        </w:r>
      </w:hyperlink>
      <w:r w:rsidR="00E64216" w:rsidRPr="00E64216">
        <w:rPr>
          <w:rFonts w:ascii="Times New Roman" w:hAnsi="Times New Roman" w:cs="Times New Roman"/>
          <w:sz w:val="24"/>
          <w:szCs w:val="24"/>
          <w:lang w:val="en-US"/>
        </w:rPr>
        <w:t xml:space="preserve"> </w:t>
      </w:r>
      <w:r w:rsidRPr="00AC7B21">
        <w:rPr>
          <w:rFonts w:ascii="Times New Roman" w:hAnsi="Times New Roman" w:cs="Times New Roman"/>
          <w:sz w:val="24"/>
          <w:szCs w:val="24"/>
          <w:lang w:val="en-US"/>
        </w:rPr>
        <w:t>(</w:t>
      </w:r>
      <w:r w:rsidR="00B14A0F" w:rsidRPr="00B14A0F">
        <w:rPr>
          <w:rFonts w:ascii="Times New Roman" w:hAnsi="Times New Roman" w:cs="Times New Roman"/>
          <w:sz w:val="24"/>
          <w:szCs w:val="24"/>
          <w:lang w:val="en-US"/>
        </w:rPr>
        <w:t xml:space="preserve">date accessed </w:t>
      </w:r>
      <w:r w:rsidRPr="00AC7B21">
        <w:rPr>
          <w:rFonts w:ascii="Times New Roman" w:hAnsi="Times New Roman" w:cs="Times New Roman"/>
          <w:sz w:val="24"/>
          <w:szCs w:val="24"/>
          <w:lang w:val="en-US"/>
        </w:rPr>
        <w:t>15.06.2023).</w:t>
      </w:r>
    </w:p>
    <w:p w14:paraId="7DDE5E6E" w14:textId="16F9D150" w:rsidR="00AC7B21" w:rsidRPr="00AC7B21" w:rsidRDefault="00AC7B21" w:rsidP="00AC7B21">
      <w:pPr>
        <w:spacing w:after="0" w:line="240" w:lineRule="auto"/>
        <w:ind w:firstLine="709"/>
        <w:jc w:val="both"/>
        <w:rPr>
          <w:rFonts w:ascii="Times New Roman" w:hAnsi="Times New Roman" w:cs="Times New Roman"/>
          <w:sz w:val="24"/>
          <w:szCs w:val="24"/>
          <w:lang w:val="en-US"/>
        </w:rPr>
      </w:pPr>
      <w:r w:rsidRPr="00AC7B21">
        <w:rPr>
          <w:rFonts w:ascii="Times New Roman" w:hAnsi="Times New Roman" w:cs="Times New Roman"/>
          <w:sz w:val="24"/>
          <w:szCs w:val="24"/>
          <w:lang w:val="en-US"/>
        </w:rPr>
        <w:t xml:space="preserve">6. Scientists have increased the yield of an automated greenhouse using a neural network, 2022, URL: </w:t>
      </w:r>
      <w:hyperlink r:id="rId11" w:history="1">
        <w:r w:rsidR="00E64216" w:rsidRPr="00C75463">
          <w:rPr>
            <w:rStyle w:val="a3"/>
            <w:rFonts w:ascii="Times New Roman" w:hAnsi="Times New Roman" w:cs="Times New Roman"/>
            <w:sz w:val="24"/>
            <w:szCs w:val="24"/>
            <w:lang w:val="en-US"/>
          </w:rPr>
          <w:t>https://etu.ru/ru/nauchnaya-i-innovacionnaya-deyatelnost/novosti1/uchenye-leti-povysili-urozhajnost-avtomatizirovannoj-teplicy-s-pomoshhyu-nejroseti</w:t>
        </w:r>
      </w:hyperlink>
      <w:r w:rsidR="00E64216" w:rsidRPr="00E64216">
        <w:rPr>
          <w:rFonts w:ascii="Times New Roman" w:hAnsi="Times New Roman" w:cs="Times New Roman"/>
          <w:sz w:val="24"/>
          <w:szCs w:val="24"/>
          <w:lang w:val="en-US"/>
        </w:rPr>
        <w:t xml:space="preserve"> </w:t>
      </w:r>
      <w:r w:rsidRPr="00AC7B21">
        <w:rPr>
          <w:rFonts w:ascii="Times New Roman" w:hAnsi="Times New Roman" w:cs="Times New Roman"/>
          <w:sz w:val="24"/>
          <w:szCs w:val="24"/>
          <w:lang w:val="en-US"/>
        </w:rPr>
        <w:t>(</w:t>
      </w:r>
      <w:r w:rsidR="00B14A0F">
        <w:rPr>
          <w:rFonts w:ascii="Times New Roman" w:hAnsi="Times New Roman" w:cs="Times New Roman"/>
          <w:sz w:val="24"/>
          <w:szCs w:val="24"/>
          <w:lang w:val="en-US"/>
        </w:rPr>
        <w:t xml:space="preserve">date </w:t>
      </w:r>
      <w:r w:rsidR="00B14A0F" w:rsidRPr="00B14A0F">
        <w:rPr>
          <w:rFonts w:ascii="Times New Roman" w:hAnsi="Times New Roman" w:cs="Times New Roman"/>
          <w:sz w:val="24"/>
          <w:szCs w:val="24"/>
          <w:lang w:val="en-US"/>
        </w:rPr>
        <w:t>accessed</w:t>
      </w:r>
      <w:r w:rsidR="00B14A0F">
        <w:rPr>
          <w:rFonts w:ascii="Times New Roman" w:hAnsi="Times New Roman" w:cs="Times New Roman"/>
          <w:sz w:val="24"/>
          <w:szCs w:val="24"/>
          <w:lang w:val="en-US"/>
        </w:rPr>
        <w:t xml:space="preserve"> </w:t>
      </w:r>
      <w:r w:rsidRPr="00AC7B21">
        <w:rPr>
          <w:rFonts w:ascii="Times New Roman" w:hAnsi="Times New Roman" w:cs="Times New Roman"/>
          <w:sz w:val="24"/>
          <w:szCs w:val="24"/>
          <w:lang w:val="en-US"/>
        </w:rPr>
        <w:t>15.06.2023).</w:t>
      </w:r>
    </w:p>
    <w:sectPr w:rsidR="00AC7B21" w:rsidRPr="00AC7B2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561B"/>
    <w:rsid w:val="00032AD1"/>
    <w:rsid w:val="00082ED8"/>
    <w:rsid w:val="000A55E0"/>
    <w:rsid w:val="00256DC6"/>
    <w:rsid w:val="0027098F"/>
    <w:rsid w:val="002B098A"/>
    <w:rsid w:val="003826D2"/>
    <w:rsid w:val="003F5A60"/>
    <w:rsid w:val="004A69F3"/>
    <w:rsid w:val="00672765"/>
    <w:rsid w:val="006729C1"/>
    <w:rsid w:val="00776008"/>
    <w:rsid w:val="007F64CA"/>
    <w:rsid w:val="008C0BEC"/>
    <w:rsid w:val="0097054C"/>
    <w:rsid w:val="00A968AD"/>
    <w:rsid w:val="00AC7B21"/>
    <w:rsid w:val="00AF7CBD"/>
    <w:rsid w:val="00B14A0F"/>
    <w:rsid w:val="00B36FEE"/>
    <w:rsid w:val="00B541A0"/>
    <w:rsid w:val="00C525D1"/>
    <w:rsid w:val="00C567B5"/>
    <w:rsid w:val="00C8415F"/>
    <w:rsid w:val="00D20371"/>
    <w:rsid w:val="00DA1A37"/>
    <w:rsid w:val="00E2561B"/>
    <w:rsid w:val="00E64216"/>
    <w:rsid w:val="00FD75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24A48"/>
  <w15:chartTrackingRefBased/>
  <w15:docId w15:val="{EFF4DB70-38D7-49A3-925C-E35F1C6C7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D75D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F7CBD"/>
    <w:rPr>
      <w:color w:val="0563C1" w:themeColor="hyperlink"/>
      <w:u w:val="single"/>
    </w:rPr>
  </w:style>
  <w:style w:type="character" w:styleId="a4">
    <w:name w:val="Unresolved Mention"/>
    <w:basedOn w:val="a0"/>
    <w:uiPriority w:val="99"/>
    <w:semiHidden/>
    <w:unhideWhenUsed/>
    <w:rsid w:val="00AF7C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2490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petrosyan@mgutm.ru"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kiriliuk090202@mail.ru"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l.petrosyan@mgutm.ru" TargetMode="External"/><Relationship Id="rId11" Type="http://schemas.openxmlformats.org/officeDocument/2006/relationships/hyperlink" Target="https://etu.ru/ru/nauchnaya-i-innovacionnaya-deyatelnost/novosti1/uchenye-leti-povysili-urozhajnost-avtomatizirovannoj-teplicy-s-pomoshhyu-nejroseti" TargetMode="External"/><Relationship Id="rId5" Type="http://schemas.openxmlformats.org/officeDocument/2006/relationships/hyperlink" Target="https://etu.ru/ru/nauchnaya-i-innovacionnaya-deyatelnost/novosti1/uchenye-leti-povysili-urozhajnost-avtomatizirovannoj-teplicy-s-pomoshhyu-nejroseti" TargetMode="External"/><Relationship Id="rId10" Type="http://schemas.openxmlformats.org/officeDocument/2006/relationships/hyperlink" Target="https://www.pnzgu.ru/news/2023/05/10/11180019" TargetMode="External"/><Relationship Id="rId4" Type="http://schemas.openxmlformats.org/officeDocument/2006/relationships/hyperlink" Target="https://www.pnzgu.ru/news/2023/05/10/11180019" TargetMode="External"/><Relationship Id="rId9" Type="http://schemas.openxmlformats.org/officeDocument/2006/relationships/hyperlink" Target="mailto:kiriliuk090202@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119</TotalTime>
  <Pages>4</Pages>
  <Words>1713</Words>
  <Characters>9768</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dc:creator>
  <cp:keywords/>
  <dc:description/>
  <cp:lastModifiedBy>Irina</cp:lastModifiedBy>
  <cp:revision>17</cp:revision>
  <dcterms:created xsi:type="dcterms:W3CDTF">2023-06-16T14:57:00Z</dcterms:created>
  <dcterms:modified xsi:type="dcterms:W3CDTF">2023-06-17T07:51:00Z</dcterms:modified>
</cp:coreProperties>
</file>