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981D0E" w14:textId="63EA1787" w:rsidR="00BC5E7D" w:rsidRPr="001F064D" w:rsidRDefault="00BC5E7D" w:rsidP="001F064D">
      <w:pPr>
        <w:pStyle w:val="TEXT"/>
        <w:ind w:firstLine="0"/>
        <w:jc w:val="left"/>
        <w:rPr>
          <w:b/>
          <w:bCs/>
          <w:sz w:val="24"/>
          <w:szCs w:val="24"/>
        </w:rPr>
      </w:pPr>
      <w:r w:rsidRPr="001F064D">
        <w:rPr>
          <w:b/>
          <w:bCs/>
          <w:sz w:val="24"/>
          <w:szCs w:val="24"/>
        </w:rPr>
        <w:t>УДК 005.5</w:t>
      </w:r>
      <w:r w:rsidR="001F064D" w:rsidRPr="001F064D">
        <w:rPr>
          <w:b/>
          <w:bCs/>
          <w:sz w:val="24"/>
          <w:szCs w:val="24"/>
        </w:rPr>
        <w:t>/ ББК 65.290</w:t>
      </w:r>
    </w:p>
    <w:p w14:paraId="0B3940BB" w14:textId="21B541D6" w:rsidR="001F064D" w:rsidRDefault="001F064D" w:rsidP="001F064D">
      <w:pPr>
        <w:pStyle w:val="ZAGOLOVOK"/>
        <w:ind w:firstLine="709"/>
        <w:jc w:val="right"/>
        <w:rPr>
          <w:b/>
          <w:bCs/>
          <w:sz w:val="24"/>
          <w:szCs w:val="24"/>
        </w:rPr>
      </w:pPr>
      <w:r w:rsidRPr="001F064D">
        <w:rPr>
          <w:b/>
          <w:bCs/>
          <w:sz w:val="24"/>
          <w:szCs w:val="24"/>
        </w:rPr>
        <w:t xml:space="preserve">Антонов </w:t>
      </w:r>
      <w:proofErr w:type="gramStart"/>
      <w:r w:rsidRPr="001F064D">
        <w:rPr>
          <w:b/>
          <w:bCs/>
          <w:sz w:val="24"/>
          <w:szCs w:val="24"/>
        </w:rPr>
        <w:t>К.М.</w:t>
      </w:r>
      <w:proofErr w:type="gramEnd"/>
    </w:p>
    <w:p w14:paraId="09C7900B" w14:textId="3DAF0679" w:rsidR="001F3A3D" w:rsidRPr="001F064D" w:rsidRDefault="00B7130D" w:rsidP="001F064D">
      <w:pPr>
        <w:pStyle w:val="TEXT"/>
        <w:ind w:firstLine="709"/>
        <w:jc w:val="center"/>
        <w:rPr>
          <w:b/>
          <w:bCs/>
          <w:sz w:val="24"/>
          <w:szCs w:val="24"/>
        </w:rPr>
      </w:pPr>
      <w:r w:rsidRPr="001F064D">
        <w:rPr>
          <w:b/>
          <w:bCs/>
          <w:sz w:val="24"/>
          <w:szCs w:val="24"/>
          <w:lang w:val="en-US"/>
        </w:rPr>
        <w:t>PROCESS</w:t>
      </w:r>
      <w:r w:rsidRPr="001F064D">
        <w:rPr>
          <w:b/>
          <w:bCs/>
          <w:sz w:val="24"/>
          <w:szCs w:val="24"/>
        </w:rPr>
        <w:t xml:space="preserve"> </w:t>
      </w:r>
      <w:r w:rsidRPr="001F064D">
        <w:rPr>
          <w:b/>
          <w:bCs/>
          <w:sz w:val="24"/>
          <w:szCs w:val="24"/>
          <w:lang w:val="en-US"/>
        </w:rPr>
        <w:t>MINING</w:t>
      </w:r>
      <w:r w:rsidRPr="001F064D">
        <w:rPr>
          <w:b/>
          <w:bCs/>
          <w:sz w:val="24"/>
          <w:szCs w:val="24"/>
        </w:rPr>
        <w:t>, КАК НОВЕЙШИЙ ИНСТРУМЕНТ ПРОЦЕССНОГО УПРАВЛЕНИЯ</w:t>
      </w:r>
    </w:p>
    <w:p w14:paraId="47EDA37A" w14:textId="77777777" w:rsidR="008B44FE" w:rsidRPr="001F064D" w:rsidRDefault="008B44FE" w:rsidP="001F064D">
      <w:pPr>
        <w:pStyle w:val="ZAGOLOVOK"/>
        <w:ind w:firstLine="709"/>
        <w:rPr>
          <w:sz w:val="24"/>
          <w:szCs w:val="24"/>
        </w:rPr>
      </w:pPr>
    </w:p>
    <w:p w14:paraId="1C8874D4" w14:textId="36AEC6BB" w:rsidR="00D16492" w:rsidRPr="001F064D" w:rsidRDefault="001F064D" w:rsidP="001F064D">
      <w:pPr>
        <w:pStyle w:val="TEXT"/>
        <w:ind w:firstLine="709"/>
        <w:rPr>
          <w:i/>
          <w:iCs/>
          <w:sz w:val="24"/>
          <w:szCs w:val="24"/>
        </w:rPr>
      </w:pPr>
      <w:r w:rsidRPr="001F064D">
        <w:rPr>
          <w:b/>
          <w:i/>
          <w:iCs/>
          <w:sz w:val="24"/>
          <w:szCs w:val="24"/>
        </w:rPr>
        <w:t>Аннотация</w:t>
      </w:r>
      <w:r w:rsidRPr="001F064D">
        <w:rPr>
          <w:i/>
          <w:iCs/>
          <w:sz w:val="24"/>
          <w:szCs w:val="24"/>
        </w:rPr>
        <w:t xml:space="preserve">. </w:t>
      </w:r>
      <w:r w:rsidR="003C7107">
        <w:rPr>
          <w:i/>
          <w:iCs/>
          <w:sz w:val="24"/>
          <w:szCs w:val="24"/>
        </w:rPr>
        <w:t>В статье рассматривается</w:t>
      </w:r>
      <w:r w:rsidR="00D16492" w:rsidRPr="001F064D">
        <w:rPr>
          <w:i/>
          <w:iCs/>
          <w:sz w:val="24"/>
          <w:szCs w:val="24"/>
        </w:rPr>
        <w:t xml:space="preserve"> технологи</w:t>
      </w:r>
      <w:r w:rsidR="003C7107">
        <w:rPr>
          <w:i/>
          <w:iCs/>
          <w:sz w:val="24"/>
          <w:szCs w:val="24"/>
        </w:rPr>
        <w:t>я</w:t>
      </w:r>
      <w:r w:rsidR="00D16492" w:rsidRPr="001F064D">
        <w:rPr>
          <w:i/>
          <w:iCs/>
          <w:sz w:val="24"/>
          <w:szCs w:val="24"/>
        </w:rPr>
        <w:t xml:space="preserve"> Process Mining</w:t>
      </w:r>
      <w:r w:rsidR="003C7107">
        <w:rPr>
          <w:i/>
          <w:iCs/>
          <w:sz w:val="24"/>
          <w:szCs w:val="24"/>
        </w:rPr>
        <w:t>,</w:t>
      </w:r>
      <w:r w:rsidR="00D16492" w:rsidRPr="001F064D">
        <w:rPr>
          <w:i/>
          <w:iCs/>
          <w:sz w:val="24"/>
          <w:szCs w:val="24"/>
        </w:rPr>
        <w:t xml:space="preserve"> как инструмент для анализа и ретроспективы</w:t>
      </w:r>
      <w:r w:rsidR="003C7107">
        <w:rPr>
          <w:i/>
          <w:iCs/>
          <w:sz w:val="24"/>
          <w:szCs w:val="24"/>
        </w:rPr>
        <w:t xml:space="preserve"> </w:t>
      </w:r>
      <w:r w:rsidR="003C7107" w:rsidRPr="001F064D">
        <w:rPr>
          <w:i/>
          <w:iCs/>
          <w:sz w:val="24"/>
          <w:szCs w:val="24"/>
        </w:rPr>
        <w:t>бизнес-процессов</w:t>
      </w:r>
      <w:r w:rsidR="00D16492" w:rsidRPr="001F064D">
        <w:rPr>
          <w:i/>
          <w:iCs/>
          <w:sz w:val="24"/>
          <w:szCs w:val="24"/>
        </w:rPr>
        <w:t xml:space="preserve">. </w:t>
      </w:r>
      <w:r w:rsidR="003C7107">
        <w:rPr>
          <w:i/>
          <w:iCs/>
          <w:sz w:val="24"/>
          <w:szCs w:val="24"/>
        </w:rPr>
        <w:t>О</w:t>
      </w:r>
      <w:r w:rsidR="00D16492" w:rsidRPr="001F064D">
        <w:rPr>
          <w:i/>
          <w:iCs/>
          <w:sz w:val="24"/>
          <w:szCs w:val="24"/>
        </w:rPr>
        <w:t>бсуждаются принципы работы Process Mining, его основные формы и методы, а также оценивается зрелость данной технологии в контексте текущего развития науки и практики</w:t>
      </w:r>
      <w:r w:rsidR="00CB6975" w:rsidRPr="00CB6975">
        <w:rPr>
          <w:i/>
          <w:iCs/>
          <w:sz w:val="24"/>
          <w:szCs w:val="24"/>
        </w:rPr>
        <w:t>.</w:t>
      </w:r>
      <w:r w:rsidR="00D16492" w:rsidRPr="001F064D">
        <w:rPr>
          <w:i/>
          <w:iCs/>
          <w:sz w:val="24"/>
          <w:szCs w:val="24"/>
        </w:rPr>
        <w:t xml:space="preserve"> </w:t>
      </w:r>
    </w:p>
    <w:p w14:paraId="196BE7FB" w14:textId="2EEC37F5" w:rsidR="008B44FE" w:rsidRPr="001F064D" w:rsidRDefault="008B44FE" w:rsidP="001F064D">
      <w:pPr>
        <w:pStyle w:val="TEXT"/>
        <w:ind w:firstLine="709"/>
        <w:rPr>
          <w:i/>
          <w:iCs/>
          <w:sz w:val="24"/>
          <w:szCs w:val="24"/>
        </w:rPr>
      </w:pPr>
      <w:r w:rsidRPr="003C7107">
        <w:rPr>
          <w:b/>
          <w:i/>
          <w:iCs/>
          <w:sz w:val="24"/>
          <w:szCs w:val="24"/>
        </w:rPr>
        <w:t>Ключевые слова</w:t>
      </w:r>
      <w:r w:rsidRPr="001F064D">
        <w:rPr>
          <w:i/>
          <w:iCs/>
          <w:sz w:val="24"/>
          <w:szCs w:val="24"/>
        </w:rPr>
        <w:t>:</w:t>
      </w:r>
      <w:r w:rsidR="00D16492" w:rsidRPr="001F064D">
        <w:rPr>
          <w:i/>
          <w:iCs/>
          <w:sz w:val="24"/>
          <w:szCs w:val="24"/>
        </w:rPr>
        <w:t xml:space="preserve"> Process Mining, бизнес-процесс</w:t>
      </w:r>
      <w:r w:rsidR="003C7107">
        <w:rPr>
          <w:i/>
          <w:iCs/>
          <w:sz w:val="24"/>
          <w:szCs w:val="24"/>
        </w:rPr>
        <w:t>ы</w:t>
      </w:r>
      <w:r w:rsidR="00D16492" w:rsidRPr="001F064D">
        <w:rPr>
          <w:i/>
          <w:iCs/>
          <w:sz w:val="24"/>
          <w:szCs w:val="24"/>
        </w:rPr>
        <w:t>, журнал событий.</w:t>
      </w:r>
    </w:p>
    <w:p w14:paraId="5BAF4300" w14:textId="77777777" w:rsidR="008B44FE" w:rsidRPr="001F064D" w:rsidRDefault="008B44FE" w:rsidP="001F064D">
      <w:pPr>
        <w:pStyle w:val="TEXT"/>
        <w:ind w:firstLine="709"/>
        <w:rPr>
          <w:sz w:val="24"/>
          <w:szCs w:val="24"/>
        </w:rPr>
      </w:pPr>
    </w:p>
    <w:p w14:paraId="673BB75E" w14:textId="225229E8" w:rsidR="009C2BFD" w:rsidRPr="001F064D" w:rsidRDefault="009C2BFD" w:rsidP="001F064D">
      <w:pPr>
        <w:pStyle w:val="TEXT"/>
        <w:ind w:firstLine="709"/>
        <w:rPr>
          <w:sz w:val="24"/>
          <w:szCs w:val="24"/>
        </w:rPr>
      </w:pPr>
      <w:r w:rsidRPr="001F064D">
        <w:rPr>
          <w:sz w:val="24"/>
          <w:szCs w:val="24"/>
        </w:rPr>
        <w:t>В современном бизнесе необходимо постоянно развиваться и адаптироваться под современные стандарты. Пандемия и тренд на цифровизацию изменили поведение потребителей сделав онлайн-взаимодействи</w:t>
      </w:r>
      <w:r w:rsidR="003C7107">
        <w:rPr>
          <w:sz w:val="24"/>
          <w:szCs w:val="24"/>
        </w:rPr>
        <w:t>е</w:t>
      </w:r>
      <w:r w:rsidRPr="001F064D">
        <w:rPr>
          <w:sz w:val="24"/>
          <w:szCs w:val="24"/>
        </w:rPr>
        <w:t xml:space="preserve"> обязательными для многих компаний. Поэтому важно сохранять и улучшать качество сервиса, удобство и персонализацию, а также сокращать количество кликов до получения услуги, чтобы удовлетворять быстрорастущие потребительские запросы в условиях пандемии. В настоящее время компании стараются быстро совершенствовать свои бизнес-модели, чтобы успешно адаптироваться к новым требованиям рынка.</w:t>
      </w:r>
    </w:p>
    <w:p w14:paraId="1065164A" w14:textId="27E9AAF7" w:rsidR="009C2BFD" w:rsidRPr="001F064D" w:rsidRDefault="009C2BFD" w:rsidP="001F064D">
      <w:pPr>
        <w:pStyle w:val="TEXT"/>
        <w:ind w:firstLine="709"/>
        <w:rPr>
          <w:sz w:val="24"/>
          <w:szCs w:val="24"/>
        </w:rPr>
      </w:pPr>
      <w:r w:rsidRPr="001F064D">
        <w:rPr>
          <w:sz w:val="24"/>
          <w:szCs w:val="24"/>
        </w:rPr>
        <w:t>Многие компании, которые активно занимаются вопросом оптимизации бизнес-процессов, сталкиваются с проблемой получения информации о текущих процессах. По результатам опроса, в котором участвовали специалисты в области оптимизации бизнес-процессов</w:t>
      </w:r>
      <w:r w:rsidR="00DD2583" w:rsidRPr="001F064D">
        <w:rPr>
          <w:sz w:val="24"/>
          <w:szCs w:val="24"/>
        </w:rPr>
        <w:t>,</w:t>
      </w:r>
      <w:r w:rsidRPr="001F064D">
        <w:rPr>
          <w:sz w:val="24"/>
          <w:szCs w:val="24"/>
        </w:rPr>
        <w:t xml:space="preserve"> можно ответить на вопрос: «С какими проблемами сталкиваются компании при ручной оптимизации бизнес-процессов?». Результаты опроса представлены на рис</w:t>
      </w:r>
      <w:r w:rsidR="003C7107">
        <w:rPr>
          <w:sz w:val="24"/>
          <w:szCs w:val="24"/>
        </w:rPr>
        <w:t>унке</w:t>
      </w:r>
      <w:r w:rsidRPr="001F064D">
        <w:rPr>
          <w:sz w:val="24"/>
          <w:szCs w:val="24"/>
        </w:rPr>
        <w:t xml:space="preserve"> 1.</w:t>
      </w:r>
    </w:p>
    <w:p w14:paraId="69811293" w14:textId="502E9861" w:rsidR="009C2BFD" w:rsidRPr="001F064D" w:rsidRDefault="00CF07A0" w:rsidP="001F064D">
      <w:pPr>
        <w:pStyle w:val="ab"/>
        <w:ind w:left="-851"/>
        <w:jc w:val="center"/>
        <w:rPr>
          <w:sz w:val="24"/>
          <w:szCs w:val="24"/>
        </w:rPr>
      </w:pPr>
      <w:r>
        <w:rPr>
          <w:noProof/>
        </w:rPr>
        <w:drawing>
          <wp:inline distT="0" distB="0" distL="0" distR="0" wp14:anchorId="383D954D" wp14:editId="7601E2BA">
            <wp:extent cx="5759450" cy="273177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59450" cy="2731770"/>
                    </a:xfrm>
                    <a:prstGeom prst="rect">
                      <a:avLst/>
                    </a:prstGeom>
                    <a:noFill/>
                    <a:ln>
                      <a:noFill/>
                    </a:ln>
                  </pic:spPr>
                </pic:pic>
              </a:graphicData>
            </a:graphic>
          </wp:inline>
        </w:drawing>
      </w:r>
    </w:p>
    <w:p w14:paraId="17B29009" w14:textId="3A69CE0F" w:rsidR="009C2BFD" w:rsidRDefault="009C2BFD" w:rsidP="003C7107">
      <w:pPr>
        <w:pStyle w:val="ab"/>
        <w:spacing w:line="240" w:lineRule="auto"/>
        <w:ind w:firstLine="0"/>
        <w:jc w:val="center"/>
        <w:rPr>
          <w:sz w:val="24"/>
          <w:szCs w:val="24"/>
        </w:rPr>
      </w:pPr>
      <w:r w:rsidRPr="001F064D">
        <w:rPr>
          <w:sz w:val="24"/>
          <w:szCs w:val="24"/>
        </w:rPr>
        <w:t>Рисунок 1 – Результаты опроса специалистов в области оптимизации бизнес-процессов</w:t>
      </w:r>
    </w:p>
    <w:p w14:paraId="0812FB95" w14:textId="77777777" w:rsidR="003C7107" w:rsidRPr="001F064D" w:rsidRDefault="003C7107" w:rsidP="003C7107">
      <w:pPr>
        <w:pStyle w:val="ab"/>
        <w:spacing w:line="240" w:lineRule="auto"/>
        <w:ind w:firstLine="0"/>
        <w:jc w:val="center"/>
        <w:rPr>
          <w:sz w:val="24"/>
          <w:szCs w:val="24"/>
        </w:rPr>
      </w:pPr>
    </w:p>
    <w:p w14:paraId="5350269F" w14:textId="77777777" w:rsidR="008536EE" w:rsidRPr="001F064D" w:rsidRDefault="004F4B09" w:rsidP="003C7107">
      <w:pPr>
        <w:pStyle w:val="TEXT"/>
        <w:ind w:firstLine="709"/>
        <w:rPr>
          <w:sz w:val="24"/>
          <w:szCs w:val="24"/>
        </w:rPr>
      </w:pPr>
      <w:r w:rsidRPr="001F064D">
        <w:rPr>
          <w:sz w:val="24"/>
          <w:szCs w:val="24"/>
        </w:rPr>
        <w:t xml:space="preserve">Анализ данных результатов показывает, что ручная оптимизация бизнес-процессов имеет множество ограничений, таких как необходимость в детальной документации, ограниченность знаний сотрудников, сложность измерения эффекта улучшений и быстрое устаревание моделей процессов. </w:t>
      </w:r>
    </w:p>
    <w:p w14:paraId="64774526" w14:textId="622B4963" w:rsidR="009C2BFD" w:rsidRPr="001F064D" w:rsidRDefault="004F4B09" w:rsidP="001F064D">
      <w:pPr>
        <w:pStyle w:val="TEXT"/>
        <w:ind w:firstLine="709"/>
        <w:rPr>
          <w:sz w:val="24"/>
          <w:szCs w:val="24"/>
        </w:rPr>
      </w:pPr>
      <w:r w:rsidRPr="001F064D">
        <w:rPr>
          <w:sz w:val="24"/>
          <w:szCs w:val="24"/>
        </w:rPr>
        <w:t xml:space="preserve">В этом контексте Process Mining представляет собой инновационное решение, позволяющее автоматизировать анализ и оптимизацию бизнес-процессов, делая их более прозрачными, измеримыми и эффективными. Применение Process Mining в компаниях </w:t>
      </w:r>
      <w:r w:rsidRPr="001F064D">
        <w:rPr>
          <w:sz w:val="24"/>
          <w:szCs w:val="24"/>
        </w:rPr>
        <w:lastRenderedPageBreak/>
        <w:t>может существенно улучшить управление бизнес-процессами, сократить затраты и повысить конкурентоспособность на рынке.</w:t>
      </w:r>
    </w:p>
    <w:p w14:paraId="7EA8CCC7" w14:textId="38674930" w:rsidR="00226053" w:rsidRPr="001F064D" w:rsidRDefault="00226053" w:rsidP="001F064D">
      <w:pPr>
        <w:pStyle w:val="TEXT"/>
        <w:ind w:firstLine="709"/>
        <w:rPr>
          <w:sz w:val="24"/>
          <w:szCs w:val="24"/>
        </w:rPr>
      </w:pPr>
      <w:r w:rsidRPr="001F064D">
        <w:rPr>
          <w:sz w:val="24"/>
          <w:szCs w:val="24"/>
        </w:rPr>
        <w:t xml:space="preserve">Process Mining </w:t>
      </w:r>
      <w:r w:rsidR="003C7107">
        <w:rPr>
          <w:sz w:val="24"/>
          <w:szCs w:val="24"/>
        </w:rPr>
        <w:t>–</w:t>
      </w:r>
      <w:r w:rsidRPr="001F064D">
        <w:rPr>
          <w:sz w:val="24"/>
          <w:szCs w:val="24"/>
        </w:rPr>
        <w:t xml:space="preserve"> относительно молодая область исследований, которая занимается извлечением, мониторингом и усовершенствованием реальных процессов. Она сочетает принципы вычислительного интеллекта, глубинного анализа данных и моделирования процессов, предоставляя новые возможности для автоматизации и оптимизации бизнес-процессов.</w:t>
      </w:r>
    </w:p>
    <w:p w14:paraId="3FC28961" w14:textId="52B56C47" w:rsidR="004F4B09" w:rsidRPr="001F064D" w:rsidRDefault="00226053" w:rsidP="001F064D">
      <w:pPr>
        <w:pStyle w:val="TEXT"/>
        <w:ind w:firstLine="709"/>
        <w:rPr>
          <w:sz w:val="24"/>
          <w:szCs w:val="24"/>
        </w:rPr>
      </w:pPr>
      <w:r w:rsidRPr="001F064D">
        <w:rPr>
          <w:sz w:val="24"/>
          <w:szCs w:val="24"/>
        </w:rPr>
        <w:t>Суть Process Mining заключается в анализе журналов событий, доступных в современных информационных системах. Эти события представляют собой последовательно записанные действия, связанные с выполнением процесса. Анализ журналов событий позволяет выявлять новые знания, которые могут быть использованы для автоматизации, мониторинга и улучшения процессов.</w:t>
      </w:r>
    </w:p>
    <w:p w14:paraId="1507C207" w14:textId="0DC04FAD" w:rsidR="00226053" w:rsidRPr="001F064D" w:rsidRDefault="00226053" w:rsidP="00722DEE">
      <w:pPr>
        <w:pStyle w:val="TEXT"/>
        <w:tabs>
          <w:tab w:val="left" w:pos="1134"/>
        </w:tabs>
        <w:ind w:firstLine="709"/>
        <w:rPr>
          <w:sz w:val="24"/>
          <w:szCs w:val="24"/>
        </w:rPr>
      </w:pPr>
      <w:r w:rsidRPr="001F064D">
        <w:rPr>
          <w:sz w:val="24"/>
          <w:szCs w:val="24"/>
        </w:rPr>
        <w:t>Важно отметить, что журналы событий могут включать дополнительные данные о событиях.</w:t>
      </w:r>
      <w:r w:rsidR="0011631D" w:rsidRPr="001F064D">
        <w:rPr>
          <w:sz w:val="24"/>
          <w:szCs w:val="24"/>
        </w:rPr>
        <w:t xml:space="preserve"> </w:t>
      </w:r>
      <w:r w:rsidRPr="001F064D">
        <w:rPr>
          <w:sz w:val="24"/>
          <w:szCs w:val="24"/>
        </w:rPr>
        <w:t xml:space="preserve">Методы Process Mining используют эти дополнительные атрибуты событий для проведения более глубокого анализа процессов. Например, атрибуты могут содержать информацию о ресурсах, таких как исполнитель или оборудование, временные метки событий или специфические данные, связанные с событием, такие как сумма заказа. </w:t>
      </w:r>
      <w:r w:rsidR="00B9738F" w:rsidRPr="001F064D">
        <w:rPr>
          <w:sz w:val="24"/>
          <w:szCs w:val="24"/>
        </w:rPr>
        <w:t>И</w:t>
      </w:r>
      <w:r w:rsidRPr="001F064D">
        <w:rPr>
          <w:sz w:val="24"/>
          <w:szCs w:val="24"/>
        </w:rPr>
        <w:t>спользование этих дополнительных атрибутов позволяет проводить более точный и подробный анализ процессов с целью их оптимизации.</w:t>
      </w:r>
      <w:r w:rsidR="001A2287" w:rsidRPr="001F064D">
        <w:rPr>
          <w:sz w:val="24"/>
          <w:szCs w:val="24"/>
        </w:rPr>
        <w:t xml:space="preserve"> [1]</w:t>
      </w:r>
    </w:p>
    <w:p w14:paraId="357F7FAC" w14:textId="4A8DBF07" w:rsidR="00226053" w:rsidRPr="001F064D" w:rsidRDefault="00226053" w:rsidP="001F064D">
      <w:pPr>
        <w:pStyle w:val="TEXT"/>
        <w:ind w:firstLine="709"/>
        <w:rPr>
          <w:sz w:val="24"/>
          <w:szCs w:val="24"/>
        </w:rPr>
      </w:pPr>
      <w:r w:rsidRPr="001F064D">
        <w:rPr>
          <w:sz w:val="24"/>
          <w:szCs w:val="24"/>
        </w:rPr>
        <w:t>Как показано на рис</w:t>
      </w:r>
      <w:r w:rsidR="003C7107">
        <w:rPr>
          <w:sz w:val="24"/>
          <w:szCs w:val="24"/>
        </w:rPr>
        <w:t>унке</w:t>
      </w:r>
      <w:r w:rsidRPr="001F064D">
        <w:rPr>
          <w:sz w:val="24"/>
          <w:szCs w:val="24"/>
        </w:rPr>
        <w:t xml:space="preserve"> 2, журналы событий могут быть использованы для осуществления трех форм Process Mining: извлечение процессов, проверка соответствия и усовершенствование процессов</w:t>
      </w:r>
      <w:r w:rsidR="0011631D" w:rsidRPr="001F064D">
        <w:rPr>
          <w:sz w:val="24"/>
          <w:szCs w:val="24"/>
        </w:rPr>
        <w:t>:</w:t>
      </w:r>
    </w:p>
    <w:p w14:paraId="64CF7783" w14:textId="4E2DAA15" w:rsidR="003B5A7B" w:rsidRPr="001F064D" w:rsidRDefault="003B5A7B" w:rsidP="00722DEE">
      <w:pPr>
        <w:pStyle w:val="TEXT"/>
        <w:numPr>
          <w:ilvl w:val="0"/>
          <w:numId w:val="4"/>
        </w:numPr>
        <w:ind w:left="0" w:firstLine="709"/>
        <w:rPr>
          <w:sz w:val="24"/>
          <w:szCs w:val="24"/>
        </w:rPr>
      </w:pPr>
      <w:r w:rsidRPr="001F064D">
        <w:rPr>
          <w:sz w:val="24"/>
          <w:szCs w:val="24"/>
        </w:rPr>
        <w:t xml:space="preserve">Извлечение процессов </w:t>
      </w:r>
      <w:r w:rsidR="00722DEE">
        <w:rPr>
          <w:sz w:val="24"/>
          <w:szCs w:val="24"/>
        </w:rPr>
        <w:t>–</w:t>
      </w:r>
      <w:r w:rsidRPr="001F064D">
        <w:rPr>
          <w:sz w:val="24"/>
          <w:szCs w:val="24"/>
        </w:rPr>
        <w:t xml:space="preserve"> автоматическое построение моделей процессов на основе журналов событий без априорной информации. Организации быстро и точно получают модели действующих процессов, что способствует их улучшению.</w:t>
      </w:r>
    </w:p>
    <w:p w14:paraId="63BA6252" w14:textId="40E54196" w:rsidR="003B5A7B" w:rsidRPr="001F064D" w:rsidRDefault="003B5A7B" w:rsidP="00722DEE">
      <w:pPr>
        <w:pStyle w:val="TEXT"/>
        <w:numPr>
          <w:ilvl w:val="0"/>
          <w:numId w:val="4"/>
        </w:numPr>
        <w:ind w:left="0" w:firstLine="709"/>
        <w:rPr>
          <w:sz w:val="24"/>
          <w:szCs w:val="24"/>
        </w:rPr>
      </w:pPr>
      <w:r w:rsidRPr="001F064D">
        <w:rPr>
          <w:sz w:val="24"/>
          <w:szCs w:val="24"/>
        </w:rPr>
        <w:t xml:space="preserve">Проверка соответствия </w:t>
      </w:r>
      <w:r w:rsidR="00722DEE">
        <w:rPr>
          <w:sz w:val="24"/>
          <w:szCs w:val="24"/>
        </w:rPr>
        <w:t>–</w:t>
      </w:r>
      <w:r w:rsidRPr="001F064D">
        <w:rPr>
          <w:sz w:val="24"/>
          <w:szCs w:val="24"/>
        </w:rPr>
        <w:t xml:space="preserve"> сопоставление модели процесса с журналом событий, оценивая их соответствие. Применимо к разным моделям, выявляет отклонения, что позволяет корректировать модели или изменять процессы.</w:t>
      </w:r>
    </w:p>
    <w:p w14:paraId="38FDF5C0" w14:textId="6622810E" w:rsidR="00226053" w:rsidRPr="001F064D" w:rsidRDefault="003B5A7B" w:rsidP="00722DEE">
      <w:pPr>
        <w:pStyle w:val="TEXT"/>
        <w:numPr>
          <w:ilvl w:val="0"/>
          <w:numId w:val="4"/>
        </w:numPr>
        <w:ind w:left="0" w:firstLine="709"/>
        <w:rPr>
          <w:sz w:val="24"/>
          <w:szCs w:val="24"/>
        </w:rPr>
      </w:pPr>
      <w:r w:rsidRPr="001F064D">
        <w:rPr>
          <w:sz w:val="24"/>
          <w:szCs w:val="24"/>
        </w:rPr>
        <w:t xml:space="preserve">Усовершенствование процессов </w:t>
      </w:r>
      <w:r w:rsidR="00722DEE">
        <w:rPr>
          <w:sz w:val="24"/>
          <w:szCs w:val="24"/>
        </w:rPr>
        <w:t>–</w:t>
      </w:r>
      <w:r w:rsidRPr="001F064D">
        <w:rPr>
          <w:sz w:val="24"/>
          <w:szCs w:val="24"/>
        </w:rPr>
        <w:t xml:space="preserve"> улучшение моделей процессов с использованием информации из журналов событий. В отличие от проверки соответствия, здесь модели адаптируются к новым условиям и оптимизируются на основе актуальных данных.</w:t>
      </w:r>
    </w:p>
    <w:p w14:paraId="2FC4FB2F" w14:textId="62E5B1CE" w:rsidR="00226053" w:rsidRPr="001F064D" w:rsidRDefault="00226053" w:rsidP="001F064D">
      <w:pPr>
        <w:pStyle w:val="TEXT"/>
        <w:ind w:firstLine="709"/>
        <w:jc w:val="center"/>
        <w:rPr>
          <w:sz w:val="24"/>
          <w:szCs w:val="24"/>
        </w:rPr>
      </w:pPr>
      <w:r w:rsidRPr="001F064D">
        <w:rPr>
          <w:noProof/>
          <w:sz w:val="24"/>
          <w:szCs w:val="24"/>
          <w:lang w:eastAsia="ru-RU"/>
        </w:rPr>
        <w:drawing>
          <wp:inline distT="0" distB="0" distL="0" distR="0" wp14:anchorId="739828CD" wp14:editId="47B6121B">
            <wp:extent cx="3882642" cy="3095625"/>
            <wp:effectExtent l="0" t="0" r="381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extLst>
                        <a:ext uri="{BEBA8EAE-BF5A-486C-A8C5-ECC9F3942E4B}">
                          <a14:imgProps xmlns:a14="http://schemas.microsoft.com/office/drawing/2010/main">
                            <a14:imgLayer r:embed="rId8">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4075546" cy="3249427"/>
                    </a:xfrm>
                    <a:prstGeom prst="rect">
                      <a:avLst/>
                    </a:prstGeom>
                    <a:noFill/>
                    <a:ln>
                      <a:noFill/>
                    </a:ln>
                  </pic:spPr>
                </pic:pic>
              </a:graphicData>
            </a:graphic>
          </wp:inline>
        </w:drawing>
      </w:r>
    </w:p>
    <w:p w14:paraId="14CC368C" w14:textId="3AE640B1" w:rsidR="00226053" w:rsidRDefault="00226053" w:rsidP="001F064D">
      <w:pPr>
        <w:pStyle w:val="TEXT"/>
        <w:ind w:firstLine="709"/>
        <w:jc w:val="center"/>
        <w:rPr>
          <w:sz w:val="24"/>
          <w:szCs w:val="24"/>
        </w:rPr>
      </w:pPr>
      <w:r w:rsidRPr="001F064D">
        <w:rPr>
          <w:sz w:val="24"/>
          <w:szCs w:val="24"/>
        </w:rPr>
        <w:t>Рисунок 2 – Позиционирование трех основных форм Process Mining</w:t>
      </w:r>
      <w:r w:rsidR="001A2287" w:rsidRPr="001F064D">
        <w:rPr>
          <w:sz w:val="24"/>
          <w:szCs w:val="24"/>
        </w:rPr>
        <w:t xml:space="preserve"> [1]</w:t>
      </w:r>
    </w:p>
    <w:p w14:paraId="2E4C9547" w14:textId="77777777" w:rsidR="003C7107" w:rsidRPr="001F064D" w:rsidRDefault="003C7107" w:rsidP="001F064D">
      <w:pPr>
        <w:pStyle w:val="TEXT"/>
        <w:ind w:firstLine="709"/>
        <w:jc w:val="center"/>
        <w:rPr>
          <w:sz w:val="24"/>
          <w:szCs w:val="24"/>
        </w:rPr>
      </w:pPr>
    </w:p>
    <w:p w14:paraId="52BF4511" w14:textId="77777777" w:rsidR="00B975F0" w:rsidRPr="001F064D" w:rsidRDefault="00A81F47" w:rsidP="001F064D">
      <w:pPr>
        <w:pStyle w:val="TEXT"/>
        <w:ind w:firstLine="709"/>
        <w:rPr>
          <w:sz w:val="24"/>
          <w:szCs w:val="24"/>
        </w:rPr>
      </w:pPr>
      <w:r w:rsidRPr="001F064D">
        <w:rPr>
          <w:sz w:val="24"/>
          <w:szCs w:val="24"/>
        </w:rPr>
        <w:t>Технология Process Mining предлагает организациям мощный инструмент для автоматизированного изучения и оптимизации процессов на основе анализа журналов событий. Это позволяет выявлять и устранять узкие места, улучшать проц</w:t>
      </w:r>
      <w:r w:rsidR="00FE1BE2" w:rsidRPr="001F064D">
        <w:rPr>
          <w:sz w:val="24"/>
          <w:szCs w:val="24"/>
        </w:rPr>
        <w:t>ессы</w:t>
      </w:r>
      <w:r w:rsidRPr="001F064D">
        <w:rPr>
          <w:sz w:val="24"/>
          <w:szCs w:val="24"/>
        </w:rPr>
        <w:t xml:space="preserve"> и организационную структуру, а также сокращать затраты и увеличивать эффективность бизнес-процессов.</w:t>
      </w:r>
    </w:p>
    <w:p w14:paraId="178A55C0" w14:textId="214ED11D" w:rsidR="00C35B23" w:rsidRPr="001F064D" w:rsidRDefault="00C35B23" w:rsidP="001F064D">
      <w:pPr>
        <w:pStyle w:val="TEXT"/>
        <w:ind w:firstLine="709"/>
        <w:rPr>
          <w:sz w:val="24"/>
          <w:szCs w:val="24"/>
        </w:rPr>
      </w:pPr>
      <w:r w:rsidRPr="001F064D">
        <w:rPr>
          <w:sz w:val="24"/>
          <w:szCs w:val="24"/>
        </w:rPr>
        <w:t>Согласно совместному исследованию PwC и ABBYY</w:t>
      </w:r>
      <w:r w:rsidR="001A2287" w:rsidRPr="001F064D">
        <w:rPr>
          <w:sz w:val="24"/>
          <w:szCs w:val="24"/>
        </w:rPr>
        <w:t xml:space="preserve"> [2]</w:t>
      </w:r>
      <w:r w:rsidRPr="001F064D">
        <w:rPr>
          <w:sz w:val="24"/>
          <w:szCs w:val="24"/>
        </w:rPr>
        <w:t xml:space="preserve">, к 2024 году уровень проникновения Process Mining в России может составить 50%. У 16% респондентов эта технология уже используется как минимум для одного процесса либо находится в процессе внедрения, 6% опрошенных компаний уже ведут пилотные проекты по применению технологии Process Mining, еще 29% компаний собираются начать ее применение в ближайшие три года. Результаты опроса представлены на </w:t>
      </w:r>
      <w:r w:rsidR="00722DEE">
        <w:rPr>
          <w:sz w:val="24"/>
          <w:szCs w:val="24"/>
        </w:rPr>
        <w:t>рисунке</w:t>
      </w:r>
      <w:r w:rsidRPr="001F064D">
        <w:rPr>
          <w:sz w:val="24"/>
          <w:szCs w:val="24"/>
        </w:rPr>
        <w:t xml:space="preserve"> </w:t>
      </w:r>
      <w:r w:rsidR="003237ED" w:rsidRPr="001F064D">
        <w:rPr>
          <w:sz w:val="24"/>
          <w:szCs w:val="24"/>
          <w:lang w:val="en-US"/>
        </w:rPr>
        <w:t>3</w:t>
      </w:r>
      <w:r w:rsidRPr="001F064D">
        <w:rPr>
          <w:sz w:val="24"/>
          <w:szCs w:val="24"/>
        </w:rPr>
        <w:t>.</w:t>
      </w:r>
    </w:p>
    <w:p w14:paraId="31085E93" w14:textId="69125948" w:rsidR="00C35B23" w:rsidRPr="001F064D" w:rsidRDefault="003237ED" w:rsidP="001F064D">
      <w:pPr>
        <w:pStyle w:val="TEXT"/>
        <w:tabs>
          <w:tab w:val="left" w:pos="3656"/>
        </w:tabs>
        <w:ind w:firstLine="709"/>
        <w:jc w:val="center"/>
        <w:rPr>
          <w:sz w:val="24"/>
          <w:szCs w:val="24"/>
        </w:rPr>
      </w:pPr>
      <w:r w:rsidRPr="001F064D">
        <w:rPr>
          <w:noProof/>
          <w:sz w:val="24"/>
          <w:szCs w:val="24"/>
          <w:lang w:eastAsia="ru-RU"/>
        </w:rPr>
        <w:drawing>
          <wp:inline distT="0" distB="0" distL="0" distR="0" wp14:anchorId="4B51524C" wp14:editId="3EF0AD3F">
            <wp:extent cx="3176292" cy="4324350"/>
            <wp:effectExtent l="0" t="0" r="508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grayscl/>
                    </a:blip>
                    <a:stretch>
                      <a:fillRect/>
                    </a:stretch>
                  </pic:blipFill>
                  <pic:spPr>
                    <a:xfrm>
                      <a:off x="0" y="0"/>
                      <a:ext cx="3199242" cy="4355595"/>
                    </a:xfrm>
                    <a:prstGeom prst="rect">
                      <a:avLst/>
                    </a:prstGeom>
                  </pic:spPr>
                </pic:pic>
              </a:graphicData>
            </a:graphic>
          </wp:inline>
        </w:drawing>
      </w:r>
    </w:p>
    <w:p w14:paraId="39ED426A" w14:textId="12A6F54D" w:rsidR="00C35B23" w:rsidRDefault="00C35B23" w:rsidP="001F064D">
      <w:pPr>
        <w:pStyle w:val="TEXT"/>
        <w:ind w:firstLine="709"/>
        <w:jc w:val="center"/>
        <w:rPr>
          <w:sz w:val="24"/>
          <w:szCs w:val="24"/>
        </w:rPr>
      </w:pPr>
      <w:r w:rsidRPr="001F064D">
        <w:rPr>
          <w:sz w:val="24"/>
          <w:szCs w:val="24"/>
        </w:rPr>
        <w:t xml:space="preserve">Рисунок </w:t>
      </w:r>
      <w:r w:rsidR="003237ED" w:rsidRPr="001F064D">
        <w:rPr>
          <w:sz w:val="24"/>
          <w:szCs w:val="24"/>
        </w:rPr>
        <w:t>3</w:t>
      </w:r>
      <w:r w:rsidRPr="001F064D">
        <w:rPr>
          <w:sz w:val="24"/>
          <w:szCs w:val="24"/>
        </w:rPr>
        <w:t xml:space="preserve"> – Детальное исследование использования технологии Process Mining в России</w:t>
      </w:r>
      <w:r w:rsidR="001A2287" w:rsidRPr="001F064D">
        <w:rPr>
          <w:sz w:val="24"/>
          <w:szCs w:val="24"/>
        </w:rPr>
        <w:t xml:space="preserve"> [2]</w:t>
      </w:r>
    </w:p>
    <w:p w14:paraId="2A1D4232" w14:textId="77777777" w:rsidR="00722DEE" w:rsidRPr="001F064D" w:rsidRDefault="00722DEE" w:rsidP="001F064D">
      <w:pPr>
        <w:pStyle w:val="TEXT"/>
        <w:ind w:firstLine="709"/>
        <w:jc w:val="center"/>
        <w:rPr>
          <w:sz w:val="24"/>
          <w:szCs w:val="24"/>
        </w:rPr>
      </w:pPr>
    </w:p>
    <w:p w14:paraId="421BA978" w14:textId="77777777" w:rsidR="000D40FF" w:rsidRPr="001F064D" w:rsidRDefault="000D40FF" w:rsidP="001F064D">
      <w:pPr>
        <w:pStyle w:val="TEXT"/>
        <w:ind w:firstLine="709"/>
        <w:rPr>
          <w:sz w:val="24"/>
          <w:szCs w:val="24"/>
        </w:rPr>
      </w:pPr>
      <w:r w:rsidRPr="001F064D">
        <w:rPr>
          <w:sz w:val="24"/>
          <w:szCs w:val="24"/>
        </w:rPr>
        <w:t>Технология Process Mining, несмотря на свою относительную новизну, продемонстрировала зрелость благодаря активным исследованиям в области вычислительного интеллекта, анализа данных и моделирования процессов. Разработано множество методов и алгоритмов для работы с данными из журналов событий, что позволяет извлекать, контролировать и совершенствовать реальные процессы.</w:t>
      </w:r>
    </w:p>
    <w:p w14:paraId="3A91C707" w14:textId="6F2BAC97" w:rsidR="000D40FF" w:rsidRPr="001F064D" w:rsidRDefault="000D40FF" w:rsidP="001F064D">
      <w:pPr>
        <w:pStyle w:val="TEXT"/>
        <w:ind w:firstLine="709"/>
        <w:rPr>
          <w:sz w:val="24"/>
          <w:szCs w:val="24"/>
        </w:rPr>
      </w:pPr>
      <w:r w:rsidRPr="001F064D">
        <w:rPr>
          <w:sz w:val="24"/>
          <w:szCs w:val="24"/>
        </w:rPr>
        <w:t>Одним из показателей зрелости технологии является возможность автоматического извлечения процессов без предварительной информации. Это обеспечивает быстрое и точное воссоздание моделей действующих процессов, что подтверждает применимость и эффективность технологии в различных сферах деятельности, однако, успешное использование Process Mining требует развития профессиональных компетенций и создания стандартов применения технологии.</w:t>
      </w:r>
    </w:p>
    <w:p w14:paraId="14C06D5F" w14:textId="1D26EB83" w:rsidR="000D40FF" w:rsidRPr="001F064D" w:rsidRDefault="000D40FF" w:rsidP="001F064D">
      <w:pPr>
        <w:pStyle w:val="TEXT"/>
        <w:ind w:firstLine="709"/>
        <w:rPr>
          <w:sz w:val="24"/>
          <w:szCs w:val="24"/>
        </w:rPr>
      </w:pPr>
      <w:r w:rsidRPr="001F064D">
        <w:rPr>
          <w:sz w:val="24"/>
          <w:szCs w:val="24"/>
        </w:rPr>
        <w:lastRenderedPageBreak/>
        <w:t>Несмотря на текущую зрелость технологии, дополнительные исследования и инновации могут расширить возможности и улучшить применимость Process Mining, делая его еще более мощным инструментом для анализа и управления бизнес-процессами.</w:t>
      </w:r>
    </w:p>
    <w:p w14:paraId="31E5BC0E" w14:textId="77777777" w:rsidR="00EB79F8" w:rsidRPr="001F064D" w:rsidRDefault="00EB79F8" w:rsidP="001F064D">
      <w:pPr>
        <w:pStyle w:val="TEXT"/>
        <w:ind w:firstLine="709"/>
        <w:rPr>
          <w:sz w:val="24"/>
          <w:szCs w:val="24"/>
        </w:rPr>
      </w:pPr>
      <w:r w:rsidRPr="001F064D">
        <w:rPr>
          <w:sz w:val="24"/>
          <w:szCs w:val="24"/>
        </w:rPr>
        <w:t>Технология Process Mining доказала свою эффективность в различных отраслях, где процессы хорошо структурированы и легко отслеживаемы. Производство, финансы, здравоохранение, логистика, телекоммуникации и государственный сектор являются примерами областей, где эта технология успешно применяется для оптимизации процессов и повышения эффективности.</w:t>
      </w:r>
    </w:p>
    <w:p w14:paraId="3197BFB9" w14:textId="5318CF91" w:rsidR="00EB79F8" w:rsidRPr="001F064D" w:rsidRDefault="00EB79F8" w:rsidP="001F064D">
      <w:pPr>
        <w:pStyle w:val="TEXT"/>
        <w:ind w:firstLine="709"/>
        <w:rPr>
          <w:sz w:val="24"/>
          <w:szCs w:val="24"/>
        </w:rPr>
      </w:pPr>
      <w:r w:rsidRPr="001F064D">
        <w:rPr>
          <w:sz w:val="24"/>
          <w:szCs w:val="24"/>
        </w:rPr>
        <w:t>Главным фактором успешности Process Mining является наличие подробных и структурированных данных о процессах. Однако также важно, чтобы организация была готова к изменениям, адаптации и интеграции результатов анализа в свою деятельность. Это может включать в себя изменение корпоративной культуры, обучение сотрудников и внедрение новых технологий.</w:t>
      </w:r>
      <w:r w:rsidR="000D73A3" w:rsidRPr="001F064D">
        <w:rPr>
          <w:sz w:val="24"/>
          <w:szCs w:val="24"/>
        </w:rPr>
        <w:t xml:space="preserve"> [3]</w:t>
      </w:r>
    </w:p>
    <w:p w14:paraId="76EB85DB" w14:textId="77777777" w:rsidR="00EB79F8" w:rsidRPr="001F064D" w:rsidRDefault="00EB79F8" w:rsidP="001F064D">
      <w:pPr>
        <w:pStyle w:val="TEXT"/>
        <w:ind w:firstLine="709"/>
        <w:rPr>
          <w:sz w:val="24"/>
          <w:szCs w:val="24"/>
        </w:rPr>
      </w:pPr>
      <w:r w:rsidRPr="001F064D">
        <w:rPr>
          <w:sz w:val="24"/>
          <w:szCs w:val="24"/>
        </w:rPr>
        <w:t>В перспективе, усовершенствование алгоритмов и инструментов Process Mining позволит технологии стать еще более доступной и применимой в широком спектре отраслей. Это сделает Process Mining инструментом, способным существенно улучшить эффективность бизнес-процессов и помочь организациям достигать своих целей.</w:t>
      </w:r>
    </w:p>
    <w:p w14:paraId="43D19A80" w14:textId="3BD848EC" w:rsidR="00EB79F8" w:rsidRPr="001F064D" w:rsidRDefault="00EB79F8" w:rsidP="001F064D">
      <w:pPr>
        <w:pStyle w:val="TEXT"/>
        <w:ind w:firstLine="709"/>
        <w:rPr>
          <w:sz w:val="24"/>
          <w:szCs w:val="24"/>
        </w:rPr>
      </w:pPr>
      <w:r w:rsidRPr="001F064D">
        <w:rPr>
          <w:sz w:val="24"/>
          <w:szCs w:val="24"/>
        </w:rPr>
        <w:t>Применение Process Mining в различных отраслях способствует укреплению позиций компаний на рынке, повышению конкурентоспособности и адаптации к условиям меняющегося мира. Эффективное использование технологии может стать ключом к успеху в современном бизнесе.</w:t>
      </w:r>
    </w:p>
    <w:p w14:paraId="24776DF4" w14:textId="50D283AE" w:rsidR="005A4B67" w:rsidRPr="001F064D" w:rsidRDefault="005A4B67" w:rsidP="001F064D">
      <w:pPr>
        <w:pStyle w:val="TEXT"/>
        <w:ind w:firstLine="709"/>
        <w:rPr>
          <w:sz w:val="24"/>
          <w:szCs w:val="24"/>
        </w:rPr>
      </w:pPr>
      <w:r w:rsidRPr="001F064D">
        <w:rPr>
          <w:sz w:val="24"/>
          <w:szCs w:val="24"/>
        </w:rPr>
        <w:t>В условиях быстро меняющихся внешних и внутренних факторов организации адаптируются благодаря совершенствованию информационных систем и трансформации бизнес-процессов. Динамичный бизнес требует качественных изменений для повышения конкурентоспособности.</w:t>
      </w:r>
    </w:p>
    <w:p w14:paraId="4D59154B" w14:textId="3DDEB94C" w:rsidR="00F53460" w:rsidRPr="001F064D" w:rsidRDefault="00F53460" w:rsidP="001F064D">
      <w:pPr>
        <w:pStyle w:val="TEXT"/>
        <w:ind w:firstLine="709"/>
        <w:rPr>
          <w:sz w:val="24"/>
          <w:szCs w:val="24"/>
        </w:rPr>
      </w:pPr>
      <w:r w:rsidRPr="001F064D">
        <w:rPr>
          <w:sz w:val="24"/>
          <w:szCs w:val="24"/>
        </w:rPr>
        <w:t xml:space="preserve">Результаты проведенного исследования позволяют сделать некоторые важные выводы. Ручное совершенствование бизнес-процессов – очень долгая и трудоемкая работа, которая влечет за собой множество проблем, а также через некоторое время может утратить актуальность. </w:t>
      </w:r>
    </w:p>
    <w:p w14:paraId="6D92BDC7" w14:textId="1F690F96" w:rsidR="00F53460" w:rsidRPr="001F064D" w:rsidRDefault="00F53460" w:rsidP="001F064D">
      <w:pPr>
        <w:pStyle w:val="TEXT"/>
        <w:ind w:firstLine="709"/>
        <w:rPr>
          <w:sz w:val="24"/>
          <w:szCs w:val="24"/>
        </w:rPr>
      </w:pPr>
      <w:r w:rsidRPr="001F064D">
        <w:rPr>
          <w:sz w:val="24"/>
          <w:szCs w:val="24"/>
        </w:rPr>
        <w:t>Несмотря на то, что Process Mining сравнительно молодая технология, она уже способна помочь в совершенствовании бизнес-процессов. Проведенные исследования свидетельствуют о том, что технология Process Mining подтверждает свою зрелость и с уверенностью может применяться в совершенствовании бизнес-процессов различных предприятий.</w:t>
      </w:r>
    </w:p>
    <w:p w14:paraId="1C87BBA5" w14:textId="77777777" w:rsidR="00C97BD0" w:rsidRPr="001F064D" w:rsidRDefault="00C97BD0" w:rsidP="00722DEE">
      <w:pPr>
        <w:pStyle w:val="TEXT"/>
        <w:ind w:firstLine="709"/>
        <w:rPr>
          <w:sz w:val="24"/>
          <w:szCs w:val="24"/>
        </w:rPr>
      </w:pPr>
    </w:p>
    <w:p w14:paraId="1538003C" w14:textId="77777777" w:rsidR="00722DEE" w:rsidRPr="00CB6975" w:rsidRDefault="00722DEE" w:rsidP="00722DEE">
      <w:pPr>
        <w:pStyle w:val="ab"/>
        <w:spacing w:line="240" w:lineRule="auto"/>
        <w:ind w:firstLine="0"/>
        <w:jc w:val="center"/>
        <w:rPr>
          <w:b/>
          <w:sz w:val="22"/>
          <w:szCs w:val="24"/>
          <w:u w:val="single"/>
          <w:lang w:val="en-US"/>
        </w:rPr>
      </w:pPr>
      <w:r w:rsidRPr="00722DEE">
        <w:rPr>
          <w:b/>
          <w:sz w:val="24"/>
        </w:rPr>
        <w:t>Библиографический</w:t>
      </w:r>
      <w:r w:rsidRPr="00CB6975">
        <w:rPr>
          <w:b/>
          <w:sz w:val="24"/>
          <w:lang w:val="en-US"/>
        </w:rPr>
        <w:t xml:space="preserve"> </w:t>
      </w:r>
      <w:r w:rsidRPr="00722DEE">
        <w:rPr>
          <w:b/>
          <w:sz w:val="24"/>
        </w:rPr>
        <w:t>список</w:t>
      </w:r>
    </w:p>
    <w:p w14:paraId="37513C4F" w14:textId="684ADCFB" w:rsidR="00CD5EF8" w:rsidRPr="000E5963" w:rsidRDefault="00722DEE" w:rsidP="008B3F77">
      <w:pPr>
        <w:pStyle w:val="ab"/>
        <w:spacing w:line="240" w:lineRule="auto"/>
        <w:rPr>
          <w:sz w:val="24"/>
          <w:szCs w:val="24"/>
        </w:rPr>
      </w:pPr>
      <w:r w:rsidRPr="008B3F77">
        <w:rPr>
          <w:sz w:val="24"/>
          <w:szCs w:val="24"/>
          <w:lang w:val="en-US"/>
        </w:rPr>
        <w:t xml:space="preserve">1. </w:t>
      </w:r>
      <w:r w:rsidR="00CD5EF8" w:rsidRPr="008B3F77">
        <w:rPr>
          <w:sz w:val="24"/>
          <w:szCs w:val="24"/>
          <w:lang w:val="en-US"/>
        </w:rPr>
        <w:t>Process Mining Manifesto</w:t>
      </w:r>
      <w:r w:rsidR="008B3F77" w:rsidRPr="008B3F77">
        <w:rPr>
          <w:sz w:val="24"/>
          <w:szCs w:val="24"/>
          <w:lang w:val="en-US"/>
        </w:rPr>
        <w:t xml:space="preserve"> // Business Process Management Workshops - BPM 2011 International Workshops, Clermont-F</w:t>
      </w:r>
      <w:r w:rsidR="008B3F77">
        <w:rPr>
          <w:sz w:val="24"/>
          <w:szCs w:val="24"/>
          <w:lang w:val="en-US"/>
        </w:rPr>
        <w:t>errand, France, August 29, 2011</w:t>
      </w:r>
      <w:r w:rsidR="008B3F77" w:rsidRPr="008B3F77">
        <w:rPr>
          <w:sz w:val="24"/>
          <w:szCs w:val="24"/>
          <w:lang w:val="en-US"/>
        </w:rPr>
        <w:t>. DOI</w:t>
      </w:r>
      <w:r w:rsidR="008B3F77" w:rsidRPr="000E5963">
        <w:rPr>
          <w:sz w:val="24"/>
          <w:szCs w:val="24"/>
        </w:rPr>
        <w:t>:10.1007/978-3-642-28108-2_19</w:t>
      </w:r>
      <w:r w:rsidR="00CD5EF8" w:rsidRPr="000E5963">
        <w:rPr>
          <w:sz w:val="24"/>
          <w:szCs w:val="24"/>
        </w:rPr>
        <w:t xml:space="preserve">: </w:t>
      </w:r>
      <w:r w:rsidR="00CD5EF8" w:rsidRPr="008B3F77">
        <w:rPr>
          <w:sz w:val="24"/>
          <w:szCs w:val="24"/>
          <w:lang w:val="en-US"/>
        </w:rPr>
        <w:t>URL</w:t>
      </w:r>
      <w:r w:rsidR="00CD5EF8" w:rsidRPr="000E5963">
        <w:rPr>
          <w:sz w:val="24"/>
          <w:szCs w:val="24"/>
        </w:rPr>
        <w:t>:</w:t>
      </w:r>
      <w:r w:rsidR="008B3F77" w:rsidRPr="000E5963">
        <w:rPr>
          <w:sz w:val="24"/>
          <w:szCs w:val="24"/>
        </w:rPr>
        <w:t xml:space="preserve"> </w:t>
      </w:r>
      <w:r w:rsidR="00CD5EF8" w:rsidRPr="008B3F77">
        <w:rPr>
          <w:sz w:val="24"/>
          <w:szCs w:val="24"/>
          <w:lang w:val="en-US"/>
        </w:rPr>
        <w:t>https</w:t>
      </w:r>
      <w:r w:rsidR="00CD5EF8" w:rsidRPr="000E5963">
        <w:rPr>
          <w:sz w:val="24"/>
          <w:szCs w:val="24"/>
        </w:rPr>
        <w:t>://</w:t>
      </w:r>
      <w:r w:rsidR="00CD5EF8" w:rsidRPr="008B3F77">
        <w:rPr>
          <w:sz w:val="24"/>
          <w:szCs w:val="24"/>
          <w:lang w:val="en-US"/>
        </w:rPr>
        <w:t>www</w:t>
      </w:r>
      <w:r w:rsidR="00CD5EF8" w:rsidRPr="000E5963">
        <w:rPr>
          <w:sz w:val="24"/>
          <w:szCs w:val="24"/>
        </w:rPr>
        <w:t>.</w:t>
      </w:r>
      <w:proofErr w:type="spellStart"/>
      <w:r w:rsidR="00CD5EF8" w:rsidRPr="008B3F77">
        <w:rPr>
          <w:sz w:val="24"/>
          <w:szCs w:val="24"/>
          <w:lang w:val="en-US"/>
        </w:rPr>
        <w:t>researchgate</w:t>
      </w:r>
      <w:proofErr w:type="spellEnd"/>
      <w:r w:rsidR="00CD5EF8" w:rsidRPr="000E5963">
        <w:rPr>
          <w:sz w:val="24"/>
          <w:szCs w:val="24"/>
        </w:rPr>
        <w:t>.</w:t>
      </w:r>
      <w:r w:rsidR="00CD5EF8" w:rsidRPr="008B3F77">
        <w:rPr>
          <w:sz w:val="24"/>
          <w:szCs w:val="24"/>
          <w:lang w:val="en-US"/>
        </w:rPr>
        <w:t>net</w:t>
      </w:r>
      <w:r w:rsidR="00CD5EF8" w:rsidRPr="000E5963">
        <w:rPr>
          <w:sz w:val="24"/>
          <w:szCs w:val="24"/>
        </w:rPr>
        <w:t>/</w:t>
      </w:r>
      <w:r w:rsidR="00CD5EF8" w:rsidRPr="008B3F77">
        <w:rPr>
          <w:sz w:val="24"/>
          <w:szCs w:val="24"/>
          <w:lang w:val="en-US"/>
        </w:rPr>
        <w:t>publication</w:t>
      </w:r>
      <w:r w:rsidR="00CD5EF8" w:rsidRPr="000E5963">
        <w:rPr>
          <w:sz w:val="24"/>
          <w:szCs w:val="24"/>
        </w:rPr>
        <w:t>/221585990_</w:t>
      </w:r>
      <w:r w:rsidR="00CD5EF8" w:rsidRPr="008B3F77">
        <w:rPr>
          <w:sz w:val="24"/>
          <w:szCs w:val="24"/>
          <w:lang w:val="en-US"/>
        </w:rPr>
        <w:t>Process</w:t>
      </w:r>
      <w:r w:rsidR="00CD5EF8" w:rsidRPr="000E5963">
        <w:rPr>
          <w:sz w:val="24"/>
          <w:szCs w:val="24"/>
        </w:rPr>
        <w:t>_</w:t>
      </w:r>
      <w:r w:rsidR="00CD5EF8" w:rsidRPr="008B3F77">
        <w:rPr>
          <w:sz w:val="24"/>
          <w:szCs w:val="24"/>
          <w:lang w:val="en-US"/>
        </w:rPr>
        <w:t>Mining</w:t>
      </w:r>
      <w:r w:rsidR="00CD5EF8" w:rsidRPr="000E5963">
        <w:rPr>
          <w:sz w:val="24"/>
          <w:szCs w:val="24"/>
        </w:rPr>
        <w:t>_</w:t>
      </w:r>
      <w:r w:rsidR="00CD5EF8" w:rsidRPr="008B3F77">
        <w:rPr>
          <w:sz w:val="24"/>
          <w:szCs w:val="24"/>
          <w:lang w:val="en-US"/>
        </w:rPr>
        <w:t>Manifesto</w:t>
      </w:r>
    </w:p>
    <w:p w14:paraId="42837771" w14:textId="67EBF3CA" w:rsidR="00CD5EF8" w:rsidRPr="001F064D" w:rsidRDefault="00722DEE" w:rsidP="00722DEE">
      <w:pPr>
        <w:pStyle w:val="ab"/>
        <w:spacing w:line="240" w:lineRule="auto"/>
        <w:rPr>
          <w:rStyle w:val="a4"/>
          <w:sz w:val="24"/>
          <w:szCs w:val="24"/>
        </w:rPr>
      </w:pPr>
      <w:bookmarkStart w:id="0" w:name="_Hlk125461638"/>
      <w:r>
        <w:rPr>
          <w:sz w:val="24"/>
          <w:szCs w:val="24"/>
        </w:rPr>
        <w:t xml:space="preserve">2. </w:t>
      </w:r>
      <w:r w:rsidR="00CD5EF8" w:rsidRPr="001F064D">
        <w:rPr>
          <w:sz w:val="24"/>
          <w:szCs w:val="24"/>
        </w:rPr>
        <w:t xml:space="preserve">Process Mining: преодоление барьеров на пути к успеху. – </w:t>
      </w:r>
      <w:r w:rsidR="00CD5EF8" w:rsidRPr="001F064D">
        <w:rPr>
          <w:sz w:val="24"/>
          <w:szCs w:val="24"/>
          <w:lang w:val="en-US"/>
        </w:rPr>
        <w:t>URL</w:t>
      </w:r>
      <w:r w:rsidR="00CD5EF8" w:rsidRPr="001F064D">
        <w:rPr>
          <w:sz w:val="24"/>
          <w:szCs w:val="24"/>
        </w:rPr>
        <w:t xml:space="preserve">: </w:t>
      </w:r>
      <w:r w:rsidR="002E3ED0" w:rsidRPr="002E3ED0">
        <w:rPr>
          <w:sz w:val="24"/>
          <w:szCs w:val="24"/>
        </w:rPr>
        <w:t>https://ict.moscow/research/process-mining-preodolenie-barerov-na-puti-k-uspekhu/</w:t>
      </w:r>
    </w:p>
    <w:bookmarkEnd w:id="0"/>
    <w:p w14:paraId="117AC18D" w14:textId="00FC98B1" w:rsidR="001F3A3D" w:rsidRDefault="00722DEE" w:rsidP="00722DEE">
      <w:pPr>
        <w:pStyle w:val="ab"/>
        <w:spacing w:line="240" w:lineRule="auto"/>
        <w:rPr>
          <w:sz w:val="24"/>
          <w:szCs w:val="24"/>
        </w:rPr>
      </w:pPr>
      <w:r>
        <w:rPr>
          <w:sz w:val="24"/>
          <w:szCs w:val="24"/>
        </w:rPr>
        <w:t xml:space="preserve">3. </w:t>
      </w:r>
      <w:r w:rsidR="00CD5EF8" w:rsidRPr="001F064D">
        <w:rPr>
          <w:sz w:val="24"/>
          <w:szCs w:val="24"/>
        </w:rPr>
        <w:t xml:space="preserve">Страх облаков. – </w:t>
      </w:r>
      <w:r w:rsidR="00CD5EF8" w:rsidRPr="001F064D">
        <w:rPr>
          <w:sz w:val="24"/>
          <w:szCs w:val="24"/>
          <w:lang w:val="en-US"/>
        </w:rPr>
        <w:t>URL</w:t>
      </w:r>
      <w:r w:rsidR="00CD5EF8" w:rsidRPr="001F064D">
        <w:rPr>
          <w:sz w:val="24"/>
          <w:szCs w:val="24"/>
        </w:rPr>
        <w:t xml:space="preserve">: </w:t>
      </w:r>
      <w:r w:rsidR="002E3ED0" w:rsidRPr="002E3ED0">
        <w:rPr>
          <w:sz w:val="24"/>
          <w:szCs w:val="24"/>
        </w:rPr>
        <w:t>https://news.myseldon.com/ru/news/index/263602572</w:t>
      </w:r>
    </w:p>
    <w:p w14:paraId="326AC0B4" w14:textId="26D2DCC6" w:rsidR="008B3F77" w:rsidRDefault="008B3F77" w:rsidP="00722DEE">
      <w:pPr>
        <w:pStyle w:val="ab"/>
        <w:spacing w:line="240" w:lineRule="auto"/>
        <w:rPr>
          <w:color w:val="0563C1" w:themeColor="hyperlink"/>
          <w:sz w:val="24"/>
          <w:szCs w:val="24"/>
          <w:u w:val="single"/>
        </w:rPr>
      </w:pPr>
    </w:p>
    <w:p w14:paraId="7ECD53C4" w14:textId="26138B34" w:rsidR="008B3F77" w:rsidRDefault="008B3F77" w:rsidP="008B3F77">
      <w:pPr>
        <w:pStyle w:val="ab"/>
        <w:spacing w:line="240" w:lineRule="auto"/>
        <w:ind w:firstLine="0"/>
        <w:jc w:val="center"/>
      </w:pPr>
      <w:r w:rsidRPr="008B3F77">
        <w:rPr>
          <w:b/>
          <w:sz w:val="24"/>
        </w:rPr>
        <w:t>Информация об авторе</w:t>
      </w:r>
    </w:p>
    <w:p w14:paraId="0F17D1F6" w14:textId="3B5CE533" w:rsidR="008B3F77" w:rsidRDefault="008B3F77" w:rsidP="00722DEE">
      <w:pPr>
        <w:pStyle w:val="ab"/>
        <w:spacing w:line="240" w:lineRule="auto"/>
        <w:rPr>
          <w:sz w:val="24"/>
        </w:rPr>
      </w:pPr>
      <w:r>
        <w:rPr>
          <w:sz w:val="24"/>
        </w:rPr>
        <w:t xml:space="preserve">Антонов Кирилл Максимович (Россия, Санкт-Петербург) – магистрант, </w:t>
      </w:r>
      <w:r w:rsidRPr="008B3F77">
        <w:rPr>
          <w:sz w:val="24"/>
        </w:rPr>
        <w:t>Федеральное государственное бюджетное учреждение</w:t>
      </w:r>
      <w:r>
        <w:rPr>
          <w:sz w:val="24"/>
        </w:rPr>
        <w:t xml:space="preserve"> высшего образования Санкт-Петербургский государственный университет телекоммуникаций им. проф. М.А. Бонч-</w:t>
      </w:r>
      <w:r>
        <w:rPr>
          <w:sz w:val="24"/>
        </w:rPr>
        <w:lastRenderedPageBreak/>
        <w:t xml:space="preserve">Бруевича (Россия, </w:t>
      </w:r>
      <w:r w:rsidRPr="008B3F77">
        <w:rPr>
          <w:sz w:val="24"/>
        </w:rPr>
        <w:t>193232, Санкт-Петербург,</w:t>
      </w:r>
      <w:r>
        <w:rPr>
          <w:sz w:val="24"/>
        </w:rPr>
        <w:t xml:space="preserve"> </w:t>
      </w:r>
      <w:r w:rsidRPr="008B3F77">
        <w:rPr>
          <w:sz w:val="24"/>
        </w:rPr>
        <w:t>пр. Большевиков д.22, к.1</w:t>
      </w:r>
      <w:r w:rsidR="009E2252">
        <w:rPr>
          <w:sz w:val="24"/>
        </w:rPr>
        <w:t xml:space="preserve">, </w:t>
      </w:r>
      <w:r w:rsidR="009E2252" w:rsidRPr="009E2252">
        <w:rPr>
          <w:sz w:val="24"/>
        </w:rPr>
        <w:t>antonov.kirill.bi83@gmail.com</w:t>
      </w:r>
      <w:r w:rsidR="009E2252">
        <w:rPr>
          <w:sz w:val="24"/>
        </w:rPr>
        <w:t>)</w:t>
      </w:r>
    </w:p>
    <w:p w14:paraId="026C4EB5" w14:textId="29180CE7" w:rsidR="008B3F77" w:rsidRDefault="008B3F77" w:rsidP="00722DEE">
      <w:pPr>
        <w:pStyle w:val="ab"/>
        <w:spacing w:line="240" w:lineRule="auto"/>
        <w:rPr>
          <w:color w:val="0563C1" w:themeColor="hyperlink"/>
          <w:sz w:val="22"/>
          <w:szCs w:val="24"/>
          <w:u w:val="single"/>
        </w:rPr>
      </w:pPr>
    </w:p>
    <w:p w14:paraId="50767317" w14:textId="77777777" w:rsidR="00B76835" w:rsidRPr="001176E2" w:rsidRDefault="00B76835">
      <w:pPr>
        <w:spacing w:after="160" w:line="259" w:lineRule="auto"/>
        <w:ind w:firstLine="0"/>
        <w:jc w:val="left"/>
        <w:rPr>
          <w:b/>
          <w:sz w:val="24"/>
        </w:rPr>
      </w:pPr>
      <w:r w:rsidRPr="001176E2">
        <w:rPr>
          <w:b/>
          <w:sz w:val="24"/>
        </w:rPr>
        <w:br w:type="page"/>
      </w:r>
    </w:p>
    <w:p w14:paraId="65381385" w14:textId="65D24586" w:rsidR="009E2252" w:rsidRDefault="009E2252" w:rsidP="009E2252">
      <w:pPr>
        <w:pStyle w:val="ab"/>
        <w:spacing w:line="240" w:lineRule="auto"/>
        <w:jc w:val="right"/>
        <w:rPr>
          <w:b/>
          <w:sz w:val="24"/>
          <w:lang w:val="en-US"/>
        </w:rPr>
      </w:pPr>
      <w:r w:rsidRPr="009E2252">
        <w:rPr>
          <w:b/>
          <w:sz w:val="24"/>
          <w:lang w:val="en-US"/>
        </w:rPr>
        <w:lastRenderedPageBreak/>
        <w:t>Antonov K.M.</w:t>
      </w:r>
    </w:p>
    <w:p w14:paraId="4EC222F6" w14:textId="77777777" w:rsidR="00F85B51" w:rsidRPr="009E2252" w:rsidRDefault="00F85B51" w:rsidP="009E2252">
      <w:pPr>
        <w:pStyle w:val="ab"/>
        <w:spacing w:line="240" w:lineRule="auto"/>
        <w:jc w:val="right"/>
        <w:rPr>
          <w:b/>
          <w:sz w:val="24"/>
          <w:lang w:val="en-US"/>
        </w:rPr>
      </w:pPr>
    </w:p>
    <w:p w14:paraId="33D7D600" w14:textId="37BC656C" w:rsidR="009E2252" w:rsidRPr="009E2252" w:rsidRDefault="009E2252" w:rsidP="009E2252">
      <w:pPr>
        <w:pStyle w:val="ab"/>
        <w:spacing w:line="240" w:lineRule="auto"/>
        <w:ind w:firstLine="0"/>
        <w:jc w:val="center"/>
        <w:rPr>
          <w:b/>
          <w:sz w:val="24"/>
          <w:lang w:val="en-US"/>
        </w:rPr>
      </w:pPr>
      <w:r w:rsidRPr="009E2252">
        <w:rPr>
          <w:b/>
          <w:sz w:val="24"/>
          <w:lang w:val="en-US"/>
        </w:rPr>
        <w:t>PROCESS MINING AS THE LATEST PROCESS MANAGEMENT TOOL</w:t>
      </w:r>
    </w:p>
    <w:p w14:paraId="0DBC8DB4" w14:textId="77777777" w:rsidR="009E2252" w:rsidRDefault="009E2252" w:rsidP="00722DEE">
      <w:pPr>
        <w:pStyle w:val="ab"/>
        <w:spacing w:line="240" w:lineRule="auto"/>
        <w:rPr>
          <w:sz w:val="24"/>
          <w:lang w:val="en-US"/>
        </w:rPr>
      </w:pPr>
    </w:p>
    <w:p w14:paraId="5CCE2700" w14:textId="77777777" w:rsidR="009E2252" w:rsidRPr="009E2252" w:rsidRDefault="009E2252" w:rsidP="00722DEE">
      <w:pPr>
        <w:pStyle w:val="ab"/>
        <w:spacing w:line="240" w:lineRule="auto"/>
        <w:rPr>
          <w:i/>
          <w:sz w:val="24"/>
          <w:lang w:val="en-US"/>
        </w:rPr>
      </w:pPr>
      <w:r w:rsidRPr="009E2252">
        <w:rPr>
          <w:b/>
          <w:i/>
          <w:sz w:val="24"/>
          <w:lang w:val="en-US"/>
        </w:rPr>
        <w:t>Abstract</w:t>
      </w:r>
      <w:r w:rsidRPr="009E2252">
        <w:rPr>
          <w:i/>
          <w:sz w:val="24"/>
          <w:lang w:val="en-US"/>
        </w:rPr>
        <w:t>. The article considers Process Mining technology as a tool for business process analysis and retrospective analysis. The principles of Process Mining, its main forms and methods are discussed, and the maturity of this technology in the context of the current development of science and practice is assessed. Particular attention is paid to identifying the areas in which the application of Process Mining is most effective.</w:t>
      </w:r>
    </w:p>
    <w:p w14:paraId="574DA771" w14:textId="43B39F3E" w:rsidR="009E2252" w:rsidRDefault="009E2252" w:rsidP="00722DEE">
      <w:pPr>
        <w:pStyle w:val="ab"/>
        <w:spacing w:line="240" w:lineRule="auto"/>
        <w:rPr>
          <w:sz w:val="24"/>
          <w:lang w:val="en-US"/>
        </w:rPr>
      </w:pPr>
      <w:r w:rsidRPr="009E2252">
        <w:rPr>
          <w:b/>
          <w:sz w:val="24"/>
          <w:lang w:val="en-US"/>
        </w:rPr>
        <w:t>Key words</w:t>
      </w:r>
      <w:r w:rsidRPr="009E2252">
        <w:rPr>
          <w:sz w:val="24"/>
          <w:lang w:val="en-US"/>
        </w:rPr>
        <w:t xml:space="preserve">: </w:t>
      </w:r>
      <w:r w:rsidRPr="009E2252">
        <w:rPr>
          <w:i/>
          <w:iCs/>
          <w:sz w:val="24"/>
          <w:szCs w:val="24"/>
          <w:lang w:val="en-US"/>
        </w:rPr>
        <w:t>Process Mining, business processes, event log</w:t>
      </w:r>
      <w:r w:rsidRPr="009E2252">
        <w:rPr>
          <w:sz w:val="24"/>
          <w:lang w:val="en-US"/>
        </w:rPr>
        <w:t xml:space="preserve">. </w:t>
      </w:r>
    </w:p>
    <w:p w14:paraId="5DEA75D9" w14:textId="77777777" w:rsidR="009E2252" w:rsidRDefault="009E2252" w:rsidP="00722DEE">
      <w:pPr>
        <w:pStyle w:val="ab"/>
        <w:spacing w:line="240" w:lineRule="auto"/>
        <w:rPr>
          <w:sz w:val="24"/>
          <w:lang w:val="en-US"/>
        </w:rPr>
      </w:pPr>
    </w:p>
    <w:p w14:paraId="1E1FCC88" w14:textId="3D115973" w:rsidR="009E2252" w:rsidRPr="009E2252" w:rsidRDefault="009E2252" w:rsidP="009E2252">
      <w:pPr>
        <w:pStyle w:val="ab"/>
        <w:spacing w:line="240" w:lineRule="auto"/>
        <w:ind w:firstLine="0"/>
        <w:jc w:val="center"/>
        <w:rPr>
          <w:b/>
          <w:sz w:val="24"/>
          <w:lang w:val="en-US"/>
        </w:rPr>
      </w:pPr>
      <w:r w:rsidRPr="009E2252">
        <w:rPr>
          <w:b/>
          <w:sz w:val="24"/>
          <w:lang w:val="en-US"/>
        </w:rPr>
        <w:t>Information about the author</w:t>
      </w:r>
    </w:p>
    <w:p w14:paraId="6D312030" w14:textId="04681111" w:rsidR="009E2252" w:rsidRPr="009E2252" w:rsidRDefault="009E2252" w:rsidP="009E2252">
      <w:pPr>
        <w:pStyle w:val="ab"/>
        <w:spacing w:line="240" w:lineRule="auto"/>
        <w:rPr>
          <w:sz w:val="24"/>
          <w:lang w:val="en-US"/>
        </w:rPr>
      </w:pPr>
      <w:r w:rsidRPr="009E2252">
        <w:rPr>
          <w:sz w:val="24"/>
          <w:lang w:val="en-US"/>
        </w:rPr>
        <w:t xml:space="preserve">Antonov Kirill </w:t>
      </w:r>
      <w:proofErr w:type="spellStart"/>
      <w:r w:rsidRPr="009E2252">
        <w:rPr>
          <w:sz w:val="24"/>
          <w:lang w:val="en-US"/>
        </w:rPr>
        <w:t>Maksimovich</w:t>
      </w:r>
      <w:proofErr w:type="spellEnd"/>
      <w:r w:rsidRPr="009E2252">
        <w:rPr>
          <w:sz w:val="24"/>
          <w:lang w:val="en-US"/>
        </w:rPr>
        <w:t xml:space="preserve"> (Russia, Saint-Petersburg) - master's student, Federal State Budget-Financed Educational Institution of Higher Education The </w:t>
      </w:r>
      <w:proofErr w:type="spellStart"/>
      <w:r w:rsidRPr="009E2252">
        <w:rPr>
          <w:sz w:val="24"/>
          <w:lang w:val="en-US"/>
        </w:rPr>
        <w:t>Bonch-Bruevich</w:t>
      </w:r>
      <w:proofErr w:type="spellEnd"/>
      <w:r w:rsidRPr="009E2252">
        <w:rPr>
          <w:sz w:val="24"/>
          <w:lang w:val="en-US"/>
        </w:rPr>
        <w:t xml:space="preserve"> Saint Petersburg State University of Telecommunications (22 sq.1, </w:t>
      </w:r>
      <w:proofErr w:type="spellStart"/>
      <w:r w:rsidRPr="009E2252">
        <w:rPr>
          <w:sz w:val="24"/>
          <w:lang w:val="en-US"/>
        </w:rPr>
        <w:t>Bolshevikov</w:t>
      </w:r>
      <w:proofErr w:type="spellEnd"/>
      <w:r w:rsidRPr="009E2252">
        <w:rPr>
          <w:sz w:val="24"/>
          <w:lang w:val="en-US"/>
        </w:rPr>
        <w:t xml:space="preserve"> pr., Saint-Petersburg, Russian Federation, 193232, antonov.kirill.bi83@gmail.com)</w:t>
      </w:r>
    </w:p>
    <w:p w14:paraId="46AE082A" w14:textId="77777777" w:rsidR="00B76835" w:rsidRDefault="00B76835" w:rsidP="009E2252">
      <w:pPr>
        <w:pStyle w:val="ab"/>
        <w:spacing w:line="240" w:lineRule="auto"/>
        <w:ind w:firstLine="0"/>
        <w:jc w:val="center"/>
        <w:rPr>
          <w:b/>
          <w:sz w:val="24"/>
          <w:lang w:val="en-US"/>
        </w:rPr>
      </w:pPr>
    </w:p>
    <w:p w14:paraId="3CFFEF2D" w14:textId="6B2A0927" w:rsidR="009E2252" w:rsidRDefault="009E2252" w:rsidP="009E2252">
      <w:pPr>
        <w:pStyle w:val="ab"/>
        <w:spacing w:line="240" w:lineRule="auto"/>
        <w:ind w:firstLine="0"/>
        <w:jc w:val="center"/>
        <w:rPr>
          <w:b/>
          <w:sz w:val="24"/>
          <w:lang w:val="en-US"/>
        </w:rPr>
      </w:pPr>
      <w:r w:rsidRPr="009E2252">
        <w:rPr>
          <w:b/>
          <w:sz w:val="24"/>
          <w:lang w:val="en-US"/>
        </w:rPr>
        <w:t xml:space="preserve">References </w:t>
      </w:r>
    </w:p>
    <w:p w14:paraId="2BAA93DC" w14:textId="77777777" w:rsidR="009E2252" w:rsidRPr="009E2252" w:rsidRDefault="009E2252" w:rsidP="009E2252">
      <w:pPr>
        <w:pStyle w:val="ab"/>
        <w:spacing w:line="240" w:lineRule="auto"/>
        <w:rPr>
          <w:sz w:val="24"/>
          <w:szCs w:val="24"/>
        </w:rPr>
      </w:pPr>
      <w:r w:rsidRPr="008B3F77">
        <w:rPr>
          <w:sz w:val="24"/>
          <w:szCs w:val="24"/>
          <w:lang w:val="en-US"/>
        </w:rPr>
        <w:t>1. Process Mining Manifesto // Business Process Management Workshops - BPM 2011 International Workshops, Clermont-F</w:t>
      </w:r>
      <w:r>
        <w:rPr>
          <w:sz w:val="24"/>
          <w:szCs w:val="24"/>
          <w:lang w:val="en-US"/>
        </w:rPr>
        <w:t>errand, France, August 29, 2011</w:t>
      </w:r>
      <w:r w:rsidRPr="008B3F77">
        <w:rPr>
          <w:sz w:val="24"/>
          <w:szCs w:val="24"/>
          <w:lang w:val="en-US"/>
        </w:rPr>
        <w:t>. DOI</w:t>
      </w:r>
      <w:r w:rsidRPr="009E2252">
        <w:rPr>
          <w:sz w:val="24"/>
          <w:szCs w:val="24"/>
        </w:rPr>
        <w:t xml:space="preserve">:10.1007/978-3-642-28108-2_19: [Электронный ресурс]. – Текст: электронный. </w:t>
      </w:r>
      <w:r w:rsidRPr="008B3F77">
        <w:rPr>
          <w:sz w:val="24"/>
          <w:szCs w:val="24"/>
          <w:lang w:val="en-US"/>
        </w:rPr>
        <w:t>URL</w:t>
      </w:r>
      <w:r w:rsidRPr="009E2252">
        <w:rPr>
          <w:sz w:val="24"/>
          <w:szCs w:val="24"/>
        </w:rPr>
        <w:t xml:space="preserve">: </w:t>
      </w:r>
      <w:r w:rsidRPr="008B3F77">
        <w:rPr>
          <w:sz w:val="24"/>
          <w:szCs w:val="24"/>
          <w:lang w:val="en-US"/>
        </w:rPr>
        <w:t>https</w:t>
      </w:r>
      <w:r w:rsidRPr="009E2252">
        <w:rPr>
          <w:sz w:val="24"/>
          <w:szCs w:val="24"/>
        </w:rPr>
        <w:t>://</w:t>
      </w:r>
      <w:r w:rsidRPr="008B3F77">
        <w:rPr>
          <w:sz w:val="24"/>
          <w:szCs w:val="24"/>
          <w:lang w:val="en-US"/>
        </w:rPr>
        <w:t>www</w:t>
      </w:r>
      <w:r w:rsidRPr="009E2252">
        <w:rPr>
          <w:sz w:val="24"/>
          <w:szCs w:val="24"/>
        </w:rPr>
        <w:t>.</w:t>
      </w:r>
      <w:proofErr w:type="spellStart"/>
      <w:r w:rsidRPr="008B3F77">
        <w:rPr>
          <w:sz w:val="24"/>
          <w:szCs w:val="24"/>
          <w:lang w:val="en-US"/>
        </w:rPr>
        <w:t>researchgate</w:t>
      </w:r>
      <w:proofErr w:type="spellEnd"/>
      <w:r w:rsidRPr="009E2252">
        <w:rPr>
          <w:sz w:val="24"/>
          <w:szCs w:val="24"/>
        </w:rPr>
        <w:t>.</w:t>
      </w:r>
      <w:r w:rsidRPr="008B3F77">
        <w:rPr>
          <w:sz w:val="24"/>
          <w:szCs w:val="24"/>
          <w:lang w:val="en-US"/>
        </w:rPr>
        <w:t>net</w:t>
      </w:r>
      <w:r w:rsidRPr="009E2252">
        <w:rPr>
          <w:sz w:val="24"/>
          <w:szCs w:val="24"/>
        </w:rPr>
        <w:t>/</w:t>
      </w:r>
      <w:r w:rsidRPr="008B3F77">
        <w:rPr>
          <w:sz w:val="24"/>
          <w:szCs w:val="24"/>
          <w:lang w:val="en-US"/>
        </w:rPr>
        <w:t>publication</w:t>
      </w:r>
      <w:r w:rsidRPr="009E2252">
        <w:rPr>
          <w:sz w:val="24"/>
          <w:szCs w:val="24"/>
        </w:rPr>
        <w:t>/221585990_</w:t>
      </w:r>
      <w:r w:rsidRPr="008B3F77">
        <w:rPr>
          <w:sz w:val="24"/>
          <w:szCs w:val="24"/>
          <w:lang w:val="en-US"/>
        </w:rPr>
        <w:t>Process</w:t>
      </w:r>
      <w:r w:rsidRPr="009E2252">
        <w:rPr>
          <w:sz w:val="24"/>
          <w:szCs w:val="24"/>
        </w:rPr>
        <w:t>_</w:t>
      </w:r>
      <w:r w:rsidRPr="008B3F77">
        <w:rPr>
          <w:sz w:val="24"/>
          <w:szCs w:val="24"/>
          <w:lang w:val="en-US"/>
        </w:rPr>
        <w:t>Mining</w:t>
      </w:r>
      <w:r w:rsidRPr="009E2252">
        <w:rPr>
          <w:sz w:val="24"/>
          <w:szCs w:val="24"/>
        </w:rPr>
        <w:t>_</w:t>
      </w:r>
      <w:r w:rsidRPr="008B3F77">
        <w:rPr>
          <w:sz w:val="24"/>
          <w:szCs w:val="24"/>
          <w:lang w:val="en-US"/>
        </w:rPr>
        <w:t>Manifesto</w:t>
      </w:r>
    </w:p>
    <w:p w14:paraId="46F5E00A" w14:textId="2F620819" w:rsidR="000E5963" w:rsidRPr="00693F03" w:rsidRDefault="009E2252" w:rsidP="000E5963">
      <w:pPr>
        <w:pStyle w:val="ab"/>
        <w:spacing w:line="240" w:lineRule="auto"/>
        <w:rPr>
          <w:sz w:val="24"/>
          <w:szCs w:val="24"/>
          <w:lang w:val="en-US"/>
        </w:rPr>
      </w:pPr>
      <w:r w:rsidRPr="00693F03">
        <w:rPr>
          <w:sz w:val="24"/>
          <w:szCs w:val="24"/>
          <w:lang w:val="en-US"/>
        </w:rPr>
        <w:t xml:space="preserve">2. </w:t>
      </w:r>
      <w:r w:rsidR="000E5963" w:rsidRPr="00693F03">
        <w:rPr>
          <w:sz w:val="24"/>
          <w:szCs w:val="24"/>
          <w:lang w:val="en-US"/>
        </w:rPr>
        <w:t xml:space="preserve">Process Mining: Overcoming Barriers to Success. - URL: </w:t>
      </w:r>
      <w:r w:rsidR="00693F03" w:rsidRPr="00693F03">
        <w:rPr>
          <w:sz w:val="24"/>
          <w:szCs w:val="24"/>
          <w:lang w:val="en-US"/>
        </w:rPr>
        <w:t>https://ict.moscow/research/process-mining-preodolenie-barerov-na-puti-k-uspekhu/</w:t>
      </w:r>
    </w:p>
    <w:p w14:paraId="29808296" w14:textId="1E2E5A6C" w:rsidR="009E2252" w:rsidRPr="00693F03" w:rsidRDefault="000E5963" w:rsidP="000E5963">
      <w:pPr>
        <w:pStyle w:val="ab"/>
        <w:spacing w:line="240" w:lineRule="auto"/>
        <w:rPr>
          <w:sz w:val="24"/>
          <w:szCs w:val="24"/>
          <w:lang w:val="en-US"/>
        </w:rPr>
      </w:pPr>
      <w:r w:rsidRPr="00693F03">
        <w:rPr>
          <w:sz w:val="24"/>
          <w:szCs w:val="24"/>
          <w:lang w:val="en-US"/>
        </w:rPr>
        <w:t xml:space="preserve">3. Fear of Clouds. - URL: </w:t>
      </w:r>
      <w:r w:rsidR="00693F03" w:rsidRPr="00693F03">
        <w:rPr>
          <w:sz w:val="24"/>
          <w:szCs w:val="24"/>
          <w:lang w:val="en-US"/>
        </w:rPr>
        <w:t>https://news.myseldon.com/ru/news/index/263602572</w:t>
      </w:r>
    </w:p>
    <w:p w14:paraId="72FE9517" w14:textId="77777777" w:rsidR="009E2252" w:rsidRPr="000E5963" w:rsidRDefault="009E2252" w:rsidP="009E2252">
      <w:pPr>
        <w:pStyle w:val="ab"/>
        <w:spacing w:line="240" w:lineRule="auto"/>
        <w:ind w:firstLine="0"/>
        <w:jc w:val="center"/>
        <w:rPr>
          <w:b/>
          <w:sz w:val="24"/>
          <w:lang w:val="en-US"/>
        </w:rPr>
      </w:pPr>
    </w:p>
    <w:sectPr w:rsidR="009E2252" w:rsidRPr="000E5963" w:rsidSect="00D16492">
      <w:pgSz w:w="11906" w:h="16838" w:code="9"/>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B564E2"/>
    <w:multiLevelType w:val="multilevel"/>
    <w:tmpl w:val="F6EEC5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87C59EE"/>
    <w:multiLevelType w:val="multilevel"/>
    <w:tmpl w:val="9D4299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9C93730"/>
    <w:multiLevelType w:val="hybridMultilevel"/>
    <w:tmpl w:val="8338640C"/>
    <w:lvl w:ilvl="0" w:tplc="B24815B4">
      <w:start w:val="1"/>
      <w:numFmt w:val="decimal"/>
      <w:lvlText w:val="%1."/>
      <w:lvlJc w:val="left"/>
      <w:pPr>
        <w:ind w:left="360" w:hanging="360"/>
      </w:pPr>
      <w:rPr>
        <w:color w:val="auto"/>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 w15:restartNumberingAfterBreak="0">
    <w:nsid w:val="3AF3408B"/>
    <w:multiLevelType w:val="hybridMultilevel"/>
    <w:tmpl w:val="D252239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15:restartNumberingAfterBreak="0">
    <w:nsid w:val="4E6B1328"/>
    <w:multiLevelType w:val="multilevel"/>
    <w:tmpl w:val="1B2CDE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C027052"/>
    <w:multiLevelType w:val="multilevel"/>
    <w:tmpl w:val="964094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6D440884"/>
    <w:multiLevelType w:val="multilevel"/>
    <w:tmpl w:val="C0AE4F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5"/>
  </w:num>
  <w:num w:numId="3">
    <w:abstractNumId w:val="2"/>
  </w:num>
  <w:num w:numId="4">
    <w:abstractNumId w:val="3"/>
  </w:num>
  <w:num w:numId="5">
    <w:abstractNumId w:val="6"/>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1556"/>
    <w:rsid w:val="00012D47"/>
    <w:rsid w:val="00013C50"/>
    <w:rsid w:val="0005603E"/>
    <w:rsid w:val="000659D6"/>
    <w:rsid w:val="00070F87"/>
    <w:rsid w:val="00074E77"/>
    <w:rsid w:val="0008384E"/>
    <w:rsid w:val="000A4C72"/>
    <w:rsid w:val="000C16AE"/>
    <w:rsid w:val="000D291A"/>
    <w:rsid w:val="000D40FF"/>
    <w:rsid w:val="000D50A5"/>
    <w:rsid w:val="000D73A3"/>
    <w:rsid w:val="000E1A5C"/>
    <w:rsid w:val="000E5963"/>
    <w:rsid w:val="00100B5D"/>
    <w:rsid w:val="0011631D"/>
    <w:rsid w:val="001176E2"/>
    <w:rsid w:val="001320D5"/>
    <w:rsid w:val="00137176"/>
    <w:rsid w:val="00141511"/>
    <w:rsid w:val="00177F5D"/>
    <w:rsid w:val="00182A0A"/>
    <w:rsid w:val="001A2287"/>
    <w:rsid w:val="001D0738"/>
    <w:rsid w:val="001E2538"/>
    <w:rsid w:val="001E6751"/>
    <w:rsid w:val="001F064D"/>
    <w:rsid w:val="001F17F0"/>
    <w:rsid w:val="001F3A3D"/>
    <w:rsid w:val="00225920"/>
    <w:rsid w:val="00226053"/>
    <w:rsid w:val="00227C48"/>
    <w:rsid w:val="00253DC2"/>
    <w:rsid w:val="002563C0"/>
    <w:rsid w:val="002600DE"/>
    <w:rsid w:val="002B5438"/>
    <w:rsid w:val="002C3A35"/>
    <w:rsid w:val="002C7470"/>
    <w:rsid w:val="002C788E"/>
    <w:rsid w:val="002D22DF"/>
    <w:rsid w:val="002E3ED0"/>
    <w:rsid w:val="003237ED"/>
    <w:rsid w:val="00340598"/>
    <w:rsid w:val="00340D9E"/>
    <w:rsid w:val="0036530C"/>
    <w:rsid w:val="00371648"/>
    <w:rsid w:val="00377FD9"/>
    <w:rsid w:val="003A27BA"/>
    <w:rsid w:val="003A7491"/>
    <w:rsid w:val="003B3DFE"/>
    <w:rsid w:val="003B5A7B"/>
    <w:rsid w:val="003C6E00"/>
    <w:rsid w:val="003C7107"/>
    <w:rsid w:val="003C7234"/>
    <w:rsid w:val="0042335D"/>
    <w:rsid w:val="004267B4"/>
    <w:rsid w:val="00433995"/>
    <w:rsid w:val="00461ED6"/>
    <w:rsid w:val="004A6895"/>
    <w:rsid w:val="004A6A21"/>
    <w:rsid w:val="004D4DA4"/>
    <w:rsid w:val="004F197C"/>
    <w:rsid w:val="004F467F"/>
    <w:rsid w:val="004F4B09"/>
    <w:rsid w:val="00501DC3"/>
    <w:rsid w:val="00515013"/>
    <w:rsid w:val="00521A47"/>
    <w:rsid w:val="00547140"/>
    <w:rsid w:val="00574CDB"/>
    <w:rsid w:val="005A482B"/>
    <w:rsid w:val="005A4B67"/>
    <w:rsid w:val="005B5178"/>
    <w:rsid w:val="005C3B3A"/>
    <w:rsid w:val="005F2F49"/>
    <w:rsid w:val="0060161C"/>
    <w:rsid w:val="006021AF"/>
    <w:rsid w:val="00611E7E"/>
    <w:rsid w:val="00623832"/>
    <w:rsid w:val="00644266"/>
    <w:rsid w:val="00664B8A"/>
    <w:rsid w:val="00693F03"/>
    <w:rsid w:val="00695F4E"/>
    <w:rsid w:val="006B07C4"/>
    <w:rsid w:val="006B4CB2"/>
    <w:rsid w:val="006C2B78"/>
    <w:rsid w:val="006D05A6"/>
    <w:rsid w:val="007146EC"/>
    <w:rsid w:val="00720A49"/>
    <w:rsid w:val="00722DEE"/>
    <w:rsid w:val="007400A6"/>
    <w:rsid w:val="0074301D"/>
    <w:rsid w:val="007516A0"/>
    <w:rsid w:val="00783D28"/>
    <w:rsid w:val="007B4F97"/>
    <w:rsid w:val="007C71D2"/>
    <w:rsid w:val="00813003"/>
    <w:rsid w:val="00822FBF"/>
    <w:rsid w:val="00837F9C"/>
    <w:rsid w:val="008536EE"/>
    <w:rsid w:val="008942F9"/>
    <w:rsid w:val="00895FFA"/>
    <w:rsid w:val="008A226B"/>
    <w:rsid w:val="008B3F77"/>
    <w:rsid w:val="008B44FE"/>
    <w:rsid w:val="008B4B75"/>
    <w:rsid w:val="008C40B0"/>
    <w:rsid w:val="008C727F"/>
    <w:rsid w:val="008D5E7B"/>
    <w:rsid w:val="008E2FAC"/>
    <w:rsid w:val="008E6AF1"/>
    <w:rsid w:val="00917268"/>
    <w:rsid w:val="00940554"/>
    <w:rsid w:val="00943E51"/>
    <w:rsid w:val="0098460B"/>
    <w:rsid w:val="009C19BE"/>
    <w:rsid w:val="009C2BFD"/>
    <w:rsid w:val="009E2252"/>
    <w:rsid w:val="00A13F82"/>
    <w:rsid w:val="00A17C48"/>
    <w:rsid w:val="00A31541"/>
    <w:rsid w:val="00A31556"/>
    <w:rsid w:val="00A325DF"/>
    <w:rsid w:val="00A3499E"/>
    <w:rsid w:val="00A504EE"/>
    <w:rsid w:val="00A705D4"/>
    <w:rsid w:val="00A81F47"/>
    <w:rsid w:val="00A85E99"/>
    <w:rsid w:val="00AC2C75"/>
    <w:rsid w:val="00AC798F"/>
    <w:rsid w:val="00AF1530"/>
    <w:rsid w:val="00B25895"/>
    <w:rsid w:val="00B40BC5"/>
    <w:rsid w:val="00B47506"/>
    <w:rsid w:val="00B55D66"/>
    <w:rsid w:val="00B70ED2"/>
    <w:rsid w:val="00B7130D"/>
    <w:rsid w:val="00B730F7"/>
    <w:rsid w:val="00B76835"/>
    <w:rsid w:val="00B826F9"/>
    <w:rsid w:val="00B85D5E"/>
    <w:rsid w:val="00B8776D"/>
    <w:rsid w:val="00B923C7"/>
    <w:rsid w:val="00B9738F"/>
    <w:rsid w:val="00B975F0"/>
    <w:rsid w:val="00BC5E7D"/>
    <w:rsid w:val="00BE0684"/>
    <w:rsid w:val="00C15D7E"/>
    <w:rsid w:val="00C35B23"/>
    <w:rsid w:val="00C714B9"/>
    <w:rsid w:val="00C97BD0"/>
    <w:rsid w:val="00CA0C1F"/>
    <w:rsid w:val="00CB4738"/>
    <w:rsid w:val="00CB6975"/>
    <w:rsid w:val="00CD5EF8"/>
    <w:rsid w:val="00CF07A0"/>
    <w:rsid w:val="00CF2C7E"/>
    <w:rsid w:val="00D1136A"/>
    <w:rsid w:val="00D16492"/>
    <w:rsid w:val="00D258FE"/>
    <w:rsid w:val="00D74064"/>
    <w:rsid w:val="00D7667B"/>
    <w:rsid w:val="00D84B04"/>
    <w:rsid w:val="00D87744"/>
    <w:rsid w:val="00DB088B"/>
    <w:rsid w:val="00DD2583"/>
    <w:rsid w:val="00DE01A4"/>
    <w:rsid w:val="00DE44EF"/>
    <w:rsid w:val="00DF7752"/>
    <w:rsid w:val="00E063A1"/>
    <w:rsid w:val="00E07EC3"/>
    <w:rsid w:val="00E24258"/>
    <w:rsid w:val="00E30E8F"/>
    <w:rsid w:val="00E369D8"/>
    <w:rsid w:val="00E5360B"/>
    <w:rsid w:val="00E6118E"/>
    <w:rsid w:val="00E7366D"/>
    <w:rsid w:val="00E820DE"/>
    <w:rsid w:val="00E87F2B"/>
    <w:rsid w:val="00E90CFD"/>
    <w:rsid w:val="00E94687"/>
    <w:rsid w:val="00EA1B5D"/>
    <w:rsid w:val="00EA29BE"/>
    <w:rsid w:val="00EB1778"/>
    <w:rsid w:val="00EB79F8"/>
    <w:rsid w:val="00ED021A"/>
    <w:rsid w:val="00ED7FA6"/>
    <w:rsid w:val="00EF5117"/>
    <w:rsid w:val="00F21DDA"/>
    <w:rsid w:val="00F25EFD"/>
    <w:rsid w:val="00F521B3"/>
    <w:rsid w:val="00F53460"/>
    <w:rsid w:val="00F63F86"/>
    <w:rsid w:val="00F67A6A"/>
    <w:rsid w:val="00F70CCE"/>
    <w:rsid w:val="00F85B51"/>
    <w:rsid w:val="00FB48AD"/>
    <w:rsid w:val="00FC721B"/>
    <w:rsid w:val="00FC776A"/>
    <w:rsid w:val="00FD1474"/>
    <w:rsid w:val="00FD4B44"/>
    <w:rsid w:val="00FE1BE2"/>
    <w:rsid w:val="00FE1FE1"/>
    <w:rsid w:val="00FE556A"/>
    <w:rsid w:val="00FF5A57"/>
    <w:rsid w:val="00FF6F4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B3F7DC"/>
  <w15:docId w15:val="{506B31AF-3F37-40FC-B392-BFEAB20354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600DE"/>
    <w:pPr>
      <w:spacing w:after="0" w:line="240" w:lineRule="auto"/>
      <w:ind w:firstLine="567"/>
      <w:jc w:val="both"/>
    </w:pPr>
    <w:rPr>
      <w:rFonts w:ascii="Times New Roman" w:hAnsi="Times New Roman"/>
      <w:sz w:val="28"/>
    </w:rPr>
  </w:style>
  <w:style w:type="paragraph" w:styleId="1">
    <w:name w:val="heading 1"/>
    <w:basedOn w:val="a"/>
    <w:next w:val="a"/>
    <w:link w:val="10"/>
    <w:uiPriority w:val="9"/>
    <w:qFormat/>
    <w:rsid w:val="006D05A6"/>
    <w:pPr>
      <w:keepNext/>
      <w:keepLines/>
      <w:ind w:firstLine="0"/>
      <w:jc w:val="center"/>
      <w:outlineLvl w:val="0"/>
    </w:pPr>
    <w:rPr>
      <w:rFonts w:eastAsiaTheme="majorEastAsia" w:cstheme="majorBidi"/>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unhideWhenUsed/>
    <w:qFormat/>
    <w:rsid w:val="0074301D"/>
    <w:pPr>
      <w:spacing w:after="200"/>
    </w:pPr>
    <w:rPr>
      <w:i/>
      <w:iCs/>
      <w:color w:val="44546A" w:themeColor="text2"/>
      <w:sz w:val="18"/>
      <w:szCs w:val="18"/>
    </w:rPr>
  </w:style>
  <w:style w:type="character" w:styleId="a4">
    <w:name w:val="Hyperlink"/>
    <w:basedOn w:val="a0"/>
    <w:uiPriority w:val="99"/>
    <w:unhideWhenUsed/>
    <w:rsid w:val="006B4CB2"/>
    <w:rPr>
      <w:color w:val="0563C1" w:themeColor="hyperlink"/>
      <w:u w:val="single"/>
    </w:rPr>
  </w:style>
  <w:style w:type="character" w:customStyle="1" w:styleId="11">
    <w:name w:val="Неразрешенное упоминание1"/>
    <w:basedOn w:val="a0"/>
    <w:uiPriority w:val="99"/>
    <w:semiHidden/>
    <w:unhideWhenUsed/>
    <w:rsid w:val="006B4CB2"/>
    <w:rPr>
      <w:color w:val="605E5C"/>
      <w:shd w:val="clear" w:color="auto" w:fill="E1DFDD"/>
    </w:rPr>
  </w:style>
  <w:style w:type="paragraph" w:styleId="a5">
    <w:name w:val="Balloon Text"/>
    <w:basedOn w:val="a"/>
    <w:link w:val="a6"/>
    <w:uiPriority w:val="99"/>
    <w:semiHidden/>
    <w:unhideWhenUsed/>
    <w:rsid w:val="001E2538"/>
    <w:rPr>
      <w:rFonts w:ascii="Tahoma" w:hAnsi="Tahoma" w:cs="Tahoma"/>
      <w:sz w:val="16"/>
      <w:szCs w:val="16"/>
    </w:rPr>
  </w:style>
  <w:style w:type="character" w:customStyle="1" w:styleId="a6">
    <w:name w:val="Текст выноски Знак"/>
    <w:basedOn w:val="a0"/>
    <w:link w:val="a5"/>
    <w:uiPriority w:val="99"/>
    <w:semiHidden/>
    <w:rsid w:val="001E2538"/>
    <w:rPr>
      <w:rFonts w:ascii="Tahoma" w:hAnsi="Tahoma" w:cs="Tahoma"/>
      <w:sz w:val="16"/>
      <w:szCs w:val="16"/>
    </w:rPr>
  </w:style>
  <w:style w:type="character" w:customStyle="1" w:styleId="10">
    <w:name w:val="Заголовок 1 Знак"/>
    <w:basedOn w:val="a0"/>
    <w:link w:val="1"/>
    <w:uiPriority w:val="9"/>
    <w:rsid w:val="006D05A6"/>
    <w:rPr>
      <w:rFonts w:ascii="Times New Roman" w:eastAsiaTheme="majorEastAsia" w:hAnsi="Times New Roman" w:cstheme="majorBidi"/>
      <w:bCs/>
      <w:sz w:val="28"/>
      <w:szCs w:val="28"/>
    </w:rPr>
  </w:style>
  <w:style w:type="paragraph" w:customStyle="1" w:styleId="ZAGOLOVOK">
    <w:name w:val="ZAGOLOVOK"/>
    <w:basedOn w:val="a"/>
    <w:qFormat/>
    <w:rsid w:val="00822FBF"/>
    <w:pPr>
      <w:ind w:firstLine="0"/>
      <w:jc w:val="center"/>
    </w:pPr>
  </w:style>
  <w:style w:type="paragraph" w:customStyle="1" w:styleId="TEXT">
    <w:name w:val="TEXT"/>
    <w:basedOn w:val="a"/>
    <w:qFormat/>
    <w:rsid w:val="00E7366D"/>
  </w:style>
  <w:style w:type="paragraph" w:customStyle="1" w:styleId="a7">
    <w:name w:val="ОСНОВНОЙ ТЕКСТ"/>
    <w:basedOn w:val="a"/>
    <w:link w:val="a8"/>
    <w:qFormat/>
    <w:rsid w:val="008B44FE"/>
    <w:pPr>
      <w:ind w:firstLine="709"/>
    </w:pPr>
    <w:rPr>
      <w:rFonts w:cs="Times New Roman"/>
      <w:sz w:val="20"/>
      <w:szCs w:val="20"/>
    </w:rPr>
  </w:style>
  <w:style w:type="paragraph" w:customStyle="1" w:styleId="a9">
    <w:name w:val="ЗАГОЛОВОК"/>
    <w:basedOn w:val="a7"/>
    <w:link w:val="aa"/>
    <w:qFormat/>
    <w:rsid w:val="008B44FE"/>
    <w:pPr>
      <w:ind w:firstLine="0"/>
      <w:jc w:val="center"/>
    </w:pPr>
  </w:style>
  <w:style w:type="character" w:customStyle="1" w:styleId="a8">
    <w:name w:val="ОСНОВНОЙ ТЕКСТ Знак"/>
    <w:basedOn w:val="a0"/>
    <w:link w:val="a7"/>
    <w:rsid w:val="008B44FE"/>
    <w:rPr>
      <w:rFonts w:ascii="Times New Roman" w:hAnsi="Times New Roman" w:cs="Times New Roman"/>
      <w:sz w:val="20"/>
      <w:szCs w:val="20"/>
    </w:rPr>
  </w:style>
  <w:style w:type="character" w:customStyle="1" w:styleId="aa">
    <w:name w:val="ЗАГОЛОВОК Знак"/>
    <w:basedOn w:val="a8"/>
    <w:link w:val="a9"/>
    <w:rsid w:val="008B44FE"/>
    <w:rPr>
      <w:rFonts w:ascii="Times New Roman" w:hAnsi="Times New Roman" w:cs="Times New Roman"/>
      <w:sz w:val="20"/>
      <w:szCs w:val="20"/>
    </w:rPr>
  </w:style>
  <w:style w:type="paragraph" w:customStyle="1" w:styleId="ab">
    <w:name w:val="ОБЫЧНЫЙ ТЕКСТ"/>
    <w:basedOn w:val="a"/>
    <w:link w:val="ac"/>
    <w:qFormat/>
    <w:rsid w:val="009C2BFD"/>
    <w:pPr>
      <w:spacing w:line="360" w:lineRule="auto"/>
      <w:ind w:firstLine="709"/>
    </w:pPr>
  </w:style>
  <w:style w:type="character" w:customStyle="1" w:styleId="ac">
    <w:name w:val="ОБЫЧНЫЙ ТЕКСТ Знак"/>
    <w:basedOn w:val="a0"/>
    <w:link w:val="ab"/>
    <w:rsid w:val="009C2BFD"/>
    <w:rPr>
      <w:rFonts w:ascii="Times New Roman" w:hAnsi="Times New Roman"/>
      <w:sz w:val="28"/>
    </w:rPr>
  </w:style>
  <w:style w:type="paragraph" w:styleId="ad">
    <w:name w:val="Normal (Web)"/>
    <w:basedOn w:val="a"/>
    <w:uiPriority w:val="99"/>
    <w:semiHidden/>
    <w:unhideWhenUsed/>
    <w:rsid w:val="00226053"/>
    <w:rPr>
      <w:rFonts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803889">
      <w:bodyDiv w:val="1"/>
      <w:marLeft w:val="0"/>
      <w:marRight w:val="0"/>
      <w:marTop w:val="0"/>
      <w:marBottom w:val="0"/>
      <w:divBdr>
        <w:top w:val="none" w:sz="0" w:space="0" w:color="auto"/>
        <w:left w:val="none" w:sz="0" w:space="0" w:color="auto"/>
        <w:bottom w:val="none" w:sz="0" w:space="0" w:color="auto"/>
        <w:right w:val="none" w:sz="0" w:space="0" w:color="auto"/>
      </w:divBdr>
    </w:div>
    <w:div w:id="480272161">
      <w:bodyDiv w:val="1"/>
      <w:marLeft w:val="0"/>
      <w:marRight w:val="0"/>
      <w:marTop w:val="0"/>
      <w:marBottom w:val="0"/>
      <w:divBdr>
        <w:top w:val="none" w:sz="0" w:space="0" w:color="auto"/>
        <w:left w:val="none" w:sz="0" w:space="0" w:color="auto"/>
        <w:bottom w:val="none" w:sz="0" w:space="0" w:color="auto"/>
        <w:right w:val="none" w:sz="0" w:space="0" w:color="auto"/>
      </w:divBdr>
    </w:div>
    <w:div w:id="489716244">
      <w:bodyDiv w:val="1"/>
      <w:marLeft w:val="0"/>
      <w:marRight w:val="0"/>
      <w:marTop w:val="0"/>
      <w:marBottom w:val="0"/>
      <w:divBdr>
        <w:top w:val="none" w:sz="0" w:space="0" w:color="auto"/>
        <w:left w:val="none" w:sz="0" w:space="0" w:color="auto"/>
        <w:bottom w:val="none" w:sz="0" w:space="0" w:color="auto"/>
        <w:right w:val="none" w:sz="0" w:space="0" w:color="auto"/>
      </w:divBdr>
    </w:div>
    <w:div w:id="528224375">
      <w:bodyDiv w:val="1"/>
      <w:marLeft w:val="0"/>
      <w:marRight w:val="0"/>
      <w:marTop w:val="0"/>
      <w:marBottom w:val="0"/>
      <w:divBdr>
        <w:top w:val="none" w:sz="0" w:space="0" w:color="auto"/>
        <w:left w:val="none" w:sz="0" w:space="0" w:color="auto"/>
        <w:bottom w:val="none" w:sz="0" w:space="0" w:color="auto"/>
        <w:right w:val="none" w:sz="0" w:space="0" w:color="auto"/>
      </w:divBdr>
    </w:div>
    <w:div w:id="804812247">
      <w:bodyDiv w:val="1"/>
      <w:marLeft w:val="0"/>
      <w:marRight w:val="0"/>
      <w:marTop w:val="0"/>
      <w:marBottom w:val="0"/>
      <w:divBdr>
        <w:top w:val="none" w:sz="0" w:space="0" w:color="auto"/>
        <w:left w:val="none" w:sz="0" w:space="0" w:color="auto"/>
        <w:bottom w:val="none" w:sz="0" w:space="0" w:color="auto"/>
        <w:right w:val="none" w:sz="0" w:space="0" w:color="auto"/>
      </w:divBdr>
    </w:div>
    <w:div w:id="946888953">
      <w:bodyDiv w:val="1"/>
      <w:marLeft w:val="0"/>
      <w:marRight w:val="0"/>
      <w:marTop w:val="0"/>
      <w:marBottom w:val="0"/>
      <w:divBdr>
        <w:top w:val="none" w:sz="0" w:space="0" w:color="auto"/>
        <w:left w:val="none" w:sz="0" w:space="0" w:color="auto"/>
        <w:bottom w:val="none" w:sz="0" w:space="0" w:color="auto"/>
        <w:right w:val="none" w:sz="0" w:space="0" w:color="auto"/>
      </w:divBdr>
    </w:div>
    <w:div w:id="988242094">
      <w:bodyDiv w:val="1"/>
      <w:marLeft w:val="0"/>
      <w:marRight w:val="0"/>
      <w:marTop w:val="0"/>
      <w:marBottom w:val="0"/>
      <w:divBdr>
        <w:top w:val="none" w:sz="0" w:space="0" w:color="auto"/>
        <w:left w:val="none" w:sz="0" w:space="0" w:color="auto"/>
        <w:bottom w:val="none" w:sz="0" w:space="0" w:color="auto"/>
        <w:right w:val="none" w:sz="0" w:space="0" w:color="auto"/>
      </w:divBdr>
    </w:div>
    <w:div w:id="1069575763">
      <w:bodyDiv w:val="1"/>
      <w:marLeft w:val="0"/>
      <w:marRight w:val="0"/>
      <w:marTop w:val="0"/>
      <w:marBottom w:val="0"/>
      <w:divBdr>
        <w:top w:val="none" w:sz="0" w:space="0" w:color="auto"/>
        <w:left w:val="none" w:sz="0" w:space="0" w:color="auto"/>
        <w:bottom w:val="none" w:sz="0" w:space="0" w:color="auto"/>
        <w:right w:val="none" w:sz="0" w:space="0" w:color="auto"/>
      </w:divBdr>
    </w:div>
    <w:div w:id="1075053420">
      <w:bodyDiv w:val="1"/>
      <w:marLeft w:val="0"/>
      <w:marRight w:val="0"/>
      <w:marTop w:val="0"/>
      <w:marBottom w:val="0"/>
      <w:divBdr>
        <w:top w:val="none" w:sz="0" w:space="0" w:color="auto"/>
        <w:left w:val="none" w:sz="0" w:space="0" w:color="auto"/>
        <w:bottom w:val="none" w:sz="0" w:space="0" w:color="auto"/>
        <w:right w:val="none" w:sz="0" w:space="0" w:color="auto"/>
      </w:divBdr>
    </w:div>
    <w:div w:id="1170606205">
      <w:bodyDiv w:val="1"/>
      <w:marLeft w:val="0"/>
      <w:marRight w:val="0"/>
      <w:marTop w:val="0"/>
      <w:marBottom w:val="0"/>
      <w:divBdr>
        <w:top w:val="none" w:sz="0" w:space="0" w:color="auto"/>
        <w:left w:val="none" w:sz="0" w:space="0" w:color="auto"/>
        <w:bottom w:val="none" w:sz="0" w:space="0" w:color="auto"/>
        <w:right w:val="none" w:sz="0" w:space="0" w:color="auto"/>
      </w:divBdr>
    </w:div>
    <w:div w:id="1401371274">
      <w:bodyDiv w:val="1"/>
      <w:marLeft w:val="0"/>
      <w:marRight w:val="0"/>
      <w:marTop w:val="0"/>
      <w:marBottom w:val="0"/>
      <w:divBdr>
        <w:top w:val="none" w:sz="0" w:space="0" w:color="auto"/>
        <w:left w:val="none" w:sz="0" w:space="0" w:color="auto"/>
        <w:bottom w:val="none" w:sz="0" w:space="0" w:color="auto"/>
        <w:right w:val="none" w:sz="0" w:space="0" w:color="auto"/>
      </w:divBdr>
    </w:div>
    <w:div w:id="1411737709">
      <w:bodyDiv w:val="1"/>
      <w:marLeft w:val="0"/>
      <w:marRight w:val="0"/>
      <w:marTop w:val="0"/>
      <w:marBottom w:val="0"/>
      <w:divBdr>
        <w:top w:val="none" w:sz="0" w:space="0" w:color="auto"/>
        <w:left w:val="none" w:sz="0" w:space="0" w:color="auto"/>
        <w:bottom w:val="none" w:sz="0" w:space="0" w:color="auto"/>
        <w:right w:val="none" w:sz="0" w:space="0" w:color="auto"/>
      </w:divBdr>
    </w:div>
    <w:div w:id="1418749274">
      <w:bodyDiv w:val="1"/>
      <w:marLeft w:val="0"/>
      <w:marRight w:val="0"/>
      <w:marTop w:val="0"/>
      <w:marBottom w:val="0"/>
      <w:divBdr>
        <w:top w:val="none" w:sz="0" w:space="0" w:color="auto"/>
        <w:left w:val="none" w:sz="0" w:space="0" w:color="auto"/>
        <w:bottom w:val="none" w:sz="0" w:space="0" w:color="auto"/>
        <w:right w:val="none" w:sz="0" w:space="0" w:color="auto"/>
      </w:divBdr>
    </w:div>
    <w:div w:id="1471315890">
      <w:bodyDiv w:val="1"/>
      <w:marLeft w:val="0"/>
      <w:marRight w:val="0"/>
      <w:marTop w:val="0"/>
      <w:marBottom w:val="0"/>
      <w:divBdr>
        <w:top w:val="none" w:sz="0" w:space="0" w:color="auto"/>
        <w:left w:val="none" w:sz="0" w:space="0" w:color="auto"/>
        <w:bottom w:val="none" w:sz="0" w:space="0" w:color="auto"/>
        <w:right w:val="none" w:sz="0" w:space="0" w:color="auto"/>
      </w:divBdr>
      <w:divsChild>
        <w:div w:id="1061631949">
          <w:marLeft w:val="0"/>
          <w:marRight w:val="0"/>
          <w:marTop w:val="0"/>
          <w:marBottom w:val="0"/>
          <w:divBdr>
            <w:top w:val="none" w:sz="0" w:space="0" w:color="auto"/>
            <w:left w:val="none" w:sz="0" w:space="0" w:color="auto"/>
            <w:bottom w:val="none" w:sz="0" w:space="0" w:color="auto"/>
            <w:right w:val="none" w:sz="0" w:space="0" w:color="auto"/>
          </w:divBdr>
          <w:divsChild>
            <w:div w:id="508451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028264">
      <w:bodyDiv w:val="1"/>
      <w:marLeft w:val="0"/>
      <w:marRight w:val="0"/>
      <w:marTop w:val="0"/>
      <w:marBottom w:val="0"/>
      <w:divBdr>
        <w:top w:val="none" w:sz="0" w:space="0" w:color="auto"/>
        <w:left w:val="none" w:sz="0" w:space="0" w:color="auto"/>
        <w:bottom w:val="none" w:sz="0" w:space="0" w:color="auto"/>
        <w:right w:val="none" w:sz="0" w:space="0" w:color="auto"/>
      </w:divBdr>
    </w:div>
    <w:div w:id="1564174652">
      <w:bodyDiv w:val="1"/>
      <w:marLeft w:val="0"/>
      <w:marRight w:val="0"/>
      <w:marTop w:val="0"/>
      <w:marBottom w:val="0"/>
      <w:divBdr>
        <w:top w:val="none" w:sz="0" w:space="0" w:color="auto"/>
        <w:left w:val="none" w:sz="0" w:space="0" w:color="auto"/>
        <w:bottom w:val="none" w:sz="0" w:space="0" w:color="auto"/>
        <w:right w:val="none" w:sz="0" w:space="0" w:color="auto"/>
      </w:divBdr>
    </w:div>
    <w:div w:id="1628199586">
      <w:bodyDiv w:val="1"/>
      <w:marLeft w:val="0"/>
      <w:marRight w:val="0"/>
      <w:marTop w:val="0"/>
      <w:marBottom w:val="0"/>
      <w:divBdr>
        <w:top w:val="none" w:sz="0" w:space="0" w:color="auto"/>
        <w:left w:val="none" w:sz="0" w:space="0" w:color="auto"/>
        <w:bottom w:val="none" w:sz="0" w:space="0" w:color="auto"/>
        <w:right w:val="none" w:sz="0" w:space="0" w:color="auto"/>
      </w:divBdr>
      <w:divsChild>
        <w:div w:id="1634601180">
          <w:marLeft w:val="0"/>
          <w:marRight w:val="0"/>
          <w:marTop w:val="0"/>
          <w:marBottom w:val="0"/>
          <w:divBdr>
            <w:top w:val="single" w:sz="2" w:space="0" w:color="auto"/>
            <w:left w:val="single" w:sz="2" w:space="0" w:color="auto"/>
            <w:bottom w:val="single" w:sz="6" w:space="0" w:color="auto"/>
            <w:right w:val="single" w:sz="2" w:space="0" w:color="auto"/>
          </w:divBdr>
          <w:divsChild>
            <w:div w:id="1831477756">
              <w:marLeft w:val="0"/>
              <w:marRight w:val="0"/>
              <w:marTop w:val="100"/>
              <w:marBottom w:val="100"/>
              <w:divBdr>
                <w:top w:val="single" w:sz="2" w:space="0" w:color="D9D9E3"/>
                <w:left w:val="single" w:sz="2" w:space="0" w:color="D9D9E3"/>
                <w:bottom w:val="single" w:sz="2" w:space="0" w:color="D9D9E3"/>
                <w:right w:val="single" w:sz="2" w:space="0" w:color="D9D9E3"/>
              </w:divBdr>
              <w:divsChild>
                <w:div w:id="25765290">
                  <w:marLeft w:val="0"/>
                  <w:marRight w:val="0"/>
                  <w:marTop w:val="0"/>
                  <w:marBottom w:val="0"/>
                  <w:divBdr>
                    <w:top w:val="single" w:sz="2" w:space="0" w:color="D9D9E3"/>
                    <w:left w:val="single" w:sz="2" w:space="0" w:color="D9D9E3"/>
                    <w:bottom w:val="single" w:sz="2" w:space="0" w:color="D9D9E3"/>
                    <w:right w:val="single" w:sz="2" w:space="0" w:color="D9D9E3"/>
                  </w:divBdr>
                  <w:divsChild>
                    <w:div w:id="943002549">
                      <w:marLeft w:val="0"/>
                      <w:marRight w:val="0"/>
                      <w:marTop w:val="0"/>
                      <w:marBottom w:val="0"/>
                      <w:divBdr>
                        <w:top w:val="single" w:sz="2" w:space="0" w:color="D9D9E3"/>
                        <w:left w:val="single" w:sz="2" w:space="0" w:color="D9D9E3"/>
                        <w:bottom w:val="single" w:sz="2" w:space="0" w:color="D9D9E3"/>
                        <w:right w:val="single" w:sz="2" w:space="0" w:color="D9D9E3"/>
                      </w:divBdr>
                      <w:divsChild>
                        <w:div w:id="1363827356">
                          <w:marLeft w:val="0"/>
                          <w:marRight w:val="0"/>
                          <w:marTop w:val="0"/>
                          <w:marBottom w:val="0"/>
                          <w:divBdr>
                            <w:top w:val="single" w:sz="2" w:space="0" w:color="D9D9E3"/>
                            <w:left w:val="single" w:sz="2" w:space="0" w:color="D9D9E3"/>
                            <w:bottom w:val="single" w:sz="2" w:space="0" w:color="D9D9E3"/>
                            <w:right w:val="single" w:sz="2" w:space="0" w:color="D9D9E3"/>
                          </w:divBdr>
                          <w:divsChild>
                            <w:div w:id="37585886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091803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7D4419-EC8D-4165-9FF9-575F7CC125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219</TotalTime>
  <Pages>6</Pages>
  <Words>1586</Words>
  <Characters>9041</Characters>
  <Application>Microsoft Office Word</Application>
  <DocSecurity>0</DocSecurity>
  <Lines>75</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Konym Magic</dc:creator>
  <cp:lastModifiedBy>Kirill Antonov</cp:lastModifiedBy>
  <cp:revision>51</cp:revision>
  <dcterms:created xsi:type="dcterms:W3CDTF">2023-04-18T17:26:00Z</dcterms:created>
  <dcterms:modified xsi:type="dcterms:W3CDTF">2023-06-18T11:56:00Z</dcterms:modified>
</cp:coreProperties>
</file>