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469FC" w:rsidRPr="00E469FC" w:rsidRDefault="00E469FC" w:rsidP="0029377B">
      <w:pPr>
        <w:spacing w:after="0" w:line="240" w:lineRule="auto"/>
        <w:contextualSpacing/>
        <w:rPr>
          <w:rFonts w:ascii="Times New Roman" w:hAnsi="Times New Roman" w:cs="Times New Roman"/>
          <w:sz w:val="24"/>
          <w:szCs w:val="24"/>
        </w:rPr>
      </w:pPr>
      <w:r w:rsidRPr="00E469FC">
        <w:rPr>
          <w:rFonts w:ascii="Times New Roman" w:hAnsi="Times New Roman" w:cs="Times New Roman"/>
          <w:sz w:val="24"/>
          <w:szCs w:val="24"/>
        </w:rPr>
        <w:t>УДК</w:t>
      </w:r>
      <w:r w:rsidR="002F6AB3" w:rsidRPr="002F6AB3">
        <w:rPr>
          <w:rFonts w:ascii="Times New Roman" w:hAnsi="Times New Roman" w:cs="Times New Roman"/>
          <w:sz w:val="24"/>
          <w:szCs w:val="24"/>
        </w:rPr>
        <w:t xml:space="preserve"> 332.</w:t>
      </w:r>
      <w:r w:rsidR="002F6AB3">
        <w:rPr>
          <w:rFonts w:ascii="Times New Roman" w:hAnsi="Times New Roman" w:cs="Times New Roman"/>
          <w:sz w:val="24"/>
          <w:szCs w:val="24"/>
          <w:lang w:val="en-US"/>
        </w:rPr>
        <w:t>1</w:t>
      </w:r>
      <w:r w:rsidRPr="00E469FC">
        <w:rPr>
          <w:rFonts w:ascii="Times New Roman" w:hAnsi="Times New Roman" w:cs="Times New Roman"/>
          <w:sz w:val="24"/>
          <w:szCs w:val="24"/>
        </w:rPr>
        <w:t>/ББК</w:t>
      </w:r>
      <w:r w:rsidR="002F6AB3">
        <w:rPr>
          <w:rFonts w:ascii="Times New Roman" w:hAnsi="Times New Roman" w:cs="Times New Roman"/>
          <w:sz w:val="24"/>
          <w:szCs w:val="24"/>
        </w:rPr>
        <w:t xml:space="preserve"> 65.240</w:t>
      </w:r>
    </w:p>
    <w:p w:rsidR="009D4F7E" w:rsidRPr="009D4F7E" w:rsidRDefault="009D4F7E" w:rsidP="009D4F7E">
      <w:pPr>
        <w:spacing w:after="0" w:line="240" w:lineRule="auto"/>
        <w:ind w:firstLine="709"/>
        <w:contextualSpacing/>
        <w:jc w:val="right"/>
        <w:rPr>
          <w:rFonts w:ascii="Times New Roman" w:hAnsi="Times New Roman" w:cs="Times New Roman"/>
          <w:b/>
          <w:sz w:val="24"/>
          <w:szCs w:val="24"/>
        </w:rPr>
      </w:pPr>
      <w:r>
        <w:rPr>
          <w:rFonts w:ascii="Times New Roman" w:hAnsi="Times New Roman" w:cs="Times New Roman"/>
          <w:b/>
          <w:sz w:val="24"/>
          <w:szCs w:val="24"/>
        </w:rPr>
        <w:t>Ангелова</w:t>
      </w:r>
      <w:r w:rsidRPr="009D4F7E">
        <w:rPr>
          <w:rFonts w:ascii="Times New Roman" w:hAnsi="Times New Roman" w:cs="Times New Roman"/>
          <w:b/>
          <w:sz w:val="24"/>
          <w:szCs w:val="24"/>
        </w:rPr>
        <w:t xml:space="preserve"> </w:t>
      </w:r>
      <w:r>
        <w:rPr>
          <w:rFonts w:ascii="Times New Roman" w:hAnsi="Times New Roman" w:cs="Times New Roman"/>
          <w:b/>
          <w:sz w:val="24"/>
          <w:szCs w:val="24"/>
        </w:rPr>
        <w:t>О</w:t>
      </w:r>
      <w:r w:rsidRPr="009D4F7E">
        <w:rPr>
          <w:rFonts w:ascii="Times New Roman" w:hAnsi="Times New Roman" w:cs="Times New Roman"/>
          <w:b/>
          <w:sz w:val="24"/>
          <w:szCs w:val="24"/>
        </w:rPr>
        <w:t>.</w:t>
      </w:r>
      <w:r>
        <w:rPr>
          <w:rFonts w:ascii="Times New Roman" w:hAnsi="Times New Roman" w:cs="Times New Roman"/>
          <w:b/>
          <w:sz w:val="24"/>
          <w:szCs w:val="24"/>
        </w:rPr>
        <w:t>Ю</w:t>
      </w:r>
      <w:r w:rsidRPr="009D4F7E">
        <w:rPr>
          <w:rFonts w:ascii="Times New Roman" w:hAnsi="Times New Roman" w:cs="Times New Roman"/>
          <w:b/>
          <w:sz w:val="24"/>
          <w:szCs w:val="24"/>
        </w:rPr>
        <w:t>.</w:t>
      </w:r>
    </w:p>
    <w:p w:rsidR="009D4F7E" w:rsidRDefault="009D4F7E" w:rsidP="0029377B">
      <w:pPr>
        <w:spacing w:after="0"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ВКЛАД РЕГИОНАЛЬНОЙ ОБРАЗОВАТЕЛЬНОЙ ЭКОСИСТЕМЫ</w:t>
      </w:r>
    </w:p>
    <w:p w:rsidR="00E469FC" w:rsidRPr="009D4F7E" w:rsidRDefault="009D4F7E" w:rsidP="0029377B">
      <w:pPr>
        <w:spacing w:after="0"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В КАЧЕСТВО ЧЕЛОВЕЧЕСКОГО КАПИТАЛА</w:t>
      </w:r>
    </w:p>
    <w:p w:rsidR="00E469FC" w:rsidRPr="00E469FC" w:rsidRDefault="00E469FC" w:rsidP="009D4F7E">
      <w:pPr>
        <w:spacing w:after="0" w:line="240" w:lineRule="auto"/>
        <w:ind w:firstLine="709"/>
        <w:contextualSpacing/>
        <w:rPr>
          <w:rFonts w:ascii="Times New Roman" w:hAnsi="Times New Roman" w:cs="Times New Roman"/>
          <w:sz w:val="24"/>
          <w:szCs w:val="24"/>
        </w:rPr>
      </w:pPr>
    </w:p>
    <w:p w:rsidR="00E469FC" w:rsidRPr="009D4F7E" w:rsidRDefault="00E469FC" w:rsidP="009D4F7E">
      <w:pPr>
        <w:spacing w:after="0" w:line="240" w:lineRule="auto"/>
        <w:ind w:firstLine="709"/>
        <w:contextualSpacing/>
        <w:jc w:val="both"/>
        <w:rPr>
          <w:rFonts w:ascii="Times New Roman" w:hAnsi="Times New Roman" w:cs="Times New Roman"/>
          <w:i/>
          <w:sz w:val="24"/>
          <w:szCs w:val="24"/>
        </w:rPr>
      </w:pPr>
      <w:r w:rsidRPr="009D4F7E">
        <w:rPr>
          <w:rFonts w:ascii="Times New Roman" w:hAnsi="Times New Roman" w:cs="Times New Roman"/>
          <w:i/>
          <w:sz w:val="24"/>
          <w:szCs w:val="24"/>
        </w:rPr>
        <w:t>Аннотация</w:t>
      </w:r>
      <w:r w:rsidR="00A44AA5">
        <w:rPr>
          <w:rFonts w:ascii="Times New Roman" w:hAnsi="Times New Roman" w:cs="Times New Roman"/>
          <w:i/>
          <w:sz w:val="24"/>
          <w:szCs w:val="24"/>
        </w:rPr>
        <w:t xml:space="preserve">: </w:t>
      </w:r>
      <w:r w:rsidR="00137A26">
        <w:rPr>
          <w:rFonts w:ascii="Times New Roman" w:hAnsi="Times New Roman" w:cs="Times New Roman"/>
          <w:i/>
          <w:sz w:val="24"/>
          <w:szCs w:val="24"/>
        </w:rPr>
        <w:t>з</w:t>
      </w:r>
      <w:r w:rsidR="00A44AA5">
        <w:rPr>
          <w:rFonts w:ascii="Times New Roman" w:hAnsi="Times New Roman" w:cs="Times New Roman"/>
          <w:i/>
          <w:sz w:val="24"/>
          <w:szCs w:val="24"/>
        </w:rPr>
        <w:t>начимым фактором регионального развития становится человеческий капитал</w:t>
      </w:r>
      <w:r w:rsidR="00137A26">
        <w:rPr>
          <w:rFonts w:ascii="Times New Roman" w:hAnsi="Times New Roman" w:cs="Times New Roman"/>
          <w:i/>
          <w:sz w:val="24"/>
          <w:szCs w:val="24"/>
        </w:rPr>
        <w:t>, качество которого</w:t>
      </w:r>
      <w:r w:rsidR="00A44AA5">
        <w:rPr>
          <w:rFonts w:ascii="Times New Roman" w:hAnsi="Times New Roman" w:cs="Times New Roman"/>
          <w:i/>
          <w:sz w:val="24"/>
          <w:szCs w:val="24"/>
        </w:rPr>
        <w:t xml:space="preserve"> зависит от множества факторов</w:t>
      </w:r>
      <w:r w:rsidR="00137A26">
        <w:rPr>
          <w:rFonts w:ascii="Times New Roman" w:hAnsi="Times New Roman" w:cs="Times New Roman"/>
          <w:i/>
          <w:sz w:val="24"/>
          <w:szCs w:val="24"/>
        </w:rPr>
        <w:t>. О</w:t>
      </w:r>
      <w:r w:rsidR="00A44AA5">
        <w:rPr>
          <w:rFonts w:ascii="Times New Roman" w:hAnsi="Times New Roman" w:cs="Times New Roman"/>
          <w:i/>
          <w:sz w:val="24"/>
          <w:szCs w:val="24"/>
        </w:rPr>
        <w:t xml:space="preserve">дним из </w:t>
      </w:r>
      <w:r w:rsidR="00137A26">
        <w:rPr>
          <w:rFonts w:ascii="Times New Roman" w:hAnsi="Times New Roman" w:cs="Times New Roman"/>
          <w:i/>
          <w:sz w:val="24"/>
          <w:szCs w:val="24"/>
        </w:rPr>
        <w:t xml:space="preserve">наиболее значимых является качество образования. </w:t>
      </w:r>
      <w:r w:rsidR="00084F87">
        <w:rPr>
          <w:rFonts w:ascii="Times New Roman" w:hAnsi="Times New Roman" w:cs="Times New Roman"/>
          <w:i/>
          <w:sz w:val="24"/>
          <w:szCs w:val="24"/>
        </w:rPr>
        <w:t>Рассматривается экосистемный подход как возможность для повышения качества образования на примере Нижегородской области.</w:t>
      </w:r>
    </w:p>
    <w:p w:rsidR="00E469FC" w:rsidRPr="00E469FC" w:rsidRDefault="00E469FC" w:rsidP="0029377B">
      <w:pPr>
        <w:spacing w:after="0" w:line="240" w:lineRule="auto"/>
        <w:ind w:firstLine="709"/>
        <w:contextualSpacing/>
        <w:jc w:val="both"/>
        <w:rPr>
          <w:rFonts w:ascii="Times New Roman" w:hAnsi="Times New Roman" w:cs="Times New Roman"/>
          <w:sz w:val="24"/>
          <w:szCs w:val="24"/>
        </w:rPr>
      </w:pPr>
      <w:r w:rsidRPr="009D4F7E">
        <w:rPr>
          <w:rFonts w:ascii="Times New Roman" w:hAnsi="Times New Roman" w:cs="Times New Roman"/>
          <w:i/>
          <w:sz w:val="24"/>
          <w:szCs w:val="24"/>
        </w:rPr>
        <w:t>Ключевые слова</w:t>
      </w:r>
      <w:r w:rsidR="0029377B">
        <w:rPr>
          <w:rFonts w:ascii="Times New Roman" w:hAnsi="Times New Roman" w:cs="Times New Roman"/>
          <w:i/>
          <w:sz w:val="24"/>
          <w:szCs w:val="24"/>
        </w:rPr>
        <w:t>: человеческий капитал, качество человеческого капитала, экосистема образования, региональная система управления талантами</w:t>
      </w:r>
    </w:p>
    <w:p w:rsidR="00E469FC" w:rsidRPr="00E469FC" w:rsidRDefault="00E469FC" w:rsidP="009D4F7E">
      <w:pPr>
        <w:spacing w:after="0" w:line="240" w:lineRule="auto"/>
        <w:ind w:firstLine="709"/>
        <w:contextualSpacing/>
        <w:rPr>
          <w:rFonts w:ascii="Times New Roman" w:hAnsi="Times New Roman" w:cs="Times New Roman"/>
          <w:sz w:val="24"/>
          <w:szCs w:val="24"/>
        </w:rPr>
      </w:pPr>
    </w:p>
    <w:p w:rsidR="00084F87" w:rsidRDefault="002772AF" w:rsidP="00084F87">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В условиях экономики знаний </w:t>
      </w:r>
      <w:r w:rsidRPr="002772AF">
        <w:rPr>
          <w:rFonts w:ascii="Times New Roman" w:hAnsi="Times New Roman" w:cs="Times New Roman"/>
          <w:sz w:val="24"/>
          <w:szCs w:val="24"/>
        </w:rPr>
        <w:t>человеческ</w:t>
      </w:r>
      <w:r>
        <w:rPr>
          <w:rFonts w:ascii="Times New Roman" w:hAnsi="Times New Roman" w:cs="Times New Roman"/>
          <w:sz w:val="24"/>
          <w:szCs w:val="24"/>
        </w:rPr>
        <w:t>ий капитал становится</w:t>
      </w:r>
      <w:r w:rsidRPr="002772AF">
        <w:rPr>
          <w:rFonts w:ascii="Times New Roman" w:hAnsi="Times New Roman" w:cs="Times New Roman"/>
          <w:sz w:val="24"/>
          <w:szCs w:val="24"/>
        </w:rPr>
        <w:t xml:space="preserve"> </w:t>
      </w:r>
      <w:r>
        <w:rPr>
          <w:rFonts w:ascii="Times New Roman" w:hAnsi="Times New Roman" w:cs="Times New Roman"/>
          <w:sz w:val="24"/>
          <w:szCs w:val="24"/>
        </w:rPr>
        <w:t xml:space="preserve">значимым фактором, обеспечивающим </w:t>
      </w:r>
      <w:r w:rsidRPr="002772AF">
        <w:rPr>
          <w:rFonts w:ascii="Times New Roman" w:hAnsi="Times New Roman" w:cs="Times New Roman"/>
          <w:sz w:val="24"/>
          <w:szCs w:val="24"/>
        </w:rPr>
        <w:t xml:space="preserve">эффективность экономического развития </w:t>
      </w:r>
      <w:r>
        <w:rPr>
          <w:rFonts w:ascii="Times New Roman" w:hAnsi="Times New Roman" w:cs="Times New Roman"/>
          <w:sz w:val="24"/>
          <w:szCs w:val="24"/>
        </w:rPr>
        <w:t xml:space="preserve">территории </w:t>
      </w:r>
      <w:r w:rsidRPr="002772AF">
        <w:rPr>
          <w:rFonts w:ascii="Times New Roman" w:hAnsi="Times New Roman" w:cs="Times New Roman"/>
          <w:sz w:val="24"/>
          <w:szCs w:val="24"/>
        </w:rPr>
        <w:t xml:space="preserve">и </w:t>
      </w:r>
      <w:r>
        <w:rPr>
          <w:rFonts w:ascii="Times New Roman" w:hAnsi="Times New Roman" w:cs="Times New Roman"/>
          <w:sz w:val="24"/>
          <w:szCs w:val="24"/>
        </w:rPr>
        <w:t xml:space="preserve">ее </w:t>
      </w:r>
      <w:r w:rsidRPr="002772AF">
        <w:rPr>
          <w:rFonts w:ascii="Times New Roman" w:hAnsi="Times New Roman" w:cs="Times New Roman"/>
          <w:sz w:val="24"/>
          <w:szCs w:val="24"/>
        </w:rPr>
        <w:t>конкурентоспособность [</w:t>
      </w:r>
      <w:r w:rsidR="0053161C">
        <w:rPr>
          <w:rFonts w:ascii="Times New Roman" w:hAnsi="Times New Roman" w:cs="Times New Roman"/>
          <w:sz w:val="24"/>
          <w:szCs w:val="24"/>
        </w:rPr>
        <w:t>16, 17, 19</w:t>
      </w:r>
      <w:r w:rsidRPr="002772AF">
        <w:rPr>
          <w:rFonts w:ascii="Times New Roman" w:hAnsi="Times New Roman" w:cs="Times New Roman"/>
          <w:sz w:val="24"/>
          <w:szCs w:val="24"/>
        </w:rPr>
        <w:t xml:space="preserve">]. </w:t>
      </w:r>
      <w:r w:rsidR="00E82040">
        <w:rPr>
          <w:rFonts w:ascii="Times New Roman" w:hAnsi="Times New Roman" w:cs="Times New Roman"/>
          <w:sz w:val="24"/>
          <w:szCs w:val="24"/>
        </w:rPr>
        <w:t>Современная наука трактует человеческий капитал как совокупность качеств людей, которые способны оказать влияние на их производительность труда – состояние здоровья и качества жизни, приобретенные в рамках получения образования компетенции</w:t>
      </w:r>
      <w:r w:rsidR="00805700">
        <w:rPr>
          <w:rFonts w:ascii="Times New Roman" w:hAnsi="Times New Roman" w:cs="Times New Roman"/>
          <w:sz w:val="24"/>
          <w:szCs w:val="24"/>
        </w:rPr>
        <w:t xml:space="preserve"> </w:t>
      </w:r>
      <w:r w:rsidR="00805700" w:rsidRPr="00805700">
        <w:rPr>
          <w:rFonts w:ascii="Times New Roman" w:hAnsi="Times New Roman" w:cs="Times New Roman"/>
          <w:sz w:val="24"/>
          <w:szCs w:val="24"/>
        </w:rPr>
        <w:t>[</w:t>
      </w:r>
      <w:r w:rsidR="0053161C">
        <w:rPr>
          <w:rFonts w:ascii="Times New Roman" w:hAnsi="Times New Roman" w:cs="Times New Roman"/>
          <w:sz w:val="24"/>
          <w:szCs w:val="24"/>
        </w:rPr>
        <w:t>4</w:t>
      </w:r>
      <w:r w:rsidR="00805700" w:rsidRPr="00805700">
        <w:rPr>
          <w:rFonts w:ascii="Times New Roman" w:hAnsi="Times New Roman" w:cs="Times New Roman"/>
          <w:sz w:val="24"/>
          <w:szCs w:val="24"/>
        </w:rPr>
        <w:t>]</w:t>
      </w:r>
      <w:r w:rsidR="00E82040">
        <w:rPr>
          <w:rFonts w:ascii="Times New Roman" w:hAnsi="Times New Roman" w:cs="Times New Roman"/>
          <w:sz w:val="24"/>
          <w:szCs w:val="24"/>
        </w:rPr>
        <w:t xml:space="preserve">. </w:t>
      </w:r>
      <w:r>
        <w:rPr>
          <w:rFonts w:ascii="Times New Roman" w:hAnsi="Times New Roman" w:cs="Times New Roman"/>
          <w:sz w:val="24"/>
          <w:szCs w:val="24"/>
        </w:rPr>
        <w:t>Темпы роста основных макроэкономических показателей региональной экономики и уровень конкурентоспособности значительно зависят от качества человеческого капитала</w:t>
      </w:r>
      <w:r w:rsidR="00E82040">
        <w:rPr>
          <w:rFonts w:ascii="Times New Roman" w:hAnsi="Times New Roman" w:cs="Times New Roman"/>
          <w:sz w:val="24"/>
          <w:szCs w:val="24"/>
        </w:rPr>
        <w:t xml:space="preserve"> региона</w:t>
      </w:r>
      <w:r w:rsidR="00616748">
        <w:rPr>
          <w:rFonts w:ascii="Times New Roman" w:hAnsi="Times New Roman" w:cs="Times New Roman"/>
          <w:sz w:val="24"/>
          <w:szCs w:val="24"/>
        </w:rPr>
        <w:t xml:space="preserve">, которое, в свою очередь, складывается под влиянием множества факторов – начиная от экологической ситуации на территории, заканчивая сложившимся уровнем образования на различных уровнях, от среднего до высшего и дополнительного. Надо признать, что влияние фактора образовательной системы не способно проявляться в краткосрочной перспективе, так как сама по себе эта система инертна и предполагает длительный срок взаимодействия с каждым человеком. Тем не менее этот фактор важен, именно он хорошо поддается корректировке в рамках государственной политики. </w:t>
      </w:r>
      <w:r w:rsidR="00B9446E">
        <w:rPr>
          <w:rFonts w:ascii="Times New Roman" w:hAnsi="Times New Roman" w:cs="Times New Roman"/>
          <w:sz w:val="24"/>
          <w:szCs w:val="24"/>
        </w:rPr>
        <w:t xml:space="preserve">Образование на школьном и вузовском уровнях как фактор повышения качества человеческого капитала </w:t>
      </w:r>
      <w:r w:rsidR="00616748">
        <w:rPr>
          <w:rFonts w:ascii="Times New Roman" w:hAnsi="Times New Roman" w:cs="Times New Roman"/>
          <w:sz w:val="24"/>
          <w:szCs w:val="24"/>
        </w:rPr>
        <w:t xml:space="preserve">подробно анализируется в зарубежных и отечественных исследованиях </w:t>
      </w:r>
      <w:r w:rsidRPr="002772AF">
        <w:rPr>
          <w:rFonts w:ascii="Times New Roman" w:hAnsi="Times New Roman" w:cs="Times New Roman"/>
          <w:sz w:val="24"/>
          <w:szCs w:val="24"/>
        </w:rPr>
        <w:t>[</w:t>
      </w:r>
      <w:r w:rsidR="0053161C">
        <w:rPr>
          <w:rFonts w:ascii="Times New Roman" w:hAnsi="Times New Roman" w:cs="Times New Roman"/>
          <w:sz w:val="24"/>
          <w:szCs w:val="24"/>
        </w:rPr>
        <w:t>18, 12, 9</w:t>
      </w:r>
      <w:r w:rsidRPr="002772AF">
        <w:rPr>
          <w:rFonts w:ascii="Times New Roman" w:hAnsi="Times New Roman" w:cs="Times New Roman"/>
          <w:sz w:val="24"/>
          <w:szCs w:val="24"/>
        </w:rPr>
        <w:t xml:space="preserve">]. </w:t>
      </w:r>
      <w:r w:rsidR="00C15EAE">
        <w:rPr>
          <w:rFonts w:ascii="Times New Roman" w:hAnsi="Times New Roman" w:cs="Times New Roman"/>
          <w:sz w:val="24"/>
          <w:szCs w:val="24"/>
        </w:rPr>
        <w:t xml:space="preserve">В процессе </w:t>
      </w:r>
      <w:r w:rsidR="00351B6F">
        <w:rPr>
          <w:rFonts w:ascii="Times New Roman" w:hAnsi="Times New Roman" w:cs="Times New Roman"/>
          <w:sz w:val="24"/>
          <w:szCs w:val="24"/>
        </w:rPr>
        <w:t xml:space="preserve">получения </w:t>
      </w:r>
      <w:r w:rsidR="00C15EAE">
        <w:rPr>
          <w:rFonts w:ascii="Times New Roman" w:hAnsi="Times New Roman" w:cs="Times New Roman"/>
          <w:sz w:val="24"/>
          <w:szCs w:val="24"/>
        </w:rPr>
        <w:t>образования человек</w:t>
      </w:r>
      <w:r w:rsidR="00F74744">
        <w:rPr>
          <w:rFonts w:ascii="Times New Roman" w:hAnsi="Times New Roman" w:cs="Times New Roman"/>
          <w:sz w:val="24"/>
          <w:szCs w:val="24"/>
        </w:rPr>
        <w:t>, особенно это качается категории одаренных,</w:t>
      </w:r>
      <w:r w:rsidR="00C15EAE">
        <w:rPr>
          <w:rFonts w:ascii="Times New Roman" w:hAnsi="Times New Roman" w:cs="Times New Roman"/>
          <w:sz w:val="24"/>
          <w:szCs w:val="24"/>
        </w:rPr>
        <w:t xml:space="preserve"> часто меняет место жительства</w:t>
      </w:r>
      <w:r w:rsidR="002B3691">
        <w:rPr>
          <w:rFonts w:ascii="Times New Roman" w:hAnsi="Times New Roman" w:cs="Times New Roman"/>
          <w:sz w:val="24"/>
          <w:szCs w:val="24"/>
        </w:rPr>
        <w:t xml:space="preserve"> и работы</w:t>
      </w:r>
      <w:r w:rsidR="00C15EAE">
        <w:rPr>
          <w:rFonts w:ascii="Times New Roman" w:hAnsi="Times New Roman" w:cs="Times New Roman"/>
          <w:sz w:val="24"/>
          <w:szCs w:val="24"/>
        </w:rPr>
        <w:t xml:space="preserve">, что обусловливает влияние межрегиональной и межстрановой миграции на качество человеческого капитала территории. Этот процесс подробно описан в работах российских и зарубежных специалистов </w:t>
      </w:r>
      <w:r w:rsidR="00C15EAE" w:rsidRPr="00C15EAE">
        <w:rPr>
          <w:rFonts w:ascii="Times New Roman" w:hAnsi="Times New Roman" w:cs="Times New Roman"/>
          <w:sz w:val="24"/>
          <w:szCs w:val="24"/>
        </w:rPr>
        <w:t>[</w:t>
      </w:r>
      <w:r w:rsidR="0053161C">
        <w:rPr>
          <w:rFonts w:ascii="Times New Roman" w:hAnsi="Times New Roman" w:cs="Times New Roman"/>
          <w:sz w:val="24"/>
          <w:szCs w:val="24"/>
        </w:rPr>
        <w:t>14, 15</w:t>
      </w:r>
      <w:r w:rsidR="00C15EAE" w:rsidRPr="00C15EAE">
        <w:rPr>
          <w:rFonts w:ascii="Times New Roman" w:hAnsi="Times New Roman" w:cs="Times New Roman"/>
          <w:sz w:val="24"/>
          <w:szCs w:val="24"/>
        </w:rPr>
        <w:t>]</w:t>
      </w:r>
      <w:r w:rsidR="00C15EAE">
        <w:rPr>
          <w:rFonts w:ascii="Times New Roman" w:hAnsi="Times New Roman" w:cs="Times New Roman"/>
          <w:sz w:val="24"/>
          <w:szCs w:val="24"/>
        </w:rPr>
        <w:t>.</w:t>
      </w:r>
      <w:r w:rsidR="002B3691">
        <w:rPr>
          <w:rFonts w:ascii="Times New Roman" w:hAnsi="Times New Roman" w:cs="Times New Roman"/>
          <w:sz w:val="24"/>
          <w:szCs w:val="24"/>
        </w:rPr>
        <w:t xml:space="preserve"> Современные реалии требуют переосмысления этих исследований для анализа качества человеческого капитала нашей страны, так как Россия в 2022</w:t>
      </w:r>
      <w:r w:rsidR="00C15EAE" w:rsidRPr="00C15EAE">
        <w:rPr>
          <w:rFonts w:ascii="Times New Roman" w:hAnsi="Times New Roman" w:cs="Times New Roman"/>
          <w:sz w:val="24"/>
          <w:szCs w:val="24"/>
        </w:rPr>
        <w:t>-2023 г.г. столкнулась с качественным</w:t>
      </w:r>
      <w:r w:rsidR="002B3691">
        <w:rPr>
          <w:rFonts w:ascii="Times New Roman" w:hAnsi="Times New Roman" w:cs="Times New Roman"/>
          <w:sz w:val="24"/>
          <w:szCs w:val="24"/>
        </w:rPr>
        <w:t>и</w:t>
      </w:r>
      <w:r w:rsidR="00C15EAE" w:rsidRPr="00C15EAE">
        <w:rPr>
          <w:rFonts w:ascii="Times New Roman" w:hAnsi="Times New Roman" w:cs="Times New Roman"/>
          <w:sz w:val="24"/>
          <w:szCs w:val="24"/>
        </w:rPr>
        <w:t xml:space="preserve"> изменени</w:t>
      </w:r>
      <w:r w:rsidR="002B3691">
        <w:rPr>
          <w:rFonts w:ascii="Times New Roman" w:hAnsi="Times New Roman" w:cs="Times New Roman"/>
          <w:sz w:val="24"/>
          <w:szCs w:val="24"/>
        </w:rPr>
        <w:t>ями</w:t>
      </w:r>
      <w:r w:rsidR="00C15EAE" w:rsidRPr="00C15EAE">
        <w:rPr>
          <w:rFonts w:ascii="Times New Roman" w:hAnsi="Times New Roman" w:cs="Times New Roman"/>
          <w:sz w:val="24"/>
          <w:szCs w:val="24"/>
        </w:rPr>
        <w:t xml:space="preserve"> </w:t>
      </w:r>
      <w:r w:rsidR="002B3691">
        <w:rPr>
          <w:rFonts w:ascii="Times New Roman" w:hAnsi="Times New Roman" w:cs="Times New Roman"/>
          <w:sz w:val="24"/>
          <w:szCs w:val="24"/>
        </w:rPr>
        <w:t>миграционных процессов (</w:t>
      </w:r>
      <w:r w:rsidR="00C15EAE" w:rsidRPr="00C15EAE">
        <w:rPr>
          <w:rFonts w:ascii="Times New Roman" w:hAnsi="Times New Roman" w:cs="Times New Roman"/>
          <w:sz w:val="24"/>
          <w:szCs w:val="24"/>
        </w:rPr>
        <w:t>интенсификация в краткосрочном периоде</w:t>
      </w:r>
      <w:r w:rsidR="002B3691">
        <w:rPr>
          <w:rFonts w:ascii="Times New Roman" w:hAnsi="Times New Roman" w:cs="Times New Roman"/>
          <w:sz w:val="24"/>
          <w:szCs w:val="24"/>
        </w:rPr>
        <w:t xml:space="preserve">, </w:t>
      </w:r>
      <w:r w:rsidR="00C15EAE" w:rsidRPr="00C15EAE">
        <w:rPr>
          <w:rFonts w:ascii="Times New Roman" w:hAnsi="Times New Roman" w:cs="Times New Roman"/>
          <w:sz w:val="24"/>
          <w:szCs w:val="24"/>
        </w:rPr>
        <w:t xml:space="preserve">изменение структуры </w:t>
      </w:r>
      <w:r w:rsidR="002B3691">
        <w:rPr>
          <w:rFonts w:ascii="Times New Roman" w:hAnsi="Times New Roman" w:cs="Times New Roman"/>
          <w:sz w:val="24"/>
          <w:szCs w:val="24"/>
        </w:rPr>
        <w:t xml:space="preserve">за счет </w:t>
      </w:r>
      <w:r w:rsidR="00C15EAE" w:rsidRPr="00C15EAE">
        <w:rPr>
          <w:rFonts w:ascii="Times New Roman" w:hAnsi="Times New Roman" w:cs="Times New Roman"/>
          <w:sz w:val="24"/>
          <w:szCs w:val="24"/>
        </w:rPr>
        <w:t>значительно</w:t>
      </w:r>
      <w:r w:rsidR="002B3691">
        <w:rPr>
          <w:rFonts w:ascii="Times New Roman" w:hAnsi="Times New Roman" w:cs="Times New Roman"/>
          <w:sz w:val="24"/>
          <w:szCs w:val="24"/>
        </w:rPr>
        <w:t>го</w:t>
      </w:r>
      <w:r w:rsidR="00C15EAE" w:rsidRPr="00C15EAE">
        <w:rPr>
          <w:rFonts w:ascii="Times New Roman" w:hAnsi="Times New Roman" w:cs="Times New Roman"/>
          <w:sz w:val="24"/>
          <w:szCs w:val="24"/>
        </w:rPr>
        <w:t xml:space="preserve"> увеличени</w:t>
      </w:r>
      <w:r w:rsidR="002B3691">
        <w:rPr>
          <w:rFonts w:ascii="Times New Roman" w:hAnsi="Times New Roman" w:cs="Times New Roman"/>
          <w:sz w:val="24"/>
          <w:szCs w:val="24"/>
        </w:rPr>
        <w:t>я</w:t>
      </w:r>
      <w:r w:rsidR="00C15EAE" w:rsidRPr="00C15EAE">
        <w:rPr>
          <w:rFonts w:ascii="Times New Roman" w:hAnsi="Times New Roman" w:cs="Times New Roman"/>
          <w:sz w:val="24"/>
          <w:szCs w:val="24"/>
        </w:rPr>
        <w:t xml:space="preserve"> доли высоковалифицированных работников в актуальных для экономики знаний сферах). </w:t>
      </w:r>
      <w:r w:rsidR="002B3691">
        <w:rPr>
          <w:rFonts w:ascii="Times New Roman" w:hAnsi="Times New Roman" w:cs="Times New Roman"/>
          <w:sz w:val="24"/>
          <w:szCs w:val="24"/>
        </w:rPr>
        <w:t>Восполнить сформировавшийся дефицит квалифицированных кадров можно только за счет повышения эффективности функционирования образовательной системы, формирования на каждой территории образовательной экосистемы</w:t>
      </w:r>
      <w:r w:rsidR="00B65666">
        <w:rPr>
          <w:rFonts w:ascii="Times New Roman" w:hAnsi="Times New Roman" w:cs="Times New Roman"/>
          <w:sz w:val="24"/>
          <w:szCs w:val="24"/>
        </w:rPr>
        <w:t xml:space="preserve"> </w:t>
      </w:r>
      <w:r w:rsidR="00B65666" w:rsidRPr="00B65666">
        <w:rPr>
          <w:rFonts w:ascii="Times New Roman" w:hAnsi="Times New Roman" w:cs="Times New Roman"/>
          <w:sz w:val="24"/>
          <w:szCs w:val="24"/>
        </w:rPr>
        <w:t>(Learning</w:t>
      </w:r>
      <w:r w:rsidR="00B65666">
        <w:rPr>
          <w:rFonts w:ascii="Times New Roman" w:hAnsi="Times New Roman" w:cs="Times New Roman"/>
          <w:sz w:val="24"/>
          <w:szCs w:val="24"/>
        </w:rPr>
        <w:t xml:space="preserve"> </w:t>
      </w:r>
      <w:r w:rsidR="00B65666" w:rsidRPr="00B65666">
        <w:rPr>
          <w:rFonts w:ascii="Times New Roman" w:hAnsi="Times New Roman" w:cs="Times New Roman"/>
          <w:sz w:val="24"/>
          <w:szCs w:val="24"/>
        </w:rPr>
        <w:t>Ecosystem)</w:t>
      </w:r>
      <w:r w:rsidR="002B3691">
        <w:rPr>
          <w:rFonts w:ascii="Times New Roman" w:hAnsi="Times New Roman" w:cs="Times New Roman"/>
          <w:sz w:val="24"/>
          <w:szCs w:val="24"/>
        </w:rPr>
        <w:t>, в рамках которой можно получить синергетический эффект от взаимодействия различных участников</w:t>
      </w:r>
      <w:r w:rsidR="00351B6F">
        <w:rPr>
          <w:rFonts w:ascii="Times New Roman" w:hAnsi="Times New Roman" w:cs="Times New Roman"/>
          <w:sz w:val="24"/>
          <w:szCs w:val="24"/>
        </w:rPr>
        <w:t xml:space="preserve"> инфраструктуры процесса получения актуальных знаний и навыков</w:t>
      </w:r>
      <w:r w:rsidR="002B3691">
        <w:rPr>
          <w:rFonts w:ascii="Times New Roman" w:hAnsi="Times New Roman" w:cs="Times New Roman"/>
          <w:sz w:val="24"/>
          <w:szCs w:val="24"/>
        </w:rPr>
        <w:t xml:space="preserve">. </w:t>
      </w:r>
      <w:r w:rsidR="008B14A3">
        <w:rPr>
          <w:rFonts w:ascii="Times New Roman" w:hAnsi="Times New Roman" w:cs="Times New Roman"/>
          <w:sz w:val="24"/>
          <w:szCs w:val="24"/>
        </w:rPr>
        <w:t xml:space="preserve">Построение региональной образовательной экосистемы является одним из актуальных трендов современного образования, она строится на принципах кооперации и интеграции и позволяет адаптировать систему образования к условиям современного меняющегося мира </w:t>
      </w:r>
      <w:r w:rsidR="008B14A3" w:rsidRPr="008B14A3">
        <w:rPr>
          <w:rFonts w:ascii="Times New Roman" w:hAnsi="Times New Roman" w:cs="Times New Roman"/>
          <w:sz w:val="24"/>
          <w:szCs w:val="24"/>
        </w:rPr>
        <w:t>[</w:t>
      </w:r>
      <w:r w:rsidR="0053161C">
        <w:rPr>
          <w:rFonts w:ascii="Times New Roman" w:hAnsi="Times New Roman" w:cs="Times New Roman"/>
          <w:sz w:val="24"/>
          <w:szCs w:val="24"/>
        </w:rPr>
        <w:t>10</w:t>
      </w:r>
      <w:r w:rsidR="008B14A3" w:rsidRPr="00B65666">
        <w:rPr>
          <w:rFonts w:ascii="Times New Roman" w:hAnsi="Times New Roman" w:cs="Times New Roman"/>
          <w:sz w:val="24"/>
          <w:szCs w:val="24"/>
        </w:rPr>
        <w:t>]</w:t>
      </w:r>
      <w:r w:rsidR="008B14A3">
        <w:rPr>
          <w:rFonts w:ascii="Times New Roman" w:hAnsi="Times New Roman" w:cs="Times New Roman"/>
          <w:sz w:val="24"/>
          <w:szCs w:val="24"/>
        </w:rPr>
        <w:t>.</w:t>
      </w:r>
      <w:r w:rsidR="00B65666">
        <w:rPr>
          <w:rFonts w:ascii="Times New Roman" w:hAnsi="Times New Roman" w:cs="Times New Roman"/>
          <w:sz w:val="24"/>
          <w:szCs w:val="24"/>
        </w:rPr>
        <w:t xml:space="preserve"> Впервые </w:t>
      </w:r>
      <w:r w:rsidR="00B65666" w:rsidRPr="00B65666">
        <w:rPr>
          <w:rFonts w:ascii="Times New Roman" w:hAnsi="Times New Roman" w:cs="Times New Roman"/>
          <w:sz w:val="24"/>
          <w:szCs w:val="24"/>
        </w:rPr>
        <w:t>образовательны</w:t>
      </w:r>
      <w:r w:rsidR="00B65666">
        <w:rPr>
          <w:rFonts w:ascii="Times New Roman" w:hAnsi="Times New Roman" w:cs="Times New Roman"/>
          <w:sz w:val="24"/>
          <w:szCs w:val="24"/>
        </w:rPr>
        <w:t>е</w:t>
      </w:r>
      <w:r w:rsidR="00B65666" w:rsidRPr="00B65666">
        <w:rPr>
          <w:rFonts w:ascii="Times New Roman" w:hAnsi="Times New Roman" w:cs="Times New Roman"/>
          <w:sz w:val="24"/>
          <w:szCs w:val="24"/>
        </w:rPr>
        <w:t xml:space="preserve"> экосистем</w:t>
      </w:r>
      <w:r w:rsidR="00B65666">
        <w:rPr>
          <w:rFonts w:ascii="Times New Roman" w:hAnsi="Times New Roman" w:cs="Times New Roman"/>
          <w:sz w:val="24"/>
          <w:szCs w:val="24"/>
        </w:rPr>
        <w:t xml:space="preserve">ы как явление </w:t>
      </w:r>
      <w:r w:rsidR="00227525">
        <w:rPr>
          <w:rFonts w:ascii="Times New Roman" w:hAnsi="Times New Roman" w:cs="Times New Roman"/>
          <w:sz w:val="24"/>
          <w:szCs w:val="24"/>
        </w:rPr>
        <w:t xml:space="preserve">были описаны более 15 лет назад </w:t>
      </w:r>
      <w:r w:rsidR="00B65666" w:rsidRPr="00B65666">
        <w:rPr>
          <w:rFonts w:ascii="Times New Roman" w:hAnsi="Times New Roman" w:cs="Times New Roman"/>
          <w:sz w:val="24"/>
          <w:szCs w:val="24"/>
        </w:rPr>
        <w:t>[</w:t>
      </w:r>
      <w:r w:rsidR="0053161C">
        <w:rPr>
          <w:rFonts w:ascii="Times New Roman" w:hAnsi="Times New Roman" w:cs="Times New Roman"/>
          <w:sz w:val="24"/>
          <w:szCs w:val="24"/>
        </w:rPr>
        <w:t>13</w:t>
      </w:r>
      <w:r w:rsidR="00B65666" w:rsidRPr="00B65666">
        <w:rPr>
          <w:rFonts w:ascii="Times New Roman" w:hAnsi="Times New Roman" w:cs="Times New Roman"/>
          <w:sz w:val="24"/>
          <w:szCs w:val="24"/>
        </w:rPr>
        <w:t>]</w:t>
      </w:r>
      <w:r w:rsidR="007872CA">
        <w:rPr>
          <w:rFonts w:ascii="Times New Roman" w:hAnsi="Times New Roman" w:cs="Times New Roman"/>
          <w:sz w:val="24"/>
          <w:szCs w:val="24"/>
        </w:rPr>
        <w:t xml:space="preserve">. </w:t>
      </w:r>
      <w:r w:rsidR="00084F87">
        <w:rPr>
          <w:rFonts w:ascii="Times New Roman" w:hAnsi="Times New Roman" w:cs="Times New Roman"/>
          <w:sz w:val="24"/>
          <w:szCs w:val="24"/>
        </w:rPr>
        <w:t xml:space="preserve">В России подробное исследование было проведено специалистами СКОЛКОВО в 2020 г. </w:t>
      </w:r>
      <w:r w:rsidR="00084F87" w:rsidRPr="00084F87">
        <w:rPr>
          <w:rFonts w:ascii="Times New Roman" w:hAnsi="Times New Roman" w:cs="Times New Roman"/>
          <w:sz w:val="24"/>
          <w:szCs w:val="24"/>
        </w:rPr>
        <w:t>[</w:t>
      </w:r>
      <w:r w:rsidR="0053161C">
        <w:rPr>
          <w:rFonts w:ascii="Times New Roman" w:hAnsi="Times New Roman" w:cs="Times New Roman"/>
          <w:sz w:val="24"/>
          <w:szCs w:val="24"/>
        </w:rPr>
        <w:t>8</w:t>
      </w:r>
      <w:r w:rsidR="00084F87">
        <w:rPr>
          <w:rFonts w:ascii="Times New Roman" w:hAnsi="Times New Roman" w:cs="Times New Roman"/>
          <w:sz w:val="24"/>
          <w:szCs w:val="24"/>
        </w:rPr>
        <w:t>].</w:t>
      </w:r>
    </w:p>
    <w:p w:rsidR="0034054B" w:rsidRPr="009314FD" w:rsidRDefault="006D1167" w:rsidP="00241840">
      <w:pPr>
        <w:spacing w:after="0" w:line="240" w:lineRule="auto"/>
        <w:ind w:firstLine="709"/>
        <w:contextualSpacing/>
        <w:jc w:val="both"/>
        <w:rPr>
          <w:rFonts w:ascii="Times New Roman" w:hAnsi="Times New Roman" w:cs="Times New Roman"/>
          <w:sz w:val="24"/>
          <w:szCs w:val="24"/>
        </w:rPr>
      </w:pPr>
      <w:r w:rsidRPr="00AC337D">
        <w:rPr>
          <w:rFonts w:ascii="Times New Roman" w:hAnsi="Times New Roman" w:cs="Times New Roman"/>
          <w:sz w:val="24"/>
          <w:szCs w:val="24"/>
        </w:rPr>
        <w:t xml:space="preserve">Интересным является опыт Нижегородской области, где в рамках национального проекта </w:t>
      </w:r>
      <w:r w:rsidR="00AC337D" w:rsidRPr="00AC337D">
        <w:rPr>
          <w:rFonts w:ascii="Times New Roman" w:hAnsi="Times New Roman" w:cs="Times New Roman"/>
          <w:sz w:val="24"/>
          <w:szCs w:val="24"/>
        </w:rPr>
        <w:t xml:space="preserve">(включает в себя федеральные проекты: «Современная школа», «Успех каждого </w:t>
      </w:r>
      <w:r w:rsidR="00AC337D">
        <w:rPr>
          <w:rFonts w:ascii="Times New Roman" w:hAnsi="Times New Roman" w:cs="Times New Roman"/>
          <w:sz w:val="24"/>
          <w:szCs w:val="24"/>
        </w:rPr>
        <w:t>ребенка</w:t>
      </w:r>
      <w:r w:rsidR="00AC337D" w:rsidRPr="00AC337D">
        <w:rPr>
          <w:rFonts w:ascii="Times New Roman" w:hAnsi="Times New Roman" w:cs="Times New Roman"/>
          <w:sz w:val="24"/>
          <w:szCs w:val="24"/>
        </w:rPr>
        <w:t>», «Социальная активность», «Патриотическое вос</w:t>
      </w:r>
      <w:r w:rsidR="00AC337D">
        <w:rPr>
          <w:rFonts w:ascii="Times New Roman" w:hAnsi="Times New Roman" w:cs="Times New Roman"/>
          <w:sz w:val="24"/>
          <w:szCs w:val="24"/>
        </w:rPr>
        <w:t>питание</w:t>
      </w:r>
      <w:r w:rsidR="00AC337D" w:rsidRPr="00AC337D">
        <w:rPr>
          <w:rFonts w:ascii="Times New Roman" w:hAnsi="Times New Roman" w:cs="Times New Roman"/>
          <w:sz w:val="24"/>
          <w:szCs w:val="24"/>
        </w:rPr>
        <w:t>», «Цифровая образовательная среда», «Молодые профессионалы», «Социальные ли</w:t>
      </w:r>
      <w:r w:rsidR="00AC337D">
        <w:rPr>
          <w:rFonts w:ascii="Times New Roman" w:hAnsi="Times New Roman" w:cs="Times New Roman"/>
          <w:sz w:val="24"/>
          <w:szCs w:val="24"/>
        </w:rPr>
        <w:t>фты для каждого</w:t>
      </w:r>
      <w:r w:rsidR="00AC337D" w:rsidRPr="00AC337D">
        <w:rPr>
          <w:rFonts w:ascii="Times New Roman" w:hAnsi="Times New Roman" w:cs="Times New Roman"/>
          <w:sz w:val="24"/>
          <w:szCs w:val="24"/>
        </w:rPr>
        <w:t xml:space="preserve">») </w:t>
      </w:r>
      <w:r w:rsidRPr="00AC337D">
        <w:rPr>
          <w:rFonts w:ascii="Times New Roman" w:hAnsi="Times New Roman" w:cs="Times New Roman"/>
          <w:sz w:val="24"/>
          <w:szCs w:val="24"/>
        </w:rPr>
        <w:t xml:space="preserve">в </w:t>
      </w:r>
      <w:r w:rsidRPr="00AC337D">
        <w:rPr>
          <w:rFonts w:ascii="Times New Roman" w:hAnsi="Times New Roman" w:cs="Times New Roman"/>
          <w:sz w:val="24"/>
          <w:szCs w:val="24"/>
        </w:rPr>
        <w:lastRenderedPageBreak/>
        <w:t xml:space="preserve">системе дополнительного образования за последние несколько лет было создано </w:t>
      </w:r>
      <w:r w:rsidR="00AC337D">
        <w:rPr>
          <w:rFonts w:ascii="Times New Roman" w:hAnsi="Times New Roman" w:cs="Times New Roman"/>
          <w:sz w:val="24"/>
          <w:szCs w:val="24"/>
        </w:rPr>
        <w:t>значительное</w:t>
      </w:r>
      <w:r w:rsidRPr="00AC337D">
        <w:rPr>
          <w:rFonts w:ascii="Times New Roman" w:hAnsi="Times New Roman" w:cs="Times New Roman"/>
          <w:sz w:val="24"/>
          <w:szCs w:val="24"/>
        </w:rPr>
        <w:t xml:space="preserve"> количество различных инфраструктурных </w:t>
      </w:r>
      <w:r w:rsidR="00B3542B">
        <w:rPr>
          <w:rFonts w:ascii="Times New Roman" w:hAnsi="Times New Roman" w:cs="Times New Roman"/>
          <w:sz w:val="24"/>
          <w:szCs w:val="24"/>
        </w:rPr>
        <w:t>образований</w:t>
      </w:r>
      <w:r w:rsidRPr="00AC337D">
        <w:rPr>
          <w:rFonts w:ascii="Times New Roman" w:hAnsi="Times New Roman" w:cs="Times New Roman"/>
          <w:sz w:val="24"/>
          <w:szCs w:val="24"/>
        </w:rPr>
        <w:t xml:space="preserve">, ориентированных на разные целевые аудитории и направленные на формирование набора востребованных компетенций. </w:t>
      </w:r>
      <w:r w:rsidR="00906ED2">
        <w:rPr>
          <w:rFonts w:ascii="Times New Roman" w:hAnsi="Times New Roman" w:cs="Times New Roman"/>
          <w:sz w:val="24"/>
          <w:szCs w:val="24"/>
        </w:rPr>
        <w:t>Построение экосистемы инициировано</w:t>
      </w:r>
      <w:r w:rsidR="007559FE">
        <w:rPr>
          <w:rFonts w:ascii="Times New Roman" w:hAnsi="Times New Roman" w:cs="Times New Roman"/>
          <w:sz w:val="24"/>
          <w:szCs w:val="24"/>
        </w:rPr>
        <w:t xml:space="preserve"> </w:t>
      </w:r>
      <w:r w:rsidR="0034054B" w:rsidRPr="00AC337D">
        <w:rPr>
          <w:rFonts w:ascii="Times New Roman" w:hAnsi="Times New Roman" w:cs="Times New Roman"/>
          <w:sz w:val="24"/>
          <w:szCs w:val="24"/>
        </w:rPr>
        <w:t>Министерство</w:t>
      </w:r>
      <w:r w:rsidR="007559FE">
        <w:rPr>
          <w:rFonts w:ascii="Times New Roman" w:hAnsi="Times New Roman" w:cs="Times New Roman"/>
          <w:sz w:val="24"/>
          <w:szCs w:val="24"/>
        </w:rPr>
        <w:t>м</w:t>
      </w:r>
      <w:r w:rsidR="0034054B" w:rsidRPr="00AC337D">
        <w:rPr>
          <w:rFonts w:ascii="Times New Roman" w:hAnsi="Times New Roman" w:cs="Times New Roman"/>
          <w:sz w:val="24"/>
          <w:szCs w:val="24"/>
        </w:rPr>
        <w:t xml:space="preserve"> образования, науки и молодёжной политики Нижегородской </w:t>
      </w:r>
      <w:r w:rsidR="0034054B" w:rsidRPr="0034054B">
        <w:rPr>
          <w:rFonts w:ascii="Times New Roman" w:hAnsi="Times New Roman" w:cs="Times New Roman"/>
          <w:sz w:val="24"/>
          <w:szCs w:val="24"/>
        </w:rPr>
        <w:t xml:space="preserve">области, </w:t>
      </w:r>
      <w:r w:rsidR="007559FE">
        <w:rPr>
          <w:rFonts w:ascii="Times New Roman" w:hAnsi="Times New Roman" w:cs="Times New Roman"/>
          <w:sz w:val="24"/>
          <w:szCs w:val="24"/>
        </w:rPr>
        <w:t>Нижегородским</w:t>
      </w:r>
      <w:r w:rsidR="0034054B" w:rsidRPr="0034054B">
        <w:rPr>
          <w:rFonts w:ascii="Times New Roman" w:hAnsi="Times New Roman" w:cs="Times New Roman"/>
          <w:sz w:val="24"/>
          <w:szCs w:val="24"/>
        </w:rPr>
        <w:t xml:space="preserve"> институ</w:t>
      </w:r>
      <w:r w:rsidR="007559FE">
        <w:rPr>
          <w:rFonts w:ascii="Times New Roman" w:hAnsi="Times New Roman" w:cs="Times New Roman"/>
          <w:sz w:val="24"/>
          <w:szCs w:val="24"/>
        </w:rPr>
        <w:t>том</w:t>
      </w:r>
      <w:r w:rsidR="0034054B" w:rsidRPr="0034054B">
        <w:rPr>
          <w:rFonts w:ascii="Times New Roman" w:hAnsi="Times New Roman" w:cs="Times New Roman"/>
          <w:sz w:val="24"/>
          <w:szCs w:val="24"/>
        </w:rPr>
        <w:t xml:space="preserve"> развития о</w:t>
      </w:r>
      <w:r w:rsidR="007559FE">
        <w:rPr>
          <w:rFonts w:ascii="Times New Roman" w:hAnsi="Times New Roman" w:cs="Times New Roman"/>
          <w:sz w:val="24"/>
          <w:szCs w:val="24"/>
        </w:rPr>
        <w:t>бразования (НИРО) и региональным</w:t>
      </w:r>
      <w:r w:rsidR="0034054B" w:rsidRPr="0034054B">
        <w:rPr>
          <w:rFonts w:ascii="Times New Roman" w:hAnsi="Times New Roman" w:cs="Times New Roman"/>
          <w:sz w:val="24"/>
          <w:szCs w:val="24"/>
        </w:rPr>
        <w:t xml:space="preserve"> ведомственны</w:t>
      </w:r>
      <w:r w:rsidR="007559FE">
        <w:rPr>
          <w:rFonts w:ascii="Times New Roman" w:hAnsi="Times New Roman" w:cs="Times New Roman"/>
          <w:sz w:val="24"/>
          <w:szCs w:val="24"/>
        </w:rPr>
        <w:t>м</w:t>
      </w:r>
      <w:r w:rsidR="0034054B" w:rsidRPr="0034054B">
        <w:rPr>
          <w:rFonts w:ascii="Times New Roman" w:hAnsi="Times New Roman" w:cs="Times New Roman"/>
          <w:sz w:val="24"/>
          <w:szCs w:val="24"/>
        </w:rPr>
        <w:t xml:space="preserve"> проектны</w:t>
      </w:r>
      <w:r w:rsidR="007559FE">
        <w:rPr>
          <w:rFonts w:ascii="Times New Roman" w:hAnsi="Times New Roman" w:cs="Times New Roman"/>
          <w:sz w:val="24"/>
          <w:szCs w:val="24"/>
        </w:rPr>
        <w:t>м</w:t>
      </w:r>
      <w:r w:rsidR="0034054B" w:rsidRPr="0034054B">
        <w:rPr>
          <w:rFonts w:ascii="Times New Roman" w:hAnsi="Times New Roman" w:cs="Times New Roman"/>
          <w:sz w:val="24"/>
          <w:szCs w:val="24"/>
        </w:rPr>
        <w:t xml:space="preserve"> офис</w:t>
      </w:r>
      <w:r w:rsidR="007559FE">
        <w:rPr>
          <w:rFonts w:ascii="Times New Roman" w:hAnsi="Times New Roman" w:cs="Times New Roman"/>
          <w:sz w:val="24"/>
          <w:szCs w:val="24"/>
        </w:rPr>
        <w:t>ом</w:t>
      </w:r>
      <w:r w:rsidR="0034054B" w:rsidRPr="0034054B">
        <w:rPr>
          <w:rFonts w:ascii="Times New Roman" w:hAnsi="Times New Roman" w:cs="Times New Roman"/>
          <w:sz w:val="24"/>
          <w:szCs w:val="24"/>
        </w:rPr>
        <w:t xml:space="preserve"> по реализации региональных проектов нацпроекта «Образование».</w:t>
      </w:r>
      <w:r w:rsidR="00B6470E">
        <w:rPr>
          <w:rFonts w:ascii="Times New Roman" w:hAnsi="Times New Roman" w:cs="Times New Roman"/>
          <w:sz w:val="24"/>
          <w:szCs w:val="24"/>
        </w:rPr>
        <w:t xml:space="preserve"> Поставлен</w:t>
      </w:r>
      <w:r w:rsidR="00B3542B">
        <w:rPr>
          <w:rFonts w:ascii="Times New Roman" w:hAnsi="Times New Roman" w:cs="Times New Roman"/>
          <w:sz w:val="24"/>
          <w:szCs w:val="24"/>
        </w:rPr>
        <w:t>н</w:t>
      </w:r>
      <w:r w:rsidR="00B6470E">
        <w:rPr>
          <w:rFonts w:ascii="Times New Roman" w:hAnsi="Times New Roman" w:cs="Times New Roman"/>
          <w:sz w:val="24"/>
          <w:szCs w:val="24"/>
        </w:rPr>
        <w:t>а</w:t>
      </w:r>
      <w:r w:rsidR="00B3542B">
        <w:rPr>
          <w:rFonts w:ascii="Times New Roman" w:hAnsi="Times New Roman" w:cs="Times New Roman"/>
          <w:sz w:val="24"/>
          <w:szCs w:val="24"/>
        </w:rPr>
        <w:t>я</w:t>
      </w:r>
      <w:r w:rsidR="00B6470E">
        <w:rPr>
          <w:rFonts w:ascii="Times New Roman" w:hAnsi="Times New Roman" w:cs="Times New Roman"/>
          <w:sz w:val="24"/>
          <w:szCs w:val="24"/>
        </w:rPr>
        <w:t xml:space="preserve"> цель</w:t>
      </w:r>
      <w:r w:rsidR="0034054B" w:rsidRPr="0034054B">
        <w:rPr>
          <w:rFonts w:ascii="Times New Roman" w:hAnsi="Times New Roman" w:cs="Times New Roman"/>
          <w:sz w:val="24"/>
          <w:szCs w:val="24"/>
        </w:rPr>
        <w:t xml:space="preserve"> — обеспечить </w:t>
      </w:r>
      <w:r w:rsidR="00B6470E">
        <w:rPr>
          <w:rFonts w:ascii="Times New Roman" w:hAnsi="Times New Roman" w:cs="Times New Roman"/>
          <w:sz w:val="24"/>
          <w:szCs w:val="24"/>
        </w:rPr>
        <w:t xml:space="preserve">каждому ребенку региона </w:t>
      </w:r>
      <w:r w:rsidR="0034054B" w:rsidRPr="0034054B">
        <w:rPr>
          <w:rFonts w:ascii="Times New Roman" w:hAnsi="Times New Roman" w:cs="Times New Roman"/>
          <w:sz w:val="24"/>
          <w:szCs w:val="24"/>
        </w:rPr>
        <w:t xml:space="preserve">возможность самому делать свой выбор, профессиональный и образовательный. </w:t>
      </w:r>
      <w:r w:rsidR="00B6470E">
        <w:rPr>
          <w:rFonts w:ascii="Times New Roman" w:hAnsi="Times New Roman" w:cs="Times New Roman"/>
          <w:sz w:val="24"/>
          <w:szCs w:val="24"/>
        </w:rPr>
        <w:t xml:space="preserve">Выбрана серия стратегических сессий как формат работы </w:t>
      </w:r>
      <w:r w:rsidR="0034054B" w:rsidRPr="0034054B">
        <w:rPr>
          <w:rFonts w:ascii="Times New Roman" w:hAnsi="Times New Roman" w:cs="Times New Roman"/>
          <w:sz w:val="24"/>
          <w:szCs w:val="24"/>
        </w:rPr>
        <w:t>представител</w:t>
      </w:r>
      <w:r w:rsidR="00B6470E">
        <w:rPr>
          <w:rFonts w:ascii="Times New Roman" w:hAnsi="Times New Roman" w:cs="Times New Roman"/>
          <w:sz w:val="24"/>
          <w:szCs w:val="24"/>
        </w:rPr>
        <w:t>ей</w:t>
      </w:r>
      <w:r w:rsidR="0034054B" w:rsidRPr="0034054B">
        <w:rPr>
          <w:rFonts w:ascii="Times New Roman" w:hAnsi="Times New Roman" w:cs="Times New Roman"/>
          <w:sz w:val="24"/>
          <w:szCs w:val="24"/>
        </w:rPr>
        <w:t xml:space="preserve"> системы дополнительного образования</w:t>
      </w:r>
      <w:r w:rsidR="00B6470E">
        <w:rPr>
          <w:rFonts w:ascii="Times New Roman" w:hAnsi="Times New Roman" w:cs="Times New Roman"/>
          <w:sz w:val="24"/>
          <w:szCs w:val="24"/>
        </w:rPr>
        <w:t xml:space="preserve"> региона</w:t>
      </w:r>
      <w:r w:rsidR="0034054B" w:rsidRPr="0034054B">
        <w:rPr>
          <w:rFonts w:ascii="Times New Roman" w:hAnsi="Times New Roman" w:cs="Times New Roman"/>
          <w:sz w:val="24"/>
          <w:szCs w:val="24"/>
        </w:rPr>
        <w:t>, профориентации, волонтерских центров, специалисты по работе с одаренными детьми</w:t>
      </w:r>
      <w:r w:rsidR="009314FD">
        <w:rPr>
          <w:rFonts w:ascii="Times New Roman" w:hAnsi="Times New Roman" w:cs="Times New Roman"/>
          <w:sz w:val="24"/>
          <w:szCs w:val="24"/>
        </w:rPr>
        <w:t xml:space="preserve"> </w:t>
      </w:r>
      <w:r w:rsidR="009314FD" w:rsidRPr="009314FD">
        <w:rPr>
          <w:rFonts w:ascii="Times New Roman" w:hAnsi="Times New Roman" w:cs="Times New Roman"/>
          <w:sz w:val="24"/>
          <w:szCs w:val="24"/>
        </w:rPr>
        <w:t>[</w:t>
      </w:r>
      <w:r w:rsidR="0053161C">
        <w:rPr>
          <w:rFonts w:ascii="Times New Roman" w:hAnsi="Times New Roman" w:cs="Times New Roman"/>
          <w:sz w:val="24"/>
          <w:szCs w:val="24"/>
        </w:rPr>
        <w:t>3, 5</w:t>
      </w:r>
      <w:r w:rsidR="009314FD" w:rsidRPr="009314FD">
        <w:rPr>
          <w:rFonts w:ascii="Times New Roman" w:hAnsi="Times New Roman" w:cs="Times New Roman"/>
          <w:sz w:val="24"/>
          <w:szCs w:val="24"/>
        </w:rPr>
        <w:t>]</w:t>
      </w:r>
      <w:r w:rsidR="009314FD">
        <w:rPr>
          <w:rFonts w:ascii="Times New Roman" w:hAnsi="Times New Roman" w:cs="Times New Roman"/>
          <w:sz w:val="24"/>
          <w:szCs w:val="24"/>
        </w:rPr>
        <w:t>.</w:t>
      </w:r>
    </w:p>
    <w:p w:rsidR="005C38FF" w:rsidRDefault="00512A16" w:rsidP="005C38FF">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Одним из наиболее актуальных запросов представителей образовательной инфрастуктуры региона стала потребность формирования </w:t>
      </w:r>
      <w:r w:rsidR="00B3542B">
        <w:rPr>
          <w:rFonts w:ascii="Times New Roman" w:hAnsi="Times New Roman" w:cs="Times New Roman"/>
          <w:sz w:val="24"/>
          <w:szCs w:val="24"/>
        </w:rPr>
        <w:t xml:space="preserve">единой </w:t>
      </w:r>
      <w:r>
        <w:rPr>
          <w:rFonts w:ascii="Times New Roman" w:hAnsi="Times New Roman" w:cs="Times New Roman"/>
          <w:sz w:val="24"/>
          <w:szCs w:val="24"/>
        </w:rPr>
        <w:t xml:space="preserve">платформы для коммуникаций, чтобы обеспечить </w:t>
      </w:r>
      <w:r w:rsidR="00227525" w:rsidRPr="00227525">
        <w:rPr>
          <w:rFonts w:ascii="Times New Roman" w:hAnsi="Times New Roman" w:cs="Times New Roman"/>
          <w:sz w:val="24"/>
          <w:szCs w:val="24"/>
        </w:rPr>
        <w:t xml:space="preserve">интенсивное взаимодействие и обмен </w:t>
      </w:r>
      <w:r>
        <w:rPr>
          <w:rFonts w:ascii="Times New Roman" w:hAnsi="Times New Roman" w:cs="Times New Roman"/>
          <w:sz w:val="24"/>
          <w:szCs w:val="24"/>
        </w:rPr>
        <w:t xml:space="preserve">актуальной </w:t>
      </w:r>
      <w:r w:rsidR="00227525" w:rsidRPr="00227525">
        <w:rPr>
          <w:rFonts w:ascii="Times New Roman" w:hAnsi="Times New Roman" w:cs="Times New Roman"/>
          <w:sz w:val="24"/>
          <w:szCs w:val="24"/>
        </w:rPr>
        <w:t xml:space="preserve">информацией </w:t>
      </w:r>
      <w:r>
        <w:rPr>
          <w:rFonts w:ascii="Times New Roman" w:hAnsi="Times New Roman" w:cs="Times New Roman"/>
          <w:sz w:val="24"/>
          <w:szCs w:val="24"/>
        </w:rPr>
        <w:t>в режиме реального времени</w:t>
      </w:r>
      <w:r w:rsidR="00227525" w:rsidRPr="00227525">
        <w:rPr>
          <w:rFonts w:ascii="Times New Roman" w:hAnsi="Times New Roman" w:cs="Times New Roman"/>
          <w:sz w:val="24"/>
          <w:szCs w:val="24"/>
        </w:rPr>
        <w:t xml:space="preserve">. </w:t>
      </w:r>
      <w:r w:rsidR="00582006">
        <w:rPr>
          <w:rFonts w:ascii="Times New Roman" w:hAnsi="Times New Roman" w:cs="Times New Roman"/>
          <w:sz w:val="24"/>
          <w:szCs w:val="24"/>
        </w:rPr>
        <w:t xml:space="preserve">Использование современных цифровых технологий позволяет </w:t>
      </w:r>
      <w:r w:rsidR="00227525" w:rsidRPr="00227525">
        <w:rPr>
          <w:rFonts w:ascii="Times New Roman" w:hAnsi="Times New Roman" w:cs="Times New Roman"/>
          <w:sz w:val="24"/>
          <w:szCs w:val="24"/>
        </w:rPr>
        <w:t xml:space="preserve">создать </w:t>
      </w:r>
      <w:r w:rsidR="00582006">
        <w:rPr>
          <w:rFonts w:ascii="Times New Roman" w:hAnsi="Times New Roman" w:cs="Times New Roman"/>
          <w:sz w:val="24"/>
          <w:szCs w:val="24"/>
        </w:rPr>
        <w:t>эффективную</w:t>
      </w:r>
      <w:r w:rsidR="00227525" w:rsidRPr="00227525">
        <w:rPr>
          <w:rFonts w:ascii="Times New Roman" w:hAnsi="Times New Roman" w:cs="Times New Roman"/>
          <w:sz w:val="24"/>
          <w:szCs w:val="24"/>
        </w:rPr>
        <w:t xml:space="preserve"> горизонтальную структуру взаимодействия различных </w:t>
      </w:r>
      <w:r w:rsidR="00582006">
        <w:rPr>
          <w:rFonts w:ascii="Times New Roman" w:hAnsi="Times New Roman" w:cs="Times New Roman"/>
          <w:sz w:val="24"/>
          <w:szCs w:val="24"/>
        </w:rPr>
        <w:t>стейкхолдеров</w:t>
      </w:r>
      <w:r w:rsidR="00227525" w:rsidRPr="00227525">
        <w:rPr>
          <w:rFonts w:ascii="Times New Roman" w:hAnsi="Times New Roman" w:cs="Times New Roman"/>
          <w:sz w:val="24"/>
          <w:szCs w:val="24"/>
        </w:rPr>
        <w:t>.</w:t>
      </w:r>
      <w:r w:rsidR="00886AF0">
        <w:rPr>
          <w:rFonts w:ascii="Times New Roman" w:hAnsi="Times New Roman" w:cs="Times New Roman"/>
          <w:sz w:val="24"/>
          <w:szCs w:val="24"/>
        </w:rPr>
        <w:t xml:space="preserve"> </w:t>
      </w:r>
      <w:r w:rsidR="000C6F32">
        <w:rPr>
          <w:rFonts w:ascii="Times New Roman" w:hAnsi="Times New Roman" w:cs="Times New Roman"/>
          <w:sz w:val="24"/>
          <w:szCs w:val="24"/>
        </w:rPr>
        <w:t xml:space="preserve">Создаются новые форматы мероприятий, в том числе и конвергентные </w:t>
      </w:r>
      <w:r w:rsidR="000C6F32" w:rsidRPr="0053161C">
        <w:rPr>
          <w:rFonts w:ascii="Times New Roman" w:hAnsi="Times New Roman" w:cs="Times New Roman"/>
          <w:sz w:val="24"/>
          <w:szCs w:val="24"/>
        </w:rPr>
        <w:t>[</w:t>
      </w:r>
      <w:r w:rsidR="0053161C" w:rsidRPr="0053161C">
        <w:rPr>
          <w:rFonts w:ascii="Times New Roman" w:hAnsi="Times New Roman" w:cs="Times New Roman"/>
          <w:sz w:val="24"/>
          <w:szCs w:val="24"/>
        </w:rPr>
        <w:t>2</w:t>
      </w:r>
      <w:r w:rsidR="000C6F32" w:rsidRPr="000C6F32">
        <w:rPr>
          <w:rFonts w:ascii="Times New Roman" w:hAnsi="Times New Roman" w:cs="Times New Roman"/>
          <w:sz w:val="24"/>
          <w:szCs w:val="24"/>
        </w:rPr>
        <w:t>]</w:t>
      </w:r>
      <w:r w:rsidR="000C6F32">
        <w:rPr>
          <w:rFonts w:ascii="Times New Roman" w:hAnsi="Times New Roman" w:cs="Times New Roman"/>
          <w:sz w:val="24"/>
          <w:szCs w:val="24"/>
        </w:rPr>
        <w:t xml:space="preserve">. </w:t>
      </w:r>
      <w:r w:rsidR="00B3542B">
        <w:rPr>
          <w:rFonts w:ascii="Times New Roman" w:hAnsi="Times New Roman" w:cs="Times New Roman"/>
          <w:sz w:val="24"/>
          <w:szCs w:val="24"/>
        </w:rPr>
        <w:t>Предполагается, что в</w:t>
      </w:r>
      <w:r w:rsidR="00886AF0">
        <w:rPr>
          <w:rFonts w:ascii="Times New Roman" w:hAnsi="Times New Roman" w:cs="Times New Roman"/>
          <w:sz w:val="24"/>
          <w:szCs w:val="24"/>
        </w:rPr>
        <w:t>ажной частью образовательной экосистемы региона должна стать система регионального управления талантами</w:t>
      </w:r>
      <w:r w:rsidR="00A02CF3">
        <w:rPr>
          <w:rFonts w:ascii="Times New Roman" w:hAnsi="Times New Roman" w:cs="Times New Roman"/>
          <w:sz w:val="24"/>
          <w:szCs w:val="24"/>
        </w:rPr>
        <w:t xml:space="preserve">, </w:t>
      </w:r>
      <w:r w:rsidR="00A02CF3">
        <w:rPr>
          <w:rFonts w:ascii="Times New Roman" w:hAnsi="Times New Roman" w:cs="Times New Roman"/>
          <w:sz w:val="24"/>
          <w:szCs w:val="24"/>
          <w:lang w:val="en-US"/>
        </w:rPr>
        <w:t>Region</w:t>
      </w:r>
      <w:r w:rsidR="00A02CF3" w:rsidRPr="00A02CF3">
        <w:rPr>
          <w:rFonts w:ascii="Times New Roman" w:hAnsi="Times New Roman" w:cs="Times New Roman"/>
          <w:sz w:val="24"/>
          <w:szCs w:val="24"/>
        </w:rPr>
        <w:t xml:space="preserve"> </w:t>
      </w:r>
      <w:r w:rsidR="00A02CF3">
        <w:rPr>
          <w:rFonts w:ascii="Times New Roman" w:hAnsi="Times New Roman" w:cs="Times New Roman"/>
          <w:sz w:val="24"/>
          <w:szCs w:val="24"/>
          <w:lang w:val="en-US"/>
        </w:rPr>
        <w:t>Talent</w:t>
      </w:r>
      <w:r w:rsidR="00A02CF3" w:rsidRPr="00A02CF3">
        <w:rPr>
          <w:rFonts w:ascii="Times New Roman" w:hAnsi="Times New Roman" w:cs="Times New Roman"/>
          <w:sz w:val="24"/>
          <w:szCs w:val="24"/>
        </w:rPr>
        <w:t xml:space="preserve"> </w:t>
      </w:r>
      <w:r w:rsidR="00A02CF3">
        <w:rPr>
          <w:rFonts w:ascii="Times New Roman" w:hAnsi="Times New Roman" w:cs="Times New Roman"/>
          <w:sz w:val="24"/>
          <w:szCs w:val="24"/>
          <w:lang w:val="en-US"/>
        </w:rPr>
        <w:t>Management</w:t>
      </w:r>
      <w:r w:rsidR="00A02CF3" w:rsidRPr="00A02CF3">
        <w:rPr>
          <w:rFonts w:ascii="Times New Roman" w:hAnsi="Times New Roman" w:cs="Times New Roman"/>
          <w:sz w:val="24"/>
          <w:szCs w:val="24"/>
        </w:rPr>
        <w:t xml:space="preserve"> (</w:t>
      </w:r>
      <w:r w:rsidR="00A02CF3">
        <w:rPr>
          <w:rFonts w:ascii="Times New Roman" w:hAnsi="Times New Roman" w:cs="Times New Roman"/>
          <w:sz w:val="24"/>
          <w:szCs w:val="24"/>
          <w:lang w:val="en-US"/>
        </w:rPr>
        <w:t>RTM</w:t>
      </w:r>
      <w:r w:rsidR="00A02CF3" w:rsidRPr="00A02CF3">
        <w:rPr>
          <w:rFonts w:ascii="Times New Roman" w:hAnsi="Times New Roman" w:cs="Times New Roman"/>
          <w:sz w:val="24"/>
          <w:szCs w:val="24"/>
        </w:rPr>
        <w:t>)</w:t>
      </w:r>
      <w:r w:rsidR="00E1088F">
        <w:rPr>
          <w:rFonts w:ascii="Times New Roman" w:hAnsi="Times New Roman" w:cs="Times New Roman"/>
          <w:sz w:val="24"/>
          <w:szCs w:val="24"/>
        </w:rPr>
        <w:t xml:space="preserve">. </w:t>
      </w:r>
      <w:r w:rsidR="00E1088F" w:rsidRPr="00F6129A">
        <w:rPr>
          <w:rFonts w:ascii="Times New Roman" w:hAnsi="Times New Roman" w:cs="Times New Roman"/>
          <w:sz w:val="24"/>
          <w:szCs w:val="24"/>
        </w:rPr>
        <w:t xml:space="preserve">Под </w:t>
      </w:r>
      <w:r w:rsidR="00E1088F">
        <w:rPr>
          <w:rFonts w:ascii="Times New Roman" w:hAnsi="Times New Roman" w:cs="Times New Roman"/>
          <w:sz w:val="24"/>
          <w:szCs w:val="24"/>
        </w:rPr>
        <w:t xml:space="preserve">этим термином </w:t>
      </w:r>
      <w:r w:rsidR="00E1088F" w:rsidRPr="00F6129A">
        <w:rPr>
          <w:rFonts w:ascii="Times New Roman" w:hAnsi="Times New Roman" w:cs="Times New Roman"/>
          <w:sz w:val="24"/>
          <w:szCs w:val="24"/>
        </w:rPr>
        <w:t>понимают целенаправленную деятельность по поиску, адаптации, развитию, мотивации, удержанию талантов</w:t>
      </w:r>
      <w:r w:rsidR="00E1088F">
        <w:rPr>
          <w:rFonts w:ascii="Times New Roman" w:hAnsi="Times New Roman" w:cs="Times New Roman"/>
          <w:sz w:val="24"/>
          <w:szCs w:val="24"/>
        </w:rPr>
        <w:t xml:space="preserve"> на территории</w:t>
      </w:r>
      <w:r w:rsidR="00E1088F" w:rsidRPr="00F6129A">
        <w:rPr>
          <w:rFonts w:ascii="Times New Roman" w:hAnsi="Times New Roman" w:cs="Times New Roman"/>
          <w:sz w:val="24"/>
          <w:szCs w:val="24"/>
        </w:rPr>
        <w:t xml:space="preserve">. </w:t>
      </w:r>
      <w:r w:rsidR="000C6F32" w:rsidRPr="000C6F32">
        <w:rPr>
          <w:rFonts w:ascii="Times New Roman" w:hAnsi="Times New Roman" w:cs="Times New Roman"/>
          <w:sz w:val="24"/>
          <w:szCs w:val="24"/>
        </w:rPr>
        <w:t>[</w:t>
      </w:r>
      <w:r w:rsidR="0053161C">
        <w:rPr>
          <w:rFonts w:ascii="Times New Roman" w:hAnsi="Times New Roman" w:cs="Times New Roman"/>
          <w:sz w:val="24"/>
          <w:szCs w:val="24"/>
        </w:rPr>
        <w:t>1</w:t>
      </w:r>
      <w:r w:rsidR="000C6F32" w:rsidRPr="000C6F32">
        <w:rPr>
          <w:rFonts w:ascii="Times New Roman" w:hAnsi="Times New Roman" w:cs="Times New Roman"/>
          <w:sz w:val="24"/>
          <w:szCs w:val="24"/>
        </w:rPr>
        <w:t>]</w:t>
      </w:r>
      <w:r w:rsidR="000C6F32">
        <w:rPr>
          <w:rFonts w:ascii="Times New Roman" w:hAnsi="Times New Roman" w:cs="Times New Roman"/>
          <w:sz w:val="24"/>
          <w:szCs w:val="24"/>
        </w:rPr>
        <w:t>.</w:t>
      </w:r>
      <w:r w:rsidR="005C38FF">
        <w:rPr>
          <w:rFonts w:ascii="Times New Roman" w:hAnsi="Times New Roman" w:cs="Times New Roman"/>
          <w:sz w:val="24"/>
          <w:szCs w:val="24"/>
        </w:rPr>
        <w:t xml:space="preserve"> При разработке </w:t>
      </w:r>
      <w:r w:rsidR="00E1088F">
        <w:rPr>
          <w:rFonts w:ascii="Times New Roman" w:hAnsi="Times New Roman" w:cs="Times New Roman"/>
          <w:sz w:val="24"/>
          <w:szCs w:val="24"/>
        </w:rPr>
        <w:t>этой части образовательной экосистемы, создаваемой во исполнение указа</w:t>
      </w:r>
      <w:r w:rsidR="00E1088F" w:rsidRPr="00F6129A">
        <w:rPr>
          <w:rFonts w:ascii="Times New Roman" w:hAnsi="Times New Roman" w:cs="Times New Roman"/>
          <w:sz w:val="24"/>
          <w:szCs w:val="24"/>
        </w:rPr>
        <w:t xml:space="preserve"> «О национальных целях развития Российской Федерации на период до 2030 года», </w:t>
      </w:r>
      <w:r w:rsidR="00E1088F">
        <w:rPr>
          <w:rFonts w:ascii="Times New Roman" w:hAnsi="Times New Roman" w:cs="Times New Roman"/>
          <w:sz w:val="24"/>
          <w:szCs w:val="24"/>
        </w:rPr>
        <w:t>где декларировано</w:t>
      </w:r>
      <w:r w:rsidR="00E1088F" w:rsidRPr="00F6129A">
        <w:rPr>
          <w:rFonts w:ascii="Times New Roman" w:hAnsi="Times New Roman" w:cs="Times New Roman"/>
          <w:sz w:val="24"/>
          <w:szCs w:val="24"/>
        </w:rPr>
        <w:t xml:space="preserve"> «создание возможностей для самореализации и развития талантов»</w:t>
      </w:r>
      <w:r w:rsidR="00E1088F">
        <w:rPr>
          <w:rFonts w:ascii="Times New Roman" w:hAnsi="Times New Roman" w:cs="Times New Roman"/>
          <w:sz w:val="24"/>
          <w:szCs w:val="24"/>
        </w:rPr>
        <w:t xml:space="preserve">, </w:t>
      </w:r>
      <w:r w:rsidR="006073DA">
        <w:rPr>
          <w:rFonts w:ascii="Times New Roman" w:hAnsi="Times New Roman" w:cs="Times New Roman"/>
          <w:sz w:val="24"/>
          <w:szCs w:val="24"/>
        </w:rPr>
        <w:t>необходимо</w:t>
      </w:r>
      <w:r w:rsidR="005C38FF">
        <w:rPr>
          <w:rFonts w:ascii="Times New Roman" w:hAnsi="Times New Roman" w:cs="Times New Roman"/>
          <w:sz w:val="24"/>
          <w:szCs w:val="24"/>
        </w:rPr>
        <w:t xml:space="preserve"> учитывать особенности </w:t>
      </w:r>
      <w:r w:rsidR="00F6129A" w:rsidRPr="00F6129A">
        <w:rPr>
          <w:rFonts w:ascii="Times New Roman" w:hAnsi="Times New Roman" w:cs="Times New Roman"/>
          <w:sz w:val="24"/>
          <w:szCs w:val="24"/>
        </w:rPr>
        <w:t xml:space="preserve">Нижегородской области, </w:t>
      </w:r>
      <w:r w:rsidR="005C38FF">
        <w:rPr>
          <w:rFonts w:ascii="Times New Roman" w:hAnsi="Times New Roman" w:cs="Times New Roman"/>
          <w:sz w:val="24"/>
          <w:szCs w:val="24"/>
        </w:rPr>
        <w:t>среди которых можно выделить:</w:t>
      </w:r>
    </w:p>
    <w:p w:rsidR="005C38FF" w:rsidRPr="00596A03" w:rsidRDefault="00F6129A" w:rsidP="00596A03">
      <w:pPr>
        <w:pStyle w:val="a7"/>
        <w:numPr>
          <w:ilvl w:val="0"/>
          <w:numId w:val="1"/>
        </w:numPr>
        <w:spacing w:after="0" w:line="240" w:lineRule="auto"/>
        <w:jc w:val="both"/>
        <w:rPr>
          <w:rFonts w:ascii="Times New Roman" w:hAnsi="Times New Roman" w:cs="Times New Roman"/>
          <w:sz w:val="24"/>
          <w:szCs w:val="24"/>
        </w:rPr>
      </w:pPr>
      <w:r w:rsidRPr="00596A03">
        <w:rPr>
          <w:rFonts w:ascii="Times New Roman" w:hAnsi="Times New Roman" w:cs="Times New Roman"/>
          <w:sz w:val="24"/>
          <w:szCs w:val="24"/>
        </w:rPr>
        <w:t>высоки</w:t>
      </w:r>
      <w:r w:rsidR="005C38FF" w:rsidRPr="00596A03">
        <w:rPr>
          <w:rFonts w:ascii="Times New Roman" w:hAnsi="Times New Roman" w:cs="Times New Roman"/>
          <w:sz w:val="24"/>
          <w:szCs w:val="24"/>
        </w:rPr>
        <w:t>й</w:t>
      </w:r>
      <w:r w:rsidRPr="00596A03">
        <w:rPr>
          <w:rFonts w:ascii="Times New Roman" w:hAnsi="Times New Roman" w:cs="Times New Roman"/>
          <w:sz w:val="24"/>
          <w:szCs w:val="24"/>
        </w:rPr>
        <w:t xml:space="preserve"> инновационны</w:t>
      </w:r>
      <w:r w:rsidR="005C38FF" w:rsidRPr="00596A03">
        <w:rPr>
          <w:rFonts w:ascii="Times New Roman" w:hAnsi="Times New Roman" w:cs="Times New Roman"/>
          <w:sz w:val="24"/>
          <w:szCs w:val="24"/>
        </w:rPr>
        <w:t>й</w:t>
      </w:r>
      <w:r w:rsidRPr="00596A03">
        <w:rPr>
          <w:rFonts w:ascii="Times New Roman" w:hAnsi="Times New Roman" w:cs="Times New Roman"/>
          <w:sz w:val="24"/>
          <w:szCs w:val="24"/>
        </w:rPr>
        <w:t xml:space="preserve"> потенциал</w:t>
      </w:r>
      <w:r w:rsidR="005C38FF" w:rsidRPr="00596A03">
        <w:rPr>
          <w:rFonts w:ascii="Times New Roman" w:hAnsi="Times New Roman" w:cs="Times New Roman"/>
          <w:sz w:val="24"/>
          <w:szCs w:val="24"/>
        </w:rPr>
        <w:t xml:space="preserve"> – регион </w:t>
      </w:r>
      <w:r w:rsidRPr="00596A03">
        <w:rPr>
          <w:rFonts w:ascii="Times New Roman" w:hAnsi="Times New Roman" w:cs="Times New Roman"/>
          <w:sz w:val="24"/>
          <w:szCs w:val="24"/>
        </w:rPr>
        <w:t>занима</w:t>
      </w:r>
      <w:r w:rsidR="005C38FF" w:rsidRPr="00596A03">
        <w:rPr>
          <w:rFonts w:ascii="Times New Roman" w:hAnsi="Times New Roman" w:cs="Times New Roman"/>
          <w:sz w:val="24"/>
          <w:szCs w:val="24"/>
        </w:rPr>
        <w:t>ет</w:t>
      </w:r>
      <w:r w:rsidRPr="00596A03">
        <w:rPr>
          <w:rFonts w:ascii="Times New Roman" w:hAnsi="Times New Roman" w:cs="Times New Roman"/>
          <w:sz w:val="24"/>
          <w:szCs w:val="24"/>
        </w:rPr>
        <w:t xml:space="preserve"> </w:t>
      </w:r>
      <w:r w:rsidR="006073DA" w:rsidRPr="00596A03">
        <w:rPr>
          <w:rFonts w:ascii="Times New Roman" w:hAnsi="Times New Roman" w:cs="Times New Roman"/>
          <w:sz w:val="24"/>
          <w:szCs w:val="24"/>
        </w:rPr>
        <w:t>4</w:t>
      </w:r>
      <w:r w:rsidR="00427B51">
        <w:rPr>
          <w:rFonts w:ascii="Times New Roman" w:hAnsi="Times New Roman" w:cs="Times New Roman"/>
          <w:sz w:val="24"/>
          <w:szCs w:val="24"/>
        </w:rPr>
        <w:t xml:space="preserve"> место в Российской Федерации</w:t>
      </w:r>
      <w:r w:rsidRPr="00596A03">
        <w:rPr>
          <w:rFonts w:ascii="Times New Roman" w:hAnsi="Times New Roman" w:cs="Times New Roman"/>
          <w:sz w:val="24"/>
          <w:szCs w:val="24"/>
        </w:rPr>
        <w:t xml:space="preserve"> по индексу научно-технического потенциала [</w:t>
      </w:r>
      <w:r w:rsidR="00427B51">
        <w:rPr>
          <w:rFonts w:ascii="Times New Roman" w:hAnsi="Times New Roman" w:cs="Times New Roman"/>
          <w:sz w:val="24"/>
          <w:szCs w:val="24"/>
        </w:rPr>
        <w:t>6</w:t>
      </w:r>
      <w:r w:rsidRPr="00596A03">
        <w:rPr>
          <w:rFonts w:ascii="Times New Roman" w:hAnsi="Times New Roman" w:cs="Times New Roman"/>
          <w:sz w:val="24"/>
          <w:szCs w:val="24"/>
        </w:rPr>
        <w:t>]</w:t>
      </w:r>
      <w:r w:rsidR="005C38FF" w:rsidRPr="00596A03">
        <w:rPr>
          <w:rFonts w:ascii="Times New Roman" w:hAnsi="Times New Roman" w:cs="Times New Roman"/>
          <w:sz w:val="24"/>
          <w:szCs w:val="24"/>
        </w:rPr>
        <w:t>;</w:t>
      </w:r>
    </w:p>
    <w:p w:rsidR="005C38FF" w:rsidRPr="00596A03" w:rsidRDefault="005C38FF" w:rsidP="00596A03">
      <w:pPr>
        <w:pStyle w:val="a7"/>
        <w:numPr>
          <w:ilvl w:val="0"/>
          <w:numId w:val="1"/>
        </w:numPr>
        <w:spacing w:after="0" w:line="240" w:lineRule="auto"/>
        <w:jc w:val="both"/>
        <w:rPr>
          <w:rFonts w:ascii="Times New Roman" w:hAnsi="Times New Roman" w:cs="Times New Roman"/>
          <w:sz w:val="24"/>
          <w:szCs w:val="24"/>
        </w:rPr>
      </w:pPr>
      <w:r w:rsidRPr="00596A03">
        <w:rPr>
          <w:rFonts w:ascii="Times New Roman" w:hAnsi="Times New Roman" w:cs="Times New Roman"/>
          <w:sz w:val="24"/>
          <w:szCs w:val="24"/>
        </w:rPr>
        <w:t>высокий</w:t>
      </w:r>
      <w:r w:rsidR="00F6129A" w:rsidRPr="00596A03">
        <w:rPr>
          <w:rFonts w:ascii="Times New Roman" w:hAnsi="Times New Roman" w:cs="Times New Roman"/>
          <w:sz w:val="24"/>
          <w:szCs w:val="24"/>
        </w:rPr>
        <w:t xml:space="preserve"> уровень развития человеческого капитала региона</w:t>
      </w:r>
      <w:r w:rsidR="006073DA" w:rsidRPr="00596A03">
        <w:rPr>
          <w:rFonts w:ascii="Times New Roman" w:hAnsi="Times New Roman" w:cs="Times New Roman"/>
          <w:sz w:val="24"/>
          <w:szCs w:val="24"/>
        </w:rPr>
        <w:t>;</w:t>
      </w:r>
      <w:r w:rsidR="00F6129A" w:rsidRPr="00596A03">
        <w:rPr>
          <w:rFonts w:ascii="Times New Roman" w:hAnsi="Times New Roman" w:cs="Times New Roman"/>
          <w:sz w:val="24"/>
          <w:szCs w:val="24"/>
        </w:rPr>
        <w:t xml:space="preserve"> </w:t>
      </w:r>
    </w:p>
    <w:p w:rsidR="005C38FF" w:rsidRPr="00596A03" w:rsidRDefault="006073DA" w:rsidP="00596A03">
      <w:pPr>
        <w:pStyle w:val="a7"/>
        <w:numPr>
          <w:ilvl w:val="0"/>
          <w:numId w:val="1"/>
        </w:numPr>
        <w:spacing w:after="0" w:line="240" w:lineRule="auto"/>
        <w:jc w:val="both"/>
        <w:rPr>
          <w:rFonts w:ascii="Times New Roman" w:hAnsi="Times New Roman" w:cs="Times New Roman"/>
          <w:sz w:val="24"/>
          <w:szCs w:val="24"/>
        </w:rPr>
      </w:pPr>
      <w:r w:rsidRPr="00596A03">
        <w:rPr>
          <w:rFonts w:ascii="Times New Roman" w:hAnsi="Times New Roman" w:cs="Times New Roman"/>
          <w:sz w:val="24"/>
          <w:szCs w:val="24"/>
        </w:rPr>
        <w:t xml:space="preserve">потери квалифицированных кадров </w:t>
      </w:r>
      <w:r w:rsidR="00F6129A" w:rsidRPr="00596A03">
        <w:rPr>
          <w:rFonts w:ascii="Times New Roman" w:hAnsi="Times New Roman" w:cs="Times New Roman"/>
          <w:sz w:val="24"/>
          <w:szCs w:val="24"/>
        </w:rPr>
        <w:t xml:space="preserve">за счет внутристрановой миграции в близлежащие регионы с более высоким уровнем социально-экономического развития (Нижегородская область – только </w:t>
      </w:r>
      <w:r w:rsidRPr="00596A03">
        <w:rPr>
          <w:rFonts w:ascii="Times New Roman" w:hAnsi="Times New Roman" w:cs="Times New Roman"/>
          <w:sz w:val="24"/>
          <w:szCs w:val="24"/>
        </w:rPr>
        <w:t>1</w:t>
      </w:r>
      <w:r w:rsidR="00F6129A" w:rsidRPr="00596A03">
        <w:rPr>
          <w:rFonts w:ascii="Times New Roman" w:hAnsi="Times New Roman" w:cs="Times New Roman"/>
          <w:sz w:val="24"/>
          <w:szCs w:val="24"/>
        </w:rPr>
        <w:t>4 в стране по показателю социально-экономических условий</w:t>
      </w:r>
      <w:r w:rsidRPr="00596A03">
        <w:rPr>
          <w:rFonts w:ascii="Times New Roman" w:hAnsi="Times New Roman" w:cs="Times New Roman"/>
          <w:sz w:val="24"/>
          <w:szCs w:val="24"/>
        </w:rPr>
        <w:t>, для сравнения – Москва</w:t>
      </w:r>
      <w:r w:rsidR="00BC7F7C" w:rsidRPr="00596A03">
        <w:rPr>
          <w:rFonts w:ascii="Times New Roman" w:hAnsi="Times New Roman" w:cs="Times New Roman"/>
          <w:sz w:val="24"/>
          <w:szCs w:val="24"/>
        </w:rPr>
        <w:t xml:space="preserve"> и Московская область</w:t>
      </w:r>
      <w:r w:rsidRPr="00596A03">
        <w:rPr>
          <w:rFonts w:ascii="Times New Roman" w:hAnsi="Times New Roman" w:cs="Times New Roman"/>
          <w:sz w:val="24"/>
          <w:szCs w:val="24"/>
        </w:rPr>
        <w:t xml:space="preserve"> занима</w:t>
      </w:r>
      <w:r w:rsidR="00BC7F7C" w:rsidRPr="00596A03">
        <w:rPr>
          <w:rFonts w:ascii="Times New Roman" w:hAnsi="Times New Roman" w:cs="Times New Roman"/>
          <w:sz w:val="24"/>
          <w:szCs w:val="24"/>
        </w:rPr>
        <w:t>ю</w:t>
      </w:r>
      <w:r w:rsidRPr="00596A03">
        <w:rPr>
          <w:rFonts w:ascii="Times New Roman" w:hAnsi="Times New Roman" w:cs="Times New Roman"/>
          <w:sz w:val="24"/>
          <w:szCs w:val="24"/>
        </w:rPr>
        <w:t>т в этом рейтинге</w:t>
      </w:r>
      <w:r w:rsidR="00BC7F7C" w:rsidRPr="00596A03">
        <w:rPr>
          <w:rFonts w:ascii="Times New Roman" w:hAnsi="Times New Roman" w:cs="Times New Roman"/>
          <w:sz w:val="24"/>
          <w:szCs w:val="24"/>
        </w:rPr>
        <w:t xml:space="preserve"> 1 и 5 место соответственно</w:t>
      </w:r>
      <w:r w:rsidRPr="00596A03">
        <w:rPr>
          <w:rFonts w:ascii="Times New Roman" w:hAnsi="Times New Roman" w:cs="Times New Roman"/>
          <w:sz w:val="24"/>
          <w:szCs w:val="24"/>
        </w:rPr>
        <w:t xml:space="preserve"> [</w:t>
      </w:r>
      <w:r w:rsidR="00427B51">
        <w:rPr>
          <w:rFonts w:ascii="Times New Roman" w:hAnsi="Times New Roman" w:cs="Times New Roman"/>
          <w:sz w:val="24"/>
          <w:szCs w:val="24"/>
        </w:rPr>
        <w:t>7</w:t>
      </w:r>
      <w:r w:rsidRPr="00596A03">
        <w:rPr>
          <w:rFonts w:ascii="Times New Roman" w:hAnsi="Times New Roman" w:cs="Times New Roman"/>
          <w:sz w:val="24"/>
          <w:szCs w:val="24"/>
        </w:rPr>
        <w:t>]</w:t>
      </w:r>
      <w:r w:rsidR="00F6129A" w:rsidRPr="00596A03">
        <w:rPr>
          <w:rFonts w:ascii="Times New Roman" w:hAnsi="Times New Roman" w:cs="Times New Roman"/>
          <w:sz w:val="24"/>
          <w:szCs w:val="24"/>
        </w:rPr>
        <w:t xml:space="preserve">) и более привлекательные для профессиональной реализации. В </w:t>
      </w:r>
      <w:r w:rsidR="00B3542B">
        <w:rPr>
          <w:rFonts w:ascii="Times New Roman" w:hAnsi="Times New Roman" w:cs="Times New Roman"/>
          <w:sz w:val="24"/>
          <w:szCs w:val="24"/>
        </w:rPr>
        <w:t xml:space="preserve">изменившихся </w:t>
      </w:r>
      <w:r w:rsidR="00F6129A" w:rsidRPr="00596A03">
        <w:rPr>
          <w:rFonts w:ascii="Times New Roman" w:hAnsi="Times New Roman" w:cs="Times New Roman"/>
          <w:sz w:val="24"/>
          <w:szCs w:val="24"/>
        </w:rPr>
        <w:t>условиях 2022</w:t>
      </w:r>
      <w:r w:rsidR="00596A03" w:rsidRPr="00596A03">
        <w:rPr>
          <w:rFonts w:ascii="Times New Roman" w:hAnsi="Times New Roman" w:cs="Times New Roman"/>
          <w:sz w:val="24"/>
          <w:szCs w:val="24"/>
        </w:rPr>
        <w:t>-2023</w:t>
      </w:r>
      <w:r w:rsidR="00F6129A" w:rsidRPr="00596A03">
        <w:rPr>
          <w:rFonts w:ascii="Times New Roman" w:hAnsi="Times New Roman" w:cs="Times New Roman"/>
          <w:sz w:val="24"/>
          <w:szCs w:val="24"/>
        </w:rPr>
        <w:t xml:space="preserve"> г</w:t>
      </w:r>
      <w:r w:rsidR="00596A03" w:rsidRPr="00596A03">
        <w:rPr>
          <w:rFonts w:ascii="Times New Roman" w:hAnsi="Times New Roman" w:cs="Times New Roman"/>
          <w:sz w:val="24"/>
          <w:szCs w:val="24"/>
        </w:rPr>
        <w:t>.г.</w:t>
      </w:r>
      <w:r w:rsidR="00F6129A" w:rsidRPr="00596A03">
        <w:rPr>
          <w:rFonts w:ascii="Times New Roman" w:hAnsi="Times New Roman" w:cs="Times New Roman"/>
          <w:sz w:val="24"/>
          <w:szCs w:val="24"/>
        </w:rPr>
        <w:t xml:space="preserve"> добавилась и межстрановая трудовая миграция, вызванная релокацией </w:t>
      </w:r>
      <w:r w:rsidR="00596A03" w:rsidRPr="00596A03">
        <w:rPr>
          <w:rFonts w:ascii="Times New Roman" w:hAnsi="Times New Roman" w:cs="Times New Roman"/>
          <w:sz w:val="24"/>
          <w:szCs w:val="24"/>
        </w:rPr>
        <w:t xml:space="preserve">из региона </w:t>
      </w:r>
      <w:r w:rsidR="00F6129A" w:rsidRPr="00596A03">
        <w:rPr>
          <w:rFonts w:ascii="Times New Roman" w:hAnsi="Times New Roman" w:cs="Times New Roman"/>
          <w:sz w:val="24"/>
          <w:szCs w:val="24"/>
        </w:rPr>
        <w:t>сотрудников международных компаний</w:t>
      </w:r>
      <w:r w:rsidR="00B3542B">
        <w:rPr>
          <w:rFonts w:ascii="Times New Roman" w:hAnsi="Times New Roman" w:cs="Times New Roman"/>
          <w:sz w:val="24"/>
          <w:szCs w:val="24"/>
        </w:rPr>
        <w:t>, в первую очередь в сфере информационных технологий</w:t>
      </w:r>
      <w:r w:rsidR="005C38FF" w:rsidRPr="00596A03">
        <w:rPr>
          <w:rFonts w:ascii="Times New Roman" w:hAnsi="Times New Roman" w:cs="Times New Roman"/>
          <w:sz w:val="24"/>
          <w:szCs w:val="24"/>
        </w:rPr>
        <w:t>;</w:t>
      </w:r>
    </w:p>
    <w:p w:rsidR="005C38FF" w:rsidRPr="00596A03" w:rsidRDefault="00F6129A" w:rsidP="00596A03">
      <w:pPr>
        <w:pStyle w:val="a7"/>
        <w:numPr>
          <w:ilvl w:val="0"/>
          <w:numId w:val="1"/>
        </w:numPr>
        <w:spacing w:after="0" w:line="240" w:lineRule="auto"/>
        <w:jc w:val="both"/>
        <w:rPr>
          <w:rFonts w:ascii="Times New Roman" w:hAnsi="Times New Roman" w:cs="Times New Roman"/>
          <w:sz w:val="24"/>
          <w:szCs w:val="24"/>
        </w:rPr>
      </w:pPr>
      <w:r w:rsidRPr="00596A03">
        <w:rPr>
          <w:rFonts w:ascii="Times New Roman" w:hAnsi="Times New Roman" w:cs="Times New Roman"/>
          <w:sz w:val="24"/>
          <w:szCs w:val="24"/>
        </w:rPr>
        <w:t>при значительном научном потенциале и наличии прикладных разработок невысок уровень внедрения результатов интеллектуальной деятельности в производство [</w:t>
      </w:r>
      <w:r w:rsidR="00427B51">
        <w:rPr>
          <w:rFonts w:ascii="Times New Roman" w:hAnsi="Times New Roman" w:cs="Times New Roman"/>
          <w:sz w:val="24"/>
          <w:szCs w:val="24"/>
        </w:rPr>
        <w:t>11</w:t>
      </w:r>
      <w:r w:rsidRPr="00596A03">
        <w:rPr>
          <w:rFonts w:ascii="Times New Roman" w:hAnsi="Times New Roman" w:cs="Times New Roman"/>
          <w:sz w:val="24"/>
          <w:szCs w:val="24"/>
        </w:rPr>
        <w:t xml:space="preserve">]. </w:t>
      </w:r>
    </w:p>
    <w:p w:rsidR="00A02CF3" w:rsidRDefault="00A02CF3" w:rsidP="00F6129A">
      <w:pPr>
        <w:spacing w:after="0" w:line="240" w:lineRule="auto"/>
        <w:ind w:firstLine="709"/>
        <w:contextualSpacing/>
        <w:jc w:val="both"/>
        <w:rPr>
          <w:rFonts w:ascii="Times New Roman" w:hAnsi="Times New Roman" w:cs="Times New Roman"/>
          <w:sz w:val="24"/>
          <w:szCs w:val="24"/>
        </w:rPr>
      </w:pPr>
    </w:p>
    <w:p w:rsidR="00F6129A" w:rsidRPr="00F6129A" w:rsidRDefault="00F6129A" w:rsidP="00F6129A">
      <w:pPr>
        <w:spacing w:after="0" w:line="240" w:lineRule="auto"/>
        <w:ind w:firstLine="709"/>
        <w:contextualSpacing/>
        <w:jc w:val="both"/>
        <w:rPr>
          <w:rFonts w:ascii="Times New Roman" w:hAnsi="Times New Roman" w:cs="Times New Roman"/>
          <w:sz w:val="24"/>
          <w:szCs w:val="24"/>
        </w:rPr>
      </w:pPr>
      <w:r w:rsidRPr="00F6129A">
        <w:rPr>
          <w:rFonts w:ascii="Times New Roman" w:hAnsi="Times New Roman" w:cs="Times New Roman"/>
          <w:sz w:val="24"/>
          <w:szCs w:val="24"/>
        </w:rPr>
        <w:t xml:space="preserve">Основным результатом </w:t>
      </w:r>
      <w:r w:rsidR="00F75888">
        <w:rPr>
          <w:rFonts w:ascii="Times New Roman" w:hAnsi="Times New Roman" w:cs="Times New Roman"/>
          <w:sz w:val="24"/>
          <w:szCs w:val="24"/>
        </w:rPr>
        <w:t>создания единой образовательной эко</w:t>
      </w:r>
      <w:r w:rsidRPr="00F6129A">
        <w:rPr>
          <w:rFonts w:ascii="Times New Roman" w:hAnsi="Times New Roman" w:cs="Times New Roman"/>
          <w:sz w:val="24"/>
          <w:szCs w:val="24"/>
        </w:rPr>
        <w:t xml:space="preserve">системы в долгосрочной </w:t>
      </w:r>
      <w:r w:rsidR="007814C8">
        <w:rPr>
          <w:rFonts w:ascii="Times New Roman" w:hAnsi="Times New Roman" w:cs="Times New Roman"/>
          <w:sz w:val="24"/>
          <w:szCs w:val="24"/>
        </w:rPr>
        <w:t xml:space="preserve">и среднесрочной </w:t>
      </w:r>
      <w:r w:rsidRPr="00F6129A">
        <w:rPr>
          <w:rFonts w:ascii="Times New Roman" w:hAnsi="Times New Roman" w:cs="Times New Roman"/>
          <w:sz w:val="24"/>
          <w:szCs w:val="24"/>
        </w:rPr>
        <w:t xml:space="preserve">перспективе </w:t>
      </w:r>
      <w:r w:rsidR="007814C8" w:rsidRPr="00F6129A">
        <w:rPr>
          <w:rFonts w:ascii="Times New Roman" w:hAnsi="Times New Roman" w:cs="Times New Roman"/>
          <w:sz w:val="24"/>
          <w:szCs w:val="24"/>
        </w:rPr>
        <w:t xml:space="preserve">должно стать </w:t>
      </w:r>
      <w:r w:rsidR="00B3542B">
        <w:rPr>
          <w:rFonts w:ascii="Times New Roman" w:hAnsi="Times New Roman" w:cs="Times New Roman"/>
          <w:sz w:val="24"/>
          <w:szCs w:val="24"/>
        </w:rPr>
        <w:t>рост</w:t>
      </w:r>
      <w:r w:rsidRPr="00F6129A">
        <w:rPr>
          <w:rFonts w:ascii="Times New Roman" w:hAnsi="Times New Roman" w:cs="Times New Roman"/>
          <w:sz w:val="24"/>
          <w:szCs w:val="24"/>
        </w:rPr>
        <w:t xml:space="preserve"> качества </w:t>
      </w:r>
      <w:r w:rsidR="00D84609">
        <w:rPr>
          <w:rFonts w:ascii="Times New Roman" w:hAnsi="Times New Roman" w:cs="Times New Roman"/>
          <w:sz w:val="24"/>
          <w:szCs w:val="24"/>
        </w:rPr>
        <w:t xml:space="preserve">образования и, как следствие, </w:t>
      </w:r>
      <w:r w:rsidR="00B3542B">
        <w:rPr>
          <w:rFonts w:ascii="Times New Roman" w:hAnsi="Times New Roman" w:cs="Times New Roman"/>
          <w:sz w:val="24"/>
          <w:szCs w:val="24"/>
        </w:rPr>
        <w:t xml:space="preserve">повышение качества </w:t>
      </w:r>
      <w:r w:rsidRPr="00F6129A">
        <w:rPr>
          <w:rFonts w:ascii="Times New Roman" w:hAnsi="Times New Roman" w:cs="Times New Roman"/>
          <w:sz w:val="24"/>
          <w:szCs w:val="24"/>
        </w:rPr>
        <w:t xml:space="preserve">человеческого капитала как основы </w:t>
      </w:r>
      <w:r w:rsidR="007814C8">
        <w:rPr>
          <w:rFonts w:ascii="Times New Roman" w:hAnsi="Times New Roman" w:cs="Times New Roman"/>
          <w:sz w:val="24"/>
          <w:szCs w:val="24"/>
        </w:rPr>
        <w:t xml:space="preserve">развития и </w:t>
      </w:r>
      <w:r w:rsidR="00B3542B">
        <w:rPr>
          <w:rFonts w:ascii="Times New Roman" w:hAnsi="Times New Roman" w:cs="Times New Roman"/>
          <w:sz w:val="24"/>
          <w:szCs w:val="24"/>
        </w:rPr>
        <w:t xml:space="preserve">формирования </w:t>
      </w:r>
      <w:r w:rsidR="007814C8">
        <w:rPr>
          <w:rFonts w:ascii="Times New Roman" w:hAnsi="Times New Roman" w:cs="Times New Roman"/>
          <w:sz w:val="24"/>
          <w:szCs w:val="24"/>
        </w:rPr>
        <w:t>конкурентоспособности</w:t>
      </w:r>
      <w:r w:rsidRPr="00F6129A">
        <w:rPr>
          <w:rFonts w:ascii="Times New Roman" w:hAnsi="Times New Roman" w:cs="Times New Roman"/>
          <w:sz w:val="24"/>
          <w:szCs w:val="24"/>
        </w:rPr>
        <w:t xml:space="preserve"> региона.</w:t>
      </w:r>
    </w:p>
    <w:p w:rsidR="00E469FC" w:rsidRPr="00E469FC" w:rsidRDefault="00E469FC" w:rsidP="009D4F7E">
      <w:pPr>
        <w:spacing w:after="0" w:line="240" w:lineRule="auto"/>
        <w:ind w:firstLine="709"/>
        <w:contextualSpacing/>
        <w:rPr>
          <w:rFonts w:ascii="Times New Roman" w:hAnsi="Times New Roman" w:cs="Times New Roman"/>
          <w:sz w:val="24"/>
          <w:szCs w:val="24"/>
        </w:rPr>
      </w:pPr>
    </w:p>
    <w:p w:rsidR="00E469FC" w:rsidRPr="00E469FC" w:rsidRDefault="00E469FC" w:rsidP="009D4F7E">
      <w:pPr>
        <w:spacing w:after="0" w:line="240" w:lineRule="auto"/>
        <w:ind w:firstLine="709"/>
        <w:contextualSpacing/>
        <w:rPr>
          <w:rFonts w:ascii="Times New Roman" w:hAnsi="Times New Roman" w:cs="Times New Roman"/>
          <w:sz w:val="24"/>
          <w:szCs w:val="24"/>
        </w:rPr>
      </w:pPr>
      <w:r w:rsidRPr="00E469FC">
        <w:rPr>
          <w:rFonts w:ascii="Times New Roman" w:hAnsi="Times New Roman" w:cs="Times New Roman"/>
          <w:sz w:val="24"/>
          <w:szCs w:val="24"/>
        </w:rPr>
        <w:t>Библиографический список на русском языке</w:t>
      </w:r>
    </w:p>
    <w:p w:rsidR="000C6F32" w:rsidRPr="001B5E8F" w:rsidRDefault="001B5E8F" w:rsidP="001B5E8F">
      <w:pPr>
        <w:spacing w:after="0" w:line="240" w:lineRule="auto"/>
        <w:jc w:val="both"/>
        <w:rPr>
          <w:rFonts w:ascii="Times New Roman" w:hAnsi="Times New Roman" w:cs="Times New Roman"/>
          <w:sz w:val="24"/>
          <w:szCs w:val="24"/>
        </w:rPr>
      </w:pPr>
      <w:r w:rsidRPr="001B5E8F">
        <w:rPr>
          <w:rFonts w:ascii="Times New Roman" w:hAnsi="Times New Roman" w:cs="Times New Roman"/>
          <w:sz w:val="24"/>
          <w:szCs w:val="24"/>
        </w:rPr>
        <w:t>1.</w:t>
      </w:r>
      <w:r w:rsidR="000C6F32" w:rsidRPr="001B5E8F">
        <w:rPr>
          <w:rFonts w:ascii="Times New Roman" w:hAnsi="Times New Roman" w:cs="Times New Roman"/>
          <w:sz w:val="24"/>
          <w:szCs w:val="24"/>
        </w:rPr>
        <w:t xml:space="preserve">Ангелова О. Ю. Место региональной системы развития талантов в инновационном потенциале территории // Экономика и управление: теория, методология, практика: Сборник материалов ХVII Международной научно-практической конференции, Уфа-Шэньян, 20 мая 2022 года / Отв. редактор Л.С. Валинурова. – Уфа: ФЕДЕРАЛЬНОЕ </w:t>
      </w:r>
      <w:r w:rsidR="000C6F32" w:rsidRPr="001B5E8F">
        <w:rPr>
          <w:rFonts w:ascii="Times New Roman" w:hAnsi="Times New Roman" w:cs="Times New Roman"/>
          <w:sz w:val="24"/>
          <w:szCs w:val="24"/>
        </w:rPr>
        <w:lastRenderedPageBreak/>
        <w:t>ГОСУДАРСТВЕННОЕ БЮДЖЕТНОЕ ОБРАЗОВАТЕЛЬНОЕ УЧРЕЖДЕНИЕ ВЫСШЕГО ОБРАЗОВАНИЯ "УФИМСКИЙ УНИВЕРСИТЕТ НАУКИ И ТЕХНОЛОГИЙ", 2022. – С. 4-6. – DOI 10.33184/eutmp2022-2022-05-20.1. – EDN YCQMZL</w:t>
      </w:r>
    </w:p>
    <w:p w:rsidR="00886AF0" w:rsidRDefault="001B5E8F" w:rsidP="00E82040">
      <w:pPr>
        <w:spacing w:after="0" w:line="240" w:lineRule="auto"/>
        <w:ind w:firstLine="709"/>
        <w:contextualSpacing/>
        <w:jc w:val="both"/>
        <w:rPr>
          <w:rFonts w:ascii="Times New Roman" w:hAnsi="Times New Roman" w:cs="Times New Roman"/>
          <w:sz w:val="24"/>
          <w:szCs w:val="24"/>
        </w:rPr>
      </w:pPr>
      <w:r w:rsidRPr="001B5E8F">
        <w:rPr>
          <w:rFonts w:ascii="Times New Roman" w:hAnsi="Times New Roman" w:cs="Times New Roman"/>
          <w:sz w:val="24"/>
          <w:szCs w:val="24"/>
        </w:rPr>
        <w:t>2.</w:t>
      </w:r>
      <w:r w:rsidR="00886AF0" w:rsidRPr="00886AF0">
        <w:rPr>
          <w:rFonts w:ascii="Times New Roman" w:hAnsi="Times New Roman" w:cs="Times New Roman"/>
          <w:sz w:val="24"/>
          <w:szCs w:val="24"/>
        </w:rPr>
        <w:t>Ангелова О. Ю.</w:t>
      </w:r>
      <w:r w:rsidR="00886AF0">
        <w:rPr>
          <w:rFonts w:ascii="Times New Roman" w:hAnsi="Times New Roman" w:cs="Times New Roman"/>
          <w:sz w:val="24"/>
          <w:szCs w:val="24"/>
        </w:rPr>
        <w:t>, Подольская Т.О.</w:t>
      </w:r>
      <w:r w:rsidR="00886AF0" w:rsidRPr="00886AF0">
        <w:rPr>
          <w:rFonts w:ascii="Times New Roman" w:hAnsi="Times New Roman" w:cs="Times New Roman"/>
          <w:sz w:val="24"/>
          <w:szCs w:val="24"/>
        </w:rPr>
        <w:t xml:space="preserve"> Место конвергентных мероприятий в системе дополнительного образования одаренных детей // Проблемы и перспективы развития научно-технологического пространства: Материалы VI Международной научной интернет-конференции, Вологда, 14–17 июня 2022 года / Вологодский научный центр Российской академии наук. – Вологда: Вологодский научный центр Российской академии наук, 2022. – С. 221-225. – EDN GZRJLX</w:t>
      </w:r>
    </w:p>
    <w:p w:rsidR="00E1088F" w:rsidRDefault="001B5E8F" w:rsidP="00E82040">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3.</w:t>
      </w:r>
      <w:r w:rsidR="00E1088F" w:rsidRPr="00E1088F">
        <w:rPr>
          <w:rFonts w:ascii="Times New Roman" w:hAnsi="Times New Roman" w:cs="Times New Roman"/>
          <w:sz w:val="24"/>
          <w:szCs w:val="24"/>
        </w:rPr>
        <w:t>Вектор развития системы образования определят в Нижегородской области [Электронный ресурс], URL: https://nnovgorod.bezformata.com/listnews/obrazovaniya-opredelyat-v-nizhegorodskoy/104231626/ (Дата обращения: 15.06.2023)</w:t>
      </w:r>
    </w:p>
    <w:p w:rsidR="00E82040" w:rsidRDefault="001B5E8F" w:rsidP="00E82040">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4.</w:t>
      </w:r>
      <w:r w:rsidR="00E82040" w:rsidRPr="00E82040">
        <w:rPr>
          <w:rFonts w:ascii="Times New Roman" w:hAnsi="Times New Roman" w:cs="Times New Roman"/>
          <w:sz w:val="24"/>
          <w:szCs w:val="24"/>
        </w:rPr>
        <w:t>Оценки человеческого капитала в исследованиях экономического роста: обзор [Электронный ресурс] : препринт WP3/2022/03 / Д. А. Авдеева ; Нац. исслед. ун-т «Высшая школа экономики». – Электрон. текст. дан. (450 Кб). – М. : Изд. дом Высшей школы экономики, 2022. – 28 с. – (Серия WP3 «Проблемы рынка труда»</w:t>
      </w:r>
    </w:p>
    <w:p w:rsidR="00E1088F" w:rsidRPr="00E469FC" w:rsidRDefault="001B5E8F" w:rsidP="00E82040">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5.</w:t>
      </w:r>
      <w:r w:rsidR="00E1088F" w:rsidRPr="00E1088F">
        <w:rPr>
          <w:rFonts w:ascii="Times New Roman" w:hAnsi="Times New Roman" w:cs="Times New Roman"/>
          <w:sz w:val="24"/>
          <w:szCs w:val="24"/>
        </w:rPr>
        <w:t>Перспективы создания единой экосистемы образования Нижегородской области обсудили участники стратегических сессий [Электронный ресурс], URL: https://znamya-tonkino.ru/regionalnyie-novosti/media/2023/3/30/perspektivyi-sozdaniya-edinoj-ekosistemyi-obrazovaniya-nizhegorodskoj-oblasti-obsudili-uchastniki/ (Дата обращения: 15.06.2023)</w:t>
      </w:r>
    </w:p>
    <w:p w:rsidR="00E1088F" w:rsidRDefault="001B5E8F" w:rsidP="00F660F3">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6.</w:t>
      </w:r>
      <w:r w:rsidR="00E1088F" w:rsidRPr="00E1088F">
        <w:rPr>
          <w:rFonts w:ascii="Times New Roman" w:hAnsi="Times New Roman" w:cs="Times New Roman"/>
          <w:sz w:val="24"/>
          <w:szCs w:val="24"/>
        </w:rPr>
        <w:t>Рейтинг российских регионов по научно-технологическому развитию [Электронный ресурс], URL: https://ria.ru/20221024/tekhnologii-1826145476.html (дата обращения 14.06.2023)</w:t>
      </w:r>
    </w:p>
    <w:p w:rsidR="00E1088F" w:rsidRDefault="001B5E8F" w:rsidP="00F660F3">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7.</w:t>
      </w:r>
      <w:r w:rsidR="00E1088F" w:rsidRPr="00E1088F">
        <w:rPr>
          <w:rFonts w:ascii="Times New Roman" w:hAnsi="Times New Roman" w:cs="Times New Roman"/>
          <w:sz w:val="24"/>
          <w:szCs w:val="24"/>
        </w:rPr>
        <w:t>Рейтинг социально-экономического положения регионов по итогам 2022 года [Электронный ресурс], URL: https://ria.ru/20230515/polozhenie_regiony-1870956129.html (дата обращения 14.06.2023)</w:t>
      </w:r>
    </w:p>
    <w:p w:rsidR="00084F87" w:rsidRDefault="001B5E8F" w:rsidP="00F660F3">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8.</w:t>
      </w:r>
      <w:r w:rsidR="00084F87" w:rsidRPr="00084F87">
        <w:rPr>
          <w:rFonts w:ascii="Times New Roman" w:hAnsi="Times New Roman" w:cs="Times New Roman"/>
          <w:sz w:val="24"/>
          <w:szCs w:val="24"/>
        </w:rPr>
        <w:t xml:space="preserve">Спенсер-Кейс </w:t>
      </w:r>
      <w:r w:rsidR="00084F87">
        <w:rPr>
          <w:rFonts w:ascii="Times New Roman" w:hAnsi="Times New Roman" w:cs="Times New Roman"/>
          <w:sz w:val="24"/>
          <w:szCs w:val="24"/>
        </w:rPr>
        <w:t>Дж</w:t>
      </w:r>
      <w:r w:rsidR="00084F87" w:rsidRPr="00084F87">
        <w:rPr>
          <w:rFonts w:ascii="Times New Roman" w:hAnsi="Times New Roman" w:cs="Times New Roman"/>
          <w:sz w:val="24"/>
          <w:szCs w:val="24"/>
        </w:rPr>
        <w:t>,</w:t>
      </w:r>
      <w:r w:rsidR="00084F87">
        <w:rPr>
          <w:rFonts w:ascii="Times New Roman" w:hAnsi="Times New Roman" w:cs="Times New Roman"/>
          <w:sz w:val="24"/>
          <w:szCs w:val="24"/>
        </w:rPr>
        <w:t xml:space="preserve"> </w:t>
      </w:r>
      <w:r w:rsidR="00084F87" w:rsidRPr="00084F87">
        <w:rPr>
          <w:rFonts w:ascii="Times New Roman" w:hAnsi="Times New Roman" w:cs="Times New Roman"/>
          <w:sz w:val="24"/>
          <w:szCs w:val="24"/>
        </w:rPr>
        <w:t>Лукша</w:t>
      </w:r>
      <w:r w:rsidR="00084F87">
        <w:rPr>
          <w:rFonts w:ascii="Times New Roman" w:hAnsi="Times New Roman" w:cs="Times New Roman"/>
          <w:sz w:val="24"/>
          <w:szCs w:val="24"/>
        </w:rPr>
        <w:t xml:space="preserve"> П.</w:t>
      </w:r>
      <w:r w:rsidR="00084F87" w:rsidRPr="00084F87">
        <w:rPr>
          <w:rFonts w:ascii="Times New Roman" w:hAnsi="Times New Roman" w:cs="Times New Roman"/>
          <w:sz w:val="24"/>
          <w:szCs w:val="24"/>
        </w:rPr>
        <w:t>,</w:t>
      </w:r>
      <w:r w:rsidR="00084F87">
        <w:rPr>
          <w:rFonts w:ascii="Times New Roman" w:hAnsi="Times New Roman" w:cs="Times New Roman"/>
          <w:sz w:val="24"/>
          <w:szCs w:val="24"/>
        </w:rPr>
        <w:t xml:space="preserve"> </w:t>
      </w:r>
      <w:r w:rsidR="00084F87" w:rsidRPr="00084F87">
        <w:rPr>
          <w:rFonts w:ascii="Times New Roman" w:hAnsi="Times New Roman" w:cs="Times New Roman"/>
          <w:sz w:val="24"/>
          <w:szCs w:val="24"/>
        </w:rPr>
        <w:t>Кубиста</w:t>
      </w:r>
      <w:r w:rsidR="00084F87">
        <w:rPr>
          <w:rFonts w:ascii="Times New Roman" w:hAnsi="Times New Roman" w:cs="Times New Roman"/>
          <w:sz w:val="24"/>
          <w:szCs w:val="24"/>
        </w:rPr>
        <w:t xml:space="preserve"> Дж. </w:t>
      </w:r>
      <w:r w:rsidR="00084F87" w:rsidRPr="00691627">
        <w:rPr>
          <w:rFonts w:ascii="Times New Roman" w:hAnsi="Times New Roman" w:cs="Times New Roman"/>
          <w:sz w:val="24"/>
          <w:szCs w:val="24"/>
        </w:rPr>
        <w:t>Образовательные</w:t>
      </w:r>
      <w:r w:rsidR="00084F87" w:rsidRPr="00084F87">
        <w:rPr>
          <w:rFonts w:ascii="Times New Roman" w:hAnsi="Times New Roman" w:cs="Times New Roman"/>
          <w:sz w:val="24"/>
          <w:szCs w:val="24"/>
        </w:rPr>
        <w:t xml:space="preserve"> </w:t>
      </w:r>
      <w:r w:rsidR="00084F87" w:rsidRPr="00691627">
        <w:rPr>
          <w:rFonts w:ascii="Times New Roman" w:hAnsi="Times New Roman" w:cs="Times New Roman"/>
          <w:sz w:val="24"/>
          <w:szCs w:val="24"/>
        </w:rPr>
        <w:t>экосистемы:</w:t>
      </w:r>
      <w:r w:rsidR="00084F87" w:rsidRPr="00084F87">
        <w:rPr>
          <w:rFonts w:ascii="Times New Roman" w:hAnsi="Times New Roman" w:cs="Times New Roman"/>
          <w:sz w:val="24"/>
          <w:szCs w:val="24"/>
        </w:rPr>
        <w:t xml:space="preserve"> </w:t>
      </w:r>
      <w:r w:rsidR="00084F87" w:rsidRPr="00691627">
        <w:rPr>
          <w:rFonts w:ascii="Times New Roman" w:hAnsi="Times New Roman" w:cs="Times New Roman"/>
          <w:sz w:val="24"/>
          <w:szCs w:val="24"/>
        </w:rPr>
        <w:t>возникающая практика</w:t>
      </w:r>
      <w:r w:rsidR="00084F87" w:rsidRPr="00084F87">
        <w:rPr>
          <w:rFonts w:ascii="Times New Roman" w:hAnsi="Times New Roman" w:cs="Times New Roman"/>
          <w:sz w:val="24"/>
          <w:szCs w:val="24"/>
        </w:rPr>
        <w:t xml:space="preserve"> </w:t>
      </w:r>
      <w:r w:rsidR="00084F87" w:rsidRPr="00691627">
        <w:rPr>
          <w:rFonts w:ascii="Times New Roman" w:hAnsi="Times New Roman" w:cs="Times New Roman"/>
          <w:sz w:val="24"/>
          <w:szCs w:val="24"/>
        </w:rPr>
        <w:t>для будущего</w:t>
      </w:r>
      <w:r w:rsidR="00084F87" w:rsidRPr="00084F87">
        <w:rPr>
          <w:rFonts w:ascii="Times New Roman" w:hAnsi="Times New Roman" w:cs="Times New Roman"/>
          <w:sz w:val="24"/>
          <w:szCs w:val="24"/>
        </w:rPr>
        <w:t xml:space="preserve"> </w:t>
      </w:r>
      <w:r w:rsidR="00084F87" w:rsidRPr="00691627">
        <w:rPr>
          <w:rFonts w:ascii="Times New Roman" w:hAnsi="Times New Roman" w:cs="Times New Roman"/>
          <w:sz w:val="24"/>
          <w:szCs w:val="24"/>
        </w:rPr>
        <w:t>образования</w:t>
      </w:r>
      <w:r w:rsidR="00084F87">
        <w:rPr>
          <w:rFonts w:ascii="Times New Roman" w:hAnsi="Times New Roman" w:cs="Times New Roman"/>
          <w:sz w:val="24"/>
          <w:szCs w:val="24"/>
        </w:rPr>
        <w:t xml:space="preserve"> // </w:t>
      </w:r>
      <w:r w:rsidR="00084F87" w:rsidRPr="00084F87">
        <w:rPr>
          <w:rFonts w:ascii="Times New Roman" w:hAnsi="Times New Roman" w:cs="Times New Roman"/>
          <w:sz w:val="24"/>
          <w:szCs w:val="24"/>
        </w:rPr>
        <w:t>Издание</w:t>
      </w:r>
      <w:r w:rsidR="00084F87">
        <w:rPr>
          <w:rFonts w:ascii="Times New Roman" w:hAnsi="Times New Roman" w:cs="Times New Roman"/>
          <w:sz w:val="24"/>
          <w:szCs w:val="24"/>
        </w:rPr>
        <w:t xml:space="preserve"> </w:t>
      </w:r>
      <w:r w:rsidR="00084F87" w:rsidRPr="00084F87">
        <w:rPr>
          <w:rFonts w:ascii="Times New Roman" w:hAnsi="Times New Roman" w:cs="Times New Roman"/>
          <w:sz w:val="24"/>
          <w:szCs w:val="24"/>
        </w:rPr>
        <w:t>Московской школы управления СКОЛКОВО и Global Education Futures</w:t>
      </w:r>
      <w:r w:rsidR="00084F87">
        <w:rPr>
          <w:rFonts w:ascii="Times New Roman" w:hAnsi="Times New Roman" w:cs="Times New Roman"/>
          <w:sz w:val="24"/>
          <w:szCs w:val="24"/>
        </w:rPr>
        <w:t>, 2020, 186 с.</w:t>
      </w:r>
    </w:p>
    <w:p w:rsidR="00F660F3" w:rsidRPr="00E469FC" w:rsidRDefault="001B5E8F" w:rsidP="00F660F3">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9.</w:t>
      </w:r>
      <w:r w:rsidR="00F660F3" w:rsidRPr="00F660F3">
        <w:rPr>
          <w:rFonts w:ascii="Times New Roman" w:hAnsi="Times New Roman" w:cs="Times New Roman"/>
          <w:sz w:val="24"/>
          <w:szCs w:val="24"/>
        </w:rPr>
        <w:t>Танжарикова, А. Ж. Образование и здравоохранение как факторы повышения качества человеческого капитала / А. Ж. Танжарикова // Современные парадигмы научных воззрений: сборник научных статей по итогам международной научно-практической конференции, Санкт-Петербург, 27–28 февраля 2016 года. – Санкт-Петербург: Общество с ограниченной ответственностью "Редакционно-издательский центр "КУЛЬТ-ИНФОРМ-ПРЕСС", 2016. – С. 152-155. – EDN VMTULL</w:t>
      </w:r>
    </w:p>
    <w:p w:rsidR="00351B6F" w:rsidRPr="00351B6F" w:rsidRDefault="001B5E8F" w:rsidP="00E82040">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10.</w:t>
      </w:r>
      <w:r w:rsidR="00351B6F" w:rsidRPr="00351B6F">
        <w:rPr>
          <w:rFonts w:ascii="Times New Roman" w:hAnsi="Times New Roman" w:cs="Times New Roman"/>
          <w:sz w:val="24"/>
          <w:szCs w:val="24"/>
        </w:rPr>
        <w:t xml:space="preserve">Хангельдиева, И. Г. Образовательные экосистемы - тренд развития современного российского образования в ближайшем будущем / И. Г. Хангельдиева // Вестник Московского университета. Серия 20: Педагогическое образование. – 2022. – № 1. – С. 68-88. – </w:t>
      </w:r>
      <w:r w:rsidR="00351B6F" w:rsidRPr="00351B6F">
        <w:rPr>
          <w:rFonts w:ascii="Times New Roman" w:hAnsi="Times New Roman" w:cs="Times New Roman"/>
          <w:sz w:val="24"/>
          <w:szCs w:val="24"/>
          <w:lang w:val="en-US"/>
        </w:rPr>
        <w:t>DOI</w:t>
      </w:r>
      <w:r w:rsidR="00351B6F" w:rsidRPr="00351B6F">
        <w:rPr>
          <w:rFonts w:ascii="Times New Roman" w:hAnsi="Times New Roman" w:cs="Times New Roman"/>
          <w:sz w:val="24"/>
          <w:szCs w:val="24"/>
        </w:rPr>
        <w:t xml:space="preserve"> 10.51314/2073-2635-2022-1-68-88. – </w:t>
      </w:r>
      <w:r w:rsidR="00351B6F" w:rsidRPr="00351B6F">
        <w:rPr>
          <w:rFonts w:ascii="Times New Roman" w:hAnsi="Times New Roman" w:cs="Times New Roman"/>
          <w:sz w:val="24"/>
          <w:szCs w:val="24"/>
          <w:lang w:val="en-US"/>
        </w:rPr>
        <w:t>EDN</w:t>
      </w:r>
      <w:r w:rsidR="00351B6F" w:rsidRPr="00351B6F">
        <w:rPr>
          <w:rFonts w:ascii="Times New Roman" w:hAnsi="Times New Roman" w:cs="Times New Roman"/>
          <w:sz w:val="24"/>
          <w:szCs w:val="24"/>
        </w:rPr>
        <w:t xml:space="preserve"> </w:t>
      </w:r>
      <w:r w:rsidR="00351B6F" w:rsidRPr="00351B6F">
        <w:rPr>
          <w:rFonts w:ascii="Times New Roman" w:hAnsi="Times New Roman" w:cs="Times New Roman"/>
          <w:sz w:val="24"/>
          <w:szCs w:val="24"/>
          <w:lang w:val="en-US"/>
        </w:rPr>
        <w:t>TZWSGC</w:t>
      </w:r>
    </w:p>
    <w:p w:rsidR="005C38FF" w:rsidRPr="005C38FF" w:rsidRDefault="001B5E8F" w:rsidP="00E82040">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11.</w:t>
      </w:r>
      <w:r w:rsidR="005C38FF" w:rsidRPr="005C38FF">
        <w:rPr>
          <w:rFonts w:ascii="Times New Roman" w:hAnsi="Times New Roman" w:cs="Times New Roman"/>
          <w:sz w:val="24"/>
          <w:szCs w:val="24"/>
        </w:rPr>
        <w:t xml:space="preserve">Чепьюк О.Р., Ангелова О.Ю. Система управления талантами в региональных научно-образовательных центрах // В сборнике: БАЛТИЙСКИЙ МОРСКОЙ ФОРУМ. материалы </w:t>
      </w:r>
      <w:r w:rsidR="005C38FF" w:rsidRPr="005C38FF">
        <w:rPr>
          <w:rFonts w:ascii="Times New Roman" w:hAnsi="Times New Roman" w:cs="Times New Roman"/>
          <w:sz w:val="24"/>
          <w:szCs w:val="24"/>
          <w:lang w:val="en-US"/>
        </w:rPr>
        <w:t>VIII</w:t>
      </w:r>
      <w:r w:rsidR="005C38FF" w:rsidRPr="005C38FF">
        <w:rPr>
          <w:rFonts w:ascii="Times New Roman" w:hAnsi="Times New Roman" w:cs="Times New Roman"/>
          <w:sz w:val="24"/>
          <w:szCs w:val="24"/>
        </w:rPr>
        <w:t xml:space="preserve"> Международного Балтийского морского форума: в 6 т.. Калининград. – 2020. – С. 256-260</w:t>
      </w:r>
    </w:p>
    <w:p w:rsidR="00F660F3" w:rsidRDefault="001B5E8F" w:rsidP="00E82040">
      <w:pPr>
        <w:spacing w:after="0" w:line="240" w:lineRule="auto"/>
        <w:ind w:firstLine="709"/>
        <w:contextualSpacing/>
        <w:jc w:val="both"/>
        <w:rPr>
          <w:rFonts w:ascii="Times New Roman" w:hAnsi="Times New Roman" w:cs="Times New Roman"/>
          <w:sz w:val="24"/>
          <w:szCs w:val="24"/>
        </w:rPr>
      </w:pPr>
      <w:r w:rsidRPr="001B5E8F">
        <w:rPr>
          <w:rFonts w:ascii="Times New Roman" w:hAnsi="Times New Roman" w:cs="Times New Roman"/>
          <w:sz w:val="24"/>
          <w:szCs w:val="24"/>
          <w:lang w:val="en-US"/>
        </w:rPr>
        <w:t>12.</w:t>
      </w:r>
      <w:r w:rsidR="00F660F3" w:rsidRPr="00F660F3">
        <w:rPr>
          <w:rFonts w:ascii="Times New Roman" w:hAnsi="Times New Roman" w:cs="Times New Roman"/>
          <w:sz w:val="24"/>
          <w:szCs w:val="24"/>
          <w:lang w:val="en-US"/>
        </w:rPr>
        <w:t>Abel</w:t>
      </w:r>
      <w:r w:rsidR="00F660F3" w:rsidRPr="005C38FF">
        <w:rPr>
          <w:rFonts w:ascii="Times New Roman" w:hAnsi="Times New Roman" w:cs="Times New Roman"/>
          <w:sz w:val="24"/>
          <w:szCs w:val="24"/>
          <w:lang w:val="en-US"/>
        </w:rPr>
        <w:t xml:space="preserve">, </w:t>
      </w:r>
      <w:r w:rsidR="00F660F3" w:rsidRPr="00F660F3">
        <w:rPr>
          <w:rFonts w:ascii="Times New Roman" w:hAnsi="Times New Roman" w:cs="Times New Roman"/>
          <w:sz w:val="24"/>
          <w:szCs w:val="24"/>
          <w:lang w:val="en-US"/>
        </w:rPr>
        <w:t>J</w:t>
      </w:r>
      <w:r w:rsidR="00F660F3" w:rsidRPr="005C38FF">
        <w:rPr>
          <w:rFonts w:ascii="Times New Roman" w:hAnsi="Times New Roman" w:cs="Times New Roman"/>
          <w:sz w:val="24"/>
          <w:szCs w:val="24"/>
          <w:lang w:val="en-US"/>
        </w:rPr>
        <w:t xml:space="preserve">. </w:t>
      </w:r>
      <w:r w:rsidR="00F660F3" w:rsidRPr="00F660F3">
        <w:rPr>
          <w:rFonts w:ascii="Times New Roman" w:hAnsi="Times New Roman" w:cs="Times New Roman"/>
          <w:sz w:val="24"/>
          <w:szCs w:val="24"/>
          <w:lang w:val="en-US"/>
        </w:rPr>
        <w:t>R</w:t>
      </w:r>
      <w:r w:rsidR="00F660F3" w:rsidRPr="005C38FF">
        <w:rPr>
          <w:rFonts w:ascii="Times New Roman" w:hAnsi="Times New Roman" w:cs="Times New Roman"/>
          <w:sz w:val="24"/>
          <w:szCs w:val="24"/>
          <w:lang w:val="en-US"/>
        </w:rPr>
        <w:t xml:space="preserve">., &amp; </w:t>
      </w:r>
      <w:r w:rsidR="00F660F3" w:rsidRPr="00F660F3">
        <w:rPr>
          <w:rFonts w:ascii="Times New Roman" w:hAnsi="Times New Roman" w:cs="Times New Roman"/>
          <w:sz w:val="24"/>
          <w:szCs w:val="24"/>
          <w:lang w:val="en-US"/>
        </w:rPr>
        <w:t>Deitz</w:t>
      </w:r>
      <w:r w:rsidR="00F660F3" w:rsidRPr="005C38FF">
        <w:rPr>
          <w:rFonts w:ascii="Times New Roman" w:hAnsi="Times New Roman" w:cs="Times New Roman"/>
          <w:sz w:val="24"/>
          <w:szCs w:val="24"/>
          <w:lang w:val="en-US"/>
        </w:rPr>
        <w:t xml:space="preserve">, </w:t>
      </w:r>
      <w:r w:rsidR="00F660F3" w:rsidRPr="00F660F3">
        <w:rPr>
          <w:rFonts w:ascii="Times New Roman" w:hAnsi="Times New Roman" w:cs="Times New Roman"/>
          <w:sz w:val="24"/>
          <w:szCs w:val="24"/>
          <w:lang w:val="en-US"/>
        </w:rPr>
        <w:t>R</w:t>
      </w:r>
      <w:r w:rsidR="00F660F3" w:rsidRPr="005C38FF">
        <w:rPr>
          <w:rFonts w:ascii="Times New Roman" w:hAnsi="Times New Roman" w:cs="Times New Roman"/>
          <w:sz w:val="24"/>
          <w:szCs w:val="24"/>
          <w:lang w:val="en-US"/>
        </w:rPr>
        <w:t xml:space="preserve">. (2011). </w:t>
      </w:r>
      <w:r w:rsidR="00F660F3" w:rsidRPr="00F660F3">
        <w:rPr>
          <w:rFonts w:ascii="Times New Roman" w:hAnsi="Times New Roman" w:cs="Times New Roman"/>
          <w:sz w:val="24"/>
          <w:szCs w:val="24"/>
          <w:lang w:val="en-US"/>
        </w:rPr>
        <w:t xml:space="preserve">The role of colleges and universities in building local human capital. </w:t>
      </w:r>
      <w:r w:rsidR="00F660F3" w:rsidRPr="00F660F3">
        <w:rPr>
          <w:rFonts w:ascii="Times New Roman" w:hAnsi="Times New Roman" w:cs="Times New Roman"/>
          <w:sz w:val="24"/>
          <w:szCs w:val="24"/>
        </w:rPr>
        <w:t xml:space="preserve">Current issues in economics and finance, 17(6), 1. </w:t>
      </w:r>
    </w:p>
    <w:p w:rsidR="00227525" w:rsidRPr="00227525" w:rsidRDefault="001B5E8F" w:rsidP="006A57A8">
      <w:pPr>
        <w:spacing w:after="0" w:line="240" w:lineRule="auto"/>
        <w:ind w:firstLine="709"/>
        <w:contextualSpacing/>
        <w:jc w:val="both"/>
        <w:rPr>
          <w:rFonts w:ascii="Times New Roman" w:hAnsi="Times New Roman" w:cs="Times New Roman"/>
          <w:sz w:val="24"/>
          <w:szCs w:val="24"/>
        </w:rPr>
      </w:pPr>
      <w:r w:rsidRPr="001B5E8F">
        <w:rPr>
          <w:rFonts w:ascii="Times New Roman" w:hAnsi="Times New Roman" w:cs="Times New Roman"/>
          <w:sz w:val="24"/>
          <w:szCs w:val="24"/>
          <w:lang w:val="en-US"/>
        </w:rPr>
        <w:t>13.</w:t>
      </w:r>
      <w:r w:rsidR="00227525" w:rsidRPr="00227525">
        <w:rPr>
          <w:rFonts w:ascii="Times New Roman" w:hAnsi="Times New Roman" w:cs="Times New Roman"/>
          <w:sz w:val="24"/>
          <w:szCs w:val="24"/>
          <w:lang w:val="en-US"/>
        </w:rPr>
        <w:t>Brodo J.A. (2006) Today’s Ecosystem of E-learning [</w:t>
      </w:r>
      <w:r w:rsidR="00227525" w:rsidRPr="00227525">
        <w:rPr>
          <w:rFonts w:ascii="Times New Roman" w:hAnsi="Times New Roman" w:cs="Times New Roman"/>
          <w:sz w:val="24"/>
          <w:szCs w:val="24"/>
        </w:rPr>
        <w:t>Электронный</w:t>
      </w:r>
      <w:r w:rsidR="00227525" w:rsidRPr="00227525">
        <w:rPr>
          <w:rFonts w:ascii="Times New Roman" w:hAnsi="Times New Roman" w:cs="Times New Roman"/>
          <w:sz w:val="24"/>
          <w:szCs w:val="24"/>
          <w:lang w:val="en-US"/>
        </w:rPr>
        <w:t xml:space="preserve"> </w:t>
      </w:r>
      <w:r w:rsidR="00227525" w:rsidRPr="00227525">
        <w:rPr>
          <w:rFonts w:ascii="Times New Roman" w:hAnsi="Times New Roman" w:cs="Times New Roman"/>
          <w:sz w:val="24"/>
          <w:szCs w:val="24"/>
        </w:rPr>
        <w:t>ресурс</w:t>
      </w:r>
      <w:r w:rsidR="00227525" w:rsidRPr="00227525">
        <w:rPr>
          <w:rFonts w:ascii="Times New Roman" w:hAnsi="Times New Roman" w:cs="Times New Roman"/>
          <w:sz w:val="24"/>
          <w:szCs w:val="24"/>
          <w:lang w:val="en-US"/>
        </w:rPr>
        <w:t xml:space="preserve">], Trainer Talk. Vol. 3. </w:t>
      </w:r>
      <w:r w:rsidR="00227525" w:rsidRPr="00227525">
        <w:rPr>
          <w:rFonts w:ascii="Times New Roman" w:hAnsi="Times New Roman" w:cs="Times New Roman"/>
          <w:sz w:val="24"/>
          <w:szCs w:val="24"/>
        </w:rPr>
        <w:t xml:space="preserve">№ </w:t>
      </w:r>
      <w:r w:rsidR="00227525">
        <w:rPr>
          <w:rFonts w:ascii="Times New Roman" w:hAnsi="Times New Roman" w:cs="Times New Roman"/>
          <w:sz w:val="24"/>
          <w:szCs w:val="24"/>
        </w:rPr>
        <w:t>4</w:t>
      </w:r>
      <w:r w:rsidR="00227525" w:rsidRPr="00227525">
        <w:rPr>
          <w:rFonts w:ascii="Times New Roman" w:hAnsi="Times New Roman" w:cs="Times New Roman"/>
          <w:sz w:val="24"/>
          <w:szCs w:val="24"/>
        </w:rPr>
        <w:t xml:space="preserve">. </w:t>
      </w:r>
      <w:r w:rsidR="00227525" w:rsidRPr="00227525">
        <w:rPr>
          <w:rFonts w:ascii="Times New Roman" w:hAnsi="Times New Roman" w:cs="Times New Roman"/>
          <w:sz w:val="24"/>
          <w:szCs w:val="24"/>
          <w:lang w:val="en-US"/>
        </w:rPr>
        <w:t>URL</w:t>
      </w:r>
      <w:r w:rsidR="00227525" w:rsidRPr="00227525">
        <w:rPr>
          <w:rFonts w:ascii="Times New Roman" w:hAnsi="Times New Roman" w:cs="Times New Roman"/>
          <w:sz w:val="24"/>
          <w:szCs w:val="24"/>
        </w:rPr>
        <w:t xml:space="preserve">: </w:t>
      </w:r>
      <w:r w:rsidR="00227525" w:rsidRPr="00227525">
        <w:rPr>
          <w:rFonts w:ascii="Times New Roman" w:hAnsi="Times New Roman" w:cs="Times New Roman"/>
          <w:sz w:val="24"/>
          <w:szCs w:val="24"/>
          <w:lang w:val="en-US"/>
        </w:rPr>
        <w:t>http</w:t>
      </w:r>
      <w:r w:rsidR="00227525" w:rsidRPr="00227525">
        <w:rPr>
          <w:rFonts w:ascii="Times New Roman" w:hAnsi="Times New Roman" w:cs="Times New Roman"/>
          <w:sz w:val="24"/>
          <w:szCs w:val="24"/>
        </w:rPr>
        <w:t>://</w:t>
      </w:r>
      <w:r w:rsidR="00227525" w:rsidRPr="00227525">
        <w:rPr>
          <w:rFonts w:ascii="Times New Roman" w:hAnsi="Times New Roman" w:cs="Times New Roman"/>
          <w:sz w:val="24"/>
          <w:szCs w:val="24"/>
          <w:lang w:val="en-US"/>
        </w:rPr>
        <w:t>enewsbuilder</w:t>
      </w:r>
      <w:r w:rsidR="00227525" w:rsidRPr="00227525">
        <w:rPr>
          <w:rFonts w:ascii="Times New Roman" w:hAnsi="Times New Roman" w:cs="Times New Roman"/>
          <w:sz w:val="24"/>
          <w:szCs w:val="24"/>
        </w:rPr>
        <w:t>.</w:t>
      </w:r>
      <w:r w:rsidR="00227525" w:rsidRPr="00227525">
        <w:rPr>
          <w:rFonts w:ascii="Times New Roman" w:hAnsi="Times New Roman" w:cs="Times New Roman"/>
          <w:sz w:val="24"/>
          <w:szCs w:val="24"/>
          <w:lang w:val="en-US"/>
        </w:rPr>
        <w:t>net</w:t>
      </w:r>
      <w:r w:rsidR="00227525" w:rsidRPr="00227525">
        <w:rPr>
          <w:rFonts w:ascii="Times New Roman" w:hAnsi="Times New Roman" w:cs="Times New Roman"/>
          <w:sz w:val="24"/>
          <w:szCs w:val="24"/>
        </w:rPr>
        <w:t>/</w:t>
      </w:r>
      <w:r w:rsidR="00227525" w:rsidRPr="00227525">
        <w:rPr>
          <w:rFonts w:ascii="Times New Roman" w:hAnsi="Times New Roman" w:cs="Times New Roman"/>
          <w:sz w:val="24"/>
          <w:szCs w:val="24"/>
          <w:lang w:val="en-US"/>
        </w:rPr>
        <w:t>salesmarketing</w:t>
      </w:r>
      <w:r w:rsidR="00227525" w:rsidRPr="00227525">
        <w:rPr>
          <w:rFonts w:ascii="Times New Roman" w:hAnsi="Times New Roman" w:cs="Times New Roman"/>
          <w:sz w:val="24"/>
          <w:szCs w:val="24"/>
        </w:rPr>
        <w:t>/</w:t>
      </w:r>
      <w:r w:rsidR="00227525" w:rsidRPr="00227525">
        <w:rPr>
          <w:rFonts w:ascii="Times New Roman" w:hAnsi="Times New Roman" w:cs="Times New Roman"/>
          <w:sz w:val="24"/>
          <w:szCs w:val="24"/>
          <w:lang w:val="en-US"/>
        </w:rPr>
        <w:t>e</w:t>
      </w:r>
      <w:r w:rsidR="00227525" w:rsidRPr="00227525">
        <w:rPr>
          <w:rFonts w:ascii="Times New Roman" w:hAnsi="Times New Roman" w:cs="Times New Roman"/>
          <w:sz w:val="24"/>
          <w:szCs w:val="24"/>
        </w:rPr>
        <w:t>_article</w:t>
      </w:r>
      <w:r w:rsidR="00227525">
        <w:rPr>
          <w:rFonts w:ascii="Times New Roman" w:hAnsi="Times New Roman" w:cs="Times New Roman"/>
          <w:sz w:val="24"/>
          <w:szCs w:val="24"/>
        </w:rPr>
        <w:t>000615779</w:t>
      </w:r>
      <w:r w:rsidR="00227525" w:rsidRPr="00227525">
        <w:rPr>
          <w:rFonts w:ascii="Times New Roman" w:hAnsi="Times New Roman" w:cs="Times New Roman"/>
          <w:sz w:val="24"/>
          <w:szCs w:val="24"/>
        </w:rPr>
        <w:t xml:space="preserve">.cfm (Дата обращения: </w:t>
      </w:r>
      <w:r w:rsidR="00227525">
        <w:rPr>
          <w:rFonts w:ascii="Times New Roman" w:hAnsi="Times New Roman" w:cs="Times New Roman"/>
          <w:sz w:val="24"/>
          <w:szCs w:val="24"/>
        </w:rPr>
        <w:t>15</w:t>
      </w:r>
      <w:r w:rsidR="00227525" w:rsidRPr="00227525">
        <w:rPr>
          <w:rFonts w:ascii="Times New Roman" w:hAnsi="Times New Roman" w:cs="Times New Roman"/>
          <w:sz w:val="24"/>
          <w:szCs w:val="24"/>
        </w:rPr>
        <w:t>.</w:t>
      </w:r>
      <w:r w:rsidR="00227525">
        <w:rPr>
          <w:rFonts w:ascii="Times New Roman" w:hAnsi="Times New Roman" w:cs="Times New Roman"/>
          <w:sz w:val="24"/>
          <w:szCs w:val="24"/>
        </w:rPr>
        <w:t>06</w:t>
      </w:r>
      <w:r w:rsidR="00227525" w:rsidRPr="00227525">
        <w:rPr>
          <w:rFonts w:ascii="Times New Roman" w:hAnsi="Times New Roman" w:cs="Times New Roman"/>
          <w:sz w:val="24"/>
          <w:szCs w:val="24"/>
        </w:rPr>
        <w:t>.</w:t>
      </w:r>
      <w:r w:rsidR="00227525">
        <w:rPr>
          <w:rFonts w:ascii="Times New Roman" w:hAnsi="Times New Roman" w:cs="Times New Roman"/>
          <w:sz w:val="24"/>
          <w:szCs w:val="24"/>
        </w:rPr>
        <w:t>2023</w:t>
      </w:r>
      <w:r w:rsidR="00227525" w:rsidRPr="00227525">
        <w:rPr>
          <w:rFonts w:ascii="Times New Roman" w:hAnsi="Times New Roman" w:cs="Times New Roman"/>
          <w:sz w:val="24"/>
          <w:szCs w:val="24"/>
        </w:rPr>
        <w:t>)</w:t>
      </w:r>
    </w:p>
    <w:p w:rsidR="006A57A8" w:rsidRDefault="001B5E8F" w:rsidP="006A57A8">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14.</w:t>
      </w:r>
      <w:r w:rsidR="006A57A8" w:rsidRPr="006A57A8">
        <w:rPr>
          <w:rFonts w:ascii="Times New Roman" w:hAnsi="Times New Roman" w:cs="Times New Roman"/>
          <w:sz w:val="24"/>
          <w:szCs w:val="24"/>
          <w:lang w:val="en-US"/>
        </w:rPr>
        <w:t>Faggian, A., Rajbhandari, I., &amp; Dotzel, K. R. (2017). The interregional migration of human capital and its regional consequences: a review. Regional Studies, 51(1), 128-143.</w:t>
      </w:r>
    </w:p>
    <w:p w:rsidR="006A57A8" w:rsidRDefault="001B5E8F" w:rsidP="006A57A8">
      <w:pPr>
        <w:spacing w:after="0" w:line="240" w:lineRule="auto"/>
        <w:ind w:firstLine="709"/>
        <w:contextualSpacing/>
        <w:jc w:val="both"/>
        <w:rPr>
          <w:rFonts w:ascii="Times New Roman" w:hAnsi="Times New Roman" w:cs="Times New Roman"/>
          <w:sz w:val="24"/>
          <w:szCs w:val="24"/>
        </w:rPr>
      </w:pPr>
      <w:r w:rsidRPr="001B5E8F">
        <w:rPr>
          <w:rFonts w:ascii="Times New Roman" w:hAnsi="Times New Roman" w:cs="Times New Roman"/>
          <w:sz w:val="24"/>
          <w:szCs w:val="24"/>
          <w:lang w:val="en-US"/>
        </w:rPr>
        <w:t>15.</w:t>
      </w:r>
      <w:r w:rsidR="006A57A8" w:rsidRPr="006A57A8">
        <w:rPr>
          <w:rFonts w:ascii="Times New Roman" w:hAnsi="Times New Roman" w:cs="Times New Roman"/>
          <w:sz w:val="24"/>
          <w:szCs w:val="24"/>
          <w:lang w:val="en-US"/>
        </w:rPr>
        <w:t xml:space="preserve">Fu, Y., &amp; Gabriel, S. A. (2012). Labor migration, human capital agglomeration and regional development in China. </w:t>
      </w:r>
      <w:r w:rsidR="006A57A8" w:rsidRPr="006A57A8">
        <w:rPr>
          <w:rFonts w:ascii="Times New Roman" w:hAnsi="Times New Roman" w:cs="Times New Roman"/>
          <w:sz w:val="24"/>
          <w:szCs w:val="24"/>
        </w:rPr>
        <w:t>Regional Science and Urban Economics, 42(3), 473-484</w:t>
      </w:r>
    </w:p>
    <w:p w:rsidR="00F660F3" w:rsidRDefault="001B5E8F" w:rsidP="00F660F3">
      <w:pPr>
        <w:spacing w:after="0" w:line="240" w:lineRule="auto"/>
        <w:ind w:firstLine="709"/>
        <w:contextualSpacing/>
        <w:jc w:val="both"/>
        <w:rPr>
          <w:rFonts w:ascii="Times New Roman" w:hAnsi="Times New Roman" w:cs="Times New Roman"/>
          <w:sz w:val="24"/>
          <w:szCs w:val="24"/>
          <w:lang w:val="en-US"/>
        </w:rPr>
      </w:pPr>
      <w:r>
        <w:rPr>
          <w:rFonts w:ascii="Times New Roman" w:hAnsi="Times New Roman" w:cs="Times New Roman"/>
          <w:sz w:val="24"/>
          <w:szCs w:val="24"/>
        </w:rPr>
        <w:lastRenderedPageBreak/>
        <w:t>16.</w:t>
      </w:r>
      <w:r w:rsidR="00F660F3" w:rsidRPr="002772AF">
        <w:rPr>
          <w:rFonts w:ascii="Times New Roman" w:hAnsi="Times New Roman" w:cs="Times New Roman"/>
          <w:sz w:val="24"/>
          <w:szCs w:val="24"/>
          <w:lang w:val="en-US"/>
        </w:rPr>
        <w:t>Prasetyo, P. E. (2020). Human capital as the main determinant of regional economic growth. International Journal of Advanced Science and Technology, 29(03), 6261-6267.</w:t>
      </w:r>
    </w:p>
    <w:p w:rsidR="00F660F3" w:rsidRDefault="001B5E8F" w:rsidP="00F660F3">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17.</w:t>
      </w:r>
      <w:r w:rsidR="00F660F3" w:rsidRPr="002772AF">
        <w:rPr>
          <w:rFonts w:ascii="Times New Roman" w:hAnsi="Times New Roman" w:cs="Times New Roman"/>
          <w:sz w:val="24"/>
          <w:szCs w:val="24"/>
          <w:lang w:val="en-US"/>
        </w:rPr>
        <w:t>Research of human capital and its potential management on the example of regions of the Russian Federation / E. M. Akhmetshin, R. I. Sharafutdinov, V. O. Gerasimov [et al.] // Journal of Entrepreneurship Education. – 2018. – Vol. 21, No. 2. – P. 1-14. – EDN XXFFFZ</w:t>
      </w:r>
    </w:p>
    <w:p w:rsidR="00F660F3" w:rsidRDefault="001B5E8F" w:rsidP="00F660F3">
      <w:pPr>
        <w:spacing w:after="0" w:line="240" w:lineRule="auto"/>
        <w:ind w:firstLine="709"/>
        <w:contextualSpacing/>
        <w:jc w:val="both"/>
        <w:rPr>
          <w:rFonts w:ascii="Times New Roman" w:hAnsi="Times New Roman" w:cs="Times New Roman"/>
          <w:sz w:val="24"/>
          <w:szCs w:val="24"/>
          <w:lang w:val="en-US"/>
        </w:rPr>
      </w:pPr>
      <w:r>
        <w:rPr>
          <w:rFonts w:ascii="Times New Roman" w:hAnsi="Times New Roman" w:cs="Times New Roman"/>
          <w:sz w:val="24"/>
          <w:szCs w:val="24"/>
        </w:rPr>
        <w:t>18.</w:t>
      </w:r>
      <w:r w:rsidR="00F660F3" w:rsidRPr="00F660F3">
        <w:rPr>
          <w:rFonts w:ascii="Times New Roman" w:hAnsi="Times New Roman" w:cs="Times New Roman"/>
          <w:sz w:val="24"/>
          <w:szCs w:val="24"/>
          <w:lang w:val="en-US"/>
        </w:rPr>
        <w:t>Wößmann, L. (2002). Schooling and the quality of human capital (Vol. 319). Berlin: Springer.</w:t>
      </w:r>
    </w:p>
    <w:p w:rsidR="00F660F3" w:rsidRDefault="001B5E8F" w:rsidP="00F660F3">
      <w:pPr>
        <w:spacing w:after="0" w:line="240" w:lineRule="auto"/>
        <w:ind w:firstLine="709"/>
        <w:contextualSpacing/>
        <w:jc w:val="both"/>
        <w:rPr>
          <w:rFonts w:ascii="Times New Roman" w:hAnsi="Times New Roman" w:cs="Times New Roman"/>
          <w:sz w:val="24"/>
          <w:szCs w:val="24"/>
        </w:rPr>
      </w:pPr>
      <w:r w:rsidRPr="001B5E8F">
        <w:rPr>
          <w:rFonts w:ascii="Times New Roman" w:hAnsi="Times New Roman" w:cs="Times New Roman"/>
          <w:sz w:val="24"/>
          <w:szCs w:val="24"/>
          <w:lang w:val="en-US"/>
        </w:rPr>
        <w:t>19.</w:t>
      </w:r>
      <w:r w:rsidR="00F660F3" w:rsidRPr="002772AF">
        <w:rPr>
          <w:rFonts w:ascii="Times New Roman" w:hAnsi="Times New Roman" w:cs="Times New Roman"/>
          <w:sz w:val="24"/>
          <w:szCs w:val="24"/>
          <w:lang w:val="en-US"/>
        </w:rPr>
        <w:t xml:space="preserve">Zhang, Y., Kumar, S., Huang, X., &amp; Yuan, Y. (2023). Human capital quality and the regional economic growth: Evidence from China. </w:t>
      </w:r>
      <w:r w:rsidR="00F660F3" w:rsidRPr="002772AF">
        <w:rPr>
          <w:rFonts w:ascii="Times New Roman" w:hAnsi="Times New Roman" w:cs="Times New Roman"/>
          <w:sz w:val="24"/>
          <w:szCs w:val="24"/>
        </w:rPr>
        <w:t>Journal of Asian Economics, 86, 10159</w:t>
      </w:r>
    </w:p>
    <w:p w:rsidR="00F660F3" w:rsidRDefault="00F660F3" w:rsidP="009D4F7E">
      <w:pPr>
        <w:spacing w:after="0" w:line="240" w:lineRule="auto"/>
        <w:ind w:firstLine="709"/>
        <w:contextualSpacing/>
        <w:rPr>
          <w:rFonts w:ascii="Times New Roman" w:hAnsi="Times New Roman" w:cs="Times New Roman"/>
          <w:sz w:val="24"/>
          <w:szCs w:val="24"/>
        </w:rPr>
      </w:pPr>
    </w:p>
    <w:p w:rsidR="006A57A8" w:rsidRDefault="006A57A8" w:rsidP="009D4F7E">
      <w:pPr>
        <w:spacing w:after="0" w:line="240" w:lineRule="auto"/>
        <w:ind w:firstLine="709"/>
        <w:contextualSpacing/>
        <w:rPr>
          <w:rFonts w:ascii="Times New Roman" w:hAnsi="Times New Roman" w:cs="Times New Roman"/>
          <w:sz w:val="24"/>
          <w:szCs w:val="24"/>
        </w:rPr>
      </w:pPr>
    </w:p>
    <w:p w:rsidR="00E469FC" w:rsidRPr="00E469FC" w:rsidRDefault="00E469FC" w:rsidP="009D4F7E">
      <w:pPr>
        <w:spacing w:after="0" w:line="240" w:lineRule="auto"/>
        <w:ind w:firstLine="709"/>
        <w:contextualSpacing/>
        <w:rPr>
          <w:rFonts w:ascii="Times New Roman" w:hAnsi="Times New Roman" w:cs="Times New Roman"/>
          <w:sz w:val="24"/>
          <w:szCs w:val="24"/>
        </w:rPr>
      </w:pPr>
      <w:r w:rsidRPr="00E469FC">
        <w:rPr>
          <w:rFonts w:ascii="Times New Roman" w:hAnsi="Times New Roman" w:cs="Times New Roman"/>
          <w:sz w:val="24"/>
          <w:szCs w:val="24"/>
        </w:rPr>
        <w:t>Информация об авторе на русском языке</w:t>
      </w:r>
    </w:p>
    <w:p w:rsidR="00E469FC" w:rsidRPr="00E469FC" w:rsidRDefault="009D4F7E" w:rsidP="007A77CE">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Ангелова Ольга Юрьевна</w:t>
      </w:r>
      <w:r w:rsidR="00E469FC" w:rsidRPr="00E469FC">
        <w:rPr>
          <w:rFonts w:ascii="Times New Roman" w:hAnsi="Times New Roman" w:cs="Times New Roman"/>
          <w:sz w:val="24"/>
          <w:szCs w:val="24"/>
        </w:rPr>
        <w:t xml:space="preserve"> (</w:t>
      </w:r>
      <w:r>
        <w:rPr>
          <w:rFonts w:ascii="Times New Roman" w:hAnsi="Times New Roman" w:cs="Times New Roman"/>
          <w:sz w:val="24"/>
          <w:szCs w:val="24"/>
        </w:rPr>
        <w:t>Российская Федерация</w:t>
      </w:r>
      <w:r w:rsidR="00E469FC" w:rsidRPr="00E469FC">
        <w:rPr>
          <w:rFonts w:ascii="Times New Roman" w:hAnsi="Times New Roman" w:cs="Times New Roman"/>
          <w:sz w:val="24"/>
          <w:szCs w:val="24"/>
        </w:rPr>
        <w:t xml:space="preserve">, </w:t>
      </w:r>
      <w:r>
        <w:rPr>
          <w:rFonts w:ascii="Times New Roman" w:hAnsi="Times New Roman" w:cs="Times New Roman"/>
          <w:sz w:val="24"/>
          <w:szCs w:val="24"/>
        </w:rPr>
        <w:t>Нижний Новгород</w:t>
      </w:r>
      <w:r w:rsidR="00E469FC" w:rsidRPr="00E469FC">
        <w:rPr>
          <w:rFonts w:ascii="Times New Roman" w:hAnsi="Times New Roman" w:cs="Times New Roman"/>
          <w:sz w:val="24"/>
          <w:szCs w:val="24"/>
        </w:rPr>
        <w:t xml:space="preserve">) – </w:t>
      </w:r>
      <w:r>
        <w:rPr>
          <w:rFonts w:ascii="Times New Roman" w:hAnsi="Times New Roman" w:cs="Times New Roman"/>
          <w:sz w:val="24"/>
          <w:szCs w:val="24"/>
        </w:rPr>
        <w:t>к.э.н.</w:t>
      </w:r>
      <w:r w:rsidR="00E469FC" w:rsidRPr="00E469FC">
        <w:rPr>
          <w:rFonts w:ascii="Times New Roman" w:hAnsi="Times New Roman" w:cs="Times New Roman"/>
          <w:sz w:val="24"/>
          <w:szCs w:val="24"/>
        </w:rPr>
        <w:t xml:space="preserve">, </w:t>
      </w:r>
      <w:r>
        <w:rPr>
          <w:rFonts w:ascii="Times New Roman" w:hAnsi="Times New Roman" w:cs="Times New Roman"/>
          <w:sz w:val="24"/>
          <w:szCs w:val="24"/>
        </w:rPr>
        <w:t>доцент каф. Информационных технологий и инструментальных методов в экономике</w:t>
      </w:r>
      <w:r w:rsidR="00E469FC" w:rsidRPr="00E469FC">
        <w:rPr>
          <w:rFonts w:ascii="Times New Roman" w:hAnsi="Times New Roman" w:cs="Times New Roman"/>
          <w:sz w:val="24"/>
          <w:szCs w:val="24"/>
        </w:rPr>
        <w:t xml:space="preserve">, </w:t>
      </w:r>
      <w:r>
        <w:rPr>
          <w:rFonts w:ascii="Times New Roman" w:hAnsi="Times New Roman" w:cs="Times New Roman"/>
          <w:sz w:val="24"/>
          <w:szCs w:val="24"/>
        </w:rPr>
        <w:t>Нижегородский государственный университет им.Н.И.Лобачевского</w:t>
      </w:r>
      <w:r w:rsidR="007A77CE">
        <w:rPr>
          <w:rFonts w:ascii="Times New Roman" w:hAnsi="Times New Roman" w:cs="Times New Roman"/>
          <w:sz w:val="24"/>
          <w:szCs w:val="24"/>
        </w:rPr>
        <w:t xml:space="preserve"> (Н.Новгород. пр. Гагарина, 23, </w:t>
      </w:r>
      <w:r w:rsidR="00D84609">
        <w:rPr>
          <w:rFonts w:ascii="Times New Roman" w:hAnsi="Times New Roman" w:cs="Times New Roman"/>
          <w:sz w:val="24"/>
          <w:szCs w:val="24"/>
          <w:lang w:val="en-US"/>
        </w:rPr>
        <w:t>oangelova@mail.ru</w:t>
      </w:r>
      <w:r w:rsidR="00E469FC" w:rsidRPr="00E469FC">
        <w:rPr>
          <w:rFonts w:ascii="Times New Roman" w:hAnsi="Times New Roman" w:cs="Times New Roman"/>
          <w:sz w:val="24"/>
          <w:szCs w:val="24"/>
        </w:rPr>
        <w:t>)</w:t>
      </w:r>
    </w:p>
    <w:p w:rsidR="00E469FC" w:rsidRDefault="00E469FC" w:rsidP="009D4F7E">
      <w:pPr>
        <w:spacing w:after="0" w:line="240" w:lineRule="auto"/>
        <w:ind w:firstLine="709"/>
        <w:contextualSpacing/>
        <w:rPr>
          <w:rFonts w:ascii="Times New Roman" w:hAnsi="Times New Roman" w:cs="Times New Roman"/>
          <w:sz w:val="24"/>
          <w:szCs w:val="24"/>
        </w:rPr>
      </w:pPr>
    </w:p>
    <w:p w:rsidR="00741EAA" w:rsidRPr="00E469FC" w:rsidRDefault="00741EAA" w:rsidP="009D4F7E">
      <w:pPr>
        <w:spacing w:after="0" w:line="240" w:lineRule="auto"/>
        <w:ind w:firstLine="709"/>
        <w:contextualSpacing/>
        <w:rPr>
          <w:rFonts w:ascii="Times New Roman" w:hAnsi="Times New Roman" w:cs="Times New Roman"/>
          <w:sz w:val="24"/>
          <w:szCs w:val="24"/>
        </w:rPr>
      </w:pPr>
    </w:p>
    <w:p w:rsidR="00E469FC" w:rsidRPr="007A77CE" w:rsidRDefault="007A77CE" w:rsidP="007A77CE">
      <w:pPr>
        <w:spacing w:after="0" w:line="240" w:lineRule="auto"/>
        <w:ind w:firstLine="709"/>
        <w:contextualSpacing/>
        <w:jc w:val="right"/>
        <w:rPr>
          <w:rFonts w:ascii="Times New Roman" w:hAnsi="Times New Roman" w:cs="Times New Roman"/>
          <w:b/>
          <w:sz w:val="24"/>
          <w:szCs w:val="24"/>
        </w:rPr>
      </w:pPr>
      <w:r w:rsidRPr="007A77CE">
        <w:rPr>
          <w:rFonts w:ascii="Times New Roman" w:hAnsi="Times New Roman" w:cs="Times New Roman"/>
          <w:b/>
          <w:sz w:val="24"/>
          <w:szCs w:val="24"/>
          <w:lang w:val="en-US"/>
        </w:rPr>
        <w:t>Angelova</w:t>
      </w:r>
      <w:r w:rsidRPr="007A77CE">
        <w:rPr>
          <w:rFonts w:ascii="Times New Roman" w:hAnsi="Times New Roman" w:cs="Times New Roman"/>
          <w:b/>
          <w:sz w:val="24"/>
          <w:szCs w:val="24"/>
        </w:rPr>
        <w:t xml:space="preserve"> </w:t>
      </w:r>
      <w:r w:rsidRPr="007A77CE">
        <w:rPr>
          <w:rFonts w:ascii="Times New Roman" w:hAnsi="Times New Roman" w:cs="Times New Roman"/>
          <w:b/>
          <w:sz w:val="24"/>
          <w:szCs w:val="24"/>
          <w:lang w:val="en-US"/>
        </w:rPr>
        <w:t>Olga</w:t>
      </w:r>
    </w:p>
    <w:p w:rsidR="00E469FC" w:rsidRPr="00074E2C" w:rsidRDefault="00074E2C" w:rsidP="001B5E8F">
      <w:pPr>
        <w:spacing w:after="0" w:line="240" w:lineRule="auto"/>
        <w:contextualSpacing/>
        <w:jc w:val="center"/>
        <w:rPr>
          <w:rFonts w:ascii="Times New Roman Полужирный" w:hAnsi="Times New Roman Полужирный" w:cs="Times New Roman"/>
          <w:b/>
          <w:caps/>
          <w:sz w:val="24"/>
          <w:szCs w:val="24"/>
          <w:lang w:val="en-US"/>
        </w:rPr>
      </w:pPr>
      <w:r w:rsidRPr="00074E2C">
        <w:rPr>
          <w:rFonts w:ascii="Times New Roman Полужирный" w:hAnsi="Times New Roman Полужирный" w:cs="Times New Roman"/>
          <w:b/>
          <w:caps/>
          <w:sz w:val="24"/>
          <w:szCs w:val="24"/>
          <w:lang w:val="en-US"/>
        </w:rPr>
        <w:t>The contribution of the regional educational ecosystem to the quality of human capital</w:t>
      </w:r>
    </w:p>
    <w:p w:rsidR="001B5E8F" w:rsidRPr="001B5E8F" w:rsidRDefault="001B5E8F" w:rsidP="001B5E8F">
      <w:pPr>
        <w:spacing w:after="0" w:line="240" w:lineRule="auto"/>
        <w:contextualSpacing/>
        <w:jc w:val="center"/>
        <w:rPr>
          <w:rFonts w:ascii="Times New Roman" w:hAnsi="Times New Roman" w:cs="Times New Roman"/>
          <w:b/>
          <w:sz w:val="24"/>
          <w:szCs w:val="24"/>
          <w:lang w:val="en-US"/>
        </w:rPr>
      </w:pPr>
    </w:p>
    <w:p w:rsidR="001B5E8F" w:rsidRPr="001B5E8F" w:rsidRDefault="001B5E8F" w:rsidP="001B5E8F">
      <w:pPr>
        <w:spacing w:after="0" w:line="240" w:lineRule="auto"/>
        <w:ind w:firstLine="709"/>
        <w:contextualSpacing/>
        <w:jc w:val="both"/>
        <w:rPr>
          <w:rFonts w:ascii="Times New Roman" w:hAnsi="Times New Roman" w:cs="Times New Roman"/>
          <w:i/>
          <w:sz w:val="24"/>
          <w:szCs w:val="24"/>
          <w:lang w:val="en-US"/>
        </w:rPr>
      </w:pPr>
      <w:r w:rsidRPr="001B5E8F">
        <w:rPr>
          <w:rFonts w:ascii="Times New Roman" w:hAnsi="Times New Roman" w:cs="Times New Roman"/>
          <w:i/>
          <w:sz w:val="24"/>
          <w:szCs w:val="24"/>
          <w:lang w:val="en-US"/>
        </w:rPr>
        <w:t>Abstract: in the conditions of the knowledge economy, human capital becomes a significant factor in regional development. The quality of regional human capital depends on many factors, one of the most significant being the quality of education at different levels. The ecosystem approach is considered as an opportunity to improve the quality of education on the example of the Nizhny Novgorod region.</w:t>
      </w:r>
    </w:p>
    <w:p w:rsidR="001B5E8F" w:rsidRPr="001B5E8F" w:rsidRDefault="001B5E8F" w:rsidP="001B5E8F">
      <w:pPr>
        <w:spacing w:after="0" w:line="240" w:lineRule="auto"/>
        <w:ind w:firstLine="709"/>
        <w:contextualSpacing/>
        <w:jc w:val="both"/>
        <w:rPr>
          <w:rFonts w:ascii="Times New Roman" w:hAnsi="Times New Roman" w:cs="Times New Roman"/>
          <w:i/>
          <w:sz w:val="24"/>
          <w:szCs w:val="24"/>
          <w:lang w:val="en-US"/>
        </w:rPr>
      </w:pPr>
      <w:r w:rsidRPr="001B5E8F">
        <w:rPr>
          <w:rFonts w:ascii="Times New Roman" w:hAnsi="Times New Roman" w:cs="Times New Roman"/>
          <w:i/>
          <w:sz w:val="24"/>
          <w:szCs w:val="24"/>
          <w:lang w:val="en-US"/>
        </w:rPr>
        <w:t>Keywords: human capital, quality of human capital, education ecosy</w:t>
      </w:r>
      <w:r w:rsidR="0082714C">
        <w:rPr>
          <w:rFonts w:ascii="Times New Roman" w:hAnsi="Times New Roman" w:cs="Times New Roman"/>
          <w:i/>
          <w:sz w:val="24"/>
          <w:szCs w:val="24"/>
          <w:lang w:val="en-US"/>
        </w:rPr>
        <w:t>stem,</w:t>
      </w:r>
      <w:bookmarkStart w:id="0" w:name="_GoBack"/>
      <w:r w:rsidR="0082714C">
        <w:rPr>
          <w:rFonts w:ascii="Times New Roman" w:hAnsi="Times New Roman" w:cs="Times New Roman"/>
          <w:i/>
          <w:sz w:val="24"/>
          <w:szCs w:val="24"/>
          <w:lang w:val="en-US"/>
        </w:rPr>
        <w:t xml:space="preserve"> regional talent management</w:t>
      </w:r>
      <w:bookmarkEnd w:id="0"/>
    </w:p>
    <w:p w:rsidR="00E469FC" w:rsidRPr="0082714C" w:rsidRDefault="00E469FC" w:rsidP="009D4F7E">
      <w:pPr>
        <w:spacing w:after="0" w:line="240" w:lineRule="auto"/>
        <w:ind w:firstLine="709"/>
        <w:contextualSpacing/>
        <w:rPr>
          <w:rFonts w:ascii="Times New Roman" w:hAnsi="Times New Roman" w:cs="Times New Roman"/>
          <w:sz w:val="24"/>
          <w:szCs w:val="24"/>
          <w:lang w:val="en-US"/>
        </w:rPr>
      </w:pPr>
    </w:p>
    <w:p w:rsidR="001B5E8F" w:rsidRPr="001B5E8F" w:rsidRDefault="001B5E8F" w:rsidP="001B5E8F">
      <w:pPr>
        <w:spacing w:after="0" w:line="240" w:lineRule="auto"/>
        <w:ind w:firstLine="709"/>
        <w:contextualSpacing/>
        <w:rPr>
          <w:rFonts w:ascii="Times New Roman" w:hAnsi="Times New Roman" w:cs="Times New Roman"/>
          <w:sz w:val="24"/>
          <w:szCs w:val="24"/>
          <w:lang w:val="en-US"/>
        </w:rPr>
      </w:pPr>
      <w:r w:rsidRPr="001B5E8F">
        <w:rPr>
          <w:rFonts w:ascii="Times New Roman" w:hAnsi="Times New Roman" w:cs="Times New Roman"/>
          <w:sz w:val="24"/>
          <w:szCs w:val="24"/>
          <w:lang w:val="en-US"/>
        </w:rPr>
        <w:t>Information about the author in English</w:t>
      </w:r>
    </w:p>
    <w:p w:rsidR="001B5E8F" w:rsidRPr="001B5E8F" w:rsidRDefault="001B5E8F" w:rsidP="001B5E8F">
      <w:pPr>
        <w:spacing w:after="0" w:line="240" w:lineRule="auto"/>
        <w:ind w:firstLine="709"/>
        <w:contextualSpacing/>
        <w:rPr>
          <w:rFonts w:ascii="Times New Roman" w:hAnsi="Times New Roman" w:cs="Times New Roman"/>
          <w:sz w:val="24"/>
          <w:szCs w:val="24"/>
          <w:lang w:val="en-US"/>
        </w:rPr>
      </w:pPr>
      <w:r w:rsidRPr="001B5E8F">
        <w:rPr>
          <w:rFonts w:ascii="Times New Roman" w:hAnsi="Times New Roman" w:cs="Times New Roman"/>
          <w:sz w:val="24"/>
          <w:szCs w:val="24"/>
          <w:lang w:val="en-US"/>
        </w:rPr>
        <w:t>Angelova Olga Yuryevna (Russian Federation, Nizhny Novgorod) – Candidate of Economics, Associate Professor of the Department. Information Technology and Instrumental Methods in Economics, Lobachevsky</w:t>
      </w:r>
      <w:r w:rsidRPr="001B5E8F">
        <w:rPr>
          <w:rFonts w:ascii="Times New Roman" w:hAnsi="Times New Roman" w:cs="Times New Roman"/>
          <w:sz w:val="24"/>
          <w:szCs w:val="24"/>
          <w:lang w:val="en-US"/>
        </w:rPr>
        <w:t xml:space="preserve"> </w:t>
      </w:r>
      <w:r w:rsidRPr="001B5E8F">
        <w:rPr>
          <w:rFonts w:ascii="Times New Roman" w:hAnsi="Times New Roman" w:cs="Times New Roman"/>
          <w:sz w:val="24"/>
          <w:szCs w:val="24"/>
          <w:lang w:val="en-US"/>
        </w:rPr>
        <w:t xml:space="preserve">State University </w:t>
      </w:r>
      <w:r w:rsidRPr="001B5E8F">
        <w:rPr>
          <w:rFonts w:ascii="Times New Roman" w:hAnsi="Times New Roman" w:cs="Times New Roman"/>
          <w:sz w:val="24"/>
          <w:szCs w:val="24"/>
          <w:lang w:val="en-US"/>
        </w:rPr>
        <w:t>(</w:t>
      </w:r>
      <w:r w:rsidRPr="001B5E8F">
        <w:rPr>
          <w:rFonts w:ascii="Times New Roman" w:hAnsi="Times New Roman" w:cs="Times New Roman"/>
          <w:sz w:val="24"/>
          <w:szCs w:val="24"/>
          <w:lang w:val="en-US"/>
        </w:rPr>
        <w:t>Nizhny Novgorod</w:t>
      </w:r>
      <w:r w:rsidRPr="001B5E8F">
        <w:rPr>
          <w:rFonts w:ascii="Times New Roman" w:hAnsi="Times New Roman" w:cs="Times New Roman"/>
          <w:sz w:val="24"/>
          <w:szCs w:val="24"/>
          <w:lang w:val="en-US"/>
        </w:rPr>
        <w:t xml:space="preserve">, </w:t>
      </w:r>
      <w:r>
        <w:rPr>
          <w:rFonts w:ascii="Times New Roman" w:hAnsi="Times New Roman" w:cs="Times New Roman"/>
          <w:sz w:val="24"/>
          <w:szCs w:val="24"/>
          <w:lang w:val="en-US"/>
        </w:rPr>
        <w:t>Gagarin av., 23)</w:t>
      </w:r>
    </w:p>
    <w:p w:rsidR="001B5E8F" w:rsidRDefault="001B5E8F" w:rsidP="001B5E8F">
      <w:pPr>
        <w:spacing w:after="0" w:line="240" w:lineRule="auto"/>
        <w:ind w:firstLine="709"/>
        <w:contextualSpacing/>
        <w:rPr>
          <w:rFonts w:ascii="Times New Roman" w:hAnsi="Times New Roman" w:cs="Times New Roman"/>
          <w:sz w:val="24"/>
          <w:szCs w:val="24"/>
          <w:lang w:val="en-US"/>
        </w:rPr>
      </w:pPr>
    </w:p>
    <w:p w:rsidR="001B5E8F" w:rsidRPr="001B5E8F" w:rsidRDefault="001B5E8F" w:rsidP="001B5E8F">
      <w:pPr>
        <w:spacing w:after="0" w:line="240" w:lineRule="auto"/>
        <w:ind w:firstLine="709"/>
        <w:contextualSpacing/>
        <w:rPr>
          <w:rFonts w:ascii="Times New Roman" w:hAnsi="Times New Roman" w:cs="Times New Roman"/>
          <w:sz w:val="24"/>
          <w:szCs w:val="24"/>
          <w:lang w:val="en-US"/>
        </w:rPr>
      </w:pPr>
      <w:r w:rsidRPr="001B5E8F">
        <w:rPr>
          <w:rFonts w:ascii="Times New Roman" w:hAnsi="Times New Roman" w:cs="Times New Roman"/>
          <w:sz w:val="24"/>
          <w:szCs w:val="24"/>
          <w:lang w:val="en-US"/>
        </w:rPr>
        <w:t>Bibliographic list in English</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1.Angelova O.Yu. The place of the regional system of talent development in the innovative potential of the territory // Economics and management: theory, methodology, practice: Collection of materials of the XVII International Scientific and Practical Conference, Ufa-Shenyang, May 20, 2022 / Ed. editor L.S. Valinurova. - Ufa: FEDERAL STATE EDUCATIONAL INSTITUTION OF HIGHER EDUCATION "UFA UNIVERSITY OF SCIENCE AND TECHNOLOGY", 2022. - P. 4-6. – DOI 10.33184/eutmp2022-2022-05-20.1. – EDN YCQMZL</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2.Angelova O.Yu., Podolskaya T.O. The place of convergent events in the system of additional education for gifted children // Problems and prospects for the development of scientific and technological space: Proceedings of the VI International Scientific Internet Conference, Vologda, June 14–17, 2022 / Vologda Scientific Center of the Russian Academy of Sciences. - Vologda: Vologda Scientific Center of the Russian Academy of Sciences, 2022. - P. 221-225. – EDN GZRJLX</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3. The vector of development of the education system will be determined in the Nizhny Novgorod region [Electronic resource], URL: https://nnovgorod.bezformata.com/listnews/obrazovaniya-opredelyat-v-nizhegorodskoy/104231626/ (Date of access: 06/15/2023)</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lastRenderedPageBreak/>
        <w:t>4. Estimates of human capital in economic growth studies: a review [Electronic resource]: preprint WP3/2022/03 / D. A. Avdeeva; National research University "Higher School of Economics". – Electron. text. Dan. (450 Kb). - M .: Ed. house of the Higher School of Economics, 2022. - 28 p. – (WP3 Series “Labor Market Issues”</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5. The prospects for creating a unified ecosystem of education in the Nizhny Novgorod region were discussed by the participants of the strategic sessions [Electronic resource], URL: https://znamya-tonkino.ru/regionalnyie-novosti/media/2023/3/30/perspektivyi-sozdaniya-edinoj-ekosistemyi- obrazovaniya-nizhegorodskoj-oblasti-obsudili-uchastniki/ (Date of access: 06/15/2023)</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6. Rating of Russian regions in terms of scientific and technological development [Electronic resource], URL: https://ria.ru/20221024/technologii-1826145476.html (accessed 14.06.2023)</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7. Rating of the socio-economic situation of the regions in 2022 [Electronic resource], URL: https://ria.ru/20230515/polozhenie_regiony-1870956129.html (accessed 06/14/2023)</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8. Spencer-Kase J, Luksha P., Kubista J. Educational Ecosystems: Emerging Practice for the Future of Education // Edition of the Moscow School of Management SKOLKOVO and Global Education Futures, 2020, 186 pp.</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9. Tanzharikova, A. Zh. Education and healthcare as factors for improving the quality of human capital / A. Zh. Tanzharikova // Modern paradigms of scientific views: a collection of scientific articles based on the results of the international scientific and practical conference, St. Petersburg, February 27–28, 2016 of the year. - St. Petersburg: Limited Liability Company "Editorial and Publishing Center "CULT-INFORM-PRESS", 2016. - P. 152-155. - EDN VMTULL</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10. Khangeldieva, I. G. Educational ecosystems - the trend of development of modern Russian education in the near future / I. G. Hangeldieva // Bulletin of the Moscow University. Series 20: Pedagogical education. - 2022. - No. 1. - P. 68-88. – DOI 10.51314/2073-2635-2022-1-68-88. – EDN TZWSGC</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11. Chepyuk O.R., Angelova O.Yu. Talent management system in regional scientific and educational centers // In the collection: BALTIC MARITIME FORUM. Materials of the VIII International Baltic Sea Forum: in 6 volumes. Kaliningrad. - 2020. - S. 256-260</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12. Abel, J. R., &amp; Deitz, R. (2011). The role of colleges and universities in building local human capital. Current issues in economics and finance, 17(6), 1.</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13.Brodo J.A. (2006) Today's Ecosystem of E-learning [Electronic resource], Trainer Talk. Vol. 3. No. 4. URL: http://enewsbuilder.net/salesmarketing/e_article000615779.cfm (Date of access: 06/15/2023)</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14 Faggian, A., Rajbhandari, I., &amp; Dotzel, K. R. (2017). The interregional migration of human capital and its regional consequences: a review. Regional Studies, 51(1), 128-143.</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15 Fu, Y., &amp; Gabriel, S. A. (2012). Labor migration, human capital agglomeration and regional development in China. Regional Science and Urban Economics, 42(3), 473-484</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16 Prasetyo, P. E. (2020). Human capital as the main determinant of regional economic growth. International Journal of Advanced Science and Technology, 29(03), 6261-6267.</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17. Research of human capital and its potential management on the example of regions of the Russian Federation / E. M. Akhmetshin, R. I. Sharafutdinov, V. O. Gerasimov [et al.] // Journal of Entrepreneurship Education. - 2018. - Vol. 21, no. 2. - P. 1-14. – EDN XXFFFZ</w:t>
      </w:r>
    </w:p>
    <w:p w:rsidR="001B5E8F" w:rsidRP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18. Wössmann, L. (2002). Schooling and the quality of human capital (Vol. 319). Berlin: Springer.</w:t>
      </w:r>
    </w:p>
    <w:p w:rsidR="001B5E8F" w:rsidRDefault="001B5E8F" w:rsidP="001B5E8F">
      <w:pPr>
        <w:spacing w:after="0" w:line="240" w:lineRule="auto"/>
        <w:ind w:firstLine="709"/>
        <w:contextualSpacing/>
        <w:jc w:val="both"/>
        <w:rPr>
          <w:rFonts w:ascii="Times New Roman" w:hAnsi="Times New Roman" w:cs="Times New Roman"/>
          <w:sz w:val="24"/>
          <w:szCs w:val="24"/>
          <w:lang w:val="en-US"/>
        </w:rPr>
      </w:pPr>
      <w:r w:rsidRPr="001B5E8F">
        <w:rPr>
          <w:rFonts w:ascii="Times New Roman" w:hAnsi="Times New Roman" w:cs="Times New Roman"/>
          <w:sz w:val="24"/>
          <w:szCs w:val="24"/>
          <w:lang w:val="en-US"/>
        </w:rPr>
        <w:t>19</w:t>
      </w:r>
      <w:r w:rsidR="00741EAA" w:rsidRPr="00741EAA">
        <w:rPr>
          <w:rFonts w:ascii="Times New Roman" w:hAnsi="Times New Roman" w:cs="Times New Roman"/>
          <w:sz w:val="24"/>
          <w:szCs w:val="24"/>
          <w:lang w:val="en-US"/>
        </w:rPr>
        <w:t>.</w:t>
      </w:r>
      <w:r w:rsidRPr="001B5E8F">
        <w:rPr>
          <w:rFonts w:ascii="Times New Roman" w:hAnsi="Times New Roman" w:cs="Times New Roman"/>
          <w:sz w:val="24"/>
          <w:szCs w:val="24"/>
          <w:lang w:val="en-US"/>
        </w:rPr>
        <w:t xml:space="preserve"> Zhang, Y., Kumar, S., Huang, X., &amp; Yuan, Y. (2023). Human capital quality and the regional economic growth: Evidence from China. Journal of Asian Economics, 86, 10159</w:t>
      </w:r>
    </w:p>
    <w:sectPr w:rsidR="001B5E8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5F86" w:rsidRDefault="005B5F86" w:rsidP="0034054B">
      <w:pPr>
        <w:spacing w:after="0" w:line="240" w:lineRule="auto"/>
      </w:pPr>
      <w:r>
        <w:separator/>
      </w:r>
    </w:p>
  </w:endnote>
  <w:endnote w:type="continuationSeparator" w:id="0">
    <w:p w:rsidR="005B5F86" w:rsidRDefault="005B5F86" w:rsidP="003405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Полужирный">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5F86" w:rsidRDefault="005B5F86" w:rsidP="0034054B">
      <w:pPr>
        <w:spacing w:after="0" w:line="240" w:lineRule="auto"/>
      </w:pPr>
      <w:r>
        <w:separator/>
      </w:r>
    </w:p>
  </w:footnote>
  <w:footnote w:type="continuationSeparator" w:id="0">
    <w:p w:rsidR="005B5F86" w:rsidRDefault="005B5F86" w:rsidP="0034054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8BC0BB5"/>
    <w:multiLevelType w:val="hybridMultilevel"/>
    <w:tmpl w:val="9954D7A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531057E3"/>
    <w:multiLevelType w:val="hybridMultilevel"/>
    <w:tmpl w:val="011C0B56"/>
    <w:lvl w:ilvl="0" w:tplc="23EA41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60561676"/>
    <w:multiLevelType w:val="hybridMultilevel"/>
    <w:tmpl w:val="4ECAFB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1"/>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9FC"/>
    <w:rsid w:val="00074E2C"/>
    <w:rsid w:val="00084F87"/>
    <w:rsid w:val="00092DC0"/>
    <w:rsid w:val="000C6F32"/>
    <w:rsid w:val="00137A26"/>
    <w:rsid w:val="001B5E8F"/>
    <w:rsid w:val="00224927"/>
    <w:rsid w:val="00227525"/>
    <w:rsid w:val="00241840"/>
    <w:rsid w:val="002772AF"/>
    <w:rsid w:val="0029377B"/>
    <w:rsid w:val="002B3691"/>
    <w:rsid w:val="002F6AB3"/>
    <w:rsid w:val="0034054B"/>
    <w:rsid w:val="00351B6F"/>
    <w:rsid w:val="00425571"/>
    <w:rsid w:val="00427B51"/>
    <w:rsid w:val="0046146C"/>
    <w:rsid w:val="00512A16"/>
    <w:rsid w:val="0053161C"/>
    <w:rsid w:val="005607C6"/>
    <w:rsid w:val="00582006"/>
    <w:rsid w:val="00596A03"/>
    <w:rsid w:val="005A288B"/>
    <w:rsid w:val="005B5F86"/>
    <w:rsid w:val="005C38FF"/>
    <w:rsid w:val="005F3546"/>
    <w:rsid w:val="006073DA"/>
    <w:rsid w:val="00616748"/>
    <w:rsid w:val="00691627"/>
    <w:rsid w:val="006A57A8"/>
    <w:rsid w:val="006D1167"/>
    <w:rsid w:val="00741EAA"/>
    <w:rsid w:val="007559FE"/>
    <w:rsid w:val="007814C8"/>
    <w:rsid w:val="007872CA"/>
    <w:rsid w:val="007A77CE"/>
    <w:rsid w:val="00805700"/>
    <w:rsid w:val="0082714C"/>
    <w:rsid w:val="00886AF0"/>
    <w:rsid w:val="008B14A3"/>
    <w:rsid w:val="00906ED2"/>
    <w:rsid w:val="009314FD"/>
    <w:rsid w:val="009D4F7E"/>
    <w:rsid w:val="00A02CF3"/>
    <w:rsid w:val="00A115B7"/>
    <w:rsid w:val="00A44AA5"/>
    <w:rsid w:val="00A57751"/>
    <w:rsid w:val="00AC337D"/>
    <w:rsid w:val="00B3542B"/>
    <w:rsid w:val="00B6470E"/>
    <w:rsid w:val="00B65666"/>
    <w:rsid w:val="00B9446E"/>
    <w:rsid w:val="00BC7F7C"/>
    <w:rsid w:val="00C15EAE"/>
    <w:rsid w:val="00D84609"/>
    <w:rsid w:val="00E1088F"/>
    <w:rsid w:val="00E469FC"/>
    <w:rsid w:val="00E82040"/>
    <w:rsid w:val="00F366DD"/>
    <w:rsid w:val="00F6129A"/>
    <w:rsid w:val="00F660F3"/>
    <w:rsid w:val="00F74744"/>
    <w:rsid w:val="00F758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8831900-ED84-45B9-8042-E5AD08133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184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34054B"/>
    <w:pPr>
      <w:spacing w:after="0" w:line="240" w:lineRule="auto"/>
    </w:pPr>
    <w:rPr>
      <w:sz w:val="20"/>
      <w:szCs w:val="20"/>
    </w:rPr>
  </w:style>
  <w:style w:type="character" w:customStyle="1" w:styleId="a4">
    <w:name w:val="Текст сноски Знак"/>
    <w:basedOn w:val="a0"/>
    <w:link w:val="a3"/>
    <w:uiPriority w:val="99"/>
    <w:semiHidden/>
    <w:rsid w:val="0034054B"/>
    <w:rPr>
      <w:sz w:val="20"/>
      <w:szCs w:val="20"/>
    </w:rPr>
  </w:style>
  <w:style w:type="character" w:styleId="a5">
    <w:name w:val="footnote reference"/>
    <w:basedOn w:val="a0"/>
    <w:uiPriority w:val="99"/>
    <w:semiHidden/>
    <w:unhideWhenUsed/>
    <w:rsid w:val="0034054B"/>
    <w:rPr>
      <w:vertAlign w:val="superscript"/>
    </w:rPr>
  </w:style>
  <w:style w:type="character" w:styleId="a6">
    <w:name w:val="Hyperlink"/>
    <w:basedOn w:val="a0"/>
    <w:uiPriority w:val="99"/>
    <w:unhideWhenUsed/>
    <w:rsid w:val="005C38FF"/>
    <w:rPr>
      <w:color w:val="0563C1" w:themeColor="hyperlink"/>
      <w:u w:val="single"/>
    </w:rPr>
  </w:style>
  <w:style w:type="paragraph" w:styleId="a7">
    <w:name w:val="List Paragraph"/>
    <w:basedOn w:val="a"/>
    <w:uiPriority w:val="34"/>
    <w:qFormat/>
    <w:rsid w:val="00596A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6024355">
      <w:bodyDiv w:val="1"/>
      <w:marLeft w:val="0"/>
      <w:marRight w:val="0"/>
      <w:marTop w:val="0"/>
      <w:marBottom w:val="0"/>
      <w:divBdr>
        <w:top w:val="none" w:sz="0" w:space="0" w:color="auto"/>
        <w:left w:val="none" w:sz="0" w:space="0" w:color="auto"/>
        <w:bottom w:val="none" w:sz="0" w:space="0" w:color="auto"/>
        <w:right w:val="none" w:sz="0" w:space="0" w:color="auto"/>
      </w:divBdr>
      <w:divsChild>
        <w:div w:id="729231624">
          <w:marLeft w:val="0"/>
          <w:marRight w:val="0"/>
          <w:marTop w:val="0"/>
          <w:marBottom w:val="0"/>
          <w:divBdr>
            <w:top w:val="none" w:sz="0" w:space="0" w:color="auto"/>
            <w:left w:val="none" w:sz="0" w:space="0" w:color="auto"/>
            <w:bottom w:val="none" w:sz="0" w:space="0" w:color="auto"/>
            <w:right w:val="none" w:sz="0" w:space="0" w:color="auto"/>
          </w:divBdr>
        </w:div>
      </w:divsChild>
    </w:div>
    <w:div w:id="1803187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073DC0-650B-475A-9E98-717EA105DE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5</Pages>
  <Words>2662</Words>
  <Characters>15174</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4</cp:revision>
  <dcterms:created xsi:type="dcterms:W3CDTF">2023-06-18T11:54:00Z</dcterms:created>
  <dcterms:modified xsi:type="dcterms:W3CDTF">2023-06-18T13:24:00Z</dcterms:modified>
</cp:coreProperties>
</file>