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F7711" w14:textId="1E33F2EC" w:rsidR="001903CC" w:rsidRPr="001903CC" w:rsidRDefault="001903CC" w:rsidP="001903CC">
      <w:pPr>
        <w:spacing w:line="240" w:lineRule="auto"/>
        <w:ind w:firstLine="709"/>
        <w:jc w:val="both"/>
        <w:rPr>
          <w:rFonts w:ascii="Times New Roman" w:eastAsia="Roboto" w:hAnsi="Times New Roman" w:cs="Times New Roman"/>
          <w:b/>
          <w:color w:val="000000" w:themeColor="text1"/>
          <w:sz w:val="24"/>
          <w:szCs w:val="24"/>
        </w:rPr>
      </w:pPr>
      <w:r w:rsidRPr="001903CC">
        <w:rPr>
          <w:rFonts w:ascii="Times New Roman" w:eastAsia="Roboto" w:hAnsi="Times New Roman" w:cs="Times New Roman"/>
          <w:b/>
          <w:color w:val="000000" w:themeColor="text1"/>
          <w:sz w:val="24"/>
          <w:szCs w:val="24"/>
        </w:rPr>
        <w:t>УДК 332.145</w:t>
      </w:r>
    </w:p>
    <w:p w14:paraId="49FB09AC" w14:textId="544C3242" w:rsidR="001903CC" w:rsidRPr="001903CC" w:rsidRDefault="001903CC" w:rsidP="001903CC">
      <w:pPr>
        <w:spacing w:line="240" w:lineRule="auto"/>
        <w:ind w:firstLine="709"/>
        <w:jc w:val="right"/>
        <w:rPr>
          <w:rFonts w:ascii="Times New Roman" w:eastAsia="Roboto" w:hAnsi="Times New Roman" w:cs="Times New Roman"/>
          <w:b/>
          <w:color w:val="000000" w:themeColor="text1"/>
          <w:sz w:val="24"/>
          <w:szCs w:val="24"/>
          <w:highlight w:val="white"/>
        </w:rPr>
      </w:pPr>
      <w:r w:rsidRPr="001903CC">
        <w:rPr>
          <w:rFonts w:ascii="Times New Roman" w:eastAsia="Roboto" w:hAnsi="Times New Roman" w:cs="Times New Roman"/>
          <w:b/>
          <w:color w:val="000000" w:themeColor="text1"/>
          <w:sz w:val="24"/>
          <w:szCs w:val="24"/>
        </w:rPr>
        <w:t>Марков Д.А.</w:t>
      </w:r>
    </w:p>
    <w:p w14:paraId="00000001" w14:textId="12BB3D45" w:rsidR="009C37E1" w:rsidRPr="001903CC" w:rsidRDefault="001903CC" w:rsidP="001903CC">
      <w:pPr>
        <w:spacing w:line="240" w:lineRule="auto"/>
        <w:ind w:firstLine="709"/>
        <w:jc w:val="center"/>
        <w:rPr>
          <w:rFonts w:ascii="Times New Roman" w:eastAsia="Roboto" w:hAnsi="Times New Roman" w:cs="Times New Roman"/>
          <w:b/>
          <w:color w:val="000000" w:themeColor="text1"/>
          <w:sz w:val="24"/>
          <w:szCs w:val="24"/>
          <w:highlight w:val="white"/>
        </w:rPr>
      </w:pPr>
      <w:r w:rsidRPr="001903CC">
        <w:rPr>
          <w:rFonts w:ascii="Times New Roman" w:eastAsia="Roboto" w:hAnsi="Times New Roman" w:cs="Times New Roman"/>
          <w:b/>
          <w:color w:val="000000" w:themeColor="text1"/>
          <w:sz w:val="24"/>
          <w:szCs w:val="24"/>
          <w:highlight w:val="white"/>
        </w:rPr>
        <w:t>ИННОВАЦИОННАЯ ДЕЯТЕЛЬНОСТЬ В АГРОСЕКТОРЕ, КАК ИНСТРУМЕНТ ПОВЫШЕНИЯ КОНКУРЕНТОСПОСОБНОСТИ РЕГИОНА В УСЛОВИЯХ НЕСТАБИЛЬНОСТИ МИРОВОЙ ЭКОНОМИКИ</w:t>
      </w:r>
    </w:p>
    <w:p w14:paraId="00000002" w14:textId="342A4A52" w:rsidR="009C37E1" w:rsidRPr="001903CC" w:rsidRDefault="009C37E1" w:rsidP="001903CC">
      <w:pPr>
        <w:spacing w:line="240" w:lineRule="auto"/>
        <w:ind w:firstLine="709"/>
        <w:jc w:val="both"/>
        <w:rPr>
          <w:rFonts w:ascii="Times New Roman" w:eastAsia="Roboto" w:hAnsi="Times New Roman" w:cs="Times New Roman"/>
          <w:b/>
          <w:color w:val="000000" w:themeColor="text1"/>
          <w:sz w:val="24"/>
          <w:szCs w:val="24"/>
          <w:highlight w:val="white"/>
        </w:rPr>
      </w:pPr>
    </w:p>
    <w:p w14:paraId="557205DA" w14:textId="2DFDF129" w:rsidR="001903CC" w:rsidRDefault="004C39D4" w:rsidP="001903CC">
      <w:pPr>
        <w:spacing w:line="240" w:lineRule="auto"/>
        <w:ind w:firstLine="709"/>
        <w:jc w:val="both"/>
        <w:rPr>
          <w:rFonts w:ascii="Times New Roman" w:eastAsia="Roboto" w:hAnsi="Times New Roman" w:cs="Times New Roman"/>
          <w:i/>
          <w:color w:val="000000" w:themeColor="text1"/>
          <w:sz w:val="24"/>
          <w:szCs w:val="24"/>
        </w:rPr>
      </w:pPr>
      <w:r w:rsidRPr="004C39D4">
        <w:rPr>
          <w:rFonts w:ascii="Times New Roman" w:eastAsia="Roboto" w:hAnsi="Times New Roman" w:cs="Times New Roman"/>
          <w:b/>
          <w:i/>
          <w:color w:val="000000" w:themeColor="text1"/>
          <w:sz w:val="24"/>
          <w:szCs w:val="24"/>
          <w:highlight w:val="white"/>
        </w:rPr>
        <w:t xml:space="preserve">Аннотация. </w:t>
      </w:r>
      <w:r w:rsidRPr="004C39D4">
        <w:rPr>
          <w:rFonts w:ascii="Times New Roman" w:eastAsia="Roboto" w:hAnsi="Times New Roman" w:cs="Times New Roman"/>
          <w:i/>
          <w:color w:val="000000" w:themeColor="text1"/>
          <w:sz w:val="24"/>
          <w:szCs w:val="24"/>
        </w:rPr>
        <w:t xml:space="preserve">Авторы провели анализ инновационного пространства региональной экономики в контексте аграрного сектора, выявили факторы успешного инновационного развития, а также проблемы с которыми сталкиваются местные производители в ряде регионов. В статье предложены рекомендации по созданию эффективной системы поддержки инновационного развития аграрного сектора и </w:t>
      </w:r>
      <w:proofErr w:type="spellStart"/>
      <w:r w:rsidRPr="004C39D4">
        <w:rPr>
          <w:rFonts w:ascii="Times New Roman" w:eastAsia="Roboto" w:hAnsi="Times New Roman" w:cs="Times New Roman"/>
          <w:i/>
          <w:color w:val="000000" w:themeColor="text1"/>
          <w:sz w:val="24"/>
          <w:szCs w:val="24"/>
        </w:rPr>
        <w:t>учитыванию</w:t>
      </w:r>
      <w:proofErr w:type="spellEnd"/>
      <w:r w:rsidRPr="004C39D4">
        <w:rPr>
          <w:rFonts w:ascii="Times New Roman" w:eastAsia="Roboto" w:hAnsi="Times New Roman" w:cs="Times New Roman"/>
          <w:i/>
          <w:color w:val="000000" w:themeColor="text1"/>
          <w:sz w:val="24"/>
          <w:szCs w:val="24"/>
        </w:rPr>
        <w:t xml:space="preserve"> проблемы с конкуренцией на рынке и низкой рентабельностью сельскохозяйственных предприятий в </w:t>
      </w:r>
      <w:r>
        <w:rPr>
          <w:rFonts w:ascii="Times New Roman" w:eastAsia="Roboto" w:hAnsi="Times New Roman" w:cs="Times New Roman"/>
          <w:i/>
          <w:color w:val="000000" w:themeColor="text1"/>
          <w:sz w:val="24"/>
          <w:szCs w:val="24"/>
        </w:rPr>
        <w:t>регионах</w:t>
      </w:r>
      <w:r w:rsidRPr="004C39D4">
        <w:rPr>
          <w:rFonts w:ascii="Times New Roman" w:eastAsia="Roboto" w:hAnsi="Times New Roman" w:cs="Times New Roman"/>
          <w:i/>
          <w:color w:val="000000" w:themeColor="text1"/>
          <w:sz w:val="24"/>
          <w:szCs w:val="24"/>
        </w:rPr>
        <w:t>.</w:t>
      </w:r>
    </w:p>
    <w:p w14:paraId="02197D6D" w14:textId="5ABA9D6E" w:rsidR="001320A7" w:rsidRPr="004C39D4" w:rsidRDefault="00311EC7" w:rsidP="001903CC">
      <w:pPr>
        <w:spacing w:line="240" w:lineRule="auto"/>
        <w:ind w:firstLine="709"/>
        <w:jc w:val="both"/>
        <w:rPr>
          <w:rFonts w:ascii="Times New Roman" w:eastAsia="Roboto" w:hAnsi="Times New Roman" w:cs="Times New Roman"/>
          <w:b/>
          <w:i/>
          <w:color w:val="000000" w:themeColor="text1"/>
          <w:sz w:val="24"/>
          <w:szCs w:val="24"/>
          <w:highlight w:val="white"/>
        </w:rPr>
      </w:pPr>
      <w:r w:rsidRPr="00311EC7">
        <w:rPr>
          <w:rFonts w:ascii="Times New Roman" w:eastAsia="Roboto" w:hAnsi="Times New Roman" w:cs="Times New Roman"/>
          <w:b/>
          <w:i/>
          <w:color w:val="000000" w:themeColor="text1"/>
          <w:sz w:val="24"/>
          <w:szCs w:val="24"/>
        </w:rPr>
        <w:t>Ключевые слова:</w:t>
      </w:r>
      <w:r>
        <w:rPr>
          <w:rFonts w:ascii="Times New Roman" w:eastAsia="Roboto" w:hAnsi="Times New Roman" w:cs="Times New Roman"/>
          <w:b/>
          <w:i/>
          <w:color w:val="000000" w:themeColor="text1"/>
          <w:sz w:val="24"/>
          <w:szCs w:val="24"/>
        </w:rPr>
        <w:t xml:space="preserve"> </w:t>
      </w:r>
      <w:r w:rsidR="00170A04" w:rsidRPr="00311EC7">
        <w:rPr>
          <w:rFonts w:ascii="Times New Roman" w:eastAsia="Roboto" w:hAnsi="Times New Roman" w:cs="Times New Roman"/>
          <w:i/>
          <w:color w:val="000000" w:themeColor="text1"/>
          <w:sz w:val="24"/>
          <w:szCs w:val="24"/>
        </w:rPr>
        <w:t xml:space="preserve">инновационная деятельность, </w:t>
      </w:r>
      <w:proofErr w:type="spellStart"/>
      <w:r w:rsidR="00170A04" w:rsidRPr="00311EC7">
        <w:rPr>
          <w:rFonts w:ascii="Times New Roman" w:eastAsia="Roboto" w:hAnsi="Times New Roman" w:cs="Times New Roman"/>
          <w:i/>
          <w:color w:val="000000" w:themeColor="text1"/>
          <w:sz w:val="24"/>
          <w:szCs w:val="24"/>
        </w:rPr>
        <w:t>агросектор</w:t>
      </w:r>
      <w:proofErr w:type="spellEnd"/>
      <w:r w:rsidR="00170A04" w:rsidRPr="00311EC7">
        <w:rPr>
          <w:rFonts w:ascii="Times New Roman" w:eastAsia="Roboto" w:hAnsi="Times New Roman" w:cs="Times New Roman"/>
          <w:i/>
          <w:color w:val="000000" w:themeColor="text1"/>
          <w:sz w:val="24"/>
          <w:szCs w:val="24"/>
        </w:rPr>
        <w:t>, конкурентоспособность, регион, нестабильность мировой экономики, доступ к финансированию, научные разработки, технологии, проблемы рентабельности, система поддержки, эксперты.</w:t>
      </w:r>
    </w:p>
    <w:p w14:paraId="3D7512F5" w14:textId="77777777" w:rsidR="001903CC" w:rsidRPr="001903CC" w:rsidRDefault="001903CC" w:rsidP="001903CC">
      <w:pPr>
        <w:spacing w:line="240" w:lineRule="auto"/>
        <w:ind w:firstLine="709"/>
        <w:jc w:val="both"/>
        <w:rPr>
          <w:rFonts w:ascii="Times New Roman" w:eastAsia="Roboto" w:hAnsi="Times New Roman" w:cs="Times New Roman"/>
          <w:b/>
          <w:color w:val="000000" w:themeColor="text1"/>
          <w:sz w:val="24"/>
          <w:szCs w:val="24"/>
          <w:highlight w:val="white"/>
        </w:rPr>
      </w:pPr>
    </w:p>
    <w:p w14:paraId="00000003" w14:textId="5999D425"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Инновационная деятельность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может стать инструментом повышения конкурентоспособности региона в условиях нестабильности мировой экономики. </w:t>
      </w:r>
      <w:hyperlink r:id="rId4">
        <w:r w:rsidRPr="001903CC">
          <w:rPr>
            <w:rFonts w:ascii="Times New Roman" w:eastAsia="Roboto" w:hAnsi="Times New Roman" w:cs="Times New Roman"/>
            <w:color w:val="000000" w:themeColor="text1"/>
            <w:sz w:val="24"/>
            <w:szCs w:val="24"/>
            <w:highlight w:val="white"/>
          </w:rPr>
          <w:t>Как показывает исследование</w:t>
        </w:r>
      </w:hyperlink>
      <w:r w:rsidRPr="001903CC">
        <w:rPr>
          <w:rFonts w:ascii="Times New Roman" w:eastAsia="Roboto" w:hAnsi="Times New Roman" w:cs="Times New Roman"/>
          <w:color w:val="000000" w:themeColor="text1"/>
          <w:sz w:val="24"/>
          <w:szCs w:val="24"/>
          <w:highlight w:val="white"/>
        </w:rPr>
        <w:t xml:space="preserve"> Т.В. Матвеева, В.В. Криворотов, Н.В. Машкова, П.П. </w:t>
      </w:r>
      <w:proofErr w:type="spellStart"/>
      <w:r w:rsidRPr="001903CC">
        <w:rPr>
          <w:rFonts w:ascii="Times New Roman" w:eastAsia="Roboto" w:hAnsi="Times New Roman" w:cs="Times New Roman"/>
          <w:color w:val="000000" w:themeColor="text1"/>
          <w:sz w:val="24"/>
          <w:szCs w:val="24"/>
          <w:highlight w:val="white"/>
        </w:rPr>
        <w:t>Корсунов</w:t>
      </w:r>
      <w:proofErr w:type="spellEnd"/>
      <w:r w:rsidRPr="001903CC">
        <w:rPr>
          <w:rFonts w:ascii="Times New Roman" w:eastAsia="Roboto" w:hAnsi="Times New Roman" w:cs="Times New Roman"/>
          <w:color w:val="000000" w:themeColor="text1"/>
          <w:sz w:val="24"/>
          <w:szCs w:val="24"/>
          <w:highlight w:val="white"/>
        </w:rPr>
        <w:t xml:space="preserve"> "</w:t>
      </w:r>
      <w:r w:rsidR="001903CC">
        <w:rPr>
          <w:rFonts w:ascii="Times New Roman" w:eastAsia="Roboto" w:hAnsi="Times New Roman" w:cs="Times New Roman"/>
          <w:color w:val="000000" w:themeColor="text1"/>
          <w:sz w:val="24"/>
          <w:szCs w:val="24"/>
          <w:highlight w:val="white"/>
        </w:rPr>
        <w:t>П</w:t>
      </w:r>
      <w:r w:rsidR="001903CC" w:rsidRPr="001903CC">
        <w:rPr>
          <w:rFonts w:ascii="Times New Roman" w:eastAsia="Roboto" w:hAnsi="Times New Roman" w:cs="Times New Roman"/>
          <w:color w:val="000000" w:themeColor="text1"/>
          <w:sz w:val="24"/>
          <w:szCs w:val="24"/>
          <w:highlight w:val="white"/>
        </w:rPr>
        <w:t>овышение конкурентоспособности промышленных предприятий на основе развития инновационной деятельности</w:t>
      </w:r>
      <w:r w:rsidRPr="001903CC">
        <w:rPr>
          <w:rFonts w:ascii="Times New Roman" w:eastAsia="Roboto" w:hAnsi="Times New Roman" w:cs="Times New Roman"/>
          <w:color w:val="000000" w:themeColor="text1"/>
          <w:sz w:val="24"/>
          <w:szCs w:val="24"/>
          <w:highlight w:val="white"/>
        </w:rPr>
        <w:t xml:space="preserve">", </w:t>
      </w:r>
      <w:r w:rsidR="0059453B">
        <w:rPr>
          <w:rFonts w:ascii="Roboto" w:hAnsi="Roboto"/>
          <w:color w:val="000000"/>
          <w:shd w:val="clear" w:color="auto" w:fill="FFFFFF"/>
        </w:rPr>
        <w:t>в</w:t>
      </w:r>
      <w:r w:rsidR="0059453B">
        <w:rPr>
          <w:rFonts w:ascii="Roboto" w:hAnsi="Roboto"/>
          <w:color w:val="000000"/>
          <w:shd w:val="clear" w:color="auto" w:fill="FFFFFF"/>
        </w:rPr>
        <w:t xml:space="preserve"> условиях рыночной экономики инновационная деятельность представляет собой важный фактор, который определяет возможность успешного выживания и процветания экономического субъекта на рынке в долгосрочной перспективе</w:t>
      </w:r>
      <w:r w:rsidRPr="001903CC">
        <w:rPr>
          <w:rFonts w:ascii="Times New Roman" w:eastAsia="Roboto" w:hAnsi="Times New Roman" w:cs="Times New Roman"/>
          <w:color w:val="000000" w:themeColor="text1"/>
          <w:sz w:val="24"/>
          <w:szCs w:val="24"/>
          <w:highlight w:val="white"/>
        </w:rPr>
        <w:t xml:space="preserve">. </w:t>
      </w:r>
      <w:hyperlink r:id="rId5">
        <w:r w:rsidRPr="001903CC">
          <w:rPr>
            <w:rFonts w:ascii="Times New Roman" w:eastAsia="Roboto" w:hAnsi="Times New Roman" w:cs="Times New Roman"/>
            <w:color w:val="000000" w:themeColor="text1"/>
            <w:sz w:val="24"/>
            <w:szCs w:val="24"/>
            <w:highlight w:val="white"/>
          </w:rPr>
          <w:t>В статье</w:t>
        </w:r>
      </w:hyperlink>
      <w:r w:rsidRPr="001903CC">
        <w:rPr>
          <w:rFonts w:ascii="Times New Roman" w:eastAsia="Roboto" w:hAnsi="Times New Roman" w:cs="Times New Roman"/>
          <w:color w:val="000000" w:themeColor="text1"/>
          <w:sz w:val="24"/>
          <w:szCs w:val="24"/>
          <w:highlight w:val="white"/>
        </w:rPr>
        <w:t xml:space="preserve"> "Кластер как инструмент повышения конкурентоспособности региона в условиях современного Мирового хозяйства" автор </w:t>
      </w:r>
      <w:proofErr w:type="spellStart"/>
      <w:r w:rsidRPr="001903CC">
        <w:rPr>
          <w:rFonts w:ascii="Times New Roman" w:eastAsia="Roboto" w:hAnsi="Times New Roman" w:cs="Times New Roman"/>
          <w:color w:val="000000" w:themeColor="text1"/>
          <w:sz w:val="24"/>
          <w:szCs w:val="24"/>
          <w:highlight w:val="white"/>
        </w:rPr>
        <w:t>Жиркова</w:t>
      </w:r>
      <w:proofErr w:type="spellEnd"/>
      <w:r w:rsidRPr="001903CC">
        <w:rPr>
          <w:rFonts w:ascii="Times New Roman" w:eastAsia="Roboto" w:hAnsi="Times New Roman" w:cs="Times New Roman"/>
          <w:color w:val="000000" w:themeColor="text1"/>
          <w:sz w:val="24"/>
          <w:szCs w:val="24"/>
          <w:highlight w:val="white"/>
        </w:rPr>
        <w:t xml:space="preserve"> Светлана Валерьевна исследует </w:t>
      </w:r>
      <w:r w:rsidR="0059453B">
        <w:rPr>
          <w:rFonts w:ascii="Roboto" w:hAnsi="Roboto"/>
          <w:color w:val="000000"/>
          <w:shd w:val="clear" w:color="auto" w:fill="FFFFFF"/>
        </w:rPr>
        <w:t>к</w:t>
      </w:r>
      <w:r w:rsidR="0059453B">
        <w:rPr>
          <w:rFonts w:ascii="Roboto" w:hAnsi="Roboto"/>
          <w:color w:val="000000"/>
          <w:shd w:val="clear" w:color="auto" w:fill="FFFFFF"/>
        </w:rPr>
        <w:t>ластеры</w:t>
      </w:r>
      <w:r w:rsidR="0059453B">
        <w:rPr>
          <w:rFonts w:ascii="Roboto" w:hAnsi="Roboto"/>
          <w:color w:val="000000"/>
          <w:shd w:val="clear" w:color="auto" w:fill="FFFFFF"/>
        </w:rPr>
        <w:t>, как</w:t>
      </w:r>
      <w:r w:rsidR="0059453B">
        <w:rPr>
          <w:rFonts w:ascii="Roboto" w:hAnsi="Roboto"/>
          <w:color w:val="000000"/>
          <w:shd w:val="clear" w:color="auto" w:fill="FFFFFF"/>
        </w:rPr>
        <w:t xml:space="preserve"> </w:t>
      </w:r>
      <w:r w:rsidR="0059453B">
        <w:rPr>
          <w:rFonts w:ascii="Roboto" w:hAnsi="Roboto"/>
          <w:color w:val="000000"/>
          <w:shd w:val="clear" w:color="auto" w:fill="FFFFFF"/>
        </w:rPr>
        <w:t>механизм</w:t>
      </w:r>
      <w:r w:rsidR="0059453B">
        <w:rPr>
          <w:rFonts w:ascii="Roboto" w:hAnsi="Roboto"/>
          <w:color w:val="000000"/>
          <w:shd w:val="clear" w:color="auto" w:fill="FFFFFF"/>
        </w:rPr>
        <w:t>, который способствует повышению конкурентоспособности региона. Они создаются там, где ожидается или уже осуществляется прорывное продвижение в области техники и технологии производства, что позволяет выйти на новые рыночные сегменты.</w:t>
      </w:r>
      <w:r w:rsidRPr="001903CC">
        <w:rPr>
          <w:rFonts w:ascii="Times New Roman" w:eastAsia="Roboto" w:hAnsi="Times New Roman" w:cs="Times New Roman"/>
          <w:color w:val="000000" w:themeColor="text1"/>
          <w:sz w:val="24"/>
          <w:szCs w:val="24"/>
          <w:highlight w:val="white"/>
        </w:rPr>
        <w:t>.</w:t>
      </w:r>
    </w:p>
    <w:p w14:paraId="00000004" w14:textId="77ED7410" w:rsidR="009C37E1" w:rsidRPr="001903CC" w:rsidRDefault="004B3B0A" w:rsidP="001903CC">
      <w:pPr>
        <w:spacing w:line="240" w:lineRule="auto"/>
        <w:ind w:firstLine="709"/>
        <w:jc w:val="both"/>
        <w:rPr>
          <w:rFonts w:ascii="Times New Roman" w:eastAsia="Roboto" w:hAnsi="Times New Roman" w:cs="Times New Roman"/>
          <w:b/>
          <w:color w:val="000000" w:themeColor="text1"/>
          <w:sz w:val="24"/>
          <w:szCs w:val="24"/>
          <w:highlight w:val="white"/>
        </w:rPr>
      </w:pP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является одним из ключевых секторов экономики многих стран мира. В условиях нестабильности мировой экономики, инновационная деятельность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становится все более важной для повышения конкурентоспособности региона. В данной статье мы рассмотрим влияние инноваций на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а также роль инноваций в повышении конкурентоспособности региона.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могут быть различными: от использования новых технологий до разработки новых видов продукции. Одним из наиболее важных видов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является использование информационных технологий. С помощью информационных технологий возможно улучшить управление производством, увеличить производительность труда и повысить качество продукции. Еще одним видом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является использование новых сортов растений и животных. Новые сорта растений и животных могут быть более устойчивыми к болезням и погодным условиям, что позволяет увеличить урожайность и качество продукции.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могут существенно повлиять на конкурентоспособность региона. Во-первых, инновации позволяют улучшить качество продукции и увеличить ее конкурентоспособность на мировом рынке. Во-вторых, инновации позволяют увеличить производительность труда и снизить затраты на производство, что позволяет снизить стоимость продукции и повысить ее конкурентоспособность на рынке. Кроме того,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могут привлечь инвестиции в регион. Инвесторы заинтересованы в использовании </w:t>
      </w:r>
      <w:r w:rsidRPr="001903CC">
        <w:rPr>
          <w:rFonts w:ascii="Times New Roman" w:eastAsia="Roboto" w:hAnsi="Times New Roman" w:cs="Times New Roman"/>
          <w:color w:val="000000" w:themeColor="text1"/>
          <w:sz w:val="24"/>
          <w:szCs w:val="24"/>
          <w:highlight w:val="white"/>
        </w:rPr>
        <w:lastRenderedPageBreak/>
        <w:t xml:space="preserve">новых технологий и разработке новых видов продукции, что может привести к росту </w:t>
      </w:r>
      <w:r w:rsidR="00FE7C16">
        <w:rPr>
          <w:rFonts w:ascii="Times New Roman" w:eastAsia="Roboto" w:hAnsi="Times New Roman" w:cs="Times New Roman"/>
          <w:color w:val="000000" w:themeColor="text1"/>
          <w:sz w:val="24"/>
          <w:szCs w:val="24"/>
          <w:highlight w:val="white"/>
        </w:rPr>
        <w:t>региональной экономики</w:t>
      </w:r>
      <w:r w:rsidRPr="001903CC">
        <w:rPr>
          <w:rFonts w:ascii="Times New Roman" w:eastAsia="Roboto" w:hAnsi="Times New Roman" w:cs="Times New Roman"/>
          <w:color w:val="000000" w:themeColor="text1"/>
          <w:sz w:val="24"/>
          <w:szCs w:val="24"/>
          <w:highlight w:val="white"/>
        </w:rPr>
        <w:t xml:space="preserve"> и созданию новых рабочих мест.</w:t>
      </w:r>
    </w:p>
    <w:p w14:paraId="00000005" w14:textId="04132125"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Для того чтобы успешно развиваться и конкурировать на мировом рынке,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должен постоянно совершенствоваться и внедрять новые технологии.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могут охватывать различные области, такие как технологии выращивания, обработки, хранения и транспортировки продукции, а также разработку новых видов продукции и улучшение качества существующих. Одним из наиболее перспективных направлений развития </w:t>
      </w:r>
      <w:proofErr w:type="spellStart"/>
      <w:r w:rsidRPr="001903CC">
        <w:rPr>
          <w:rFonts w:ascii="Times New Roman" w:eastAsia="Roboto" w:hAnsi="Times New Roman" w:cs="Times New Roman"/>
          <w:color w:val="000000" w:themeColor="text1"/>
          <w:sz w:val="24"/>
          <w:szCs w:val="24"/>
          <w:highlight w:val="white"/>
        </w:rPr>
        <w:t>агросектора</w:t>
      </w:r>
      <w:proofErr w:type="spellEnd"/>
      <w:r w:rsidRPr="001903CC">
        <w:rPr>
          <w:rFonts w:ascii="Times New Roman" w:eastAsia="Roboto" w:hAnsi="Times New Roman" w:cs="Times New Roman"/>
          <w:color w:val="000000" w:themeColor="text1"/>
          <w:sz w:val="24"/>
          <w:szCs w:val="24"/>
          <w:highlight w:val="white"/>
        </w:rPr>
        <w:t xml:space="preserve"> является использование информационных технологий. С помощью современных информационных систем и программ можно автоматизировать управление производством, оптимизировать процессы и повысить эффективность использования ресурсов. Например, с помощью GPS-навигации и </w:t>
      </w:r>
      <w:proofErr w:type="spellStart"/>
      <w:r w:rsidRPr="001903CC">
        <w:rPr>
          <w:rFonts w:ascii="Times New Roman" w:eastAsia="Roboto" w:hAnsi="Times New Roman" w:cs="Times New Roman"/>
          <w:color w:val="000000" w:themeColor="text1"/>
          <w:sz w:val="24"/>
          <w:szCs w:val="24"/>
          <w:highlight w:val="white"/>
        </w:rPr>
        <w:t>дронов</w:t>
      </w:r>
      <w:proofErr w:type="spellEnd"/>
      <w:r w:rsidRPr="001903CC">
        <w:rPr>
          <w:rFonts w:ascii="Times New Roman" w:eastAsia="Roboto" w:hAnsi="Times New Roman" w:cs="Times New Roman"/>
          <w:color w:val="000000" w:themeColor="text1"/>
          <w:sz w:val="24"/>
          <w:szCs w:val="24"/>
          <w:highlight w:val="white"/>
        </w:rPr>
        <w:t xml:space="preserve"> можно контролировать состояние посевов, определять оптимальные условия для полива и удобрения, а также </w:t>
      </w:r>
      <w:proofErr w:type="spellStart"/>
      <w:r w:rsidRPr="001903CC">
        <w:rPr>
          <w:rFonts w:ascii="Times New Roman" w:eastAsia="Roboto" w:hAnsi="Times New Roman" w:cs="Times New Roman"/>
          <w:color w:val="000000" w:themeColor="text1"/>
          <w:sz w:val="24"/>
          <w:szCs w:val="24"/>
          <w:highlight w:val="white"/>
        </w:rPr>
        <w:t>мониторить</w:t>
      </w:r>
      <w:proofErr w:type="spellEnd"/>
      <w:r w:rsidRPr="001903CC">
        <w:rPr>
          <w:rFonts w:ascii="Times New Roman" w:eastAsia="Roboto" w:hAnsi="Times New Roman" w:cs="Times New Roman"/>
          <w:color w:val="000000" w:themeColor="text1"/>
          <w:sz w:val="24"/>
          <w:szCs w:val="24"/>
          <w:highlight w:val="white"/>
        </w:rPr>
        <w:t xml:space="preserve"> состояние почвы. Еще одним важным направлением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является использование новых сортов растений и животных. Селекционные достижения позволяют создавать более устойчивые к болезням и погодным условиям сорта, которые способны давать высокие урожаи и обеспечивать высокое качество продукции. Кроме того, разработка новых видов продукции, таких как функциональные продукты и продукты с добавлением биологически активных веществ, может значительно расширить ассортимент продукции и повысить ее стоимость. Однако для успешного внедрения инноваций в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необходимо создать благоприятные условия для развития бизнеса и научной деятельности. Государственные и региональные органы власти должны поддерживать инновационную деятельность, предоставляя финансовую и организационную поддержку, а также создавая условия для развития научных исследований и обмена опытом.</w:t>
      </w:r>
    </w:p>
    <w:p w14:paraId="00000006"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Согласно отчету Всемирной организации здравоохранения (ВОЗ) и Организации ООН по пищевой и сельскому хозяйству (ФАО), в мире более 820 миллионов людей страдают от голода, а еще 2 миллиарда людей испытывают недостаток витаминов и минералов.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могут помочь решить эти проблемы. Согласно исследованию </w:t>
      </w:r>
      <w:proofErr w:type="spellStart"/>
      <w:r w:rsidRPr="001903CC">
        <w:rPr>
          <w:rFonts w:ascii="Times New Roman" w:eastAsia="Roboto" w:hAnsi="Times New Roman" w:cs="Times New Roman"/>
          <w:color w:val="000000" w:themeColor="text1"/>
          <w:sz w:val="24"/>
          <w:szCs w:val="24"/>
          <w:highlight w:val="white"/>
        </w:rPr>
        <w:t>McKinsey</w:t>
      </w:r>
      <w:proofErr w:type="spellEnd"/>
      <w:r w:rsidRPr="001903CC">
        <w:rPr>
          <w:rFonts w:ascii="Times New Roman" w:eastAsia="Roboto" w:hAnsi="Times New Roman" w:cs="Times New Roman"/>
          <w:color w:val="000000" w:themeColor="text1"/>
          <w:sz w:val="24"/>
          <w:szCs w:val="24"/>
          <w:highlight w:val="white"/>
        </w:rPr>
        <w:t xml:space="preserve"> &amp; </w:t>
      </w:r>
      <w:proofErr w:type="spellStart"/>
      <w:r w:rsidRPr="001903CC">
        <w:rPr>
          <w:rFonts w:ascii="Times New Roman" w:eastAsia="Roboto" w:hAnsi="Times New Roman" w:cs="Times New Roman"/>
          <w:color w:val="000000" w:themeColor="text1"/>
          <w:sz w:val="24"/>
          <w:szCs w:val="24"/>
          <w:highlight w:val="white"/>
        </w:rPr>
        <w:t>Company</w:t>
      </w:r>
      <w:proofErr w:type="spellEnd"/>
      <w:r w:rsidRPr="001903CC">
        <w:rPr>
          <w:rFonts w:ascii="Times New Roman" w:eastAsia="Roboto" w:hAnsi="Times New Roman" w:cs="Times New Roman"/>
          <w:color w:val="000000" w:themeColor="text1"/>
          <w:sz w:val="24"/>
          <w:szCs w:val="24"/>
          <w:highlight w:val="white"/>
        </w:rPr>
        <w:t xml:space="preserve">, внедрение цифровых технологий в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может увеличить производительность на 70%, снизить затраты на 20% и уменьшить потребление воды на 50%. Это может быть особенно важно для развивающихся стран, где большинство населения занято в сельском хозяйстве. Одним из примеров успешного внедрения инноваций в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является компания </w:t>
      </w:r>
      <w:proofErr w:type="spellStart"/>
      <w:r w:rsidRPr="001903CC">
        <w:rPr>
          <w:rFonts w:ascii="Times New Roman" w:eastAsia="Roboto" w:hAnsi="Times New Roman" w:cs="Times New Roman"/>
          <w:color w:val="000000" w:themeColor="text1"/>
          <w:sz w:val="24"/>
          <w:szCs w:val="24"/>
          <w:highlight w:val="white"/>
        </w:rPr>
        <w:t>Indigo</w:t>
      </w:r>
      <w:proofErr w:type="spellEnd"/>
      <w:r w:rsidRPr="001903CC">
        <w:rPr>
          <w:rFonts w:ascii="Times New Roman" w:eastAsia="Roboto" w:hAnsi="Times New Roman" w:cs="Times New Roman"/>
          <w:color w:val="000000" w:themeColor="text1"/>
          <w:sz w:val="24"/>
          <w:szCs w:val="24"/>
          <w:highlight w:val="white"/>
        </w:rPr>
        <w:t xml:space="preserve"> </w:t>
      </w:r>
      <w:proofErr w:type="spellStart"/>
      <w:r w:rsidRPr="001903CC">
        <w:rPr>
          <w:rFonts w:ascii="Times New Roman" w:eastAsia="Roboto" w:hAnsi="Times New Roman" w:cs="Times New Roman"/>
          <w:color w:val="000000" w:themeColor="text1"/>
          <w:sz w:val="24"/>
          <w:szCs w:val="24"/>
          <w:highlight w:val="white"/>
        </w:rPr>
        <w:t>Agriculture</w:t>
      </w:r>
      <w:proofErr w:type="spellEnd"/>
      <w:r w:rsidRPr="001903CC">
        <w:rPr>
          <w:rFonts w:ascii="Times New Roman" w:eastAsia="Roboto" w:hAnsi="Times New Roman" w:cs="Times New Roman"/>
          <w:color w:val="000000" w:themeColor="text1"/>
          <w:sz w:val="24"/>
          <w:szCs w:val="24"/>
          <w:highlight w:val="white"/>
        </w:rPr>
        <w:t xml:space="preserve">, которая разработала технологию, позволяющую увеличить урожайность зерновых и одновременно снизить использование удобрений и пестицидов. Согласно оценкам компании, ее технология может увеличить урожайность зерновых на 10-15%. Однако, как отмечают эксперты, для успешного внедрения инноваций в </w:t>
      </w:r>
      <w:proofErr w:type="spellStart"/>
      <w:r w:rsidRPr="001903CC">
        <w:rPr>
          <w:rFonts w:ascii="Times New Roman" w:eastAsia="Roboto" w:hAnsi="Times New Roman" w:cs="Times New Roman"/>
          <w:color w:val="000000" w:themeColor="text1"/>
          <w:sz w:val="24"/>
          <w:szCs w:val="24"/>
          <w:highlight w:val="white"/>
        </w:rPr>
        <w:t>агросектор</w:t>
      </w:r>
      <w:proofErr w:type="spellEnd"/>
      <w:r w:rsidRPr="001903CC">
        <w:rPr>
          <w:rFonts w:ascii="Times New Roman" w:eastAsia="Roboto" w:hAnsi="Times New Roman" w:cs="Times New Roman"/>
          <w:color w:val="000000" w:themeColor="text1"/>
          <w:sz w:val="24"/>
          <w:szCs w:val="24"/>
          <w:highlight w:val="white"/>
        </w:rPr>
        <w:t xml:space="preserve"> необходимо учитывать особенности каждого региона и учитывать интересы всех участников рынка. Например, в некоторых регионах использование новых технологий может столкнуться с проблемами доступности электроэнергии или воды. Также важно обеспечить доступ к финансированию для малых и средних предприятий, которые часто не имеют достаточных ресурсов для внедрения инноваций. В этом контексте государственные программы поддержки инноваций и развития малого бизнеса могут быть очень полезны.</w:t>
      </w:r>
    </w:p>
    <w:p w14:paraId="00000007"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В России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также имеют большой потенциал. Согласно исследованию </w:t>
      </w:r>
      <w:proofErr w:type="spellStart"/>
      <w:r w:rsidRPr="001903CC">
        <w:rPr>
          <w:rFonts w:ascii="Times New Roman" w:eastAsia="Roboto" w:hAnsi="Times New Roman" w:cs="Times New Roman"/>
          <w:color w:val="000000" w:themeColor="text1"/>
          <w:sz w:val="24"/>
          <w:szCs w:val="24"/>
          <w:highlight w:val="white"/>
        </w:rPr>
        <w:t>McKinsey</w:t>
      </w:r>
      <w:proofErr w:type="spellEnd"/>
      <w:r w:rsidRPr="001903CC">
        <w:rPr>
          <w:rFonts w:ascii="Times New Roman" w:eastAsia="Roboto" w:hAnsi="Times New Roman" w:cs="Times New Roman"/>
          <w:color w:val="000000" w:themeColor="text1"/>
          <w:sz w:val="24"/>
          <w:szCs w:val="24"/>
          <w:highlight w:val="white"/>
        </w:rPr>
        <w:t xml:space="preserve"> &amp; </w:t>
      </w:r>
      <w:proofErr w:type="spellStart"/>
      <w:r w:rsidRPr="001903CC">
        <w:rPr>
          <w:rFonts w:ascii="Times New Roman" w:eastAsia="Roboto" w:hAnsi="Times New Roman" w:cs="Times New Roman"/>
          <w:color w:val="000000" w:themeColor="text1"/>
          <w:sz w:val="24"/>
          <w:szCs w:val="24"/>
          <w:highlight w:val="white"/>
        </w:rPr>
        <w:t>Company</w:t>
      </w:r>
      <w:proofErr w:type="spellEnd"/>
      <w:r w:rsidRPr="001903CC">
        <w:rPr>
          <w:rFonts w:ascii="Times New Roman" w:eastAsia="Roboto" w:hAnsi="Times New Roman" w:cs="Times New Roman"/>
          <w:color w:val="000000" w:themeColor="text1"/>
          <w:sz w:val="24"/>
          <w:szCs w:val="24"/>
          <w:highlight w:val="white"/>
        </w:rPr>
        <w:t xml:space="preserve">, внедрение цифровых технологий в сельском хозяйстве России может увеличить производительность на 40-60%, снизить затраты на 20-30% и уменьшить потребление воды на 30-40%. Одним из успешных примеров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России является компания "</w:t>
      </w:r>
      <w:proofErr w:type="spellStart"/>
      <w:r w:rsidRPr="001903CC">
        <w:rPr>
          <w:rFonts w:ascii="Times New Roman" w:eastAsia="Roboto" w:hAnsi="Times New Roman" w:cs="Times New Roman"/>
          <w:color w:val="000000" w:themeColor="text1"/>
          <w:sz w:val="24"/>
          <w:szCs w:val="24"/>
          <w:highlight w:val="white"/>
        </w:rPr>
        <w:t>Ростагро</w:t>
      </w:r>
      <w:proofErr w:type="spellEnd"/>
      <w:r w:rsidRPr="001903CC">
        <w:rPr>
          <w:rFonts w:ascii="Times New Roman" w:eastAsia="Roboto" w:hAnsi="Times New Roman" w:cs="Times New Roman"/>
          <w:color w:val="000000" w:themeColor="text1"/>
          <w:sz w:val="24"/>
          <w:szCs w:val="24"/>
          <w:highlight w:val="white"/>
        </w:rPr>
        <w:t xml:space="preserve">", которая использует </w:t>
      </w:r>
      <w:proofErr w:type="spellStart"/>
      <w:r w:rsidRPr="001903CC">
        <w:rPr>
          <w:rFonts w:ascii="Times New Roman" w:eastAsia="Roboto" w:hAnsi="Times New Roman" w:cs="Times New Roman"/>
          <w:color w:val="000000" w:themeColor="text1"/>
          <w:sz w:val="24"/>
          <w:szCs w:val="24"/>
          <w:highlight w:val="white"/>
        </w:rPr>
        <w:t>дроны</w:t>
      </w:r>
      <w:proofErr w:type="spellEnd"/>
      <w:r w:rsidRPr="001903CC">
        <w:rPr>
          <w:rFonts w:ascii="Times New Roman" w:eastAsia="Roboto" w:hAnsi="Times New Roman" w:cs="Times New Roman"/>
          <w:color w:val="000000" w:themeColor="text1"/>
          <w:sz w:val="24"/>
          <w:szCs w:val="24"/>
          <w:highlight w:val="white"/>
        </w:rPr>
        <w:t xml:space="preserve"> для мониторинга полей и оптимизации использования удобрений. Согласно </w:t>
      </w:r>
      <w:r w:rsidRPr="001903CC">
        <w:rPr>
          <w:rFonts w:ascii="Times New Roman" w:eastAsia="Roboto" w:hAnsi="Times New Roman" w:cs="Times New Roman"/>
          <w:color w:val="000000" w:themeColor="text1"/>
          <w:sz w:val="24"/>
          <w:szCs w:val="24"/>
          <w:highlight w:val="white"/>
        </w:rPr>
        <w:lastRenderedPageBreak/>
        <w:t xml:space="preserve">оценкам компании, это позволило сократить затраты на удобрения на 20% и увеличить урожайность на 15%. Однако, как отмечает эксперт Российской академии наук Александр Широков, в России необходимо развивать научное окружение и обеспечивать доступ к финансированию для инновационных проектов. Также важно создавать благоприятные условия для развития малого и среднего бизнеса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w:t>
      </w:r>
    </w:p>
    <w:p w14:paraId="00000008"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Кроме того, важно обеспечить обучение и поддержку фермеров и других работников </w:t>
      </w:r>
      <w:proofErr w:type="spellStart"/>
      <w:r w:rsidRPr="001903CC">
        <w:rPr>
          <w:rFonts w:ascii="Times New Roman" w:eastAsia="Roboto" w:hAnsi="Times New Roman" w:cs="Times New Roman"/>
          <w:color w:val="000000" w:themeColor="text1"/>
          <w:sz w:val="24"/>
          <w:szCs w:val="24"/>
          <w:highlight w:val="white"/>
        </w:rPr>
        <w:t>агросектора</w:t>
      </w:r>
      <w:proofErr w:type="spellEnd"/>
      <w:r w:rsidRPr="001903CC">
        <w:rPr>
          <w:rFonts w:ascii="Times New Roman" w:eastAsia="Roboto" w:hAnsi="Times New Roman" w:cs="Times New Roman"/>
          <w:color w:val="000000" w:themeColor="text1"/>
          <w:sz w:val="24"/>
          <w:szCs w:val="24"/>
          <w:highlight w:val="white"/>
        </w:rPr>
        <w:t xml:space="preserve"> в использовании новых технологий. Необходимо также учитывать особенности российской землепользования и климатических условий при разработке инновационных решений.</w:t>
      </w:r>
    </w:p>
    <w:p w14:paraId="00000009"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В последние годы правительство России активно поддерживает инновации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например, через программу "Цифровая сельскохозяйственная Россия". Однако, эксперты отмечают, что еще много работы предстоит сделать для полной реализации потенциала инноваций в этой области.</w:t>
      </w:r>
    </w:p>
    <w:p w14:paraId="0000000A"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Согласно данным Минсельхоза России, в 2020 году объем производства сельскохозяйственной продукции в стране составил 4,8 триллиона рублей, что на 5,2% больше, чем в предыдущем году. Однако, эксперты отмечают, что для дальнейшего устойчивого развития </w:t>
      </w:r>
      <w:proofErr w:type="spellStart"/>
      <w:r w:rsidRPr="001903CC">
        <w:rPr>
          <w:rFonts w:ascii="Times New Roman" w:eastAsia="Roboto" w:hAnsi="Times New Roman" w:cs="Times New Roman"/>
          <w:color w:val="000000" w:themeColor="text1"/>
          <w:sz w:val="24"/>
          <w:szCs w:val="24"/>
          <w:highlight w:val="white"/>
        </w:rPr>
        <w:t>агросектора</w:t>
      </w:r>
      <w:proofErr w:type="spellEnd"/>
      <w:r w:rsidRPr="001903CC">
        <w:rPr>
          <w:rFonts w:ascii="Times New Roman" w:eastAsia="Roboto" w:hAnsi="Times New Roman" w:cs="Times New Roman"/>
          <w:color w:val="000000" w:themeColor="text1"/>
          <w:sz w:val="24"/>
          <w:szCs w:val="24"/>
          <w:highlight w:val="white"/>
        </w:rPr>
        <w:t xml:space="preserve"> необходимо увеличивать производительность труда и использовать новые технологии. В этом контексте, важно отметить, что в России уже существуют успешные инновационные проекты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Например, компания "Ростсельмаш" внедрила систему автоматической навигации на своих комбайнах, что позволяет повысить точность сбора урожая и уменьшить затраты на топливо. Также, в России успешно развивается производство вертикальных ферм, которые позволяют выращивать растения в закрытом помещении без почвы и с минимальным использованием воды. Однако, несмотря на эти успехи, эксперты отмечают, что в России еще многое нужно сделать для полного реализации потенциала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В частности, необходимо улучшить инфраструктуру и доступ к современным технологиям для фермеров и других работников </w:t>
      </w:r>
      <w:proofErr w:type="spellStart"/>
      <w:r w:rsidRPr="001903CC">
        <w:rPr>
          <w:rFonts w:ascii="Times New Roman" w:eastAsia="Roboto" w:hAnsi="Times New Roman" w:cs="Times New Roman"/>
          <w:color w:val="000000" w:themeColor="text1"/>
          <w:sz w:val="24"/>
          <w:szCs w:val="24"/>
          <w:highlight w:val="white"/>
        </w:rPr>
        <w:t>агросектора</w:t>
      </w:r>
      <w:proofErr w:type="spellEnd"/>
      <w:r w:rsidRPr="001903CC">
        <w:rPr>
          <w:rFonts w:ascii="Times New Roman" w:eastAsia="Roboto" w:hAnsi="Times New Roman" w:cs="Times New Roman"/>
          <w:color w:val="000000" w:themeColor="text1"/>
          <w:sz w:val="24"/>
          <w:szCs w:val="24"/>
          <w:highlight w:val="white"/>
        </w:rPr>
        <w:t>. Также, важно продолжать поддерживать научные исследования и развитие бизнес-окружения в этой области.</w:t>
      </w:r>
    </w:p>
    <w:p w14:paraId="0000000B" w14:textId="77777777"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Согласно мнению профессора Московской государственной академии ветеринарной медицины и биотехнологии имени К.И. Скрябина, Игоря Степанова, "в России существует огромный потенциал для развития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особенно в области биотехнологий и генетической инженерии". Он также отмечает, что необходимо улучшить доступ к финансированию и инфраструктуре для малых и средних предприятий в этой области. Директор Института аграрной экономики РАН, Александр Григорьев, также подчеркивает важность инноваций для развития </w:t>
      </w:r>
      <w:proofErr w:type="spellStart"/>
      <w:r w:rsidRPr="001903CC">
        <w:rPr>
          <w:rFonts w:ascii="Times New Roman" w:eastAsia="Roboto" w:hAnsi="Times New Roman" w:cs="Times New Roman"/>
          <w:color w:val="000000" w:themeColor="text1"/>
          <w:sz w:val="24"/>
          <w:szCs w:val="24"/>
          <w:highlight w:val="white"/>
        </w:rPr>
        <w:t>агросектора</w:t>
      </w:r>
      <w:proofErr w:type="spellEnd"/>
      <w:r w:rsidRPr="001903CC">
        <w:rPr>
          <w:rFonts w:ascii="Times New Roman" w:eastAsia="Roboto" w:hAnsi="Times New Roman" w:cs="Times New Roman"/>
          <w:color w:val="000000" w:themeColor="text1"/>
          <w:sz w:val="24"/>
          <w:szCs w:val="24"/>
          <w:highlight w:val="white"/>
        </w:rPr>
        <w:t xml:space="preserve"> России: "Инновации могут значительно повысить эффективность производства и улучшить качество продукции, что в свою очередь может привести к увеличению экспорта сельскохозяйственной продукции из России". Однако, эксперты также отмечают необходимость более тесного взаимодействия между научными и бизнес-структурами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"Чтобы успешно внедрять инновации, необходимо установить более тесные связи между научными и бизнес-структурами, а также обеспечить обмен знаниями и опытом между ними", - говорит профессор Московской государственной академии ветеринарной медицины и биотехнологии имени К.И. Скрябина, Игорь Степанов.</w:t>
      </w:r>
    </w:p>
    <w:p w14:paraId="0000000C" w14:textId="7331343E" w:rsidR="009C37E1" w:rsidRPr="001903CC" w:rsidRDefault="004B3B0A" w:rsidP="001903CC">
      <w:pPr>
        <w:spacing w:line="240" w:lineRule="auto"/>
        <w:ind w:firstLine="709"/>
        <w:jc w:val="both"/>
        <w:rPr>
          <w:rFonts w:ascii="Times New Roman" w:eastAsia="Roboto" w:hAnsi="Times New Roman" w:cs="Times New Roman"/>
          <w:color w:val="000000" w:themeColor="text1"/>
          <w:sz w:val="24"/>
          <w:szCs w:val="24"/>
          <w:highlight w:val="white"/>
        </w:rPr>
      </w:pPr>
      <w:r w:rsidRPr="001903CC">
        <w:rPr>
          <w:rFonts w:ascii="Times New Roman" w:eastAsia="Roboto" w:hAnsi="Times New Roman" w:cs="Times New Roman"/>
          <w:color w:val="000000" w:themeColor="text1"/>
          <w:sz w:val="24"/>
          <w:szCs w:val="24"/>
          <w:highlight w:val="white"/>
        </w:rPr>
        <w:t xml:space="preserve">Таким образом, инновационная деятельность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является важным инструментом для повышения конкурентоспособности региона в условиях нестабильности мировой экономики. Инновации позволяют улучшить качество продукции, увеличить производительность труда и привлечь инвестиции в регион. </w:t>
      </w:r>
      <w:r w:rsidRPr="001903CC">
        <w:rPr>
          <w:rFonts w:ascii="Times New Roman" w:eastAsia="Roboto" w:hAnsi="Times New Roman" w:cs="Times New Roman"/>
          <w:color w:val="000000" w:themeColor="text1"/>
          <w:sz w:val="24"/>
          <w:szCs w:val="24"/>
          <w:highlight w:val="white"/>
        </w:rPr>
        <w:lastRenderedPageBreak/>
        <w:t xml:space="preserve">Развитие инноваций в </w:t>
      </w:r>
      <w:proofErr w:type="spellStart"/>
      <w:r w:rsidRPr="001903CC">
        <w:rPr>
          <w:rFonts w:ascii="Times New Roman" w:eastAsia="Roboto" w:hAnsi="Times New Roman" w:cs="Times New Roman"/>
          <w:color w:val="000000" w:themeColor="text1"/>
          <w:sz w:val="24"/>
          <w:szCs w:val="24"/>
          <w:highlight w:val="white"/>
        </w:rPr>
        <w:t>агросекторе</w:t>
      </w:r>
      <w:proofErr w:type="spellEnd"/>
      <w:r w:rsidRPr="001903CC">
        <w:rPr>
          <w:rFonts w:ascii="Times New Roman" w:eastAsia="Roboto" w:hAnsi="Times New Roman" w:cs="Times New Roman"/>
          <w:color w:val="000000" w:themeColor="text1"/>
          <w:sz w:val="24"/>
          <w:szCs w:val="24"/>
          <w:highlight w:val="white"/>
        </w:rPr>
        <w:t xml:space="preserve"> должно стать приоритетом для государственных и региональных органов власти, а также для бизнеса и научных организаций.</w:t>
      </w:r>
    </w:p>
    <w:p w14:paraId="41AE2FC6" w14:textId="526BA581" w:rsidR="001903CC" w:rsidRPr="001903CC" w:rsidRDefault="001903CC" w:rsidP="001903CC">
      <w:pPr>
        <w:spacing w:line="240" w:lineRule="auto"/>
        <w:ind w:firstLine="709"/>
        <w:jc w:val="both"/>
        <w:rPr>
          <w:rFonts w:ascii="Times New Roman" w:eastAsia="Roboto" w:hAnsi="Times New Roman" w:cs="Times New Roman"/>
          <w:color w:val="000000" w:themeColor="text1"/>
          <w:sz w:val="24"/>
          <w:szCs w:val="24"/>
          <w:highlight w:val="white"/>
        </w:rPr>
      </w:pPr>
    </w:p>
    <w:p w14:paraId="1DE67C63" w14:textId="07B1C32A" w:rsidR="004B3B0A" w:rsidRDefault="004B3B0A" w:rsidP="004B3B0A">
      <w:pPr>
        <w:spacing w:line="240" w:lineRule="auto"/>
        <w:ind w:firstLine="709"/>
        <w:jc w:val="center"/>
        <w:rPr>
          <w:rFonts w:ascii="Times New Roman" w:eastAsia="Roboto" w:hAnsi="Times New Roman" w:cs="Times New Roman"/>
          <w:b/>
          <w:color w:val="000000" w:themeColor="text1"/>
          <w:sz w:val="24"/>
          <w:szCs w:val="24"/>
          <w:highlight w:val="white"/>
        </w:rPr>
      </w:pPr>
      <w:r w:rsidRPr="004B3B0A">
        <w:rPr>
          <w:rFonts w:ascii="Times New Roman" w:eastAsia="Roboto" w:hAnsi="Times New Roman" w:cs="Times New Roman"/>
          <w:b/>
          <w:color w:val="000000" w:themeColor="text1"/>
          <w:sz w:val="24"/>
          <w:szCs w:val="24"/>
          <w:highlight w:val="white"/>
        </w:rPr>
        <w:t>Библиографический список</w:t>
      </w:r>
    </w:p>
    <w:p w14:paraId="347BC4C1" w14:textId="447A3373" w:rsidR="004B3B0A" w:rsidRDefault="00951742" w:rsidP="004B3B0A">
      <w:pPr>
        <w:spacing w:line="240" w:lineRule="auto"/>
        <w:ind w:firstLine="709"/>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1</w:t>
      </w:r>
      <w:r w:rsidR="003177DD">
        <w:rPr>
          <w:rFonts w:ascii="Times New Roman" w:eastAsia="Roboto" w:hAnsi="Times New Roman" w:cs="Times New Roman"/>
          <w:color w:val="000000" w:themeColor="text1"/>
          <w:sz w:val="24"/>
          <w:szCs w:val="24"/>
        </w:rPr>
        <w:t xml:space="preserve">. </w:t>
      </w:r>
      <w:r w:rsidR="004B3B0A" w:rsidRPr="003177DD">
        <w:rPr>
          <w:rFonts w:ascii="Times New Roman" w:eastAsia="Roboto" w:hAnsi="Times New Roman" w:cs="Times New Roman"/>
          <w:color w:val="000000" w:themeColor="text1"/>
          <w:sz w:val="24"/>
          <w:szCs w:val="24"/>
        </w:rPr>
        <w:t>Яковлева, Е. Инновационное развитие аграрного сектора: опыт зарубежных стран и перспективы для России / Е. Яковлева // Аграрная наука. - 2017. - № 3. - С. 7-16.</w:t>
      </w:r>
    </w:p>
    <w:p w14:paraId="2C0E7BB6" w14:textId="6853F30E" w:rsidR="008624DC" w:rsidRPr="008624DC" w:rsidRDefault="00951742" w:rsidP="008624DC">
      <w:pPr>
        <w:spacing w:line="240" w:lineRule="auto"/>
        <w:ind w:firstLine="709"/>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2</w:t>
      </w:r>
      <w:r w:rsidR="008624DC">
        <w:rPr>
          <w:rFonts w:ascii="Times New Roman" w:eastAsia="Roboto" w:hAnsi="Times New Roman" w:cs="Times New Roman"/>
          <w:color w:val="000000" w:themeColor="text1"/>
          <w:sz w:val="24"/>
          <w:szCs w:val="24"/>
        </w:rPr>
        <w:t xml:space="preserve">. </w:t>
      </w:r>
      <w:r w:rsidR="008624DC" w:rsidRPr="008624DC">
        <w:rPr>
          <w:rFonts w:ascii="Times New Roman" w:eastAsia="Roboto" w:hAnsi="Times New Roman" w:cs="Times New Roman"/>
          <w:color w:val="000000" w:themeColor="text1"/>
          <w:sz w:val="24"/>
          <w:szCs w:val="24"/>
        </w:rPr>
        <w:t xml:space="preserve">Жахов, Н. В. Планирование как инструмент управления аграрным производством / Н. В. Жахов // Актуальные проблемы бухгалтерского учета, анализа и аудита : Материалы VII Международной молодежной научно-практической конференции, посвященной 50-летию Юго-Западного государственного университета, Курск, 28 апреля 2015 года / ответственный редактор: Е.А. Бессонова. – Курск: Закрытое акционерное общество "Университетская книга", 2015. – С. 121-124. </w:t>
      </w:r>
    </w:p>
    <w:p w14:paraId="138D917F" w14:textId="22E2366F" w:rsidR="008624DC" w:rsidRPr="008624DC" w:rsidRDefault="00951742" w:rsidP="008624DC">
      <w:pPr>
        <w:spacing w:line="240" w:lineRule="auto"/>
        <w:ind w:firstLine="709"/>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3</w:t>
      </w:r>
      <w:r w:rsidR="008624DC">
        <w:rPr>
          <w:rFonts w:ascii="Times New Roman" w:eastAsia="Roboto" w:hAnsi="Times New Roman" w:cs="Times New Roman"/>
          <w:color w:val="000000" w:themeColor="text1"/>
          <w:sz w:val="24"/>
          <w:szCs w:val="24"/>
        </w:rPr>
        <w:t xml:space="preserve">. </w:t>
      </w:r>
      <w:proofErr w:type="spellStart"/>
      <w:r w:rsidR="008624DC" w:rsidRPr="008624DC">
        <w:rPr>
          <w:rFonts w:ascii="Times New Roman" w:eastAsia="Roboto" w:hAnsi="Times New Roman" w:cs="Times New Roman"/>
          <w:color w:val="000000" w:themeColor="text1"/>
          <w:sz w:val="24"/>
          <w:szCs w:val="24"/>
        </w:rPr>
        <w:t>Кривошлыков</w:t>
      </w:r>
      <w:proofErr w:type="spellEnd"/>
      <w:r w:rsidR="008624DC" w:rsidRPr="008624DC">
        <w:rPr>
          <w:rFonts w:ascii="Times New Roman" w:eastAsia="Roboto" w:hAnsi="Times New Roman" w:cs="Times New Roman"/>
          <w:color w:val="000000" w:themeColor="text1"/>
          <w:sz w:val="24"/>
          <w:szCs w:val="24"/>
        </w:rPr>
        <w:t xml:space="preserve">, В. С. Сельское хозяйство регионов России: проблемы и перспективы / В. С. </w:t>
      </w:r>
      <w:proofErr w:type="spellStart"/>
      <w:r w:rsidR="008624DC" w:rsidRPr="008624DC">
        <w:rPr>
          <w:rFonts w:ascii="Times New Roman" w:eastAsia="Roboto" w:hAnsi="Times New Roman" w:cs="Times New Roman"/>
          <w:color w:val="000000" w:themeColor="text1"/>
          <w:sz w:val="24"/>
          <w:szCs w:val="24"/>
        </w:rPr>
        <w:t>Кривошлыков</w:t>
      </w:r>
      <w:proofErr w:type="spellEnd"/>
      <w:r w:rsidR="008624DC" w:rsidRPr="008624DC">
        <w:rPr>
          <w:rFonts w:ascii="Times New Roman" w:eastAsia="Roboto" w:hAnsi="Times New Roman" w:cs="Times New Roman"/>
          <w:color w:val="000000" w:themeColor="text1"/>
          <w:sz w:val="24"/>
          <w:szCs w:val="24"/>
        </w:rPr>
        <w:t xml:space="preserve">, Н. В. Жахов, А. М. Конорев. – Курск : Деловая полиграфия, 2016. – 236 с. </w:t>
      </w:r>
    </w:p>
    <w:p w14:paraId="39137E1E" w14:textId="085CE037" w:rsidR="008624DC" w:rsidRPr="008624DC" w:rsidRDefault="00951742" w:rsidP="008624DC">
      <w:pPr>
        <w:spacing w:line="240" w:lineRule="auto"/>
        <w:ind w:firstLine="709"/>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4</w:t>
      </w:r>
      <w:r w:rsidR="008624DC">
        <w:rPr>
          <w:rFonts w:ascii="Times New Roman" w:eastAsia="Roboto" w:hAnsi="Times New Roman" w:cs="Times New Roman"/>
          <w:color w:val="000000" w:themeColor="text1"/>
          <w:sz w:val="24"/>
          <w:szCs w:val="24"/>
        </w:rPr>
        <w:t xml:space="preserve">. </w:t>
      </w:r>
      <w:r w:rsidR="008624DC" w:rsidRPr="008624DC">
        <w:rPr>
          <w:rFonts w:ascii="Times New Roman" w:eastAsia="Roboto" w:hAnsi="Times New Roman" w:cs="Times New Roman"/>
          <w:color w:val="000000" w:themeColor="text1"/>
          <w:sz w:val="24"/>
          <w:szCs w:val="24"/>
        </w:rPr>
        <w:tab/>
        <w:t xml:space="preserve">Жахов, Н. В. Перспективы государственного регулирования АПК в преддверии вступления России в ВТО / Н. В. Жахов // Инновационные процессы в АПК : Сборник статей III Международной научно-практической конференции преподавателей, молодых ученых, аспирантов и студентов, посвященной 50-летию образования Аграрного факультета РУДН, Москва, 13–15 апреля 2011 года. Том 1. – Москва: Российский университет дружбы народов, 2011. – С. 263-264. </w:t>
      </w:r>
    </w:p>
    <w:p w14:paraId="75278CE9" w14:textId="659107A2" w:rsidR="00311EC7" w:rsidRDefault="00311EC7" w:rsidP="004B3B0A">
      <w:pPr>
        <w:spacing w:line="240" w:lineRule="auto"/>
        <w:ind w:firstLine="709"/>
        <w:jc w:val="both"/>
        <w:rPr>
          <w:rFonts w:ascii="Times New Roman" w:eastAsia="Roboto" w:hAnsi="Times New Roman" w:cs="Times New Roman"/>
          <w:color w:val="000000" w:themeColor="text1"/>
          <w:sz w:val="24"/>
          <w:szCs w:val="24"/>
        </w:rPr>
      </w:pPr>
    </w:p>
    <w:p w14:paraId="36B812D3" w14:textId="56F0C909" w:rsidR="00311EC7" w:rsidRDefault="00311EC7" w:rsidP="00311EC7">
      <w:pPr>
        <w:spacing w:line="240" w:lineRule="auto"/>
        <w:ind w:firstLine="709"/>
        <w:jc w:val="center"/>
        <w:rPr>
          <w:rFonts w:ascii="Times New Roman" w:eastAsia="Roboto" w:hAnsi="Times New Roman" w:cs="Times New Roman"/>
          <w:b/>
          <w:color w:val="000000" w:themeColor="text1"/>
          <w:sz w:val="24"/>
          <w:szCs w:val="24"/>
        </w:rPr>
      </w:pPr>
      <w:r w:rsidRPr="00311EC7">
        <w:rPr>
          <w:rFonts w:ascii="Times New Roman" w:eastAsia="Roboto" w:hAnsi="Times New Roman" w:cs="Times New Roman"/>
          <w:b/>
          <w:color w:val="000000" w:themeColor="text1"/>
          <w:sz w:val="24"/>
          <w:szCs w:val="24"/>
        </w:rPr>
        <w:t>Информация об авторе</w:t>
      </w:r>
    </w:p>
    <w:p w14:paraId="6E5D521B" w14:textId="5893C1A4" w:rsidR="00311EC7" w:rsidRPr="00311EC7" w:rsidRDefault="00311EC7" w:rsidP="00311EC7">
      <w:pPr>
        <w:spacing w:line="240" w:lineRule="auto"/>
        <w:ind w:firstLine="709"/>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Марков Дмитрий Анатольевич (Россия, Курск) – аспирант, Юго-Западный университет (</w:t>
      </w:r>
      <w:r w:rsidRPr="00311EC7">
        <w:rPr>
          <w:rFonts w:ascii="Times New Roman" w:eastAsia="Roboto" w:hAnsi="Times New Roman" w:cs="Times New Roman"/>
          <w:color w:val="000000" w:themeColor="text1"/>
          <w:sz w:val="24"/>
          <w:szCs w:val="24"/>
        </w:rPr>
        <w:t>305040, Курская область, г. Курск, ул. 50 лет Октября, 94</w:t>
      </w:r>
      <w:r>
        <w:rPr>
          <w:rFonts w:ascii="Times New Roman" w:eastAsia="Roboto" w:hAnsi="Times New Roman" w:cs="Times New Roman"/>
          <w:color w:val="000000" w:themeColor="text1"/>
          <w:sz w:val="24"/>
          <w:szCs w:val="24"/>
        </w:rPr>
        <w:t xml:space="preserve">, </w:t>
      </w:r>
      <w:r w:rsidRPr="00311EC7">
        <w:rPr>
          <w:rFonts w:ascii="Times New Roman" w:eastAsia="Roboto" w:hAnsi="Times New Roman" w:cs="Times New Roman"/>
          <w:color w:val="000000" w:themeColor="text1"/>
          <w:sz w:val="24"/>
          <w:szCs w:val="24"/>
          <w:lang w:val="en-US"/>
        </w:rPr>
        <w:t>www</w:t>
      </w:r>
      <w:r w:rsidRPr="00311EC7">
        <w:rPr>
          <w:rFonts w:ascii="Times New Roman" w:eastAsia="Roboto" w:hAnsi="Times New Roman" w:cs="Times New Roman"/>
          <w:color w:val="000000" w:themeColor="text1"/>
          <w:sz w:val="24"/>
          <w:szCs w:val="24"/>
        </w:rPr>
        <w:t>.</w:t>
      </w:r>
      <w:proofErr w:type="spellStart"/>
      <w:r w:rsidRPr="00311EC7">
        <w:rPr>
          <w:rFonts w:ascii="Times New Roman" w:eastAsia="Roboto" w:hAnsi="Times New Roman" w:cs="Times New Roman"/>
          <w:color w:val="000000" w:themeColor="text1"/>
          <w:sz w:val="24"/>
          <w:szCs w:val="24"/>
          <w:lang w:val="en-US"/>
        </w:rPr>
        <w:t>dima</w:t>
      </w:r>
      <w:proofErr w:type="spellEnd"/>
      <w:r w:rsidRPr="00311EC7">
        <w:rPr>
          <w:rFonts w:ascii="Times New Roman" w:eastAsia="Roboto" w:hAnsi="Times New Roman" w:cs="Times New Roman"/>
          <w:color w:val="000000" w:themeColor="text1"/>
          <w:sz w:val="24"/>
          <w:szCs w:val="24"/>
        </w:rPr>
        <w:t>422@</w:t>
      </w:r>
      <w:r w:rsidRPr="00311EC7">
        <w:rPr>
          <w:rFonts w:ascii="Times New Roman" w:eastAsia="Roboto" w:hAnsi="Times New Roman" w:cs="Times New Roman"/>
          <w:color w:val="000000" w:themeColor="text1"/>
          <w:sz w:val="24"/>
          <w:szCs w:val="24"/>
          <w:lang w:val="en-US"/>
        </w:rPr>
        <w:t>mail</w:t>
      </w:r>
      <w:r w:rsidRPr="00311EC7">
        <w:rPr>
          <w:rFonts w:ascii="Times New Roman" w:eastAsia="Roboto" w:hAnsi="Times New Roman" w:cs="Times New Roman"/>
          <w:color w:val="000000" w:themeColor="text1"/>
          <w:sz w:val="24"/>
          <w:szCs w:val="24"/>
        </w:rPr>
        <w:t>.</w:t>
      </w:r>
      <w:proofErr w:type="spellStart"/>
      <w:r w:rsidRPr="00311EC7">
        <w:rPr>
          <w:rFonts w:ascii="Times New Roman" w:eastAsia="Roboto" w:hAnsi="Times New Roman" w:cs="Times New Roman"/>
          <w:color w:val="000000" w:themeColor="text1"/>
          <w:sz w:val="24"/>
          <w:szCs w:val="24"/>
          <w:lang w:val="en-US"/>
        </w:rPr>
        <w:t>ru</w:t>
      </w:r>
      <w:proofErr w:type="spellEnd"/>
      <w:r w:rsidRPr="00311EC7">
        <w:rPr>
          <w:rFonts w:ascii="Times New Roman" w:eastAsia="Roboto" w:hAnsi="Times New Roman" w:cs="Times New Roman"/>
          <w:color w:val="000000" w:themeColor="text1"/>
          <w:sz w:val="24"/>
          <w:szCs w:val="24"/>
        </w:rPr>
        <w:t>)</w:t>
      </w:r>
    </w:p>
    <w:p w14:paraId="3E80130C" w14:textId="37789DE6" w:rsidR="00311EC7" w:rsidRDefault="00311EC7" w:rsidP="00311EC7">
      <w:pPr>
        <w:spacing w:line="240" w:lineRule="auto"/>
        <w:ind w:firstLine="709"/>
        <w:jc w:val="both"/>
        <w:rPr>
          <w:rFonts w:ascii="Times New Roman" w:eastAsia="Roboto" w:hAnsi="Times New Roman" w:cs="Times New Roman"/>
          <w:color w:val="000000" w:themeColor="text1"/>
          <w:sz w:val="24"/>
          <w:szCs w:val="24"/>
          <w:highlight w:val="white"/>
        </w:rPr>
      </w:pPr>
    </w:p>
    <w:p w14:paraId="294E5AEB" w14:textId="35B9A4DB" w:rsidR="00311EC7" w:rsidRDefault="00311EC7" w:rsidP="00311EC7">
      <w:pPr>
        <w:spacing w:line="240" w:lineRule="auto"/>
        <w:ind w:firstLine="709"/>
        <w:jc w:val="center"/>
        <w:rPr>
          <w:rFonts w:ascii="Times New Roman" w:eastAsia="Roboto" w:hAnsi="Times New Roman" w:cs="Times New Roman"/>
          <w:b/>
          <w:color w:val="000000" w:themeColor="text1"/>
          <w:sz w:val="24"/>
          <w:szCs w:val="24"/>
          <w:lang w:val="en-US"/>
        </w:rPr>
      </w:pPr>
      <w:r w:rsidRPr="00311EC7">
        <w:rPr>
          <w:rFonts w:ascii="Times New Roman" w:eastAsia="Roboto" w:hAnsi="Times New Roman" w:cs="Times New Roman"/>
          <w:b/>
          <w:color w:val="000000" w:themeColor="text1"/>
          <w:sz w:val="24"/>
          <w:szCs w:val="24"/>
          <w:lang w:val="en-US"/>
        </w:rPr>
        <w:t>INNOVATIVE ACTIVITY IN THE AGRICULTURAL SECTOR AS A TOOL TO INCREASE THE COMPETITIVENESS OF THE REGION IN THE CONDITIONS OF INSTABILITY OF THE WORLD ECONOMY</w:t>
      </w:r>
    </w:p>
    <w:p w14:paraId="2DF62D31" w14:textId="58307D27" w:rsidR="00311EC7" w:rsidRDefault="00311EC7" w:rsidP="00311EC7">
      <w:pPr>
        <w:spacing w:line="240" w:lineRule="auto"/>
        <w:ind w:firstLine="709"/>
        <w:jc w:val="center"/>
        <w:rPr>
          <w:rFonts w:ascii="Times New Roman" w:eastAsia="Roboto" w:hAnsi="Times New Roman" w:cs="Times New Roman"/>
          <w:b/>
          <w:color w:val="000000" w:themeColor="text1"/>
          <w:sz w:val="24"/>
          <w:szCs w:val="24"/>
          <w:lang w:val="en-US"/>
        </w:rPr>
      </w:pPr>
    </w:p>
    <w:p w14:paraId="4DA3A12E" w14:textId="26DC5AF0" w:rsidR="00311EC7" w:rsidRPr="00311EC7" w:rsidRDefault="00311EC7" w:rsidP="00311EC7">
      <w:pPr>
        <w:spacing w:line="240" w:lineRule="auto"/>
        <w:ind w:firstLine="709"/>
        <w:jc w:val="both"/>
        <w:rPr>
          <w:rFonts w:ascii="Times New Roman" w:eastAsia="Roboto" w:hAnsi="Times New Roman" w:cs="Times New Roman"/>
          <w:b/>
          <w:i/>
          <w:color w:val="000000" w:themeColor="text1"/>
          <w:sz w:val="24"/>
          <w:szCs w:val="24"/>
          <w:lang w:val="en-US"/>
        </w:rPr>
      </w:pPr>
      <w:r w:rsidRPr="00311EC7">
        <w:rPr>
          <w:rFonts w:ascii="Times New Roman" w:eastAsia="Roboto" w:hAnsi="Times New Roman" w:cs="Times New Roman"/>
          <w:b/>
          <w:i/>
          <w:color w:val="000000" w:themeColor="text1"/>
          <w:sz w:val="24"/>
          <w:szCs w:val="24"/>
          <w:lang w:val="en-US"/>
        </w:rPr>
        <w:t xml:space="preserve">Abstract. </w:t>
      </w:r>
      <w:r w:rsidRPr="00311EC7">
        <w:rPr>
          <w:rFonts w:ascii="Times New Roman" w:eastAsia="Roboto" w:hAnsi="Times New Roman" w:cs="Times New Roman"/>
          <w:i/>
          <w:color w:val="000000" w:themeColor="text1"/>
          <w:sz w:val="24"/>
          <w:szCs w:val="24"/>
          <w:lang w:val="en-US"/>
        </w:rPr>
        <w:t>The authors analyzed the innovation space of the regional economy in the context of the agricultural sector, identified the factors of successful innovative development, as well as the problems faced by local producers in a number of regions. The article offers recommendations on creating an effective system to support the innovative development of the agricultural sector and taking into account the problems of competition in the market and low profitability of agricultural enterprises in the regions.</w:t>
      </w:r>
    </w:p>
    <w:p w14:paraId="573E1E87" w14:textId="19B50969" w:rsidR="00311EC7" w:rsidRDefault="00311EC7" w:rsidP="00311EC7">
      <w:pPr>
        <w:spacing w:line="240" w:lineRule="auto"/>
        <w:ind w:firstLine="709"/>
        <w:jc w:val="both"/>
        <w:rPr>
          <w:rFonts w:ascii="Times New Roman" w:eastAsia="Roboto" w:hAnsi="Times New Roman" w:cs="Times New Roman"/>
          <w:i/>
          <w:color w:val="000000" w:themeColor="text1"/>
          <w:sz w:val="24"/>
          <w:szCs w:val="24"/>
          <w:lang w:val="en-US"/>
        </w:rPr>
      </w:pPr>
      <w:r w:rsidRPr="00311EC7">
        <w:rPr>
          <w:rFonts w:ascii="Times New Roman" w:eastAsia="Roboto" w:hAnsi="Times New Roman" w:cs="Times New Roman"/>
          <w:b/>
          <w:i/>
          <w:color w:val="000000" w:themeColor="text1"/>
          <w:sz w:val="24"/>
          <w:szCs w:val="24"/>
          <w:lang w:val="en-US"/>
        </w:rPr>
        <w:t>Keywords:</w:t>
      </w:r>
      <w:r w:rsidRPr="00311EC7">
        <w:rPr>
          <w:rFonts w:ascii="Times New Roman" w:eastAsia="Roboto" w:hAnsi="Times New Roman" w:cs="Times New Roman"/>
          <w:i/>
          <w:color w:val="000000" w:themeColor="text1"/>
          <w:sz w:val="24"/>
          <w:szCs w:val="24"/>
          <w:lang w:val="en-US"/>
        </w:rPr>
        <w:t xml:space="preserve"> innovative activity, agricultural sector, competitiveness, region, instability of the world economy, access to financing, scientific developments, technologies, profitability problems, support system, experts.</w:t>
      </w:r>
    </w:p>
    <w:p w14:paraId="2F870297" w14:textId="07DEC10D" w:rsidR="004C4BF5" w:rsidRDefault="004C4BF5" w:rsidP="00311EC7">
      <w:pPr>
        <w:spacing w:line="240" w:lineRule="auto"/>
        <w:ind w:firstLine="709"/>
        <w:jc w:val="center"/>
        <w:rPr>
          <w:rFonts w:ascii="Times New Roman" w:eastAsia="Roboto" w:hAnsi="Times New Roman" w:cs="Times New Roman"/>
          <w:b/>
          <w:color w:val="000000" w:themeColor="text1"/>
          <w:sz w:val="24"/>
          <w:szCs w:val="24"/>
          <w:lang w:val="en-US"/>
        </w:rPr>
      </w:pPr>
    </w:p>
    <w:p w14:paraId="54A75C89" w14:textId="4200B0AF" w:rsidR="00311EC7" w:rsidRPr="00311EC7" w:rsidRDefault="00311EC7" w:rsidP="00311EC7">
      <w:pPr>
        <w:spacing w:line="240" w:lineRule="auto"/>
        <w:ind w:firstLine="709"/>
        <w:jc w:val="center"/>
        <w:rPr>
          <w:rFonts w:ascii="Times New Roman" w:eastAsia="Roboto" w:hAnsi="Times New Roman" w:cs="Times New Roman"/>
          <w:b/>
          <w:color w:val="000000" w:themeColor="text1"/>
          <w:sz w:val="24"/>
          <w:szCs w:val="24"/>
          <w:lang w:val="en-US"/>
        </w:rPr>
      </w:pPr>
      <w:r w:rsidRPr="00311EC7">
        <w:rPr>
          <w:rFonts w:ascii="Times New Roman" w:eastAsia="Roboto" w:hAnsi="Times New Roman" w:cs="Times New Roman"/>
          <w:b/>
          <w:color w:val="000000" w:themeColor="text1"/>
          <w:sz w:val="24"/>
          <w:szCs w:val="24"/>
          <w:lang w:val="en-US"/>
        </w:rPr>
        <w:t>Information about the author</w:t>
      </w:r>
    </w:p>
    <w:p w14:paraId="5047638A" w14:textId="5702F075" w:rsidR="00311EC7" w:rsidRDefault="00311EC7" w:rsidP="00311EC7">
      <w:pPr>
        <w:spacing w:line="240" w:lineRule="auto"/>
        <w:ind w:firstLine="709"/>
        <w:jc w:val="both"/>
        <w:rPr>
          <w:rFonts w:ascii="Times New Roman" w:eastAsia="Roboto" w:hAnsi="Times New Roman" w:cs="Times New Roman"/>
          <w:color w:val="000000" w:themeColor="text1"/>
          <w:sz w:val="24"/>
          <w:szCs w:val="24"/>
          <w:lang w:val="en-US"/>
        </w:rPr>
      </w:pPr>
      <w:r w:rsidRPr="00311EC7">
        <w:rPr>
          <w:rFonts w:ascii="Times New Roman" w:eastAsia="Roboto" w:hAnsi="Times New Roman" w:cs="Times New Roman"/>
          <w:color w:val="000000" w:themeColor="text1"/>
          <w:sz w:val="24"/>
          <w:szCs w:val="24"/>
          <w:lang w:val="en-US"/>
        </w:rPr>
        <w:t xml:space="preserve">Dmitry </w:t>
      </w:r>
      <w:proofErr w:type="spellStart"/>
      <w:r w:rsidRPr="00311EC7">
        <w:rPr>
          <w:rFonts w:ascii="Times New Roman" w:eastAsia="Roboto" w:hAnsi="Times New Roman" w:cs="Times New Roman"/>
          <w:color w:val="000000" w:themeColor="text1"/>
          <w:sz w:val="24"/>
          <w:szCs w:val="24"/>
          <w:lang w:val="en-US"/>
        </w:rPr>
        <w:t>Anatolyevich</w:t>
      </w:r>
      <w:proofErr w:type="spellEnd"/>
      <w:r w:rsidRPr="00311EC7">
        <w:rPr>
          <w:rFonts w:ascii="Times New Roman" w:eastAsia="Roboto" w:hAnsi="Times New Roman" w:cs="Times New Roman"/>
          <w:color w:val="000000" w:themeColor="text1"/>
          <w:sz w:val="24"/>
          <w:szCs w:val="24"/>
          <w:lang w:val="en-US"/>
        </w:rPr>
        <w:t xml:space="preserve"> Markov (Russia, Kursk) – Postgraduate student, Southwest University (94, 50 let </w:t>
      </w:r>
      <w:proofErr w:type="spellStart"/>
      <w:r w:rsidRPr="00311EC7">
        <w:rPr>
          <w:rFonts w:ascii="Times New Roman" w:eastAsia="Roboto" w:hAnsi="Times New Roman" w:cs="Times New Roman"/>
          <w:color w:val="000000" w:themeColor="text1"/>
          <w:sz w:val="24"/>
          <w:szCs w:val="24"/>
          <w:lang w:val="en-US"/>
        </w:rPr>
        <w:t>Oktyabrya</w:t>
      </w:r>
      <w:proofErr w:type="spellEnd"/>
      <w:r w:rsidRPr="00311EC7">
        <w:rPr>
          <w:rFonts w:ascii="Times New Roman" w:eastAsia="Roboto" w:hAnsi="Times New Roman" w:cs="Times New Roman"/>
          <w:color w:val="000000" w:themeColor="text1"/>
          <w:sz w:val="24"/>
          <w:szCs w:val="24"/>
          <w:lang w:val="en-US"/>
        </w:rPr>
        <w:t xml:space="preserve"> str., Kursk, 305040, Kursk Reg</w:t>
      </w:r>
      <w:r>
        <w:rPr>
          <w:rFonts w:ascii="Times New Roman" w:eastAsia="Roboto" w:hAnsi="Times New Roman" w:cs="Times New Roman"/>
          <w:color w:val="000000" w:themeColor="text1"/>
          <w:sz w:val="24"/>
          <w:szCs w:val="24"/>
          <w:lang w:val="en-US"/>
        </w:rPr>
        <w:t xml:space="preserve">ion, Kursk, </w:t>
      </w:r>
      <w:r w:rsidRPr="00311EC7">
        <w:rPr>
          <w:rFonts w:ascii="Times New Roman" w:eastAsia="Roboto" w:hAnsi="Times New Roman" w:cs="Times New Roman"/>
          <w:color w:val="000000" w:themeColor="text1"/>
          <w:sz w:val="24"/>
          <w:szCs w:val="24"/>
          <w:lang w:val="en-US"/>
        </w:rPr>
        <w:t>www.dima422@mail.ru)</w:t>
      </w:r>
    </w:p>
    <w:p w14:paraId="76AC33F0" w14:textId="0131C1DB" w:rsidR="00311EC7" w:rsidRDefault="00311EC7" w:rsidP="00311EC7">
      <w:pPr>
        <w:spacing w:line="240" w:lineRule="auto"/>
        <w:ind w:firstLine="709"/>
        <w:jc w:val="both"/>
        <w:rPr>
          <w:rFonts w:ascii="Times New Roman" w:eastAsia="Roboto" w:hAnsi="Times New Roman" w:cs="Times New Roman"/>
          <w:color w:val="000000" w:themeColor="text1"/>
          <w:sz w:val="24"/>
          <w:szCs w:val="24"/>
          <w:lang w:val="en-US"/>
        </w:rPr>
      </w:pPr>
    </w:p>
    <w:p w14:paraId="6C1731B1" w14:textId="77777777" w:rsidR="004C4BF5" w:rsidRPr="004C4BF5" w:rsidRDefault="004C4BF5" w:rsidP="004C4BF5">
      <w:pPr>
        <w:spacing w:line="240" w:lineRule="auto"/>
        <w:ind w:firstLine="709"/>
        <w:jc w:val="center"/>
        <w:rPr>
          <w:rFonts w:ascii="Times New Roman" w:eastAsia="Roboto" w:hAnsi="Times New Roman" w:cs="Times New Roman"/>
          <w:b/>
          <w:color w:val="000000" w:themeColor="text1"/>
          <w:sz w:val="24"/>
          <w:szCs w:val="24"/>
          <w:lang w:val="en-US"/>
        </w:rPr>
      </w:pPr>
      <w:r w:rsidRPr="004C4BF5">
        <w:rPr>
          <w:rFonts w:ascii="Times New Roman" w:eastAsia="Roboto" w:hAnsi="Times New Roman" w:cs="Times New Roman"/>
          <w:b/>
          <w:color w:val="000000" w:themeColor="text1"/>
          <w:sz w:val="24"/>
          <w:szCs w:val="24"/>
          <w:lang w:val="en-US"/>
        </w:rPr>
        <w:t>References</w:t>
      </w:r>
    </w:p>
    <w:p w14:paraId="6CE69C68" w14:textId="4B4A68CD" w:rsidR="008624DC" w:rsidRPr="008624DC" w:rsidRDefault="00951742" w:rsidP="004C4BF5">
      <w:pPr>
        <w:spacing w:line="240" w:lineRule="auto"/>
        <w:ind w:firstLine="709"/>
        <w:jc w:val="both"/>
        <w:rPr>
          <w:rFonts w:ascii="Times New Roman" w:eastAsia="Roboto" w:hAnsi="Times New Roman" w:cs="Times New Roman"/>
          <w:color w:val="000000" w:themeColor="text1"/>
          <w:sz w:val="24"/>
          <w:szCs w:val="24"/>
          <w:lang w:val="en-US"/>
        </w:rPr>
      </w:pPr>
      <w:r>
        <w:rPr>
          <w:rFonts w:ascii="Times New Roman" w:eastAsia="Roboto" w:hAnsi="Times New Roman" w:cs="Times New Roman"/>
          <w:color w:val="000000" w:themeColor="text1"/>
          <w:sz w:val="24"/>
          <w:szCs w:val="24"/>
          <w:lang w:val="en-US"/>
        </w:rPr>
        <w:t>1</w:t>
      </w:r>
      <w:r w:rsidR="004C4BF5" w:rsidRPr="004C4BF5">
        <w:rPr>
          <w:rFonts w:ascii="Times New Roman" w:eastAsia="Roboto" w:hAnsi="Times New Roman" w:cs="Times New Roman"/>
          <w:color w:val="000000" w:themeColor="text1"/>
          <w:sz w:val="24"/>
          <w:szCs w:val="24"/>
          <w:lang w:val="en-US"/>
        </w:rPr>
        <w:t xml:space="preserve">. </w:t>
      </w:r>
      <w:proofErr w:type="spellStart"/>
      <w:r w:rsidR="004C4BF5" w:rsidRPr="004C4BF5">
        <w:rPr>
          <w:rFonts w:ascii="Times New Roman" w:eastAsia="Roboto" w:hAnsi="Times New Roman" w:cs="Times New Roman"/>
          <w:color w:val="000000" w:themeColor="text1"/>
          <w:sz w:val="24"/>
          <w:szCs w:val="24"/>
          <w:lang w:val="en-US"/>
        </w:rPr>
        <w:t>Yakovleva</w:t>
      </w:r>
      <w:proofErr w:type="spellEnd"/>
      <w:r w:rsidR="004C4BF5" w:rsidRPr="004C4BF5">
        <w:rPr>
          <w:rFonts w:ascii="Times New Roman" w:eastAsia="Roboto" w:hAnsi="Times New Roman" w:cs="Times New Roman"/>
          <w:color w:val="000000" w:themeColor="text1"/>
          <w:sz w:val="24"/>
          <w:szCs w:val="24"/>
          <w:lang w:val="en-US"/>
        </w:rPr>
        <w:t xml:space="preserve">, E. Innovative development of the agricultural sector: the experience of foreign countries and prospects for Russia / E. </w:t>
      </w:r>
      <w:proofErr w:type="spellStart"/>
      <w:r w:rsidR="004C4BF5" w:rsidRPr="004C4BF5">
        <w:rPr>
          <w:rFonts w:ascii="Times New Roman" w:eastAsia="Roboto" w:hAnsi="Times New Roman" w:cs="Times New Roman"/>
          <w:color w:val="000000" w:themeColor="text1"/>
          <w:sz w:val="24"/>
          <w:szCs w:val="24"/>
          <w:lang w:val="en-US"/>
        </w:rPr>
        <w:t>Yakovleva</w:t>
      </w:r>
      <w:proofErr w:type="spellEnd"/>
      <w:r w:rsidR="004C4BF5" w:rsidRPr="004C4BF5">
        <w:rPr>
          <w:rFonts w:ascii="Times New Roman" w:eastAsia="Roboto" w:hAnsi="Times New Roman" w:cs="Times New Roman"/>
          <w:color w:val="000000" w:themeColor="text1"/>
          <w:sz w:val="24"/>
          <w:szCs w:val="24"/>
          <w:lang w:val="en-US"/>
        </w:rPr>
        <w:t xml:space="preserve"> // Agrarian science. - 2017. - No. 3. - pp. 7-16.</w:t>
      </w:r>
    </w:p>
    <w:p w14:paraId="56618942" w14:textId="10500A4B" w:rsidR="008624DC" w:rsidRPr="008624DC" w:rsidRDefault="00951742" w:rsidP="008624DC">
      <w:pPr>
        <w:spacing w:line="240" w:lineRule="auto"/>
        <w:ind w:firstLine="709"/>
        <w:jc w:val="both"/>
        <w:rPr>
          <w:rFonts w:ascii="Times New Roman" w:eastAsia="Roboto" w:hAnsi="Times New Roman" w:cs="Times New Roman"/>
          <w:color w:val="000000" w:themeColor="text1"/>
          <w:sz w:val="24"/>
          <w:szCs w:val="24"/>
          <w:lang w:val="en-US"/>
        </w:rPr>
      </w:pPr>
      <w:r w:rsidRPr="00951742">
        <w:rPr>
          <w:rFonts w:ascii="Times New Roman" w:eastAsia="Roboto" w:hAnsi="Times New Roman" w:cs="Times New Roman"/>
          <w:color w:val="000000" w:themeColor="text1"/>
          <w:sz w:val="24"/>
          <w:szCs w:val="24"/>
          <w:lang w:val="en-US"/>
        </w:rPr>
        <w:lastRenderedPageBreak/>
        <w:t xml:space="preserve">2. </w:t>
      </w:r>
      <w:proofErr w:type="spellStart"/>
      <w:r w:rsidR="008624DC" w:rsidRPr="008624DC">
        <w:rPr>
          <w:rFonts w:ascii="Times New Roman" w:eastAsia="Roboto" w:hAnsi="Times New Roman" w:cs="Times New Roman"/>
          <w:color w:val="000000" w:themeColor="text1"/>
          <w:sz w:val="24"/>
          <w:szCs w:val="24"/>
          <w:lang w:val="en-US"/>
        </w:rPr>
        <w:t>Zhakhov</w:t>
      </w:r>
      <w:proofErr w:type="spellEnd"/>
      <w:r w:rsidR="008624DC" w:rsidRPr="008624DC">
        <w:rPr>
          <w:rFonts w:ascii="Times New Roman" w:eastAsia="Roboto" w:hAnsi="Times New Roman" w:cs="Times New Roman"/>
          <w:color w:val="000000" w:themeColor="text1"/>
          <w:sz w:val="24"/>
          <w:szCs w:val="24"/>
          <w:lang w:val="en-US"/>
        </w:rPr>
        <w:t>, N.</w:t>
      </w:r>
      <w:bookmarkStart w:id="0" w:name="_GoBack"/>
      <w:bookmarkEnd w:id="0"/>
      <w:r w:rsidR="008624DC" w:rsidRPr="008624DC">
        <w:rPr>
          <w:rFonts w:ascii="Times New Roman" w:eastAsia="Roboto" w:hAnsi="Times New Roman" w:cs="Times New Roman"/>
          <w:color w:val="000000" w:themeColor="text1"/>
          <w:sz w:val="24"/>
          <w:szCs w:val="24"/>
          <w:lang w:val="en-US"/>
        </w:rPr>
        <w:t xml:space="preserve"> V. Planning as a tool for managing agricultural production / N. V. </w:t>
      </w:r>
      <w:proofErr w:type="spellStart"/>
      <w:r w:rsidR="008624DC" w:rsidRPr="008624DC">
        <w:rPr>
          <w:rFonts w:ascii="Times New Roman" w:eastAsia="Roboto" w:hAnsi="Times New Roman" w:cs="Times New Roman"/>
          <w:color w:val="000000" w:themeColor="text1"/>
          <w:sz w:val="24"/>
          <w:szCs w:val="24"/>
          <w:lang w:val="en-US"/>
        </w:rPr>
        <w:t>Zhakhov</w:t>
      </w:r>
      <w:proofErr w:type="spellEnd"/>
      <w:r w:rsidR="008624DC" w:rsidRPr="008624DC">
        <w:rPr>
          <w:rFonts w:ascii="Times New Roman" w:eastAsia="Roboto" w:hAnsi="Times New Roman" w:cs="Times New Roman"/>
          <w:color w:val="000000" w:themeColor="text1"/>
          <w:sz w:val="24"/>
          <w:szCs w:val="24"/>
          <w:lang w:val="en-US"/>
        </w:rPr>
        <w:t xml:space="preserve"> // Actual problems of accounting, analysis and audit: Proceedings of the VII International Youth Scientific and Practical Conference dedicated to the 50th anniversary of the South-Western State University, Kursk, April 28, 2015 / executive editor: E.A. </w:t>
      </w:r>
      <w:proofErr w:type="spellStart"/>
      <w:r w:rsidR="008624DC" w:rsidRPr="008624DC">
        <w:rPr>
          <w:rFonts w:ascii="Times New Roman" w:eastAsia="Roboto" w:hAnsi="Times New Roman" w:cs="Times New Roman"/>
          <w:color w:val="000000" w:themeColor="text1"/>
          <w:sz w:val="24"/>
          <w:szCs w:val="24"/>
          <w:lang w:val="en-US"/>
        </w:rPr>
        <w:t>Bessonov</w:t>
      </w:r>
      <w:proofErr w:type="spellEnd"/>
      <w:r w:rsidR="008624DC" w:rsidRPr="008624DC">
        <w:rPr>
          <w:rFonts w:ascii="Times New Roman" w:eastAsia="Roboto" w:hAnsi="Times New Roman" w:cs="Times New Roman"/>
          <w:color w:val="000000" w:themeColor="text1"/>
          <w:sz w:val="24"/>
          <w:szCs w:val="24"/>
          <w:lang w:val="en-US"/>
        </w:rPr>
        <w:t>. - Kursk: Closed Joint Stock Company "University Book", 2015. - P. 121-124.</w:t>
      </w:r>
    </w:p>
    <w:p w14:paraId="172C8D8E" w14:textId="41FDBD4D" w:rsidR="008624DC" w:rsidRDefault="00951742" w:rsidP="008624DC">
      <w:pPr>
        <w:spacing w:line="240" w:lineRule="auto"/>
        <w:ind w:firstLine="709"/>
        <w:jc w:val="both"/>
        <w:rPr>
          <w:rFonts w:ascii="Times New Roman" w:eastAsia="Roboto" w:hAnsi="Times New Roman" w:cs="Times New Roman"/>
          <w:color w:val="000000" w:themeColor="text1"/>
          <w:sz w:val="24"/>
          <w:szCs w:val="24"/>
          <w:lang w:val="en-US"/>
        </w:rPr>
      </w:pPr>
      <w:r>
        <w:rPr>
          <w:rFonts w:ascii="Times New Roman" w:eastAsia="Roboto" w:hAnsi="Times New Roman" w:cs="Times New Roman"/>
          <w:color w:val="000000" w:themeColor="text1"/>
          <w:sz w:val="24"/>
          <w:szCs w:val="24"/>
          <w:lang w:val="en-US"/>
        </w:rPr>
        <w:t>3</w:t>
      </w:r>
      <w:r w:rsidR="008624DC" w:rsidRPr="008624DC">
        <w:rPr>
          <w:rFonts w:ascii="Times New Roman" w:eastAsia="Roboto" w:hAnsi="Times New Roman" w:cs="Times New Roman"/>
          <w:color w:val="000000" w:themeColor="text1"/>
          <w:sz w:val="24"/>
          <w:szCs w:val="24"/>
          <w:lang w:val="en-US"/>
        </w:rPr>
        <w:t xml:space="preserve">. </w:t>
      </w:r>
      <w:proofErr w:type="spellStart"/>
      <w:r w:rsidR="008624DC" w:rsidRPr="008624DC">
        <w:rPr>
          <w:rFonts w:ascii="Times New Roman" w:eastAsia="Roboto" w:hAnsi="Times New Roman" w:cs="Times New Roman"/>
          <w:color w:val="000000" w:themeColor="text1"/>
          <w:sz w:val="24"/>
          <w:szCs w:val="24"/>
          <w:lang w:val="en-US"/>
        </w:rPr>
        <w:t>Krivoshlykov</w:t>
      </w:r>
      <w:proofErr w:type="spellEnd"/>
      <w:r w:rsidR="008624DC" w:rsidRPr="008624DC">
        <w:rPr>
          <w:rFonts w:ascii="Times New Roman" w:eastAsia="Roboto" w:hAnsi="Times New Roman" w:cs="Times New Roman"/>
          <w:color w:val="000000" w:themeColor="text1"/>
          <w:sz w:val="24"/>
          <w:szCs w:val="24"/>
          <w:lang w:val="en-US"/>
        </w:rPr>
        <w:t xml:space="preserve">, V. S. Agriculture of the regions of Russia: problems and prospects / V. S. </w:t>
      </w:r>
      <w:proofErr w:type="spellStart"/>
      <w:r w:rsidR="008624DC" w:rsidRPr="008624DC">
        <w:rPr>
          <w:rFonts w:ascii="Times New Roman" w:eastAsia="Roboto" w:hAnsi="Times New Roman" w:cs="Times New Roman"/>
          <w:color w:val="000000" w:themeColor="text1"/>
          <w:sz w:val="24"/>
          <w:szCs w:val="24"/>
          <w:lang w:val="en-US"/>
        </w:rPr>
        <w:t>Krivoshlykov</w:t>
      </w:r>
      <w:proofErr w:type="spellEnd"/>
      <w:r w:rsidR="008624DC" w:rsidRPr="008624DC">
        <w:rPr>
          <w:rFonts w:ascii="Times New Roman" w:eastAsia="Roboto" w:hAnsi="Times New Roman" w:cs="Times New Roman"/>
          <w:color w:val="000000" w:themeColor="text1"/>
          <w:sz w:val="24"/>
          <w:szCs w:val="24"/>
          <w:lang w:val="en-US"/>
        </w:rPr>
        <w:t xml:space="preserve">, N. V. </w:t>
      </w:r>
      <w:proofErr w:type="spellStart"/>
      <w:r w:rsidR="008624DC" w:rsidRPr="008624DC">
        <w:rPr>
          <w:rFonts w:ascii="Times New Roman" w:eastAsia="Roboto" w:hAnsi="Times New Roman" w:cs="Times New Roman"/>
          <w:color w:val="000000" w:themeColor="text1"/>
          <w:sz w:val="24"/>
          <w:szCs w:val="24"/>
          <w:lang w:val="en-US"/>
        </w:rPr>
        <w:t>Zhakhov</w:t>
      </w:r>
      <w:proofErr w:type="spellEnd"/>
      <w:r w:rsidR="008624DC" w:rsidRPr="008624DC">
        <w:rPr>
          <w:rFonts w:ascii="Times New Roman" w:eastAsia="Roboto" w:hAnsi="Times New Roman" w:cs="Times New Roman"/>
          <w:color w:val="000000" w:themeColor="text1"/>
          <w:sz w:val="24"/>
          <w:szCs w:val="24"/>
          <w:lang w:val="en-US"/>
        </w:rPr>
        <w:t xml:space="preserve">, A. M. </w:t>
      </w:r>
      <w:proofErr w:type="spellStart"/>
      <w:r w:rsidR="008624DC" w:rsidRPr="008624DC">
        <w:rPr>
          <w:rFonts w:ascii="Times New Roman" w:eastAsia="Roboto" w:hAnsi="Times New Roman" w:cs="Times New Roman"/>
          <w:color w:val="000000" w:themeColor="text1"/>
          <w:sz w:val="24"/>
          <w:szCs w:val="24"/>
          <w:lang w:val="en-US"/>
        </w:rPr>
        <w:t>Konorev</w:t>
      </w:r>
      <w:proofErr w:type="spellEnd"/>
      <w:r w:rsidR="008624DC" w:rsidRPr="008624DC">
        <w:rPr>
          <w:rFonts w:ascii="Times New Roman" w:eastAsia="Roboto" w:hAnsi="Times New Roman" w:cs="Times New Roman"/>
          <w:color w:val="000000" w:themeColor="text1"/>
          <w:sz w:val="24"/>
          <w:szCs w:val="24"/>
          <w:lang w:val="en-US"/>
        </w:rPr>
        <w:t>. - Kursk: Business printing, 2016. - 236 p.</w:t>
      </w:r>
    </w:p>
    <w:p w14:paraId="12FEBB0A" w14:textId="32EF7EDF" w:rsidR="008624DC" w:rsidRPr="008624DC" w:rsidRDefault="00951742" w:rsidP="008624DC">
      <w:pPr>
        <w:spacing w:line="240" w:lineRule="auto"/>
        <w:ind w:firstLine="709"/>
        <w:jc w:val="both"/>
        <w:rPr>
          <w:rFonts w:ascii="Times New Roman" w:eastAsia="Roboto" w:hAnsi="Times New Roman" w:cs="Times New Roman"/>
          <w:color w:val="000000" w:themeColor="text1"/>
          <w:sz w:val="24"/>
          <w:szCs w:val="24"/>
          <w:lang w:val="en-US"/>
        </w:rPr>
      </w:pPr>
      <w:r>
        <w:rPr>
          <w:rFonts w:ascii="Times New Roman" w:eastAsia="Roboto" w:hAnsi="Times New Roman" w:cs="Times New Roman"/>
          <w:color w:val="000000" w:themeColor="text1"/>
          <w:sz w:val="24"/>
          <w:szCs w:val="24"/>
          <w:lang w:val="en-US"/>
        </w:rPr>
        <w:t>4</w:t>
      </w:r>
      <w:r w:rsidR="008624DC" w:rsidRPr="008624DC">
        <w:rPr>
          <w:rFonts w:ascii="Times New Roman" w:eastAsia="Roboto" w:hAnsi="Times New Roman" w:cs="Times New Roman"/>
          <w:color w:val="000000" w:themeColor="text1"/>
          <w:sz w:val="24"/>
          <w:szCs w:val="24"/>
          <w:lang w:val="en-US"/>
        </w:rPr>
        <w:t xml:space="preserve">. </w:t>
      </w:r>
      <w:proofErr w:type="spellStart"/>
      <w:r w:rsidR="008624DC" w:rsidRPr="008624DC">
        <w:rPr>
          <w:rFonts w:ascii="Times New Roman" w:eastAsia="Roboto" w:hAnsi="Times New Roman" w:cs="Times New Roman"/>
          <w:color w:val="000000" w:themeColor="text1"/>
          <w:sz w:val="24"/>
          <w:szCs w:val="24"/>
          <w:lang w:val="en-US"/>
        </w:rPr>
        <w:t>Zhakhov</w:t>
      </w:r>
      <w:proofErr w:type="spellEnd"/>
      <w:r w:rsidR="008624DC" w:rsidRPr="008624DC">
        <w:rPr>
          <w:rFonts w:ascii="Times New Roman" w:eastAsia="Roboto" w:hAnsi="Times New Roman" w:cs="Times New Roman"/>
          <w:color w:val="000000" w:themeColor="text1"/>
          <w:sz w:val="24"/>
          <w:szCs w:val="24"/>
          <w:lang w:val="en-US"/>
        </w:rPr>
        <w:t xml:space="preserve">, N. V. Prospects for state regulation of the agro-industrial complex on the eve of Russia's accession to the WTO / N. V. </w:t>
      </w:r>
      <w:proofErr w:type="spellStart"/>
      <w:r w:rsidR="008624DC" w:rsidRPr="008624DC">
        <w:rPr>
          <w:rFonts w:ascii="Times New Roman" w:eastAsia="Roboto" w:hAnsi="Times New Roman" w:cs="Times New Roman"/>
          <w:color w:val="000000" w:themeColor="text1"/>
          <w:sz w:val="24"/>
          <w:szCs w:val="24"/>
          <w:lang w:val="en-US"/>
        </w:rPr>
        <w:t>Zhakhov</w:t>
      </w:r>
      <w:proofErr w:type="spellEnd"/>
      <w:r w:rsidR="008624DC" w:rsidRPr="008624DC">
        <w:rPr>
          <w:rFonts w:ascii="Times New Roman" w:eastAsia="Roboto" w:hAnsi="Times New Roman" w:cs="Times New Roman"/>
          <w:color w:val="000000" w:themeColor="text1"/>
          <w:sz w:val="24"/>
          <w:szCs w:val="24"/>
          <w:lang w:val="en-US"/>
        </w:rPr>
        <w:t xml:space="preserve"> // Innovative processes in the agro-industrial complex: Collection of articles of the III International scientific and practical conference of teachers, young scientists, graduate students and students dedicated to the 50th anniversary Education of the Agrarian Faculty of RUDN University, Moscow, April 13–15, 2011. Volume 1. - Moscow: Peoples' Friendship University of Russia, 2011. - S. 263-264.</w:t>
      </w:r>
    </w:p>
    <w:p w14:paraId="7AE83A0D" w14:textId="3D30BDF1" w:rsidR="008624DC" w:rsidRPr="008624DC" w:rsidRDefault="008624DC" w:rsidP="008624DC">
      <w:pPr>
        <w:spacing w:line="240" w:lineRule="auto"/>
        <w:ind w:firstLine="709"/>
        <w:jc w:val="both"/>
        <w:rPr>
          <w:rFonts w:ascii="Times New Roman" w:eastAsia="Roboto" w:hAnsi="Times New Roman" w:cs="Times New Roman"/>
          <w:color w:val="000000" w:themeColor="text1"/>
          <w:sz w:val="24"/>
          <w:szCs w:val="24"/>
          <w:lang w:val="en-US"/>
        </w:rPr>
      </w:pPr>
    </w:p>
    <w:sectPr w:rsidR="008624DC" w:rsidRPr="008624D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Roboto">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7E1"/>
    <w:rsid w:val="001320A7"/>
    <w:rsid w:val="00170A04"/>
    <w:rsid w:val="001903CC"/>
    <w:rsid w:val="00311EC7"/>
    <w:rsid w:val="003177DD"/>
    <w:rsid w:val="004B3B0A"/>
    <w:rsid w:val="004C39D4"/>
    <w:rsid w:val="004C4BF5"/>
    <w:rsid w:val="0059453B"/>
    <w:rsid w:val="006F2EFE"/>
    <w:rsid w:val="008624DC"/>
    <w:rsid w:val="00951742"/>
    <w:rsid w:val="009C37E1"/>
    <w:rsid w:val="00DF476D"/>
    <w:rsid w:val="00FE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9593"/>
  <w15:docId w15:val="{BE857FD8-DE85-4774-B941-DFC21CA03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311EC7"/>
    <w:rPr>
      <w:color w:val="0000FF" w:themeColor="hyperlink"/>
      <w:u w:val="single"/>
    </w:rPr>
  </w:style>
  <w:style w:type="paragraph" w:styleId="HTML">
    <w:name w:val="HTML Preformatted"/>
    <w:basedOn w:val="a"/>
    <w:link w:val="HTML0"/>
    <w:uiPriority w:val="99"/>
    <w:semiHidden/>
    <w:unhideWhenUsed/>
    <w:rsid w:val="00862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8624DC"/>
    <w:rPr>
      <w:rFonts w:ascii="Courier New" w:eastAsia="Times New Roman" w:hAnsi="Courier New" w:cs="Courier New"/>
      <w:sz w:val="20"/>
      <w:szCs w:val="20"/>
    </w:rPr>
  </w:style>
  <w:style w:type="character" w:customStyle="1" w:styleId="y2iqfc">
    <w:name w:val="y2iqfc"/>
    <w:basedOn w:val="a0"/>
    <w:rsid w:val="00862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18244">
      <w:bodyDiv w:val="1"/>
      <w:marLeft w:val="0"/>
      <w:marRight w:val="0"/>
      <w:marTop w:val="0"/>
      <w:marBottom w:val="0"/>
      <w:divBdr>
        <w:top w:val="none" w:sz="0" w:space="0" w:color="auto"/>
        <w:left w:val="none" w:sz="0" w:space="0" w:color="auto"/>
        <w:bottom w:val="none" w:sz="0" w:space="0" w:color="auto"/>
        <w:right w:val="none" w:sz="0" w:space="0" w:color="auto"/>
      </w:divBdr>
    </w:div>
    <w:div w:id="1091851002">
      <w:bodyDiv w:val="1"/>
      <w:marLeft w:val="0"/>
      <w:marRight w:val="0"/>
      <w:marTop w:val="0"/>
      <w:marBottom w:val="0"/>
      <w:divBdr>
        <w:top w:val="none" w:sz="0" w:space="0" w:color="auto"/>
        <w:left w:val="none" w:sz="0" w:space="0" w:color="auto"/>
        <w:bottom w:val="none" w:sz="0" w:space="0" w:color="auto"/>
        <w:right w:val="none" w:sz="0" w:space="0" w:color="auto"/>
      </w:divBdr>
    </w:div>
    <w:div w:id="1474591924">
      <w:bodyDiv w:val="1"/>
      <w:marLeft w:val="0"/>
      <w:marRight w:val="0"/>
      <w:marTop w:val="0"/>
      <w:marBottom w:val="0"/>
      <w:divBdr>
        <w:top w:val="none" w:sz="0" w:space="0" w:color="auto"/>
        <w:left w:val="none" w:sz="0" w:space="0" w:color="auto"/>
        <w:bottom w:val="none" w:sz="0" w:space="0" w:color="auto"/>
        <w:right w:val="none" w:sz="0" w:space="0" w:color="auto"/>
      </w:divBdr>
      <w:divsChild>
        <w:div w:id="1867014481">
          <w:marLeft w:val="0"/>
          <w:marRight w:val="0"/>
          <w:marTop w:val="0"/>
          <w:marBottom w:val="0"/>
          <w:divBdr>
            <w:top w:val="none" w:sz="0" w:space="0" w:color="auto"/>
            <w:left w:val="none" w:sz="0" w:space="0" w:color="auto"/>
            <w:bottom w:val="none" w:sz="0" w:space="0" w:color="auto"/>
            <w:right w:val="none" w:sz="0" w:space="0" w:color="auto"/>
          </w:divBdr>
          <w:divsChild>
            <w:div w:id="81533036">
              <w:marLeft w:val="0"/>
              <w:marRight w:val="0"/>
              <w:marTop w:val="0"/>
              <w:marBottom w:val="0"/>
              <w:divBdr>
                <w:top w:val="none" w:sz="0" w:space="0" w:color="auto"/>
                <w:left w:val="none" w:sz="0" w:space="0" w:color="auto"/>
                <w:bottom w:val="none" w:sz="0" w:space="0" w:color="auto"/>
                <w:right w:val="none" w:sz="0" w:space="0" w:color="auto"/>
              </w:divBdr>
              <w:divsChild>
                <w:div w:id="2050646510">
                  <w:marLeft w:val="0"/>
                  <w:marRight w:val="0"/>
                  <w:marTop w:val="0"/>
                  <w:marBottom w:val="0"/>
                  <w:divBdr>
                    <w:top w:val="none" w:sz="0" w:space="0" w:color="auto"/>
                    <w:left w:val="none" w:sz="0" w:space="0" w:color="auto"/>
                    <w:bottom w:val="none" w:sz="0" w:space="0" w:color="auto"/>
                    <w:right w:val="none" w:sz="0" w:space="0" w:color="auto"/>
                  </w:divBdr>
                  <w:divsChild>
                    <w:div w:id="772437734">
                      <w:marLeft w:val="0"/>
                      <w:marRight w:val="0"/>
                      <w:marTop w:val="0"/>
                      <w:marBottom w:val="0"/>
                      <w:divBdr>
                        <w:top w:val="none" w:sz="0" w:space="0" w:color="auto"/>
                        <w:left w:val="none" w:sz="0" w:space="0" w:color="auto"/>
                        <w:bottom w:val="none" w:sz="0" w:space="0" w:color="auto"/>
                        <w:right w:val="none" w:sz="0" w:space="0" w:color="auto"/>
                      </w:divBdr>
                      <w:divsChild>
                        <w:div w:id="1675719973">
                          <w:marLeft w:val="0"/>
                          <w:marRight w:val="0"/>
                          <w:marTop w:val="0"/>
                          <w:marBottom w:val="0"/>
                          <w:divBdr>
                            <w:top w:val="none" w:sz="0" w:space="0" w:color="auto"/>
                            <w:left w:val="none" w:sz="0" w:space="0" w:color="auto"/>
                            <w:bottom w:val="none" w:sz="0" w:space="0" w:color="auto"/>
                            <w:right w:val="none" w:sz="0" w:space="0" w:color="auto"/>
                          </w:divBdr>
                          <w:divsChild>
                            <w:div w:id="950817800">
                              <w:marLeft w:val="0"/>
                              <w:marRight w:val="0"/>
                              <w:marTop w:val="0"/>
                              <w:marBottom w:val="0"/>
                              <w:divBdr>
                                <w:top w:val="none" w:sz="0" w:space="0" w:color="auto"/>
                                <w:left w:val="none" w:sz="0" w:space="0" w:color="auto"/>
                                <w:bottom w:val="none" w:sz="0" w:space="0" w:color="auto"/>
                                <w:right w:val="none" w:sz="0" w:space="0" w:color="auto"/>
                              </w:divBdr>
                              <w:divsChild>
                                <w:div w:id="131020288">
                                  <w:marLeft w:val="0"/>
                                  <w:marRight w:val="0"/>
                                  <w:marTop w:val="0"/>
                                  <w:marBottom w:val="0"/>
                                  <w:divBdr>
                                    <w:top w:val="none" w:sz="0" w:space="0" w:color="auto"/>
                                    <w:left w:val="none" w:sz="0" w:space="0" w:color="auto"/>
                                    <w:bottom w:val="none" w:sz="0" w:space="0" w:color="auto"/>
                                    <w:right w:val="none" w:sz="0" w:space="0" w:color="auto"/>
                                  </w:divBdr>
                                  <w:divsChild>
                                    <w:div w:id="1798988462">
                                      <w:marLeft w:val="0"/>
                                      <w:marRight w:val="0"/>
                                      <w:marTop w:val="0"/>
                                      <w:marBottom w:val="0"/>
                                      <w:divBdr>
                                        <w:top w:val="none" w:sz="0" w:space="0" w:color="auto"/>
                                        <w:left w:val="none" w:sz="0" w:space="0" w:color="auto"/>
                                        <w:bottom w:val="none" w:sz="0" w:space="0" w:color="auto"/>
                                        <w:right w:val="none" w:sz="0" w:space="0" w:color="auto"/>
                                      </w:divBdr>
                                      <w:divsChild>
                                        <w:div w:id="1525170260">
                                          <w:marLeft w:val="0"/>
                                          <w:marRight w:val="0"/>
                                          <w:marTop w:val="0"/>
                                          <w:marBottom w:val="60"/>
                                          <w:divBdr>
                                            <w:top w:val="none" w:sz="0" w:space="0" w:color="auto"/>
                                            <w:left w:val="none" w:sz="0" w:space="0" w:color="auto"/>
                                            <w:bottom w:val="none" w:sz="0" w:space="0" w:color="auto"/>
                                            <w:right w:val="none" w:sz="0" w:space="0" w:color="auto"/>
                                          </w:divBdr>
                                        </w:div>
                                      </w:divsChild>
                                    </w:div>
                                    <w:div w:id="1412852453">
                                      <w:marLeft w:val="0"/>
                                      <w:marRight w:val="0"/>
                                      <w:marTop w:val="0"/>
                                      <w:marBottom w:val="0"/>
                                      <w:divBdr>
                                        <w:top w:val="none" w:sz="0" w:space="0" w:color="auto"/>
                                        <w:left w:val="none" w:sz="0" w:space="0" w:color="auto"/>
                                        <w:bottom w:val="none" w:sz="0" w:space="0" w:color="auto"/>
                                        <w:right w:val="none" w:sz="0" w:space="0" w:color="auto"/>
                                      </w:divBdr>
                                      <w:divsChild>
                                        <w:div w:id="1842237518">
                                          <w:marLeft w:val="0"/>
                                          <w:marRight w:val="0"/>
                                          <w:marTop w:val="0"/>
                                          <w:marBottom w:val="0"/>
                                          <w:divBdr>
                                            <w:top w:val="none" w:sz="0" w:space="0" w:color="auto"/>
                                            <w:left w:val="none" w:sz="0" w:space="0" w:color="auto"/>
                                            <w:bottom w:val="none" w:sz="0" w:space="0" w:color="auto"/>
                                            <w:right w:val="none" w:sz="0" w:space="0" w:color="auto"/>
                                          </w:divBdr>
                                          <w:divsChild>
                                            <w:div w:id="1230732282">
                                              <w:marLeft w:val="0"/>
                                              <w:marRight w:val="0"/>
                                              <w:marTop w:val="0"/>
                                              <w:marBottom w:val="15"/>
                                              <w:divBdr>
                                                <w:top w:val="none" w:sz="0" w:space="0" w:color="auto"/>
                                                <w:left w:val="none" w:sz="0" w:space="0" w:color="auto"/>
                                                <w:bottom w:val="none" w:sz="0" w:space="0" w:color="auto"/>
                                                <w:right w:val="none" w:sz="0" w:space="0" w:color="auto"/>
                                              </w:divBdr>
                                            </w:div>
                                            <w:div w:id="110481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3302001">
          <w:marLeft w:val="0"/>
          <w:marRight w:val="0"/>
          <w:marTop w:val="0"/>
          <w:marBottom w:val="0"/>
          <w:divBdr>
            <w:top w:val="none" w:sz="0" w:space="0" w:color="auto"/>
            <w:left w:val="none" w:sz="0" w:space="0" w:color="auto"/>
            <w:bottom w:val="none" w:sz="0" w:space="0" w:color="auto"/>
            <w:right w:val="none" w:sz="0" w:space="0" w:color="auto"/>
          </w:divBdr>
          <w:divsChild>
            <w:div w:id="1641961732">
              <w:marLeft w:val="0"/>
              <w:marRight w:val="0"/>
              <w:marTop w:val="0"/>
              <w:marBottom w:val="0"/>
              <w:divBdr>
                <w:top w:val="none" w:sz="0" w:space="0" w:color="auto"/>
                <w:left w:val="none" w:sz="0" w:space="0" w:color="auto"/>
                <w:bottom w:val="none" w:sz="0" w:space="0" w:color="auto"/>
                <w:right w:val="none" w:sz="0" w:space="0" w:color="auto"/>
              </w:divBdr>
              <w:divsChild>
                <w:div w:id="846596830">
                  <w:marLeft w:val="0"/>
                  <w:marRight w:val="0"/>
                  <w:marTop w:val="0"/>
                  <w:marBottom w:val="0"/>
                  <w:divBdr>
                    <w:top w:val="none" w:sz="0" w:space="0" w:color="auto"/>
                    <w:left w:val="none" w:sz="0" w:space="0" w:color="auto"/>
                    <w:bottom w:val="none" w:sz="0" w:space="0" w:color="auto"/>
                    <w:right w:val="none" w:sz="0" w:space="0" w:color="auto"/>
                  </w:divBdr>
                  <w:divsChild>
                    <w:div w:id="296305386">
                      <w:marLeft w:val="0"/>
                      <w:marRight w:val="0"/>
                      <w:marTop w:val="0"/>
                      <w:marBottom w:val="0"/>
                      <w:divBdr>
                        <w:top w:val="none" w:sz="0" w:space="0" w:color="auto"/>
                        <w:left w:val="none" w:sz="0" w:space="0" w:color="auto"/>
                        <w:bottom w:val="none" w:sz="0" w:space="0" w:color="auto"/>
                        <w:right w:val="none" w:sz="0" w:space="0" w:color="auto"/>
                      </w:divBdr>
                      <w:divsChild>
                        <w:div w:id="1009720784">
                          <w:marLeft w:val="0"/>
                          <w:marRight w:val="0"/>
                          <w:marTop w:val="0"/>
                          <w:marBottom w:val="0"/>
                          <w:divBdr>
                            <w:top w:val="none" w:sz="0" w:space="0" w:color="auto"/>
                            <w:left w:val="none" w:sz="0" w:space="0" w:color="auto"/>
                            <w:bottom w:val="none" w:sz="0" w:space="0" w:color="auto"/>
                            <w:right w:val="none" w:sz="0" w:space="0" w:color="auto"/>
                          </w:divBdr>
                          <w:divsChild>
                            <w:div w:id="2333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yberleninka.ru/article/n/klaster-kak-instrument-povysheniya-konkurentosposobnosti-regiona-v-usloviyah-sovremennogo-mirovogo-hozyaystva" TargetMode="External"/><Relationship Id="rId4" Type="http://schemas.openxmlformats.org/officeDocument/2006/relationships/hyperlink" Target="https://elar.urfu.ru/bitstream/10995/65259/1/978-5-7996-2441-5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5</Pages>
  <Words>2232</Words>
  <Characters>12723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Pa_Ram</cp:lastModifiedBy>
  <cp:revision>10</cp:revision>
  <dcterms:created xsi:type="dcterms:W3CDTF">2023-06-15T14:49:00Z</dcterms:created>
  <dcterms:modified xsi:type="dcterms:W3CDTF">2023-06-18T16:03:00Z</dcterms:modified>
</cp:coreProperties>
</file>