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2D38" w:rsidRPr="000154E9" w:rsidRDefault="00962D38" w:rsidP="000154E9">
      <w:pPr>
        <w:spacing w:after="0" w:line="240" w:lineRule="auto"/>
        <w:jc w:val="both"/>
        <w:rPr>
          <w:rFonts w:ascii="Times New Roman" w:hAnsi="Times New Roman" w:cs="Times New Roman"/>
          <w:b/>
          <w:bCs/>
          <w:sz w:val="24"/>
          <w:szCs w:val="24"/>
        </w:rPr>
      </w:pPr>
      <w:r w:rsidRPr="000154E9">
        <w:rPr>
          <w:rFonts w:ascii="Times New Roman" w:hAnsi="Times New Roman" w:cs="Times New Roman"/>
          <w:b/>
          <w:sz w:val="24"/>
          <w:szCs w:val="24"/>
        </w:rPr>
        <w:t>УДК 65.015</w:t>
      </w:r>
      <w:r w:rsidR="006C6910" w:rsidRPr="000154E9">
        <w:rPr>
          <w:rFonts w:ascii="Times New Roman" w:hAnsi="Times New Roman" w:cs="Times New Roman"/>
          <w:b/>
          <w:bCs/>
          <w:sz w:val="24"/>
          <w:szCs w:val="24"/>
        </w:rPr>
        <w:t xml:space="preserve">/ББК </w:t>
      </w:r>
      <w:r w:rsidR="00206153" w:rsidRPr="000154E9">
        <w:rPr>
          <w:rFonts w:ascii="Times New Roman" w:hAnsi="Times New Roman" w:cs="Times New Roman"/>
          <w:b/>
          <w:bCs/>
          <w:sz w:val="24"/>
          <w:szCs w:val="24"/>
        </w:rPr>
        <w:t>6</w:t>
      </w:r>
      <w:r w:rsidR="0022579A">
        <w:rPr>
          <w:rFonts w:ascii="Times New Roman" w:hAnsi="Times New Roman" w:cs="Times New Roman"/>
          <w:b/>
          <w:bCs/>
          <w:sz w:val="24"/>
          <w:szCs w:val="24"/>
        </w:rPr>
        <w:t>5.054</w:t>
      </w:r>
    </w:p>
    <w:p w:rsidR="006C6910" w:rsidRDefault="006C6910" w:rsidP="000154E9">
      <w:pPr>
        <w:spacing w:after="0" w:line="240" w:lineRule="auto"/>
        <w:jc w:val="right"/>
        <w:rPr>
          <w:rFonts w:ascii="Times New Roman" w:hAnsi="Times New Roman" w:cs="Times New Roman"/>
          <w:b/>
          <w:bCs/>
          <w:sz w:val="24"/>
          <w:szCs w:val="24"/>
        </w:rPr>
      </w:pPr>
      <w:r w:rsidRPr="000154E9">
        <w:rPr>
          <w:rFonts w:ascii="Times New Roman" w:hAnsi="Times New Roman" w:cs="Times New Roman"/>
          <w:b/>
          <w:bCs/>
          <w:sz w:val="24"/>
          <w:szCs w:val="24"/>
        </w:rPr>
        <w:t>Гудков Д.П.</w:t>
      </w:r>
    </w:p>
    <w:p w:rsidR="001C4423" w:rsidRPr="000154E9" w:rsidRDefault="001C4423" w:rsidP="000154E9">
      <w:pPr>
        <w:spacing w:after="0" w:line="240" w:lineRule="auto"/>
        <w:jc w:val="right"/>
        <w:rPr>
          <w:rFonts w:ascii="Times New Roman" w:hAnsi="Times New Roman" w:cs="Times New Roman"/>
          <w:b/>
          <w:sz w:val="24"/>
          <w:szCs w:val="24"/>
        </w:rPr>
      </w:pPr>
    </w:p>
    <w:p w:rsidR="00E94359" w:rsidRPr="000154E9" w:rsidRDefault="00E94359" w:rsidP="000154E9">
      <w:pPr>
        <w:spacing w:after="0" w:line="240" w:lineRule="auto"/>
        <w:jc w:val="center"/>
        <w:rPr>
          <w:rFonts w:ascii="Times New Roman" w:hAnsi="Times New Roman" w:cs="Times New Roman"/>
          <w:b/>
          <w:bCs/>
          <w:sz w:val="24"/>
          <w:szCs w:val="24"/>
        </w:rPr>
      </w:pPr>
      <w:r w:rsidRPr="000154E9">
        <w:rPr>
          <w:rFonts w:ascii="Times New Roman" w:hAnsi="Times New Roman" w:cs="Times New Roman"/>
          <w:b/>
          <w:bCs/>
          <w:sz w:val="24"/>
          <w:szCs w:val="24"/>
        </w:rPr>
        <w:t>ОПТИМИЗАЦИЯ БИЗНЕС-ПРОЦЕССОВ В ИСПОЛНИТЕЛЬНЫХ ОРГАНАХ ГОСУДАРСТВЕННОЙ ВЛАСТИ В РОССИИ</w:t>
      </w:r>
    </w:p>
    <w:p w:rsidR="00962D38" w:rsidRPr="007E57FA" w:rsidRDefault="00962D38" w:rsidP="0022579A">
      <w:pPr>
        <w:spacing w:after="0" w:line="240" w:lineRule="auto"/>
        <w:ind w:firstLine="709"/>
        <w:jc w:val="both"/>
        <w:rPr>
          <w:rFonts w:ascii="Times New Roman" w:hAnsi="Times New Roman" w:cs="Times New Roman"/>
          <w:sz w:val="24"/>
          <w:szCs w:val="28"/>
        </w:rPr>
      </w:pPr>
    </w:p>
    <w:p w:rsidR="00EE3BC0" w:rsidRDefault="00CD7A86" w:rsidP="00E40282">
      <w:pPr>
        <w:spacing w:after="0" w:line="240" w:lineRule="auto"/>
        <w:ind w:firstLine="709"/>
        <w:jc w:val="both"/>
        <w:rPr>
          <w:rFonts w:ascii="Times New Roman" w:hAnsi="Times New Roman" w:cs="Times New Roman"/>
          <w:i/>
          <w:sz w:val="24"/>
          <w:szCs w:val="28"/>
        </w:rPr>
      </w:pPr>
      <w:r w:rsidRPr="00CD7A86">
        <w:rPr>
          <w:rFonts w:ascii="Times New Roman" w:hAnsi="Times New Roman" w:cs="Times New Roman"/>
          <w:b/>
          <w:i/>
          <w:sz w:val="24"/>
          <w:szCs w:val="28"/>
        </w:rPr>
        <w:t>Аннотация.</w:t>
      </w:r>
      <w:r>
        <w:rPr>
          <w:rFonts w:ascii="Times New Roman" w:hAnsi="Times New Roman" w:cs="Times New Roman"/>
          <w:i/>
          <w:sz w:val="24"/>
          <w:szCs w:val="28"/>
        </w:rPr>
        <w:t xml:space="preserve"> </w:t>
      </w:r>
      <w:r w:rsidR="00574634" w:rsidRPr="00574634">
        <w:rPr>
          <w:rFonts w:ascii="Times New Roman" w:hAnsi="Times New Roman" w:cs="Times New Roman"/>
          <w:i/>
          <w:sz w:val="24"/>
          <w:szCs w:val="28"/>
        </w:rPr>
        <w:t>Статья анализирует исторические этапы, цели, методы и концепции оптимизации бизнес-процессов в государственном секторе. Особое внимание уделено методу бережливого производства, применяемому</w:t>
      </w:r>
      <w:r w:rsidR="00574634">
        <w:rPr>
          <w:rFonts w:ascii="Times New Roman" w:hAnsi="Times New Roman" w:cs="Times New Roman"/>
          <w:i/>
          <w:sz w:val="24"/>
          <w:szCs w:val="28"/>
        </w:rPr>
        <w:t xml:space="preserve"> в проекте "Эффективный регион</w:t>
      </w:r>
      <w:r w:rsidR="00CF4718">
        <w:rPr>
          <w:rFonts w:ascii="Times New Roman" w:hAnsi="Times New Roman" w:cs="Times New Roman"/>
          <w:i/>
          <w:sz w:val="24"/>
          <w:szCs w:val="28"/>
        </w:rPr>
        <w:t>"</w:t>
      </w:r>
      <w:r w:rsidR="0015441F" w:rsidRPr="0015441F">
        <w:rPr>
          <w:rFonts w:ascii="Times New Roman" w:hAnsi="Times New Roman" w:cs="Times New Roman"/>
          <w:i/>
          <w:sz w:val="24"/>
          <w:szCs w:val="28"/>
        </w:rPr>
        <w:t>.</w:t>
      </w:r>
    </w:p>
    <w:p w:rsidR="00962D38" w:rsidRPr="00EE3BC0" w:rsidRDefault="00EE3BC0" w:rsidP="00E40282">
      <w:pPr>
        <w:spacing w:after="0" w:line="240" w:lineRule="auto"/>
        <w:ind w:firstLine="709"/>
        <w:jc w:val="both"/>
        <w:rPr>
          <w:rFonts w:ascii="Times New Roman" w:hAnsi="Times New Roman" w:cs="Times New Roman"/>
          <w:i/>
          <w:sz w:val="24"/>
          <w:szCs w:val="28"/>
        </w:rPr>
      </w:pPr>
      <w:r w:rsidRPr="00EE3BC0">
        <w:rPr>
          <w:rFonts w:ascii="Times New Roman" w:hAnsi="Times New Roman" w:cs="Times New Roman"/>
          <w:b/>
          <w:i/>
          <w:sz w:val="24"/>
          <w:szCs w:val="28"/>
        </w:rPr>
        <w:t>Ключевые слова:</w:t>
      </w:r>
      <w:r>
        <w:rPr>
          <w:rFonts w:ascii="Times New Roman" w:hAnsi="Times New Roman" w:cs="Times New Roman"/>
          <w:i/>
          <w:sz w:val="24"/>
          <w:szCs w:val="28"/>
        </w:rPr>
        <w:t xml:space="preserve"> </w:t>
      </w:r>
      <w:r w:rsidR="00504BB8">
        <w:rPr>
          <w:rFonts w:ascii="Times New Roman" w:hAnsi="Times New Roman" w:cs="Times New Roman"/>
          <w:i/>
          <w:sz w:val="24"/>
          <w:szCs w:val="24"/>
        </w:rPr>
        <w:t>б</w:t>
      </w:r>
      <w:r w:rsidR="00504BB8" w:rsidRPr="00504BB8">
        <w:rPr>
          <w:rFonts w:ascii="Times New Roman" w:hAnsi="Times New Roman" w:cs="Times New Roman"/>
          <w:i/>
          <w:sz w:val="24"/>
          <w:szCs w:val="24"/>
        </w:rPr>
        <w:t>изнес-про</w:t>
      </w:r>
      <w:r w:rsidR="00060F1D">
        <w:rPr>
          <w:rFonts w:ascii="Times New Roman" w:hAnsi="Times New Roman" w:cs="Times New Roman"/>
          <w:i/>
          <w:sz w:val="24"/>
          <w:szCs w:val="24"/>
        </w:rPr>
        <w:t>цесс, оптимизация</w:t>
      </w:r>
      <w:r w:rsidR="00504BB8" w:rsidRPr="00504BB8">
        <w:rPr>
          <w:rFonts w:ascii="Times New Roman" w:hAnsi="Times New Roman" w:cs="Times New Roman"/>
          <w:i/>
          <w:sz w:val="24"/>
          <w:szCs w:val="24"/>
        </w:rPr>
        <w:t>, бережливое производство</w:t>
      </w:r>
    </w:p>
    <w:p w:rsidR="00962D38" w:rsidRPr="007E57FA" w:rsidRDefault="00962D38" w:rsidP="0022579A">
      <w:pPr>
        <w:spacing w:after="0" w:line="240" w:lineRule="auto"/>
        <w:ind w:firstLine="709"/>
        <w:jc w:val="both"/>
        <w:rPr>
          <w:rFonts w:ascii="Times New Roman" w:hAnsi="Times New Roman" w:cs="Times New Roman"/>
          <w:sz w:val="24"/>
          <w:szCs w:val="28"/>
        </w:rPr>
      </w:pP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Оптимизация бизнес-процессов в исполнительных органах государственной власти в России имеет длительную историю, которую можно разделить на несколько этапов: советский период (1917-1991), переходный период (1991-2000) и современный этап (2000-настоящее время).</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В советский период оптимизация в основном была направлена на централизацию и планирование экономики. Были созданы органы власти, такие как Госплан, которые занимались разработкой и реализацией пятилетних планов. Основными методами оптимизации были стандартизация процессов и управление поставками [1].</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Переходный период характеризуется либерализацией экономики, приватизацией и децентрализацией государственного сектора. В результате возникла необходимость оптимизации бизнес-процессов для повышения эффективности и конкурентоспособности государственных органов. В этот период стали активно внедряться новые методы управления, такие как проектное и стратегическое управление, а также началось бурное развитие информационных технологий [2].</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На современном этапе, который начался с вступления В.В. Путина на пост президента России, был запущен ряд административных реформ с целью оптимизации государственного управления. Основными направлениями реформ являлись: упрощение административных процедур и сокращение бюрократии, внедрение электронного правительства для автоматизации процессов и предоставления государственных услуг через Интернет, оценка и контроль эффективности государственных органов с помощью ключевых показателей эффективности, реформирование системы государственных закупок и контрактов для повышения прозрачности и снижения коррупции. В последние годы особое внимание уделяется развитию цифровой экономики и инновационных технологий, что предполагает внедрение искусственного интеллекта, больших данных и блокчейна в государственное управление [3].</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Предпосылки к оптимизации бизнес-процессов в исполнительных органах государственной власти в России на современном этапе были связаны с необходимостью модернизации государственного аппарата и улучшением качества предоставляемых государством услуг. Можно выделить следующие предпосылки:</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w:t>
      </w:r>
      <w:r w:rsidRPr="00591A5D">
        <w:rPr>
          <w:rFonts w:ascii="Times New Roman" w:hAnsi="Times New Roman" w:cs="Times New Roman"/>
          <w:sz w:val="24"/>
          <w:szCs w:val="28"/>
          <w:lang w:val="en-US"/>
        </w:rPr>
        <w:t> </w:t>
      </w:r>
      <w:r w:rsidRPr="00591A5D">
        <w:rPr>
          <w:rFonts w:ascii="Times New Roman" w:hAnsi="Times New Roman" w:cs="Times New Roman"/>
          <w:sz w:val="24"/>
          <w:szCs w:val="28"/>
        </w:rPr>
        <w:t>Необходимость повышения эффективности и производительности работы государственных органов. В условиях быстро меняющейся экономической ситуации и новых технологий необходимо было улучшать бизнес-процессы и процедуры работы государственных органов, чтобы обеспечить более быстрое и качественное предоставление государственных услуг.</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w:t>
      </w:r>
      <w:r w:rsidRPr="00591A5D">
        <w:rPr>
          <w:rFonts w:ascii="Times New Roman" w:hAnsi="Times New Roman" w:cs="Times New Roman"/>
          <w:sz w:val="24"/>
          <w:szCs w:val="28"/>
          <w:lang w:val="en-US"/>
        </w:rPr>
        <w:t> </w:t>
      </w:r>
      <w:r w:rsidRPr="00591A5D">
        <w:rPr>
          <w:rFonts w:ascii="Times New Roman" w:hAnsi="Times New Roman" w:cs="Times New Roman"/>
          <w:sz w:val="24"/>
          <w:szCs w:val="28"/>
        </w:rPr>
        <w:t xml:space="preserve">Необходимость повышения прозрачности и открытости государственных органов. В условиях растущих требований к государственным органам по обеспечению прозрачности и открытости была необходима оптимизация бизнес-процессов, чтобы </w:t>
      </w:r>
      <w:r w:rsidRPr="00591A5D">
        <w:rPr>
          <w:rFonts w:ascii="Times New Roman" w:hAnsi="Times New Roman" w:cs="Times New Roman"/>
          <w:sz w:val="24"/>
          <w:szCs w:val="28"/>
        </w:rPr>
        <w:lastRenderedPageBreak/>
        <w:t>обеспечить более эффективное взаимодействие государственных органов с гражданами и бизнесом.</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w:t>
      </w:r>
      <w:r w:rsidRPr="00591A5D">
        <w:rPr>
          <w:rFonts w:ascii="Times New Roman" w:hAnsi="Times New Roman" w:cs="Times New Roman"/>
          <w:sz w:val="24"/>
          <w:szCs w:val="28"/>
          <w:lang w:val="en-US"/>
        </w:rPr>
        <w:t> </w:t>
      </w:r>
      <w:r w:rsidRPr="00591A5D">
        <w:rPr>
          <w:rFonts w:ascii="Times New Roman" w:hAnsi="Times New Roman" w:cs="Times New Roman"/>
          <w:sz w:val="24"/>
          <w:szCs w:val="28"/>
        </w:rPr>
        <w:t>Необходимость сокращения издержек и уменьшения бюрократии. В условиях растущих требований к экономической эффективности и конкурентоспособности России было необходимо уменьшить затраты на государственную деятельность и сократить бюрократию, чтобы обеспечить более эффективную работу государственных органов и повысить качество предоставляемых услуг.</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w:t>
      </w:r>
      <w:r w:rsidRPr="00591A5D">
        <w:rPr>
          <w:rFonts w:ascii="Times New Roman" w:hAnsi="Times New Roman" w:cs="Times New Roman"/>
          <w:sz w:val="24"/>
          <w:szCs w:val="28"/>
          <w:lang w:val="en-US"/>
        </w:rPr>
        <w:t> </w:t>
      </w:r>
      <w:r w:rsidRPr="00591A5D">
        <w:rPr>
          <w:rFonts w:ascii="Times New Roman" w:hAnsi="Times New Roman" w:cs="Times New Roman"/>
          <w:sz w:val="24"/>
          <w:szCs w:val="28"/>
        </w:rPr>
        <w:t>Необходимость соответствия международным стандартам. Россия является членом многих международных организаций и организаций по стандартизации, поэтому было необходимо соответствовать международным стандартам и требованиям в области управления бизнес-процессами в государственном секторе.</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Можно сказать, что совершенствование процессов в исполнительных органах государственной власти на данный момент может быть реализовано на основании закрепленных в «О Стратегии развития информационного общества в Российской Федерации на 2017 - 2030 годы» принципов. Увеличение важности информации в современном обществе, развитие информационно-коммуникационной инфраструктуры требует от российского правительства разработки передовых механизмов для обеспечения данного процесса в правовом спектре.</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Оптимизация бизнес-процессов в исполнительных органах государственной власти ведёт к улучшению качества государственных услуг, что в свою очередь повысит удовлетворенность граждан и улучшит общий уровень жизни. Вдобавок ко всему прочему, возрастёт эффективность и производительность работы государственных органов, уменьшится время на выполнение задач, что может сэкономить время и средства. Работа государственных органов станет более прозрачной и открытой, что в свою очередь повышает доверие и лояльность граждан. Снизятся издержки и бюрократия, что позволяет сократить затраты на выполнение задач и улучшить бюджетные показатели. В целом, оптимизация бизнес-процессов в исполнительных органах государственной власти является важной задачей, которая помогает улучшить работу государственных органов и повысить качество жизни граждан.</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Для анализа, оценки и улучшения бизнес-процессов в государственных органах используется множество популярных методов и концепций: бережливое производство (</w:t>
      </w:r>
      <w:r w:rsidRPr="00591A5D">
        <w:rPr>
          <w:rFonts w:ascii="Times New Roman" w:hAnsi="Times New Roman" w:cs="Times New Roman"/>
          <w:sz w:val="24"/>
          <w:szCs w:val="28"/>
          <w:lang w:val="en-US"/>
        </w:rPr>
        <w:t>Lean</w:t>
      </w:r>
      <w:r w:rsidRPr="00591A5D">
        <w:rPr>
          <w:rFonts w:ascii="Times New Roman" w:hAnsi="Times New Roman" w:cs="Times New Roman"/>
          <w:sz w:val="24"/>
          <w:szCs w:val="28"/>
        </w:rPr>
        <w:t>), шесть сигм (6</w:t>
      </w:r>
      <w:r w:rsidRPr="00591A5D">
        <w:rPr>
          <w:rFonts w:ascii="Times New Roman" w:hAnsi="Times New Roman" w:cs="Times New Roman"/>
          <w:sz w:val="24"/>
          <w:szCs w:val="28"/>
          <w:lang w:val="en-US"/>
        </w:rPr>
        <w:t>σ</w:t>
      </w:r>
      <w:r w:rsidRPr="00591A5D">
        <w:rPr>
          <w:rFonts w:ascii="Times New Roman" w:hAnsi="Times New Roman" w:cs="Times New Roman"/>
          <w:sz w:val="24"/>
          <w:szCs w:val="28"/>
        </w:rPr>
        <w:t>), реинжиниринг бизнес-процессов (</w:t>
      </w:r>
      <w:r w:rsidRPr="00591A5D">
        <w:rPr>
          <w:rFonts w:ascii="Times New Roman" w:hAnsi="Times New Roman" w:cs="Times New Roman"/>
          <w:sz w:val="24"/>
          <w:szCs w:val="28"/>
          <w:lang w:val="en-US"/>
        </w:rPr>
        <w:t>BPR</w:t>
      </w:r>
      <w:r w:rsidRPr="00591A5D">
        <w:rPr>
          <w:rFonts w:ascii="Times New Roman" w:hAnsi="Times New Roman" w:cs="Times New Roman"/>
          <w:sz w:val="24"/>
          <w:szCs w:val="28"/>
        </w:rPr>
        <w:t>), всеобщее управление качеством (</w:t>
      </w:r>
      <w:r w:rsidRPr="00591A5D">
        <w:rPr>
          <w:rFonts w:ascii="Times New Roman" w:hAnsi="Times New Roman" w:cs="Times New Roman"/>
          <w:sz w:val="24"/>
          <w:szCs w:val="28"/>
          <w:lang w:val="en-US"/>
        </w:rPr>
        <w:t>TQM</w:t>
      </w:r>
      <w:r w:rsidRPr="00591A5D">
        <w:rPr>
          <w:rFonts w:ascii="Times New Roman" w:hAnsi="Times New Roman" w:cs="Times New Roman"/>
          <w:sz w:val="24"/>
          <w:szCs w:val="28"/>
        </w:rPr>
        <w:t>), гибкие методологии (</w:t>
      </w:r>
      <w:r w:rsidRPr="00591A5D">
        <w:rPr>
          <w:rFonts w:ascii="Times New Roman" w:hAnsi="Times New Roman" w:cs="Times New Roman"/>
          <w:sz w:val="24"/>
          <w:szCs w:val="28"/>
          <w:lang w:val="en-US"/>
        </w:rPr>
        <w:t>Agile</w:t>
      </w:r>
      <w:r w:rsidRPr="00591A5D">
        <w:rPr>
          <w:rFonts w:ascii="Times New Roman" w:hAnsi="Times New Roman" w:cs="Times New Roman"/>
          <w:sz w:val="24"/>
          <w:szCs w:val="28"/>
        </w:rPr>
        <w:t>-методологии), бенчмаркинг, ключевые показатели эффективности (</w:t>
      </w:r>
      <w:r w:rsidRPr="00591A5D">
        <w:rPr>
          <w:rFonts w:ascii="Times New Roman" w:hAnsi="Times New Roman" w:cs="Times New Roman"/>
          <w:sz w:val="24"/>
          <w:szCs w:val="28"/>
          <w:lang w:val="en-US"/>
        </w:rPr>
        <w:t>KPI</w:t>
      </w:r>
      <w:r w:rsidRPr="00591A5D">
        <w:rPr>
          <w:rFonts w:ascii="Times New Roman" w:hAnsi="Times New Roman" w:cs="Times New Roman"/>
          <w:sz w:val="24"/>
          <w:szCs w:val="28"/>
        </w:rPr>
        <w:t>), системный анализ и проектирование, сбалансированная система показателей (</w:t>
      </w:r>
      <w:r w:rsidRPr="00591A5D">
        <w:rPr>
          <w:rFonts w:ascii="Times New Roman" w:hAnsi="Times New Roman" w:cs="Times New Roman"/>
          <w:sz w:val="24"/>
          <w:szCs w:val="28"/>
          <w:lang w:val="en-US"/>
        </w:rPr>
        <w:t>BSC</w:t>
      </w:r>
      <w:r w:rsidRPr="00591A5D">
        <w:rPr>
          <w:rFonts w:ascii="Times New Roman" w:hAnsi="Times New Roman" w:cs="Times New Roman"/>
          <w:sz w:val="24"/>
          <w:szCs w:val="28"/>
        </w:rPr>
        <w:t>) и многие другие. Эти методы и концепции оптимизации бизнес-процессов могут быть использованы в различных комбинациях и адаптированы для удовлетворения специфических потребностей в контексте государственных органов.</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 xml:space="preserve">В России существует ряд программ и инициатив, направленных на повышение эффективности регионов и обмен лучшими практиками между ними. Примером может послужить проект «Эффективный регион», реализуемый с 2017 года при поддержке государственной корпорации по атомной энергии «Росатом» уже более, чем в 40 субъектах РФ и направленный на постоянное повышение эффективности системы государственного и муниципального управления с использованием методов и инструментов бережливого производства. В рамках программы «Эффективный регион» предусмотрены мероприятия по совершенствованию организации работы государственных органов, включая проведение аудита бизнес-процессов, разработку и внедрение электронных сервисов, упрощение процедур предоставления государственных услуг, а также поддержку проектов по развитию информационных технологий в государственном секторе. Программа "Эффективный регион" является </w:t>
      </w:r>
      <w:r w:rsidRPr="00591A5D">
        <w:rPr>
          <w:rFonts w:ascii="Times New Roman" w:hAnsi="Times New Roman" w:cs="Times New Roman"/>
          <w:sz w:val="24"/>
          <w:szCs w:val="28"/>
        </w:rPr>
        <w:lastRenderedPageBreak/>
        <w:t>важным шагом в развитии государственного управления в России и направлена на повышение качества жизни граждан и развитие бизнес-среды в регионах [4].</w:t>
      </w:r>
    </w:p>
    <w:p w:rsidR="00F230FA"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В рамках этого проекта уже было реализовано множество успешных практик в отдельных регионах России. Отличные результаты были показаны в Белгородской области, в которой была сформирована культура бережливого управления, централизован процесс бюджетного (бухгалтерского) учета, модернизированы системы электронного документооборота, создана централизованная кадровая служба в органах власти области и подведомственных им учреждениях, муниципальных образованиях. В республике Саха (Якутия) цифровые технологии с автоматизацией процессов и цифровые платформы с системой обратной связи внедряются во многих сферах деятельности в связи с протекающим реинжинирингом процессов управления и спецификой региона. В Нижегородской области активно внедряются инструменты гибкого управления во многих отраслях. Например, удалось сократить время на подачу заявки к региональным властям на детское питание: вместо 23 дней, семи визитов и двух часов оформления документов в управлении социальной защиты, теперь процесс длится не более 13 дней, включает два визита и занимает 15 минут на оформление. В школах Арзамаса внедрена система электронных безналичных расчетов за питание. В системе городского транспорта Нижнего Новгорода удалось уменьшить время на обслуживание и техосмотр автобусов, а также улучшить схему работы транспорта в автопарке [5].</w:t>
      </w:r>
    </w:p>
    <w:p w:rsidR="00962D38" w:rsidRPr="00591A5D" w:rsidRDefault="00F230FA" w:rsidP="00591A5D">
      <w:pPr>
        <w:spacing w:after="0" w:line="240" w:lineRule="auto"/>
        <w:ind w:firstLine="709"/>
        <w:jc w:val="both"/>
        <w:rPr>
          <w:rFonts w:ascii="Times New Roman" w:hAnsi="Times New Roman" w:cs="Times New Roman"/>
          <w:sz w:val="24"/>
          <w:szCs w:val="28"/>
        </w:rPr>
      </w:pPr>
      <w:r w:rsidRPr="00591A5D">
        <w:rPr>
          <w:rFonts w:ascii="Times New Roman" w:hAnsi="Times New Roman" w:cs="Times New Roman"/>
          <w:sz w:val="24"/>
          <w:szCs w:val="28"/>
        </w:rPr>
        <w:t>В заключение можно сказать, что оптимизация бизнес-процессов в исполнительных органах государственной власти в России имеет длительную историю и на данный момент дает положительные результаты и содействует улучшению качества государственных услуг, повышению эффективности работы государственных органов и сокращению издержек. Стоит отметить, что в ходе совершенствования процессов успешно применяются современные методы и концепции с учётом государственной специфики.</w:t>
      </w:r>
    </w:p>
    <w:p w:rsidR="00F230FA" w:rsidRPr="007E57FA" w:rsidRDefault="00F230FA" w:rsidP="00F230FA">
      <w:pPr>
        <w:spacing w:after="0" w:line="240" w:lineRule="auto"/>
        <w:ind w:firstLine="567"/>
        <w:jc w:val="both"/>
        <w:rPr>
          <w:rFonts w:ascii="Times New Roman" w:hAnsi="Times New Roman" w:cs="Times New Roman"/>
          <w:sz w:val="24"/>
          <w:szCs w:val="28"/>
        </w:rPr>
      </w:pPr>
    </w:p>
    <w:p w:rsidR="004B3E7A" w:rsidRDefault="004B3E7A" w:rsidP="004B3E7A">
      <w:pPr>
        <w:spacing w:after="0" w:line="240" w:lineRule="auto"/>
        <w:ind w:left="567"/>
        <w:jc w:val="center"/>
        <w:rPr>
          <w:rFonts w:ascii="Times New Roman" w:hAnsi="Times New Roman" w:cs="Times New Roman"/>
          <w:b/>
          <w:sz w:val="24"/>
          <w:szCs w:val="24"/>
        </w:rPr>
      </w:pPr>
      <w:r w:rsidRPr="004B3E7A">
        <w:rPr>
          <w:rFonts w:ascii="Times New Roman" w:hAnsi="Times New Roman" w:cs="Times New Roman"/>
          <w:b/>
          <w:sz w:val="24"/>
          <w:szCs w:val="24"/>
        </w:rPr>
        <w:t>Библиографический список</w:t>
      </w:r>
    </w:p>
    <w:p w:rsidR="00962D38" w:rsidRPr="003725C6" w:rsidRDefault="00962D38" w:rsidP="003725C6">
      <w:pPr>
        <w:spacing w:after="0" w:line="240" w:lineRule="auto"/>
        <w:ind w:firstLine="709"/>
        <w:jc w:val="both"/>
        <w:rPr>
          <w:rFonts w:ascii="Times New Roman" w:hAnsi="Times New Roman" w:cs="Times New Roman"/>
          <w:sz w:val="24"/>
          <w:szCs w:val="24"/>
        </w:rPr>
      </w:pPr>
      <w:r w:rsidRPr="00FF10B2">
        <w:rPr>
          <w:rFonts w:ascii="Times New Roman" w:hAnsi="Times New Roman" w:cs="Times New Roman"/>
          <w:sz w:val="24"/>
          <w:szCs w:val="24"/>
        </w:rPr>
        <w:t xml:space="preserve">1. </w:t>
      </w:r>
      <w:proofErr w:type="spellStart"/>
      <w:r w:rsidRPr="00FF10B2">
        <w:rPr>
          <w:rFonts w:ascii="Times New Roman" w:hAnsi="Times New Roman" w:cs="Times New Roman"/>
          <w:sz w:val="24"/>
          <w:szCs w:val="24"/>
        </w:rPr>
        <w:t>Хабр</w:t>
      </w:r>
      <w:proofErr w:type="spellEnd"/>
      <w:r w:rsidRPr="00FF10B2">
        <w:rPr>
          <w:rFonts w:ascii="Times New Roman" w:hAnsi="Times New Roman" w:cs="Times New Roman"/>
          <w:sz w:val="24"/>
          <w:szCs w:val="24"/>
        </w:rPr>
        <w:t xml:space="preserve">. Как оптимизировали экономику СССР и что из этого вышло. [Электронный ресурс]. </w:t>
      </w:r>
      <w:r w:rsidRPr="00FF10B2">
        <w:rPr>
          <w:rFonts w:ascii="Times New Roman" w:hAnsi="Times New Roman" w:cs="Times New Roman"/>
          <w:sz w:val="24"/>
          <w:szCs w:val="24"/>
          <w:lang w:val="en-US"/>
        </w:rPr>
        <w:t>URL</w:t>
      </w:r>
      <w:r w:rsidRPr="00FF10B2">
        <w:rPr>
          <w:rFonts w:ascii="Times New Roman" w:hAnsi="Times New Roman" w:cs="Times New Roman"/>
          <w:sz w:val="24"/>
          <w:szCs w:val="24"/>
        </w:rPr>
        <w:t xml:space="preserve">: </w:t>
      </w:r>
      <w:hyperlink r:id="rId4" w:history="1">
        <w:r w:rsidRPr="00FF10B2">
          <w:rPr>
            <w:rStyle w:val="a3"/>
            <w:rFonts w:ascii="Times New Roman" w:hAnsi="Times New Roman" w:cs="Times New Roman"/>
            <w:sz w:val="24"/>
            <w:szCs w:val="24"/>
            <w:lang w:val="en-US"/>
          </w:rPr>
          <w:t>https</w:t>
        </w:r>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habr</w:t>
        </w:r>
        <w:proofErr w:type="spellEnd"/>
        <w:r w:rsidRPr="00FF10B2">
          <w:rPr>
            <w:rStyle w:val="a3"/>
            <w:rFonts w:ascii="Times New Roman" w:hAnsi="Times New Roman" w:cs="Times New Roman"/>
            <w:sz w:val="24"/>
            <w:szCs w:val="24"/>
          </w:rPr>
          <w:t>.</w:t>
        </w:r>
        <w:r w:rsidRPr="00FF10B2">
          <w:rPr>
            <w:rStyle w:val="a3"/>
            <w:rFonts w:ascii="Times New Roman" w:hAnsi="Times New Roman" w:cs="Times New Roman"/>
            <w:sz w:val="24"/>
            <w:szCs w:val="24"/>
            <w:lang w:val="en-US"/>
          </w:rPr>
          <w:t>com</w:t>
        </w:r>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ru</w:t>
        </w:r>
        <w:proofErr w:type="spellEnd"/>
        <w:r w:rsidRPr="00FF10B2">
          <w:rPr>
            <w:rStyle w:val="a3"/>
            <w:rFonts w:ascii="Times New Roman" w:hAnsi="Times New Roman" w:cs="Times New Roman"/>
            <w:sz w:val="24"/>
            <w:szCs w:val="24"/>
          </w:rPr>
          <w:t>/</w:t>
        </w:r>
        <w:r w:rsidRPr="00FF10B2">
          <w:rPr>
            <w:rStyle w:val="a3"/>
            <w:rFonts w:ascii="Times New Roman" w:hAnsi="Times New Roman" w:cs="Times New Roman"/>
            <w:sz w:val="24"/>
            <w:szCs w:val="24"/>
            <w:lang w:val="en-US"/>
          </w:rPr>
          <w:t>companies</w:t>
        </w:r>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vdsina</w:t>
        </w:r>
        <w:proofErr w:type="spellEnd"/>
        <w:r w:rsidRPr="00FF10B2">
          <w:rPr>
            <w:rStyle w:val="a3"/>
            <w:rFonts w:ascii="Times New Roman" w:hAnsi="Times New Roman" w:cs="Times New Roman"/>
            <w:sz w:val="24"/>
            <w:szCs w:val="24"/>
          </w:rPr>
          <w:t>/</w:t>
        </w:r>
        <w:r w:rsidRPr="00FF10B2">
          <w:rPr>
            <w:rStyle w:val="a3"/>
            <w:rFonts w:ascii="Times New Roman" w:hAnsi="Times New Roman" w:cs="Times New Roman"/>
            <w:sz w:val="24"/>
            <w:szCs w:val="24"/>
            <w:lang w:val="en-US"/>
          </w:rPr>
          <w:t>articles</w:t>
        </w:r>
        <w:r w:rsidRPr="00FF10B2">
          <w:rPr>
            <w:rStyle w:val="a3"/>
            <w:rFonts w:ascii="Times New Roman" w:hAnsi="Times New Roman" w:cs="Times New Roman"/>
            <w:sz w:val="24"/>
            <w:szCs w:val="24"/>
          </w:rPr>
          <w:t>/528558/</w:t>
        </w:r>
      </w:hyperlink>
      <w:bookmarkStart w:id="0" w:name="_Hlk96883245"/>
      <w:r w:rsidRPr="00FF10B2">
        <w:rPr>
          <w:rFonts w:ascii="Times New Roman" w:hAnsi="Times New Roman" w:cs="Times New Roman"/>
          <w:sz w:val="24"/>
          <w:szCs w:val="24"/>
        </w:rPr>
        <w:t xml:space="preserve"> (дата обращения: 13.04.2023).</w:t>
      </w:r>
      <w:bookmarkEnd w:id="0"/>
    </w:p>
    <w:p w:rsidR="00962D38" w:rsidRPr="00FF10B2" w:rsidRDefault="00962D38" w:rsidP="00FF10B2">
      <w:pPr>
        <w:spacing w:after="0" w:line="240" w:lineRule="auto"/>
        <w:ind w:firstLine="709"/>
        <w:rPr>
          <w:rFonts w:ascii="Times New Roman" w:hAnsi="Times New Roman" w:cs="Times New Roman"/>
          <w:sz w:val="24"/>
          <w:szCs w:val="24"/>
        </w:rPr>
      </w:pPr>
      <w:r w:rsidRPr="00FF10B2">
        <w:rPr>
          <w:rFonts w:ascii="Times New Roman" w:hAnsi="Times New Roman" w:cs="Times New Roman"/>
          <w:sz w:val="24"/>
          <w:szCs w:val="24"/>
        </w:rPr>
        <w:t xml:space="preserve">2. Г.Л. </w:t>
      </w:r>
      <w:proofErr w:type="spellStart"/>
      <w:r w:rsidRPr="00FF10B2">
        <w:rPr>
          <w:rFonts w:ascii="Times New Roman" w:hAnsi="Times New Roman" w:cs="Times New Roman"/>
          <w:sz w:val="24"/>
          <w:szCs w:val="24"/>
        </w:rPr>
        <w:t>Купряшин</w:t>
      </w:r>
      <w:proofErr w:type="spellEnd"/>
      <w:r w:rsidRPr="00FF10B2">
        <w:rPr>
          <w:rFonts w:ascii="Times New Roman" w:hAnsi="Times New Roman" w:cs="Times New Roman"/>
          <w:sz w:val="24"/>
          <w:szCs w:val="24"/>
        </w:rPr>
        <w:t xml:space="preserve">. Кризисы трансформации государственного управления Российской Федерации (1990-2000). [Электронный ресурс]. </w:t>
      </w:r>
      <w:r w:rsidRPr="00FF10B2">
        <w:rPr>
          <w:rFonts w:ascii="Times New Roman" w:hAnsi="Times New Roman" w:cs="Times New Roman"/>
          <w:sz w:val="24"/>
          <w:szCs w:val="24"/>
          <w:lang w:val="en-US"/>
        </w:rPr>
        <w:t>URL</w:t>
      </w:r>
      <w:r w:rsidRPr="00FF10B2">
        <w:rPr>
          <w:rFonts w:ascii="Times New Roman" w:hAnsi="Times New Roman" w:cs="Times New Roman"/>
          <w:sz w:val="24"/>
          <w:szCs w:val="24"/>
        </w:rPr>
        <w:t xml:space="preserve">: </w:t>
      </w:r>
      <w:hyperlink r:id="rId5" w:history="1">
        <w:r w:rsidRPr="00FF10B2">
          <w:rPr>
            <w:rStyle w:val="a3"/>
            <w:rFonts w:ascii="Times New Roman" w:hAnsi="Times New Roman" w:cs="Times New Roman"/>
            <w:sz w:val="24"/>
            <w:szCs w:val="24"/>
            <w:lang w:val="en-US"/>
          </w:rPr>
          <w:t>https</w:t>
        </w:r>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cyberleninka</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ru</w:t>
        </w:r>
        <w:proofErr w:type="spellEnd"/>
        <w:r w:rsidRPr="00FF10B2">
          <w:rPr>
            <w:rStyle w:val="a3"/>
            <w:rFonts w:ascii="Times New Roman" w:hAnsi="Times New Roman" w:cs="Times New Roman"/>
            <w:sz w:val="24"/>
            <w:szCs w:val="24"/>
          </w:rPr>
          <w:t>/</w:t>
        </w:r>
        <w:r w:rsidRPr="00FF10B2">
          <w:rPr>
            <w:rStyle w:val="a3"/>
            <w:rFonts w:ascii="Times New Roman" w:hAnsi="Times New Roman" w:cs="Times New Roman"/>
            <w:sz w:val="24"/>
            <w:szCs w:val="24"/>
            <w:lang w:val="en-US"/>
          </w:rPr>
          <w:t>article</w:t>
        </w:r>
        <w:r w:rsidRPr="00FF10B2">
          <w:rPr>
            <w:rStyle w:val="a3"/>
            <w:rFonts w:ascii="Times New Roman" w:hAnsi="Times New Roman" w:cs="Times New Roman"/>
            <w:sz w:val="24"/>
            <w:szCs w:val="24"/>
          </w:rPr>
          <w:t>/</w:t>
        </w:r>
        <w:r w:rsidRPr="00FF10B2">
          <w:rPr>
            <w:rStyle w:val="a3"/>
            <w:rFonts w:ascii="Times New Roman" w:hAnsi="Times New Roman" w:cs="Times New Roman"/>
            <w:sz w:val="24"/>
            <w:szCs w:val="24"/>
            <w:lang w:val="en-US"/>
          </w:rPr>
          <w:t>n</w:t>
        </w:r>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krizisy</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transformatsii</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gosudarstvennogo</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upravleniya</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rossiyskoy</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federatsii</w:t>
        </w:r>
        <w:proofErr w:type="spellEnd"/>
        <w:r w:rsidRPr="00FF10B2">
          <w:rPr>
            <w:rStyle w:val="a3"/>
            <w:rFonts w:ascii="Times New Roman" w:hAnsi="Times New Roman" w:cs="Times New Roman"/>
            <w:sz w:val="24"/>
            <w:szCs w:val="24"/>
          </w:rPr>
          <w:t>-1990-2000/</w:t>
        </w:r>
        <w:r w:rsidRPr="00FF10B2">
          <w:rPr>
            <w:rStyle w:val="a3"/>
            <w:rFonts w:ascii="Times New Roman" w:hAnsi="Times New Roman" w:cs="Times New Roman"/>
            <w:sz w:val="24"/>
            <w:szCs w:val="24"/>
            <w:lang w:val="en-US"/>
          </w:rPr>
          <w:t>viewer</w:t>
        </w:r>
      </w:hyperlink>
      <w:r w:rsidRPr="00FF10B2">
        <w:rPr>
          <w:rFonts w:ascii="Times New Roman" w:hAnsi="Times New Roman" w:cs="Times New Roman"/>
          <w:sz w:val="24"/>
          <w:szCs w:val="24"/>
        </w:rPr>
        <w:t xml:space="preserve"> (дата обращения: 01.05.2023).</w:t>
      </w:r>
    </w:p>
    <w:p w:rsidR="00962D38" w:rsidRPr="00FF10B2" w:rsidRDefault="00962D38" w:rsidP="00FF10B2">
      <w:pPr>
        <w:spacing w:after="0" w:line="240" w:lineRule="auto"/>
        <w:ind w:firstLine="709"/>
        <w:rPr>
          <w:rFonts w:ascii="Times New Roman" w:hAnsi="Times New Roman" w:cs="Times New Roman"/>
          <w:sz w:val="24"/>
          <w:szCs w:val="24"/>
        </w:rPr>
      </w:pPr>
      <w:r w:rsidRPr="00FF10B2">
        <w:rPr>
          <w:rFonts w:ascii="Times New Roman" w:hAnsi="Times New Roman" w:cs="Times New Roman"/>
          <w:sz w:val="24"/>
          <w:szCs w:val="24"/>
        </w:rPr>
        <w:t xml:space="preserve">3. Указ президента Российской Федерации "О Стратегии развития информационного общества в Российской Федерации на 2017 - 2030 годы". [Электронный ресурс]. </w:t>
      </w:r>
      <w:r w:rsidRPr="00FF10B2">
        <w:rPr>
          <w:rFonts w:ascii="Times New Roman" w:hAnsi="Times New Roman" w:cs="Times New Roman"/>
          <w:sz w:val="24"/>
          <w:szCs w:val="24"/>
          <w:lang w:val="en-US"/>
        </w:rPr>
        <w:t>URL</w:t>
      </w:r>
      <w:r w:rsidRPr="00FF10B2">
        <w:rPr>
          <w:rFonts w:ascii="Times New Roman" w:hAnsi="Times New Roman" w:cs="Times New Roman"/>
          <w:sz w:val="24"/>
          <w:szCs w:val="24"/>
        </w:rPr>
        <w:t xml:space="preserve">: </w:t>
      </w:r>
      <w:hyperlink r:id="rId6" w:history="1">
        <w:r w:rsidRPr="00FF10B2">
          <w:rPr>
            <w:rStyle w:val="a3"/>
            <w:rFonts w:ascii="Times New Roman" w:hAnsi="Times New Roman" w:cs="Times New Roman"/>
            <w:sz w:val="24"/>
            <w:szCs w:val="24"/>
          </w:rPr>
          <w:t>http://government.ru/docs/all/111459/</w:t>
        </w:r>
      </w:hyperlink>
      <w:r w:rsidRPr="00FF10B2">
        <w:rPr>
          <w:rFonts w:ascii="Times New Roman" w:hAnsi="Times New Roman" w:cs="Times New Roman"/>
          <w:sz w:val="24"/>
          <w:szCs w:val="24"/>
        </w:rPr>
        <w:t xml:space="preserve"> (дата обращения: 01.05.2023).</w:t>
      </w:r>
    </w:p>
    <w:p w:rsidR="00962D38" w:rsidRPr="00FF10B2" w:rsidRDefault="00962D38" w:rsidP="00FF10B2">
      <w:pPr>
        <w:spacing w:after="0" w:line="240" w:lineRule="auto"/>
        <w:ind w:firstLine="709"/>
        <w:rPr>
          <w:rFonts w:ascii="Times New Roman" w:hAnsi="Times New Roman" w:cs="Times New Roman"/>
          <w:sz w:val="24"/>
          <w:szCs w:val="24"/>
        </w:rPr>
      </w:pPr>
      <w:r w:rsidRPr="00FF10B2">
        <w:rPr>
          <w:rFonts w:ascii="Times New Roman" w:hAnsi="Times New Roman" w:cs="Times New Roman"/>
          <w:sz w:val="24"/>
          <w:szCs w:val="24"/>
        </w:rPr>
        <w:t xml:space="preserve">4. Эффективный регион. О проекте. [Электронный ресурс]. </w:t>
      </w:r>
      <w:r w:rsidRPr="00FF10B2">
        <w:rPr>
          <w:rFonts w:ascii="Times New Roman" w:hAnsi="Times New Roman" w:cs="Times New Roman"/>
          <w:sz w:val="24"/>
          <w:szCs w:val="24"/>
          <w:lang w:val="en-US"/>
        </w:rPr>
        <w:t>URL</w:t>
      </w:r>
      <w:r w:rsidRPr="00FF10B2">
        <w:rPr>
          <w:rFonts w:ascii="Times New Roman" w:hAnsi="Times New Roman" w:cs="Times New Roman"/>
          <w:sz w:val="24"/>
          <w:szCs w:val="24"/>
        </w:rPr>
        <w:t xml:space="preserve">: </w:t>
      </w:r>
      <w:hyperlink r:id="rId7" w:history="1">
        <w:r w:rsidRPr="00FF10B2">
          <w:rPr>
            <w:rStyle w:val="a3"/>
            <w:rFonts w:ascii="Times New Roman" w:hAnsi="Times New Roman" w:cs="Times New Roman"/>
            <w:sz w:val="24"/>
            <w:szCs w:val="24"/>
            <w:lang w:val="en-US"/>
          </w:rPr>
          <w:t>https</w:t>
        </w:r>
        <w:r w:rsidRPr="00FF10B2">
          <w:rPr>
            <w:rStyle w:val="a3"/>
            <w:rFonts w:ascii="Times New Roman" w:hAnsi="Times New Roman" w:cs="Times New Roman"/>
            <w:sz w:val="24"/>
            <w:szCs w:val="24"/>
          </w:rPr>
          <w:t>://</w:t>
        </w:r>
        <w:r w:rsidRPr="00FF10B2">
          <w:rPr>
            <w:rStyle w:val="a3"/>
            <w:rFonts w:ascii="Times New Roman" w:hAnsi="Times New Roman" w:cs="Times New Roman"/>
            <w:sz w:val="24"/>
            <w:szCs w:val="24"/>
            <w:lang w:val="en-US"/>
          </w:rPr>
          <w:t>www</w:t>
        </w:r>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gov</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spb</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ru</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gov</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terr</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krasnogvard</w:t>
        </w:r>
        <w:proofErr w:type="spellEnd"/>
        <w:r w:rsidRPr="00FF10B2">
          <w:rPr>
            <w:rStyle w:val="a3"/>
            <w:rFonts w:ascii="Times New Roman" w:hAnsi="Times New Roman" w:cs="Times New Roman"/>
            <w:sz w:val="24"/>
            <w:szCs w:val="24"/>
          </w:rPr>
          <w:t>/</w:t>
        </w:r>
        <w:proofErr w:type="spellStart"/>
        <w:r w:rsidRPr="00FF10B2">
          <w:rPr>
            <w:rStyle w:val="a3"/>
            <w:rFonts w:ascii="Times New Roman" w:hAnsi="Times New Roman" w:cs="Times New Roman"/>
            <w:sz w:val="24"/>
            <w:szCs w:val="24"/>
            <w:lang w:val="en-US"/>
          </w:rPr>
          <w:t>effektivnyj</w:t>
        </w:r>
        <w:proofErr w:type="spellEnd"/>
        <w:r w:rsidRPr="00FF10B2">
          <w:rPr>
            <w:rStyle w:val="a3"/>
            <w:rFonts w:ascii="Times New Roman" w:hAnsi="Times New Roman" w:cs="Times New Roman"/>
            <w:sz w:val="24"/>
            <w:szCs w:val="24"/>
          </w:rPr>
          <w:t>-</w:t>
        </w:r>
        <w:r w:rsidRPr="00FF10B2">
          <w:rPr>
            <w:rStyle w:val="a3"/>
            <w:rFonts w:ascii="Times New Roman" w:hAnsi="Times New Roman" w:cs="Times New Roman"/>
            <w:sz w:val="24"/>
            <w:szCs w:val="24"/>
            <w:lang w:val="en-US"/>
          </w:rPr>
          <w:t>region</w:t>
        </w:r>
        <w:r w:rsidRPr="00FF10B2">
          <w:rPr>
            <w:rStyle w:val="a3"/>
            <w:rFonts w:ascii="Times New Roman" w:hAnsi="Times New Roman" w:cs="Times New Roman"/>
            <w:sz w:val="24"/>
            <w:szCs w:val="24"/>
          </w:rPr>
          <w:t>/</w:t>
        </w:r>
      </w:hyperlink>
      <w:r w:rsidRPr="00FF10B2">
        <w:rPr>
          <w:rFonts w:ascii="Times New Roman" w:hAnsi="Times New Roman" w:cs="Times New Roman"/>
          <w:sz w:val="24"/>
          <w:szCs w:val="24"/>
        </w:rPr>
        <w:t xml:space="preserve"> (дата обращения: 03.05.2023).</w:t>
      </w:r>
    </w:p>
    <w:p w:rsidR="00F53574" w:rsidRDefault="00962D38" w:rsidP="00FF10B2">
      <w:pPr>
        <w:spacing w:after="0" w:line="240" w:lineRule="auto"/>
        <w:ind w:firstLine="709"/>
        <w:rPr>
          <w:rFonts w:ascii="Times New Roman" w:hAnsi="Times New Roman" w:cs="Times New Roman"/>
          <w:sz w:val="24"/>
          <w:szCs w:val="24"/>
        </w:rPr>
      </w:pPr>
      <w:r w:rsidRPr="00FF10B2">
        <w:rPr>
          <w:rFonts w:ascii="Times New Roman" w:hAnsi="Times New Roman" w:cs="Times New Roman"/>
          <w:sz w:val="24"/>
          <w:szCs w:val="24"/>
        </w:rPr>
        <w:t xml:space="preserve">5. К. В. </w:t>
      </w:r>
      <w:proofErr w:type="spellStart"/>
      <w:r w:rsidRPr="00FF10B2">
        <w:rPr>
          <w:rFonts w:ascii="Times New Roman" w:hAnsi="Times New Roman" w:cs="Times New Roman"/>
          <w:sz w:val="24"/>
          <w:szCs w:val="24"/>
        </w:rPr>
        <w:t>Грабельников</w:t>
      </w:r>
      <w:proofErr w:type="spellEnd"/>
      <w:r w:rsidRPr="00FF10B2">
        <w:rPr>
          <w:rFonts w:ascii="Times New Roman" w:hAnsi="Times New Roman" w:cs="Times New Roman"/>
          <w:sz w:val="24"/>
          <w:szCs w:val="24"/>
        </w:rPr>
        <w:t xml:space="preserve">, М. В. Туманова. Проект </w:t>
      </w:r>
      <w:proofErr w:type="spellStart"/>
      <w:r w:rsidRPr="00FF10B2">
        <w:rPr>
          <w:rFonts w:ascii="Times New Roman" w:hAnsi="Times New Roman" w:cs="Times New Roman"/>
          <w:sz w:val="24"/>
          <w:szCs w:val="24"/>
        </w:rPr>
        <w:t>Росатома</w:t>
      </w:r>
      <w:proofErr w:type="spellEnd"/>
      <w:r w:rsidRPr="00FF10B2">
        <w:rPr>
          <w:rFonts w:ascii="Times New Roman" w:hAnsi="Times New Roman" w:cs="Times New Roman"/>
          <w:sz w:val="24"/>
          <w:szCs w:val="24"/>
        </w:rPr>
        <w:t xml:space="preserve"> «Эффективный регион». [Электронный ресурс]. </w:t>
      </w:r>
      <w:r w:rsidRPr="00FF10B2">
        <w:rPr>
          <w:rFonts w:ascii="Times New Roman" w:hAnsi="Times New Roman" w:cs="Times New Roman"/>
          <w:sz w:val="24"/>
          <w:szCs w:val="24"/>
          <w:lang w:val="en-US"/>
        </w:rPr>
        <w:t>URL</w:t>
      </w:r>
      <w:r w:rsidRPr="00FF10B2">
        <w:rPr>
          <w:rFonts w:ascii="Times New Roman" w:hAnsi="Times New Roman" w:cs="Times New Roman"/>
          <w:sz w:val="24"/>
          <w:szCs w:val="24"/>
        </w:rPr>
        <w:t xml:space="preserve">: </w:t>
      </w:r>
      <w:hyperlink r:id="rId8" w:history="1">
        <w:r w:rsidRPr="00FF10B2">
          <w:rPr>
            <w:rStyle w:val="a3"/>
            <w:rFonts w:ascii="Times New Roman" w:hAnsi="Times New Roman" w:cs="Times New Roman"/>
            <w:sz w:val="24"/>
            <w:szCs w:val="24"/>
          </w:rPr>
          <w:t>https://lean.cdto.ranepa.ru/9-1-celi-i-ohvat-proekta</w:t>
        </w:r>
      </w:hyperlink>
      <w:r w:rsidRPr="00FF10B2">
        <w:rPr>
          <w:rFonts w:ascii="Times New Roman" w:hAnsi="Times New Roman" w:cs="Times New Roman"/>
          <w:sz w:val="24"/>
          <w:szCs w:val="24"/>
        </w:rPr>
        <w:t xml:space="preserve"> (дата обращения: 03.05.2023).</w:t>
      </w:r>
    </w:p>
    <w:p w:rsidR="007E57FA" w:rsidRPr="007E57FA" w:rsidRDefault="007E57FA" w:rsidP="007E57FA">
      <w:pPr>
        <w:spacing w:after="0" w:line="240" w:lineRule="auto"/>
        <w:ind w:firstLine="567"/>
        <w:jc w:val="both"/>
        <w:rPr>
          <w:rFonts w:ascii="Times New Roman" w:hAnsi="Times New Roman" w:cs="Times New Roman"/>
          <w:sz w:val="24"/>
          <w:szCs w:val="28"/>
        </w:rPr>
      </w:pPr>
    </w:p>
    <w:p w:rsidR="007E57FA" w:rsidRDefault="007E57FA" w:rsidP="007E57FA">
      <w:pPr>
        <w:spacing w:after="0" w:line="240" w:lineRule="auto"/>
        <w:ind w:left="567"/>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FC67A6" w:rsidRDefault="007E57FA" w:rsidP="007E57FA">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Гудков Данила Павлович (Россия, г. Санкт-Петербург</w:t>
      </w:r>
      <w:r w:rsidRPr="007E57FA">
        <w:rPr>
          <w:rFonts w:ascii="Times New Roman" w:hAnsi="Times New Roman" w:cs="Times New Roman"/>
          <w:sz w:val="24"/>
          <w:szCs w:val="28"/>
        </w:rPr>
        <w:t xml:space="preserve">) – </w:t>
      </w:r>
      <w:r w:rsidR="00B57365">
        <w:rPr>
          <w:rFonts w:ascii="Times New Roman" w:hAnsi="Times New Roman" w:cs="Times New Roman"/>
          <w:sz w:val="24"/>
          <w:szCs w:val="28"/>
        </w:rPr>
        <w:t>магистрант</w:t>
      </w:r>
      <w:r>
        <w:rPr>
          <w:rFonts w:ascii="Times New Roman" w:hAnsi="Times New Roman" w:cs="Times New Roman"/>
          <w:sz w:val="24"/>
          <w:szCs w:val="28"/>
        </w:rPr>
        <w:t xml:space="preserve">, </w:t>
      </w:r>
      <w:r w:rsidRPr="007E57FA">
        <w:rPr>
          <w:rFonts w:ascii="Times New Roman" w:hAnsi="Times New Roman" w:cs="Times New Roman"/>
          <w:sz w:val="24"/>
          <w:szCs w:val="28"/>
        </w:rPr>
        <w:t>Санкт-Петербургский государственный университет телекоммуникаций им. проф. М.А. Бонч-</w:t>
      </w:r>
      <w:r w:rsidRPr="007E57FA">
        <w:rPr>
          <w:rFonts w:ascii="Times New Roman" w:hAnsi="Times New Roman" w:cs="Times New Roman"/>
          <w:sz w:val="24"/>
          <w:szCs w:val="28"/>
        </w:rPr>
        <w:lastRenderedPageBreak/>
        <w:t xml:space="preserve">Бруевича (Россия, </w:t>
      </w:r>
      <w:r w:rsidR="004C60BC">
        <w:rPr>
          <w:rFonts w:ascii="Times New Roman" w:hAnsi="Times New Roman" w:cs="Times New Roman"/>
          <w:sz w:val="24"/>
          <w:szCs w:val="28"/>
        </w:rPr>
        <w:t>193232</w:t>
      </w:r>
      <w:r w:rsidRPr="007E57FA">
        <w:rPr>
          <w:rFonts w:ascii="Times New Roman" w:hAnsi="Times New Roman" w:cs="Times New Roman"/>
          <w:sz w:val="24"/>
          <w:szCs w:val="28"/>
        </w:rPr>
        <w:t xml:space="preserve">, г. </w:t>
      </w:r>
      <w:r w:rsidR="004C60BC" w:rsidRPr="004C60BC">
        <w:rPr>
          <w:rFonts w:ascii="Times New Roman" w:hAnsi="Times New Roman" w:cs="Times New Roman"/>
          <w:sz w:val="24"/>
          <w:szCs w:val="28"/>
        </w:rPr>
        <w:t>Санкт-Петербург</w:t>
      </w:r>
      <w:r w:rsidRPr="007E57FA">
        <w:rPr>
          <w:rFonts w:ascii="Times New Roman" w:hAnsi="Times New Roman" w:cs="Times New Roman"/>
          <w:sz w:val="24"/>
          <w:szCs w:val="28"/>
        </w:rPr>
        <w:t xml:space="preserve">, </w:t>
      </w:r>
      <w:r w:rsidR="004C60BC" w:rsidRPr="004C60BC">
        <w:rPr>
          <w:rFonts w:ascii="Times New Roman" w:hAnsi="Times New Roman" w:cs="Times New Roman"/>
          <w:sz w:val="24"/>
          <w:szCs w:val="28"/>
        </w:rPr>
        <w:t>пр. Большевиков, 22, к. 1</w:t>
      </w:r>
      <w:r w:rsidRPr="007E57FA">
        <w:rPr>
          <w:rFonts w:ascii="Times New Roman" w:hAnsi="Times New Roman" w:cs="Times New Roman"/>
          <w:sz w:val="24"/>
          <w:szCs w:val="28"/>
        </w:rPr>
        <w:t xml:space="preserve">, </w:t>
      </w:r>
      <w:r w:rsidR="004C60BC" w:rsidRPr="004C60BC">
        <w:rPr>
          <w:rFonts w:ascii="Times New Roman" w:hAnsi="Times New Roman" w:cs="Times New Roman"/>
          <w:sz w:val="24"/>
          <w:szCs w:val="28"/>
        </w:rPr>
        <w:t>gudckov-danila@mail.ru</w:t>
      </w:r>
      <w:r w:rsidRPr="007E57FA">
        <w:rPr>
          <w:rFonts w:ascii="Times New Roman" w:hAnsi="Times New Roman" w:cs="Times New Roman"/>
          <w:sz w:val="24"/>
          <w:szCs w:val="28"/>
        </w:rPr>
        <w:t>)</w:t>
      </w:r>
    </w:p>
    <w:p w:rsidR="00FC67A6" w:rsidRDefault="00FC67A6">
      <w:pPr>
        <w:rPr>
          <w:rFonts w:ascii="Times New Roman" w:hAnsi="Times New Roman" w:cs="Times New Roman"/>
          <w:sz w:val="24"/>
          <w:szCs w:val="28"/>
        </w:rPr>
      </w:pPr>
      <w:r>
        <w:rPr>
          <w:rFonts w:ascii="Times New Roman" w:hAnsi="Times New Roman" w:cs="Times New Roman"/>
          <w:sz w:val="24"/>
          <w:szCs w:val="28"/>
        </w:rPr>
        <w:br w:type="page"/>
      </w:r>
    </w:p>
    <w:p w:rsidR="00FC67A6" w:rsidRDefault="001070E0" w:rsidP="00FC67A6">
      <w:pPr>
        <w:spacing w:after="0" w:line="240" w:lineRule="auto"/>
        <w:jc w:val="right"/>
        <w:rPr>
          <w:rFonts w:ascii="Times New Roman" w:hAnsi="Times New Roman" w:cs="Times New Roman"/>
          <w:b/>
          <w:bCs/>
          <w:sz w:val="24"/>
          <w:szCs w:val="24"/>
          <w:lang w:val="en-US"/>
        </w:rPr>
      </w:pPr>
      <w:proofErr w:type="spellStart"/>
      <w:r>
        <w:rPr>
          <w:rFonts w:ascii="Times New Roman" w:hAnsi="Times New Roman" w:cs="Times New Roman"/>
          <w:b/>
          <w:bCs/>
          <w:sz w:val="24"/>
          <w:szCs w:val="24"/>
          <w:lang w:val="en-US"/>
        </w:rPr>
        <w:lastRenderedPageBreak/>
        <w:t>Gudkov</w:t>
      </w:r>
      <w:proofErr w:type="spellEnd"/>
      <w:r w:rsidRPr="00A21DA8">
        <w:rPr>
          <w:rFonts w:ascii="Times New Roman" w:hAnsi="Times New Roman" w:cs="Times New Roman"/>
          <w:b/>
          <w:bCs/>
          <w:sz w:val="24"/>
          <w:szCs w:val="24"/>
          <w:lang w:val="en-US"/>
        </w:rPr>
        <w:t xml:space="preserve"> D.P</w:t>
      </w:r>
      <w:r w:rsidR="00FC67A6" w:rsidRPr="00A21DA8">
        <w:rPr>
          <w:rFonts w:ascii="Times New Roman" w:hAnsi="Times New Roman" w:cs="Times New Roman"/>
          <w:b/>
          <w:bCs/>
          <w:sz w:val="24"/>
          <w:szCs w:val="24"/>
          <w:lang w:val="en-US"/>
        </w:rPr>
        <w:t>.</w:t>
      </w:r>
    </w:p>
    <w:p w:rsidR="00471269" w:rsidRPr="00A21DA8" w:rsidRDefault="00471269" w:rsidP="00FC67A6">
      <w:pPr>
        <w:spacing w:after="0" w:line="240" w:lineRule="auto"/>
        <w:jc w:val="right"/>
        <w:rPr>
          <w:rFonts w:ascii="Times New Roman" w:hAnsi="Times New Roman" w:cs="Times New Roman"/>
          <w:b/>
          <w:sz w:val="24"/>
          <w:szCs w:val="24"/>
          <w:lang w:val="en-US"/>
        </w:rPr>
      </w:pPr>
    </w:p>
    <w:p w:rsidR="00FC67A6" w:rsidRPr="00A21DA8" w:rsidRDefault="00A21DA8" w:rsidP="00FC67A6">
      <w:pPr>
        <w:spacing w:after="0" w:line="240" w:lineRule="auto"/>
        <w:jc w:val="center"/>
        <w:rPr>
          <w:rFonts w:ascii="Times New Roman" w:hAnsi="Times New Roman" w:cs="Times New Roman"/>
          <w:b/>
          <w:bCs/>
          <w:sz w:val="24"/>
          <w:szCs w:val="24"/>
          <w:lang w:val="en-US"/>
        </w:rPr>
      </w:pPr>
      <w:r w:rsidRPr="00A21DA8">
        <w:rPr>
          <w:rFonts w:ascii="Times New Roman" w:hAnsi="Times New Roman" w:cs="Times New Roman"/>
          <w:b/>
          <w:bCs/>
          <w:sz w:val="24"/>
          <w:szCs w:val="24"/>
          <w:lang w:val="en-US"/>
        </w:rPr>
        <w:t>OPTIMIZATION OF BUSINESS PROCESSES IN THE EXECUTIVE POWER SYSTEM OF RUSSIA</w:t>
      </w:r>
    </w:p>
    <w:p w:rsidR="00FC67A6" w:rsidRPr="00A21DA8" w:rsidRDefault="00FC67A6" w:rsidP="00471269">
      <w:pPr>
        <w:spacing w:after="0" w:line="240" w:lineRule="auto"/>
        <w:ind w:firstLine="709"/>
        <w:jc w:val="both"/>
        <w:rPr>
          <w:rFonts w:ascii="Times New Roman" w:hAnsi="Times New Roman" w:cs="Times New Roman"/>
          <w:sz w:val="24"/>
          <w:szCs w:val="28"/>
          <w:lang w:val="en-US"/>
        </w:rPr>
      </w:pPr>
    </w:p>
    <w:p w:rsidR="00FC67A6" w:rsidRPr="00A21DA8" w:rsidRDefault="00A21DA8" w:rsidP="00FC67A6">
      <w:pPr>
        <w:spacing w:after="0" w:line="240" w:lineRule="auto"/>
        <w:ind w:firstLine="709"/>
        <w:jc w:val="both"/>
        <w:rPr>
          <w:rFonts w:ascii="Times New Roman" w:hAnsi="Times New Roman" w:cs="Times New Roman"/>
          <w:i/>
          <w:sz w:val="24"/>
          <w:szCs w:val="28"/>
          <w:lang w:val="en-US"/>
        </w:rPr>
      </w:pPr>
      <w:r w:rsidRPr="00A21DA8">
        <w:rPr>
          <w:rFonts w:ascii="Times New Roman" w:hAnsi="Times New Roman" w:cs="Times New Roman"/>
          <w:b/>
          <w:i/>
          <w:sz w:val="24"/>
          <w:szCs w:val="28"/>
          <w:lang w:val="en-US"/>
        </w:rPr>
        <w:t>Abstract.</w:t>
      </w:r>
      <w:r w:rsidR="00FC67A6" w:rsidRPr="00A21DA8">
        <w:rPr>
          <w:rFonts w:ascii="Times New Roman" w:hAnsi="Times New Roman" w:cs="Times New Roman"/>
          <w:i/>
          <w:sz w:val="24"/>
          <w:szCs w:val="28"/>
          <w:lang w:val="en-US"/>
        </w:rPr>
        <w:t xml:space="preserve"> </w:t>
      </w:r>
      <w:r w:rsidR="00D67AA0" w:rsidRPr="00D67AA0">
        <w:rPr>
          <w:rFonts w:ascii="Times New Roman" w:hAnsi="Times New Roman" w:cs="Times New Roman"/>
          <w:i/>
          <w:sz w:val="24"/>
          <w:szCs w:val="28"/>
          <w:lang w:val="en-US"/>
        </w:rPr>
        <w:t>This article analyzes the main historical stages, objectives, methods and concepts of process optimization in the executive bodies of state power. Particular attention is paid to the lean production method, the application of which is considered in the framework of the "Effective Region" project.</w:t>
      </w:r>
      <w:bookmarkStart w:id="1" w:name="_GoBack"/>
      <w:bookmarkEnd w:id="1"/>
    </w:p>
    <w:p w:rsidR="00FC67A6" w:rsidRPr="00A21DA8" w:rsidRDefault="00A21DA8" w:rsidP="00FC67A6">
      <w:pPr>
        <w:spacing w:after="0" w:line="240" w:lineRule="auto"/>
        <w:ind w:firstLine="709"/>
        <w:jc w:val="both"/>
        <w:rPr>
          <w:rFonts w:ascii="Times New Roman" w:hAnsi="Times New Roman" w:cs="Times New Roman"/>
          <w:i/>
          <w:sz w:val="24"/>
          <w:szCs w:val="28"/>
          <w:lang w:val="en-US"/>
        </w:rPr>
      </w:pPr>
      <w:r w:rsidRPr="00A21DA8">
        <w:rPr>
          <w:rFonts w:ascii="Times New Roman" w:hAnsi="Times New Roman" w:cs="Times New Roman"/>
          <w:b/>
          <w:i/>
          <w:sz w:val="24"/>
          <w:szCs w:val="28"/>
          <w:lang w:val="en-US"/>
        </w:rPr>
        <w:t>Key words</w:t>
      </w:r>
      <w:r w:rsidR="00FC67A6" w:rsidRPr="00A21DA8">
        <w:rPr>
          <w:rFonts w:ascii="Times New Roman" w:hAnsi="Times New Roman" w:cs="Times New Roman"/>
          <w:b/>
          <w:i/>
          <w:sz w:val="24"/>
          <w:szCs w:val="28"/>
          <w:lang w:val="en-US"/>
        </w:rPr>
        <w:t>:</w:t>
      </w:r>
      <w:r w:rsidR="00FC67A6" w:rsidRPr="00A21DA8">
        <w:rPr>
          <w:rFonts w:ascii="Times New Roman" w:hAnsi="Times New Roman" w:cs="Times New Roman"/>
          <w:i/>
          <w:sz w:val="24"/>
          <w:szCs w:val="28"/>
          <w:lang w:val="en-US"/>
        </w:rPr>
        <w:t xml:space="preserve"> </w:t>
      </w:r>
      <w:r w:rsidR="00464383">
        <w:rPr>
          <w:rFonts w:ascii="Times New Roman" w:hAnsi="Times New Roman" w:cs="Times New Roman"/>
          <w:i/>
          <w:sz w:val="24"/>
          <w:szCs w:val="24"/>
          <w:lang w:val="en-US"/>
        </w:rPr>
        <w:t>b</w:t>
      </w:r>
      <w:r w:rsidR="00464383" w:rsidRPr="00464383">
        <w:rPr>
          <w:rFonts w:ascii="Times New Roman" w:hAnsi="Times New Roman" w:cs="Times New Roman"/>
          <w:i/>
          <w:sz w:val="24"/>
          <w:szCs w:val="24"/>
          <w:lang w:val="en-US"/>
        </w:rPr>
        <w:t>usiness process</w:t>
      </w:r>
      <w:r w:rsidRPr="00A21DA8">
        <w:rPr>
          <w:rFonts w:ascii="Times New Roman" w:hAnsi="Times New Roman" w:cs="Times New Roman"/>
          <w:i/>
          <w:sz w:val="24"/>
          <w:szCs w:val="24"/>
          <w:lang w:val="en-US"/>
        </w:rPr>
        <w:t>, optimization, lean production</w:t>
      </w:r>
    </w:p>
    <w:p w:rsidR="002778A1" w:rsidRPr="0022579A" w:rsidRDefault="002778A1" w:rsidP="002778A1">
      <w:pPr>
        <w:spacing w:after="0" w:line="240" w:lineRule="auto"/>
        <w:ind w:firstLine="567"/>
        <w:jc w:val="both"/>
        <w:rPr>
          <w:rFonts w:ascii="Times New Roman" w:hAnsi="Times New Roman" w:cs="Times New Roman"/>
          <w:sz w:val="24"/>
          <w:szCs w:val="28"/>
          <w:lang w:val="en-US"/>
        </w:rPr>
      </w:pPr>
    </w:p>
    <w:p w:rsidR="002778A1" w:rsidRPr="002778A1" w:rsidRDefault="002778A1" w:rsidP="002778A1">
      <w:pPr>
        <w:spacing w:after="0" w:line="240" w:lineRule="auto"/>
        <w:ind w:left="567"/>
        <w:jc w:val="center"/>
        <w:rPr>
          <w:rFonts w:ascii="Times New Roman" w:hAnsi="Times New Roman" w:cs="Times New Roman"/>
          <w:b/>
          <w:sz w:val="24"/>
          <w:szCs w:val="24"/>
          <w:lang w:val="en-US"/>
        </w:rPr>
      </w:pPr>
      <w:r w:rsidRPr="002778A1">
        <w:rPr>
          <w:rFonts w:ascii="Times New Roman" w:hAnsi="Times New Roman" w:cs="Times New Roman"/>
          <w:b/>
          <w:sz w:val="24"/>
          <w:szCs w:val="24"/>
          <w:lang w:val="en-US"/>
        </w:rPr>
        <w:t>Information about the author</w:t>
      </w:r>
    </w:p>
    <w:p w:rsidR="002778A1" w:rsidRPr="002778A1" w:rsidRDefault="002778A1" w:rsidP="002778A1">
      <w:pPr>
        <w:spacing w:after="0" w:line="240" w:lineRule="auto"/>
        <w:ind w:firstLine="709"/>
        <w:jc w:val="both"/>
        <w:rPr>
          <w:rFonts w:ascii="Times New Roman" w:hAnsi="Times New Roman" w:cs="Times New Roman"/>
          <w:sz w:val="24"/>
          <w:szCs w:val="28"/>
          <w:lang w:val="en-US"/>
        </w:rPr>
      </w:pPr>
      <w:r w:rsidRPr="002778A1">
        <w:rPr>
          <w:rFonts w:ascii="Times New Roman" w:hAnsi="Times New Roman" w:cs="Times New Roman"/>
          <w:sz w:val="24"/>
          <w:szCs w:val="28"/>
          <w:lang w:val="en-US"/>
        </w:rPr>
        <w:t xml:space="preserve">Gudkov Danila Pavlovich (Russia, Saint-Petersburg) – </w:t>
      </w:r>
      <w:r w:rsidR="002A4BA4" w:rsidRPr="002A4BA4">
        <w:rPr>
          <w:rFonts w:ascii="Times New Roman" w:hAnsi="Times New Roman" w:cs="Times New Roman"/>
          <w:sz w:val="24"/>
          <w:szCs w:val="28"/>
          <w:lang w:val="en-US"/>
        </w:rPr>
        <w:t>master's student</w:t>
      </w:r>
      <w:r w:rsidRPr="002778A1">
        <w:rPr>
          <w:rFonts w:ascii="Times New Roman" w:hAnsi="Times New Roman" w:cs="Times New Roman"/>
          <w:sz w:val="24"/>
          <w:szCs w:val="28"/>
          <w:lang w:val="en-US"/>
        </w:rPr>
        <w:t xml:space="preserve">, Federal State Budget-Financed Educational Institution of Higher Education </w:t>
      </w:r>
      <w:proofErr w:type="gramStart"/>
      <w:r w:rsidRPr="002778A1">
        <w:rPr>
          <w:rFonts w:ascii="Times New Roman" w:hAnsi="Times New Roman" w:cs="Times New Roman"/>
          <w:sz w:val="24"/>
          <w:szCs w:val="28"/>
          <w:lang w:val="en-US"/>
        </w:rPr>
        <w:t>The</w:t>
      </w:r>
      <w:proofErr w:type="gramEnd"/>
      <w:r w:rsidRPr="002778A1">
        <w:rPr>
          <w:rFonts w:ascii="Times New Roman" w:hAnsi="Times New Roman" w:cs="Times New Roman"/>
          <w:sz w:val="24"/>
          <w:szCs w:val="28"/>
          <w:lang w:val="en-US"/>
        </w:rPr>
        <w:t xml:space="preserve"> </w:t>
      </w:r>
      <w:proofErr w:type="spellStart"/>
      <w:r w:rsidRPr="002778A1">
        <w:rPr>
          <w:rFonts w:ascii="Times New Roman" w:hAnsi="Times New Roman" w:cs="Times New Roman"/>
          <w:sz w:val="24"/>
          <w:szCs w:val="28"/>
          <w:lang w:val="en-US"/>
        </w:rPr>
        <w:t>Bonch-Bruevich</w:t>
      </w:r>
      <w:proofErr w:type="spellEnd"/>
      <w:r w:rsidRPr="002778A1">
        <w:rPr>
          <w:rFonts w:ascii="Times New Roman" w:hAnsi="Times New Roman" w:cs="Times New Roman"/>
          <w:sz w:val="24"/>
          <w:szCs w:val="28"/>
          <w:lang w:val="en-US"/>
        </w:rPr>
        <w:t xml:space="preserve"> Saint Petersburg State University of Telecommunications (</w:t>
      </w:r>
      <w:r w:rsidR="00463568" w:rsidRPr="00463568">
        <w:rPr>
          <w:rFonts w:ascii="Times New Roman" w:hAnsi="Times New Roman" w:cs="Times New Roman"/>
          <w:sz w:val="24"/>
          <w:szCs w:val="28"/>
          <w:lang w:val="en-US"/>
        </w:rPr>
        <w:t xml:space="preserve">22 sq.1, </w:t>
      </w:r>
      <w:proofErr w:type="spellStart"/>
      <w:r w:rsidR="00463568" w:rsidRPr="00463568">
        <w:rPr>
          <w:rFonts w:ascii="Times New Roman" w:hAnsi="Times New Roman" w:cs="Times New Roman"/>
          <w:sz w:val="24"/>
          <w:szCs w:val="28"/>
          <w:lang w:val="en-US"/>
        </w:rPr>
        <w:t>Bolshevikov</w:t>
      </w:r>
      <w:proofErr w:type="spellEnd"/>
      <w:r w:rsidR="00463568" w:rsidRPr="00463568">
        <w:rPr>
          <w:rFonts w:ascii="Times New Roman" w:hAnsi="Times New Roman" w:cs="Times New Roman"/>
          <w:sz w:val="24"/>
          <w:szCs w:val="28"/>
          <w:lang w:val="en-US"/>
        </w:rPr>
        <w:t xml:space="preserve"> pr., Saint-Petersburg, Russian Federation, 193232,</w:t>
      </w:r>
      <w:r w:rsidRPr="002778A1">
        <w:rPr>
          <w:rFonts w:ascii="Times New Roman" w:hAnsi="Times New Roman" w:cs="Times New Roman"/>
          <w:sz w:val="24"/>
          <w:szCs w:val="28"/>
          <w:lang w:val="en-US"/>
        </w:rPr>
        <w:t xml:space="preserve"> gudckov-danila@mail.ru)</w:t>
      </w:r>
    </w:p>
    <w:p w:rsidR="00FC67A6" w:rsidRPr="002778A1" w:rsidRDefault="00FC67A6" w:rsidP="00FC67A6">
      <w:pPr>
        <w:spacing w:after="0" w:line="240" w:lineRule="auto"/>
        <w:ind w:firstLine="567"/>
        <w:jc w:val="both"/>
        <w:rPr>
          <w:rFonts w:ascii="Times New Roman" w:hAnsi="Times New Roman" w:cs="Times New Roman"/>
          <w:sz w:val="24"/>
          <w:szCs w:val="28"/>
          <w:lang w:val="en-US"/>
        </w:rPr>
      </w:pPr>
    </w:p>
    <w:p w:rsidR="00FC67A6" w:rsidRPr="00615EAC" w:rsidRDefault="00BD5D1B" w:rsidP="00FC67A6">
      <w:pPr>
        <w:spacing w:after="0" w:line="240" w:lineRule="auto"/>
        <w:ind w:left="567"/>
        <w:jc w:val="center"/>
        <w:rPr>
          <w:rFonts w:ascii="Times New Roman" w:hAnsi="Times New Roman" w:cs="Times New Roman"/>
          <w:b/>
          <w:sz w:val="24"/>
          <w:szCs w:val="24"/>
          <w:lang w:val="en-US"/>
        </w:rPr>
      </w:pPr>
      <w:r w:rsidRPr="00615EAC">
        <w:rPr>
          <w:rFonts w:ascii="Times New Roman" w:hAnsi="Times New Roman" w:cs="Times New Roman"/>
          <w:b/>
          <w:sz w:val="24"/>
          <w:szCs w:val="24"/>
          <w:lang w:val="en-US"/>
        </w:rPr>
        <w:t>References</w:t>
      </w:r>
    </w:p>
    <w:p w:rsidR="00615EAC" w:rsidRPr="00615EAC" w:rsidRDefault="00615EAC" w:rsidP="00615EAC">
      <w:pPr>
        <w:spacing w:after="0" w:line="240" w:lineRule="auto"/>
        <w:ind w:firstLine="709"/>
        <w:jc w:val="both"/>
        <w:rPr>
          <w:rFonts w:ascii="Times New Roman" w:hAnsi="Times New Roman" w:cs="Times New Roman"/>
          <w:sz w:val="24"/>
          <w:szCs w:val="24"/>
          <w:lang w:val="en-US"/>
        </w:rPr>
      </w:pPr>
      <w:r w:rsidRPr="00615EAC">
        <w:rPr>
          <w:rFonts w:ascii="Times New Roman" w:hAnsi="Times New Roman" w:cs="Times New Roman"/>
          <w:sz w:val="24"/>
          <w:szCs w:val="24"/>
          <w:lang w:val="en-US"/>
        </w:rPr>
        <w:t xml:space="preserve">1. </w:t>
      </w:r>
      <w:proofErr w:type="spellStart"/>
      <w:r w:rsidRPr="00615EAC">
        <w:rPr>
          <w:rFonts w:ascii="Times New Roman" w:hAnsi="Times New Roman" w:cs="Times New Roman"/>
          <w:sz w:val="24"/>
          <w:szCs w:val="24"/>
          <w:lang w:val="en-US"/>
        </w:rPr>
        <w:t>Habr</w:t>
      </w:r>
      <w:proofErr w:type="spellEnd"/>
      <w:r w:rsidRPr="00615EAC">
        <w:rPr>
          <w:rFonts w:ascii="Times New Roman" w:hAnsi="Times New Roman" w:cs="Times New Roman"/>
          <w:sz w:val="24"/>
          <w:szCs w:val="24"/>
          <w:lang w:val="en-US"/>
        </w:rPr>
        <w:t xml:space="preserve">. How the emissions of the USSR were optimized and what came of </w:t>
      </w:r>
      <w:proofErr w:type="gramStart"/>
      <w:r w:rsidRPr="00615EAC">
        <w:rPr>
          <w:rFonts w:ascii="Times New Roman" w:hAnsi="Times New Roman" w:cs="Times New Roman"/>
          <w:sz w:val="24"/>
          <w:szCs w:val="24"/>
          <w:lang w:val="en-US"/>
        </w:rPr>
        <w:t>it.</w:t>
      </w:r>
      <w:proofErr w:type="gramEnd"/>
      <w:r w:rsidRPr="00615EAC">
        <w:rPr>
          <w:rFonts w:ascii="Times New Roman" w:hAnsi="Times New Roman" w:cs="Times New Roman"/>
          <w:sz w:val="24"/>
          <w:szCs w:val="24"/>
          <w:lang w:val="en-US"/>
        </w:rPr>
        <w:t xml:space="preserve"> [Electronic resource]. URL: https://habr.com/ru/companies/vdsina/articles/528558/ (date of access: 04/13/2023).</w:t>
      </w:r>
    </w:p>
    <w:p w:rsidR="00615EAC" w:rsidRPr="00615EAC" w:rsidRDefault="00615EAC" w:rsidP="00615EAC">
      <w:pPr>
        <w:spacing w:after="0" w:line="240" w:lineRule="auto"/>
        <w:ind w:firstLine="709"/>
        <w:jc w:val="both"/>
        <w:rPr>
          <w:rFonts w:ascii="Times New Roman" w:hAnsi="Times New Roman" w:cs="Times New Roman"/>
          <w:sz w:val="24"/>
          <w:szCs w:val="24"/>
          <w:lang w:val="en-US"/>
        </w:rPr>
      </w:pPr>
      <w:r w:rsidRPr="00615EAC">
        <w:rPr>
          <w:rFonts w:ascii="Times New Roman" w:hAnsi="Times New Roman" w:cs="Times New Roman"/>
          <w:sz w:val="24"/>
          <w:szCs w:val="24"/>
          <w:lang w:val="en-US"/>
        </w:rPr>
        <w:t xml:space="preserve">2. G.L. </w:t>
      </w:r>
      <w:proofErr w:type="spellStart"/>
      <w:r w:rsidRPr="00615EAC">
        <w:rPr>
          <w:rFonts w:ascii="Times New Roman" w:hAnsi="Times New Roman" w:cs="Times New Roman"/>
          <w:sz w:val="24"/>
          <w:szCs w:val="24"/>
          <w:lang w:val="en-US"/>
        </w:rPr>
        <w:t>Kupryashin</w:t>
      </w:r>
      <w:proofErr w:type="spellEnd"/>
      <w:r w:rsidRPr="00615EAC">
        <w:rPr>
          <w:rFonts w:ascii="Times New Roman" w:hAnsi="Times New Roman" w:cs="Times New Roman"/>
          <w:sz w:val="24"/>
          <w:szCs w:val="24"/>
          <w:lang w:val="en-US"/>
        </w:rPr>
        <w:t>. Crises of transformation of public administration of the Russian Federation (1990-2000). [Electronic resource]. URL: https://cyberleninka.ru/article/n/krizisy-transformatsii-gosudarstvennogo-upravleniya-rossiyskoy-federatsii-1990-2000/viewer (Accessed 05/01/2023).</w:t>
      </w:r>
    </w:p>
    <w:p w:rsidR="00615EAC" w:rsidRPr="00615EAC" w:rsidRDefault="00615EAC" w:rsidP="00615EAC">
      <w:pPr>
        <w:spacing w:after="0" w:line="240" w:lineRule="auto"/>
        <w:ind w:firstLine="709"/>
        <w:jc w:val="both"/>
        <w:rPr>
          <w:rFonts w:ascii="Times New Roman" w:hAnsi="Times New Roman" w:cs="Times New Roman"/>
          <w:sz w:val="24"/>
          <w:szCs w:val="24"/>
          <w:lang w:val="en-US"/>
        </w:rPr>
      </w:pPr>
      <w:r w:rsidRPr="00615EAC">
        <w:rPr>
          <w:rFonts w:ascii="Times New Roman" w:hAnsi="Times New Roman" w:cs="Times New Roman"/>
          <w:sz w:val="24"/>
          <w:szCs w:val="24"/>
          <w:lang w:val="en-US"/>
        </w:rPr>
        <w:t>3. Decree of the President of the Russian Federation "On the Strategy for the Development of the Information Society in the Russian Federation for 2017-2030". [Electronic resource]. URL: http://government.ru/docs/all/111459/ (date of access: 05/01/2023).</w:t>
      </w:r>
    </w:p>
    <w:p w:rsidR="00615EAC" w:rsidRPr="00615EAC" w:rsidRDefault="00615EAC" w:rsidP="00615EAC">
      <w:pPr>
        <w:spacing w:after="0" w:line="240" w:lineRule="auto"/>
        <w:ind w:firstLine="709"/>
        <w:jc w:val="both"/>
        <w:rPr>
          <w:rFonts w:ascii="Times New Roman" w:hAnsi="Times New Roman" w:cs="Times New Roman"/>
          <w:sz w:val="24"/>
          <w:szCs w:val="24"/>
          <w:lang w:val="en-US"/>
        </w:rPr>
      </w:pPr>
      <w:r w:rsidRPr="00615EAC">
        <w:rPr>
          <w:rFonts w:ascii="Times New Roman" w:hAnsi="Times New Roman" w:cs="Times New Roman"/>
          <w:sz w:val="24"/>
          <w:szCs w:val="24"/>
          <w:lang w:val="en-US"/>
        </w:rPr>
        <w:t>4. Effective region. About the project. [Electronic resource]. URL: https://www.gov.spb.ru/gov/terr/krasnogvard/effektivnyj-region/ (date of access: 05/03/2023).</w:t>
      </w:r>
    </w:p>
    <w:p w:rsidR="007E57FA" w:rsidRPr="00AD79C8" w:rsidRDefault="00615EAC" w:rsidP="00615EAC">
      <w:pPr>
        <w:spacing w:after="0" w:line="240" w:lineRule="auto"/>
        <w:ind w:firstLine="709"/>
        <w:jc w:val="both"/>
        <w:rPr>
          <w:rFonts w:ascii="Times New Roman" w:hAnsi="Times New Roman" w:cs="Times New Roman"/>
          <w:sz w:val="24"/>
          <w:szCs w:val="28"/>
          <w:lang w:val="en-US"/>
        </w:rPr>
      </w:pPr>
      <w:r w:rsidRPr="00615EAC">
        <w:rPr>
          <w:rFonts w:ascii="Times New Roman" w:hAnsi="Times New Roman" w:cs="Times New Roman"/>
          <w:sz w:val="24"/>
          <w:szCs w:val="24"/>
          <w:lang w:val="en-US"/>
        </w:rPr>
        <w:t xml:space="preserve">5. K. V. </w:t>
      </w:r>
      <w:proofErr w:type="spellStart"/>
      <w:r w:rsidRPr="00615EAC">
        <w:rPr>
          <w:rFonts w:ascii="Times New Roman" w:hAnsi="Times New Roman" w:cs="Times New Roman"/>
          <w:sz w:val="24"/>
          <w:szCs w:val="24"/>
          <w:lang w:val="en-US"/>
        </w:rPr>
        <w:t>Grabelnikov</w:t>
      </w:r>
      <w:proofErr w:type="spellEnd"/>
      <w:r w:rsidRPr="00615EAC">
        <w:rPr>
          <w:rFonts w:ascii="Times New Roman" w:hAnsi="Times New Roman" w:cs="Times New Roman"/>
          <w:sz w:val="24"/>
          <w:szCs w:val="24"/>
          <w:lang w:val="en-US"/>
        </w:rPr>
        <w:t xml:space="preserve">, M. V. </w:t>
      </w:r>
      <w:proofErr w:type="spellStart"/>
      <w:r w:rsidRPr="00615EAC">
        <w:rPr>
          <w:rFonts w:ascii="Times New Roman" w:hAnsi="Times New Roman" w:cs="Times New Roman"/>
          <w:sz w:val="24"/>
          <w:szCs w:val="24"/>
          <w:lang w:val="en-US"/>
        </w:rPr>
        <w:t>Tumanova</w:t>
      </w:r>
      <w:proofErr w:type="spellEnd"/>
      <w:r w:rsidRPr="00615EAC">
        <w:rPr>
          <w:rFonts w:ascii="Times New Roman" w:hAnsi="Times New Roman" w:cs="Times New Roman"/>
          <w:sz w:val="24"/>
          <w:szCs w:val="24"/>
          <w:lang w:val="en-US"/>
        </w:rPr>
        <w:t xml:space="preserve">. </w:t>
      </w:r>
      <w:proofErr w:type="spellStart"/>
      <w:r w:rsidRPr="00615EAC">
        <w:rPr>
          <w:rFonts w:ascii="Times New Roman" w:hAnsi="Times New Roman" w:cs="Times New Roman"/>
          <w:sz w:val="24"/>
          <w:szCs w:val="24"/>
          <w:lang w:val="en-US"/>
        </w:rPr>
        <w:t>Rosatom's</w:t>
      </w:r>
      <w:proofErr w:type="spellEnd"/>
      <w:r w:rsidRPr="00615EAC">
        <w:rPr>
          <w:rFonts w:ascii="Times New Roman" w:hAnsi="Times New Roman" w:cs="Times New Roman"/>
          <w:sz w:val="24"/>
          <w:szCs w:val="24"/>
          <w:lang w:val="en-US"/>
        </w:rPr>
        <w:t xml:space="preserve"> "Effective Region" project. [Electronic resource]. URL: https://lean.cdto.ranepa.ru/9-1-celi-i-ohvat-proekta (date of access: 05/03/2023).</w:t>
      </w:r>
    </w:p>
    <w:sectPr w:rsidR="007E57FA" w:rsidRPr="00AD79C8" w:rsidSect="007120BA">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19B"/>
    <w:rsid w:val="000154E9"/>
    <w:rsid w:val="00060F1D"/>
    <w:rsid w:val="001070E0"/>
    <w:rsid w:val="0015441F"/>
    <w:rsid w:val="001C4423"/>
    <w:rsid w:val="00206153"/>
    <w:rsid w:val="0022579A"/>
    <w:rsid w:val="002778A1"/>
    <w:rsid w:val="002A4BA4"/>
    <w:rsid w:val="002B6060"/>
    <w:rsid w:val="00315FB2"/>
    <w:rsid w:val="003725C6"/>
    <w:rsid w:val="003D0A59"/>
    <w:rsid w:val="00463568"/>
    <w:rsid w:val="00464383"/>
    <w:rsid w:val="00471269"/>
    <w:rsid w:val="00473717"/>
    <w:rsid w:val="00487F91"/>
    <w:rsid w:val="004B3E7A"/>
    <w:rsid w:val="004C60BC"/>
    <w:rsid w:val="00504BB8"/>
    <w:rsid w:val="00533766"/>
    <w:rsid w:val="00574634"/>
    <w:rsid w:val="00591A5D"/>
    <w:rsid w:val="00615EAC"/>
    <w:rsid w:val="00625D2C"/>
    <w:rsid w:val="006C6910"/>
    <w:rsid w:val="007C619B"/>
    <w:rsid w:val="007E57FA"/>
    <w:rsid w:val="007E784B"/>
    <w:rsid w:val="0082725E"/>
    <w:rsid w:val="00962D38"/>
    <w:rsid w:val="00A21DA8"/>
    <w:rsid w:val="00AD79C8"/>
    <w:rsid w:val="00B4399F"/>
    <w:rsid w:val="00B57365"/>
    <w:rsid w:val="00BD5D1B"/>
    <w:rsid w:val="00BE0C7B"/>
    <w:rsid w:val="00C32CD8"/>
    <w:rsid w:val="00CD7A86"/>
    <w:rsid w:val="00CF4718"/>
    <w:rsid w:val="00D545DB"/>
    <w:rsid w:val="00D67AA0"/>
    <w:rsid w:val="00E40282"/>
    <w:rsid w:val="00E94359"/>
    <w:rsid w:val="00EE3BC0"/>
    <w:rsid w:val="00F230FA"/>
    <w:rsid w:val="00F53574"/>
    <w:rsid w:val="00F75B82"/>
    <w:rsid w:val="00FC67A6"/>
    <w:rsid w:val="00FF10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6054E"/>
  <w15:chartTrackingRefBased/>
  <w15:docId w15:val="{23053B7C-91D1-4719-965A-8004C157A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67A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62D3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28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an.cdto.ranepa.ru/9-1-celi-i-ohvat-proekta" TargetMode="External"/><Relationship Id="rId3" Type="http://schemas.openxmlformats.org/officeDocument/2006/relationships/webSettings" Target="webSettings.xml"/><Relationship Id="rId7" Type="http://schemas.openxmlformats.org/officeDocument/2006/relationships/hyperlink" Target="https://www.gov.spb.ru/gov/terr/krasnogvard/effektivnyj-reg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government.ru/docs/all/111459/" TargetMode="External"/><Relationship Id="rId5" Type="http://schemas.openxmlformats.org/officeDocument/2006/relationships/hyperlink" Target="https://cyberleninka.ru/article/n/krizisy-transformatsii-gosudarstvennogo-upravleniya-rossiyskoy-federatsii-1990-2000/viewer" TargetMode="External"/><Relationship Id="rId10" Type="http://schemas.openxmlformats.org/officeDocument/2006/relationships/theme" Target="theme/theme1.xml"/><Relationship Id="rId4" Type="http://schemas.openxmlformats.org/officeDocument/2006/relationships/hyperlink" Target="https://habr.com/ru/companies/vdsina/articles/528558/"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67</TotalTime>
  <Pages>5</Pages>
  <Words>1833</Words>
  <Characters>10450</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51</cp:revision>
  <dcterms:created xsi:type="dcterms:W3CDTF">2023-06-16T13:43:00Z</dcterms:created>
  <dcterms:modified xsi:type="dcterms:W3CDTF">2023-06-18T18:29:00Z</dcterms:modified>
</cp:coreProperties>
</file>