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E8EE13" w14:textId="39621A5F" w:rsidR="007F0DCC" w:rsidRPr="007F0DCC" w:rsidRDefault="007F0DCC" w:rsidP="005936DF">
      <w:pPr>
        <w:spacing w:after="0" w:line="240" w:lineRule="auto"/>
        <w:rPr>
          <w:rFonts w:ascii="Times New Roman" w:hAnsi="Times New Roman" w:cs="Times New Roman"/>
          <w:b/>
          <w:bCs/>
          <w:sz w:val="24"/>
          <w:szCs w:val="24"/>
        </w:rPr>
      </w:pPr>
      <w:r w:rsidRPr="007F0DCC">
        <w:rPr>
          <w:rFonts w:ascii="Times New Roman" w:hAnsi="Times New Roman" w:cs="Times New Roman"/>
          <w:b/>
          <w:bCs/>
          <w:sz w:val="24"/>
          <w:szCs w:val="24"/>
        </w:rPr>
        <w:t>УДК 338.24/ББК 65.38</w:t>
      </w:r>
    </w:p>
    <w:p w14:paraId="3CC65C02" w14:textId="05C3E0FF" w:rsidR="008A0027" w:rsidRPr="008A0027" w:rsidRDefault="006E1A4B" w:rsidP="005936DF">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Виноградова Ю.А.</w:t>
      </w:r>
    </w:p>
    <w:p w14:paraId="58F0B3F5" w14:textId="1EBE16FE" w:rsidR="007F0DCC" w:rsidRPr="007F0DCC" w:rsidRDefault="006E1A4B" w:rsidP="005936D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АНАЛИЗ РЕЗУЛЬТАТОВ ДЕЯТЕЛЬНОСТИ ОРГАНОВ ВНУТРЕННИХ ДЕЛ ПО ПРОТИВОДЕЙСТВИЮ КРИМИНАЛЬНОМУ СЕКТОРУ ЦИФРОВОЙ ЭКОНОМИКИ РОССИИ</w:t>
      </w:r>
    </w:p>
    <w:p w14:paraId="0D4B489D" w14:textId="77777777" w:rsidR="007F0DCC" w:rsidRDefault="007F0DCC" w:rsidP="005936DF">
      <w:pPr>
        <w:spacing w:after="0" w:line="240" w:lineRule="auto"/>
        <w:rPr>
          <w:rFonts w:ascii="Times New Roman" w:hAnsi="Times New Roman" w:cs="Times New Roman"/>
          <w:sz w:val="24"/>
          <w:szCs w:val="24"/>
        </w:rPr>
      </w:pPr>
    </w:p>
    <w:p w14:paraId="1792E5F3" w14:textId="77777777" w:rsidR="007F0DCC" w:rsidRDefault="007F0DCC" w:rsidP="005936DF">
      <w:pPr>
        <w:spacing w:after="0" w:line="240" w:lineRule="auto"/>
        <w:rPr>
          <w:rFonts w:ascii="Times New Roman" w:hAnsi="Times New Roman" w:cs="Times New Roman"/>
          <w:sz w:val="24"/>
          <w:szCs w:val="24"/>
        </w:rPr>
      </w:pPr>
    </w:p>
    <w:p w14:paraId="406348EC" w14:textId="25941522" w:rsidR="006E1A4B" w:rsidRDefault="007F0DCC" w:rsidP="00FB28AA">
      <w:pPr>
        <w:spacing w:after="0" w:line="240" w:lineRule="auto"/>
        <w:ind w:firstLine="709"/>
        <w:jc w:val="both"/>
        <w:rPr>
          <w:rFonts w:ascii="Times New Roman" w:hAnsi="Times New Roman" w:cs="Times New Roman"/>
          <w:i/>
          <w:iCs/>
          <w:sz w:val="24"/>
          <w:szCs w:val="24"/>
        </w:rPr>
      </w:pPr>
      <w:r w:rsidRPr="007F0DCC">
        <w:rPr>
          <w:rFonts w:ascii="Times New Roman" w:hAnsi="Times New Roman" w:cs="Times New Roman"/>
          <w:b/>
          <w:bCs/>
          <w:i/>
          <w:iCs/>
          <w:sz w:val="24"/>
          <w:szCs w:val="24"/>
        </w:rPr>
        <w:t>Аннотация.</w:t>
      </w:r>
      <w:r w:rsidRPr="007F0DCC">
        <w:rPr>
          <w:rFonts w:ascii="Times New Roman" w:hAnsi="Times New Roman" w:cs="Times New Roman"/>
          <w:i/>
          <w:iCs/>
          <w:sz w:val="24"/>
          <w:szCs w:val="24"/>
        </w:rPr>
        <w:t xml:space="preserve"> В статье анализиру</w:t>
      </w:r>
      <w:r w:rsidR="006E1A4B">
        <w:rPr>
          <w:rFonts w:ascii="Times New Roman" w:hAnsi="Times New Roman" w:cs="Times New Roman"/>
          <w:i/>
          <w:iCs/>
          <w:sz w:val="24"/>
          <w:szCs w:val="24"/>
        </w:rPr>
        <w:t>ю</w:t>
      </w:r>
      <w:r w:rsidRPr="007F0DCC">
        <w:rPr>
          <w:rFonts w:ascii="Times New Roman" w:hAnsi="Times New Roman" w:cs="Times New Roman"/>
          <w:i/>
          <w:iCs/>
          <w:sz w:val="24"/>
          <w:szCs w:val="24"/>
        </w:rPr>
        <w:t xml:space="preserve">тся </w:t>
      </w:r>
      <w:r w:rsidR="00916F06">
        <w:rPr>
          <w:rFonts w:ascii="Times New Roman" w:hAnsi="Times New Roman" w:cs="Times New Roman"/>
          <w:i/>
          <w:iCs/>
          <w:sz w:val="24"/>
          <w:szCs w:val="24"/>
        </w:rPr>
        <w:t xml:space="preserve">показатели </w:t>
      </w:r>
      <w:r w:rsidR="006E1A4B">
        <w:rPr>
          <w:rFonts w:ascii="Times New Roman" w:hAnsi="Times New Roman" w:cs="Times New Roman"/>
          <w:i/>
          <w:iCs/>
          <w:sz w:val="24"/>
          <w:szCs w:val="24"/>
        </w:rPr>
        <w:t xml:space="preserve">результатов деятельности органов внутренних дел по противодействию преступлениям, совершенным с использованием информационно-коммуникационных технологий. Объектом анализа выступает ведомственная статистика за 11 лет. Отражена динамика показателей зарегистрированных преступлений, их структуры, раскрываемости, вида выявившего подразделения, используемых для совершения преступлений технологий, </w:t>
      </w:r>
      <w:r w:rsidR="00D35B2A">
        <w:rPr>
          <w:rFonts w:ascii="Times New Roman" w:hAnsi="Times New Roman" w:cs="Times New Roman"/>
          <w:i/>
          <w:iCs/>
          <w:sz w:val="24"/>
          <w:szCs w:val="24"/>
        </w:rPr>
        <w:t xml:space="preserve">материального ущерба. Определены новые способы совершения рассматриваемых преступлений. Сделан вывод об эффекте противодействия </w:t>
      </w:r>
      <w:r w:rsidR="00D35B2A" w:rsidRPr="00D35B2A">
        <w:rPr>
          <w:rFonts w:ascii="Times New Roman" w:hAnsi="Times New Roman" w:cs="Times New Roman"/>
          <w:i/>
          <w:iCs/>
          <w:sz w:val="24"/>
          <w:szCs w:val="24"/>
        </w:rPr>
        <w:t>преступлениям, совершенным с использованием информационно-коммуникационных технологий</w:t>
      </w:r>
      <w:r w:rsidR="00D35B2A">
        <w:rPr>
          <w:rFonts w:ascii="Times New Roman" w:hAnsi="Times New Roman" w:cs="Times New Roman"/>
          <w:i/>
          <w:iCs/>
          <w:sz w:val="24"/>
          <w:szCs w:val="24"/>
        </w:rPr>
        <w:t>, на декриминализацию экономики страны.</w:t>
      </w:r>
    </w:p>
    <w:p w14:paraId="7CD21D5F" w14:textId="2B89CBEC" w:rsidR="007F0DCC" w:rsidRPr="00916F06" w:rsidRDefault="007F0DCC" w:rsidP="00FB28AA">
      <w:pPr>
        <w:spacing w:after="0" w:line="240" w:lineRule="auto"/>
        <w:ind w:firstLine="709"/>
        <w:jc w:val="both"/>
        <w:rPr>
          <w:rFonts w:ascii="Times New Roman" w:hAnsi="Times New Roman" w:cs="Times New Roman"/>
          <w:i/>
          <w:iCs/>
          <w:sz w:val="24"/>
          <w:szCs w:val="24"/>
        </w:rPr>
      </w:pPr>
      <w:r w:rsidRPr="007F0DCC">
        <w:rPr>
          <w:rFonts w:ascii="Times New Roman" w:hAnsi="Times New Roman" w:cs="Times New Roman"/>
          <w:b/>
          <w:bCs/>
          <w:i/>
          <w:iCs/>
          <w:sz w:val="24"/>
          <w:szCs w:val="24"/>
        </w:rPr>
        <w:t>Ключевые</w:t>
      </w:r>
      <w:r w:rsidRPr="00916F06">
        <w:rPr>
          <w:rFonts w:ascii="Times New Roman" w:hAnsi="Times New Roman" w:cs="Times New Roman"/>
          <w:b/>
          <w:bCs/>
          <w:i/>
          <w:iCs/>
          <w:sz w:val="24"/>
          <w:szCs w:val="24"/>
        </w:rPr>
        <w:t xml:space="preserve"> </w:t>
      </w:r>
      <w:r w:rsidRPr="007F0DCC">
        <w:rPr>
          <w:rFonts w:ascii="Times New Roman" w:hAnsi="Times New Roman" w:cs="Times New Roman"/>
          <w:b/>
          <w:bCs/>
          <w:i/>
          <w:iCs/>
          <w:sz w:val="24"/>
          <w:szCs w:val="24"/>
        </w:rPr>
        <w:t>слова</w:t>
      </w:r>
      <w:r w:rsidRPr="00916F06">
        <w:rPr>
          <w:rFonts w:ascii="Times New Roman" w:hAnsi="Times New Roman" w:cs="Times New Roman"/>
          <w:b/>
          <w:bCs/>
          <w:i/>
          <w:iCs/>
          <w:sz w:val="24"/>
          <w:szCs w:val="24"/>
        </w:rPr>
        <w:t>:</w:t>
      </w:r>
      <w:r w:rsidRPr="00916F06">
        <w:rPr>
          <w:rFonts w:ascii="Times New Roman" w:hAnsi="Times New Roman" w:cs="Times New Roman"/>
          <w:i/>
          <w:iCs/>
          <w:sz w:val="24"/>
          <w:szCs w:val="24"/>
        </w:rPr>
        <w:t xml:space="preserve"> </w:t>
      </w:r>
      <w:r w:rsidR="00916F06">
        <w:rPr>
          <w:rFonts w:ascii="Times New Roman" w:hAnsi="Times New Roman" w:cs="Times New Roman"/>
          <w:i/>
          <w:iCs/>
          <w:sz w:val="24"/>
          <w:szCs w:val="24"/>
        </w:rPr>
        <w:t xml:space="preserve">цифровая экономика, </w:t>
      </w:r>
      <w:r w:rsidR="00D35B2A">
        <w:rPr>
          <w:rFonts w:ascii="Times New Roman" w:hAnsi="Times New Roman" w:cs="Times New Roman"/>
          <w:i/>
          <w:iCs/>
          <w:sz w:val="24"/>
          <w:szCs w:val="24"/>
        </w:rPr>
        <w:t>преступления, противодействие, органы внутренних дел, информационно-коммуникационные технологии</w:t>
      </w:r>
    </w:p>
    <w:p w14:paraId="189EBDCD" w14:textId="77777777" w:rsidR="007F0DCC" w:rsidRPr="00916F06" w:rsidRDefault="007F0DCC" w:rsidP="005936DF">
      <w:pPr>
        <w:spacing w:after="0" w:line="240" w:lineRule="auto"/>
        <w:rPr>
          <w:rFonts w:ascii="Times New Roman" w:hAnsi="Times New Roman" w:cs="Times New Roman"/>
          <w:sz w:val="24"/>
          <w:szCs w:val="24"/>
        </w:rPr>
      </w:pPr>
    </w:p>
    <w:p w14:paraId="13C08445" w14:textId="0C4C8A45"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Влияние процессов цифровизации на деятельность органов внутренних дел, использование органами внутренних дел в своей деятельности цифровых технологий стали объектами внимания научной мысли. Основное внимание уделено применению цифровых технологий для противодействия преступлениям.</w:t>
      </w:r>
      <w:r w:rsidR="00FB28AA" w:rsidRPr="00FB28AA">
        <w:rPr>
          <w:rFonts w:ascii="Times New Roman" w:hAnsi="Times New Roman" w:cs="Times New Roman"/>
          <w:sz w:val="24"/>
          <w:szCs w:val="24"/>
        </w:rPr>
        <w:t xml:space="preserve"> </w:t>
      </w:r>
      <w:r w:rsidRPr="00FB28AA">
        <w:rPr>
          <w:rFonts w:ascii="Times New Roman" w:hAnsi="Times New Roman" w:cs="Times New Roman"/>
          <w:sz w:val="24"/>
          <w:szCs w:val="24"/>
        </w:rPr>
        <w:t>Безусловно, такое положение дел объясняется тем, что противодействие преступности является основной функцией и целью создания ключевой ролью органов внутренних дел.</w:t>
      </w:r>
    </w:p>
    <w:p w14:paraId="5B9EFBD8" w14:textId="780BC135" w:rsidR="000B3EB3" w:rsidRPr="005018D8" w:rsidRDefault="00FB28AA" w:rsidP="00FB28A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Pr="00FB28AA">
        <w:rPr>
          <w:rFonts w:ascii="Times New Roman" w:hAnsi="Times New Roman" w:cs="Times New Roman"/>
          <w:sz w:val="24"/>
          <w:szCs w:val="24"/>
        </w:rPr>
        <w:t xml:space="preserve"> </w:t>
      </w:r>
      <w:r>
        <w:rPr>
          <w:rFonts w:ascii="Times New Roman" w:hAnsi="Times New Roman" w:cs="Times New Roman"/>
          <w:sz w:val="24"/>
          <w:szCs w:val="24"/>
        </w:rPr>
        <w:t>рамках статьи п</w:t>
      </w:r>
      <w:r w:rsidR="000B3EB3" w:rsidRPr="00FB28AA">
        <w:rPr>
          <w:rFonts w:ascii="Times New Roman" w:hAnsi="Times New Roman" w:cs="Times New Roman"/>
          <w:sz w:val="24"/>
          <w:szCs w:val="24"/>
        </w:rPr>
        <w:t>риведем результаты деятельности органов внутренних дел по противодействию преступлениям, совершенным с использованием информационно-коммуникационных технологий.</w:t>
      </w:r>
      <w:r w:rsidR="005018D8" w:rsidRPr="005018D8">
        <w:rPr>
          <w:rFonts w:ascii="Times New Roman" w:hAnsi="Times New Roman" w:cs="Times New Roman"/>
          <w:sz w:val="24"/>
          <w:szCs w:val="24"/>
        </w:rPr>
        <w:t xml:space="preserve"> </w:t>
      </w:r>
      <w:r w:rsidR="005018D8">
        <w:rPr>
          <w:rFonts w:ascii="Times New Roman" w:hAnsi="Times New Roman" w:cs="Times New Roman"/>
          <w:sz w:val="24"/>
          <w:szCs w:val="24"/>
        </w:rPr>
        <w:t xml:space="preserve">Информационной базой </w:t>
      </w:r>
      <w:r w:rsidR="00001D45">
        <w:rPr>
          <w:rFonts w:ascii="Times New Roman" w:hAnsi="Times New Roman" w:cs="Times New Roman"/>
          <w:sz w:val="24"/>
          <w:szCs w:val="24"/>
        </w:rPr>
        <w:t xml:space="preserve">анализа </w:t>
      </w:r>
      <w:r w:rsidR="005018D8">
        <w:rPr>
          <w:rFonts w:ascii="Times New Roman" w:hAnsi="Times New Roman" w:cs="Times New Roman"/>
          <w:sz w:val="24"/>
          <w:szCs w:val="24"/>
        </w:rPr>
        <w:t xml:space="preserve">выступают данные ГИАЦ МВД России </w:t>
      </w:r>
      <w:r w:rsidR="005018D8" w:rsidRPr="005018D8">
        <w:rPr>
          <w:rFonts w:ascii="Times New Roman" w:hAnsi="Times New Roman" w:cs="Times New Roman"/>
          <w:bCs/>
          <w:sz w:val="24"/>
          <w:szCs w:val="24"/>
        </w:rPr>
        <w:t>[1]</w:t>
      </w:r>
      <w:r w:rsidR="005018D8">
        <w:rPr>
          <w:rFonts w:ascii="Times New Roman" w:hAnsi="Times New Roman" w:cs="Times New Roman"/>
          <w:bCs/>
          <w:sz w:val="24"/>
          <w:szCs w:val="24"/>
        </w:rPr>
        <w:t>.</w:t>
      </w:r>
    </w:p>
    <w:p w14:paraId="7D3070D2" w14:textId="5B480528"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В таблице 1. представлен анализ динамики выявленных сотрудниками органов внутренних дел преступлений, совершенных с использованием информационно-коммуникационных технологий, в 2020-2022 гг.</w:t>
      </w:r>
    </w:p>
    <w:p w14:paraId="466522F2" w14:textId="74FAC58B" w:rsidR="000B3EB3" w:rsidRPr="006E1A4B" w:rsidRDefault="000B3EB3" w:rsidP="00FB28AA">
      <w:pPr>
        <w:spacing w:after="0" w:line="240" w:lineRule="auto"/>
        <w:ind w:firstLine="709"/>
        <w:jc w:val="right"/>
        <w:rPr>
          <w:rFonts w:ascii="Times New Roman" w:hAnsi="Times New Roman" w:cs="Times New Roman"/>
          <w:i/>
          <w:iCs/>
          <w:sz w:val="24"/>
          <w:szCs w:val="24"/>
        </w:rPr>
      </w:pPr>
      <w:r w:rsidRPr="006E1A4B">
        <w:rPr>
          <w:rFonts w:ascii="Times New Roman" w:hAnsi="Times New Roman" w:cs="Times New Roman"/>
          <w:i/>
          <w:iCs/>
          <w:sz w:val="24"/>
          <w:szCs w:val="24"/>
        </w:rPr>
        <w:t>Таблица 1</w:t>
      </w:r>
    </w:p>
    <w:p w14:paraId="30FA8517" w14:textId="77777777" w:rsidR="000B3EB3" w:rsidRPr="005018D8" w:rsidRDefault="000B3EB3" w:rsidP="00FB28AA">
      <w:pPr>
        <w:spacing w:after="0" w:line="240" w:lineRule="auto"/>
        <w:jc w:val="center"/>
        <w:rPr>
          <w:rFonts w:ascii="Times New Roman" w:hAnsi="Times New Roman" w:cs="Times New Roman"/>
          <w:bCs/>
          <w:sz w:val="24"/>
          <w:szCs w:val="24"/>
        </w:rPr>
      </w:pPr>
      <w:r w:rsidRPr="006E1A4B">
        <w:rPr>
          <w:rFonts w:ascii="Times New Roman" w:hAnsi="Times New Roman" w:cs="Times New Roman"/>
          <w:bCs/>
          <w:sz w:val="24"/>
          <w:szCs w:val="24"/>
        </w:rPr>
        <w:t>Динамика выявленных сотрудниками органов внутренних дел преступлений, совершенных с использованием информационно-коммуникационных технологий</w:t>
      </w:r>
    </w:p>
    <w:tbl>
      <w:tblPr>
        <w:tblW w:w="925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7"/>
        <w:gridCol w:w="960"/>
        <w:gridCol w:w="960"/>
        <w:gridCol w:w="960"/>
        <w:gridCol w:w="1116"/>
        <w:gridCol w:w="960"/>
      </w:tblGrid>
      <w:tr w:rsidR="000B3EB3" w:rsidRPr="00FB28AA" w14:paraId="6F747A18" w14:textId="77777777" w:rsidTr="00FB28AA">
        <w:trPr>
          <w:trHeight w:val="300"/>
        </w:trPr>
        <w:tc>
          <w:tcPr>
            <w:tcW w:w="4297" w:type="dxa"/>
            <w:vMerge w:val="restart"/>
            <w:shd w:val="clear" w:color="auto" w:fill="auto"/>
            <w:noWrap/>
            <w:vAlign w:val="center"/>
            <w:hideMark/>
          </w:tcPr>
          <w:p w14:paraId="15D0A1C5"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Показатель</w:t>
            </w:r>
          </w:p>
        </w:tc>
        <w:tc>
          <w:tcPr>
            <w:tcW w:w="2880" w:type="dxa"/>
            <w:gridSpan w:val="3"/>
            <w:shd w:val="clear" w:color="auto" w:fill="auto"/>
            <w:noWrap/>
            <w:vAlign w:val="center"/>
            <w:hideMark/>
          </w:tcPr>
          <w:p w14:paraId="7FDAB0F2"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Период</w:t>
            </w:r>
          </w:p>
        </w:tc>
        <w:tc>
          <w:tcPr>
            <w:tcW w:w="2076" w:type="dxa"/>
            <w:gridSpan w:val="2"/>
            <w:shd w:val="clear" w:color="auto" w:fill="auto"/>
            <w:noWrap/>
            <w:vAlign w:val="center"/>
            <w:hideMark/>
          </w:tcPr>
          <w:p w14:paraId="03C31E77"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Динамика 2022 к 2020</w:t>
            </w:r>
          </w:p>
        </w:tc>
      </w:tr>
      <w:tr w:rsidR="000B3EB3" w:rsidRPr="00FB28AA" w14:paraId="66424F60" w14:textId="77777777" w:rsidTr="00FB28AA">
        <w:trPr>
          <w:trHeight w:val="300"/>
        </w:trPr>
        <w:tc>
          <w:tcPr>
            <w:tcW w:w="4297" w:type="dxa"/>
            <w:vMerge/>
            <w:shd w:val="clear" w:color="auto" w:fill="auto"/>
            <w:noWrap/>
            <w:vAlign w:val="center"/>
          </w:tcPr>
          <w:p w14:paraId="627CD3C4" w14:textId="77777777" w:rsidR="000B3EB3" w:rsidRPr="00FB28AA" w:rsidRDefault="000B3EB3" w:rsidP="00FB28AA">
            <w:pPr>
              <w:spacing w:after="0" w:line="240" w:lineRule="auto"/>
              <w:jc w:val="center"/>
              <w:rPr>
                <w:rFonts w:ascii="Times New Roman" w:hAnsi="Times New Roman" w:cs="Times New Roman"/>
                <w:color w:val="000000"/>
                <w:sz w:val="24"/>
                <w:szCs w:val="24"/>
              </w:rPr>
            </w:pPr>
          </w:p>
        </w:tc>
        <w:tc>
          <w:tcPr>
            <w:tcW w:w="960" w:type="dxa"/>
            <w:shd w:val="clear" w:color="auto" w:fill="auto"/>
            <w:noWrap/>
            <w:vAlign w:val="center"/>
          </w:tcPr>
          <w:p w14:paraId="69D4F984"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2020</w:t>
            </w:r>
          </w:p>
        </w:tc>
        <w:tc>
          <w:tcPr>
            <w:tcW w:w="960" w:type="dxa"/>
            <w:shd w:val="clear" w:color="auto" w:fill="auto"/>
            <w:noWrap/>
            <w:vAlign w:val="center"/>
          </w:tcPr>
          <w:p w14:paraId="2A752BB3"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2021</w:t>
            </w:r>
          </w:p>
        </w:tc>
        <w:tc>
          <w:tcPr>
            <w:tcW w:w="960" w:type="dxa"/>
            <w:shd w:val="clear" w:color="auto" w:fill="auto"/>
            <w:noWrap/>
            <w:vAlign w:val="center"/>
          </w:tcPr>
          <w:p w14:paraId="6C1A3755"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2022</w:t>
            </w:r>
          </w:p>
        </w:tc>
        <w:tc>
          <w:tcPr>
            <w:tcW w:w="1116" w:type="dxa"/>
            <w:shd w:val="clear" w:color="auto" w:fill="auto"/>
            <w:noWrap/>
            <w:vAlign w:val="center"/>
          </w:tcPr>
          <w:p w14:paraId="44C9B8C1" w14:textId="77777777" w:rsidR="000B3EB3" w:rsidRPr="00FB28AA" w:rsidRDefault="000B3EB3" w:rsidP="00FB28AA">
            <w:pPr>
              <w:spacing w:after="0" w:line="240" w:lineRule="auto"/>
              <w:jc w:val="center"/>
              <w:rPr>
                <w:rFonts w:ascii="Times New Roman" w:hAnsi="Times New Roman" w:cs="Times New Roman"/>
                <w:color w:val="000000"/>
                <w:sz w:val="24"/>
                <w:szCs w:val="24"/>
              </w:rPr>
            </w:pPr>
            <w:proofErr w:type="spellStart"/>
            <w:r w:rsidRPr="00FB28AA">
              <w:rPr>
                <w:rFonts w:ascii="Times New Roman" w:hAnsi="Times New Roman" w:cs="Times New Roman"/>
                <w:color w:val="000000"/>
                <w:sz w:val="24"/>
                <w:szCs w:val="24"/>
              </w:rPr>
              <w:t>Абс</w:t>
            </w:r>
            <w:proofErr w:type="spellEnd"/>
            <w:r w:rsidRPr="00FB28AA">
              <w:rPr>
                <w:rFonts w:ascii="Times New Roman" w:hAnsi="Times New Roman" w:cs="Times New Roman"/>
                <w:color w:val="000000"/>
                <w:sz w:val="24"/>
                <w:szCs w:val="24"/>
              </w:rPr>
              <w:t>.</w:t>
            </w:r>
          </w:p>
        </w:tc>
        <w:tc>
          <w:tcPr>
            <w:tcW w:w="960" w:type="dxa"/>
            <w:shd w:val="clear" w:color="auto" w:fill="auto"/>
            <w:noWrap/>
            <w:vAlign w:val="center"/>
          </w:tcPr>
          <w:p w14:paraId="09C1AE24"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w:t>
            </w:r>
          </w:p>
        </w:tc>
      </w:tr>
      <w:tr w:rsidR="000B3EB3" w:rsidRPr="00FB28AA" w14:paraId="724DBF14" w14:textId="77777777" w:rsidTr="00FB28AA">
        <w:trPr>
          <w:trHeight w:val="300"/>
        </w:trPr>
        <w:tc>
          <w:tcPr>
            <w:tcW w:w="4297" w:type="dxa"/>
            <w:shd w:val="clear" w:color="auto" w:fill="auto"/>
            <w:vAlign w:val="bottom"/>
            <w:hideMark/>
          </w:tcPr>
          <w:p w14:paraId="18EC0DD7"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Зарегистрировано преступлений, совершенных с использованием ИКТ</w:t>
            </w:r>
          </w:p>
        </w:tc>
        <w:tc>
          <w:tcPr>
            <w:tcW w:w="960" w:type="dxa"/>
            <w:shd w:val="clear" w:color="auto" w:fill="auto"/>
            <w:noWrap/>
            <w:vAlign w:val="center"/>
            <w:hideMark/>
          </w:tcPr>
          <w:p w14:paraId="32DB9D2A"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503493</w:t>
            </w:r>
          </w:p>
        </w:tc>
        <w:tc>
          <w:tcPr>
            <w:tcW w:w="960" w:type="dxa"/>
            <w:shd w:val="clear" w:color="auto" w:fill="auto"/>
            <w:noWrap/>
            <w:vAlign w:val="center"/>
            <w:hideMark/>
          </w:tcPr>
          <w:p w14:paraId="2E29269B"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511300</w:t>
            </w:r>
          </w:p>
        </w:tc>
        <w:tc>
          <w:tcPr>
            <w:tcW w:w="960" w:type="dxa"/>
            <w:shd w:val="clear" w:color="auto" w:fill="auto"/>
            <w:noWrap/>
            <w:vAlign w:val="center"/>
            <w:hideMark/>
          </w:tcPr>
          <w:p w14:paraId="7BBAD3AF"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522065</w:t>
            </w:r>
          </w:p>
        </w:tc>
        <w:tc>
          <w:tcPr>
            <w:tcW w:w="1116" w:type="dxa"/>
            <w:shd w:val="clear" w:color="auto" w:fill="auto"/>
            <w:noWrap/>
            <w:vAlign w:val="center"/>
            <w:hideMark/>
          </w:tcPr>
          <w:p w14:paraId="4957D670"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18572</w:t>
            </w:r>
          </w:p>
        </w:tc>
        <w:tc>
          <w:tcPr>
            <w:tcW w:w="960" w:type="dxa"/>
            <w:shd w:val="clear" w:color="auto" w:fill="auto"/>
            <w:noWrap/>
            <w:vAlign w:val="center"/>
            <w:hideMark/>
          </w:tcPr>
          <w:p w14:paraId="49CA55E3"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3,69</w:t>
            </w:r>
          </w:p>
        </w:tc>
      </w:tr>
      <w:tr w:rsidR="000B3EB3" w:rsidRPr="00FB28AA" w14:paraId="4B2F8D17" w14:textId="77777777" w:rsidTr="00FB28AA">
        <w:trPr>
          <w:trHeight w:val="70"/>
        </w:trPr>
        <w:tc>
          <w:tcPr>
            <w:tcW w:w="4297" w:type="dxa"/>
            <w:shd w:val="clear" w:color="auto" w:fill="auto"/>
            <w:vAlign w:val="bottom"/>
            <w:hideMark/>
          </w:tcPr>
          <w:p w14:paraId="2BA84566"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Доля в общем количестве зарегистрированных преступлений</w:t>
            </w:r>
          </w:p>
        </w:tc>
        <w:tc>
          <w:tcPr>
            <w:tcW w:w="960" w:type="dxa"/>
            <w:shd w:val="clear" w:color="auto" w:fill="auto"/>
            <w:noWrap/>
            <w:vAlign w:val="center"/>
            <w:hideMark/>
          </w:tcPr>
          <w:p w14:paraId="717B1984"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24,63</w:t>
            </w:r>
          </w:p>
        </w:tc>
        <w:tc>
          <w:tcPr>
            <w:tcW w:w="960" w:type="dxa"/>
            <w:shd w:val="clear" w:color="auto" w:fill="auto"/>
            <w:noWrap/>
            <w:vAlign w:val="center"/>
            <w:hideMark/>
          </w:tcPr>
          <w:p w14:paraId="1A8ED763"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25,51</w:t>
            </w:r>
          </w:p>
        </w:tc>
        <w:tc>
          <w:tcPr>
            <w:tcW w:w="960" w:type="dxa"/>
            <w:shd w:val="clear" w:color="auto" w:fill="auto"/>
            <w:noWrap/>
            <w:vAlign w:val="center"/>
            <w:hideMark/>
          </w:tcPr>
          <w:p w14:paraId="74E9C34F"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26,54</w:t>
            </w:r>
          </w:p>
        </w:tc>
        <w:tc>
          <w:tcPr>
            <w:tcW w:w="1116" w:type="dxa"/>
            <w:shd w:val="clear" w:color="auto" w:fill="auto"/>
            <w:noWrap/>
            <w:vAlign w:val="center"/>
            <w:hideMark/>
          </w:tcPr>
          <w:p w14:paraId="46F69F71"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1,91</w:t>
            </w:r>
          </w:p>
        </w:tc>
        <w:tc>
          <w:tcPr>
            <w:tcW w:w="960" w:type="dxa"/>
            <w:shd w:val="clear" w:color="auto" w:fill="auto"/>
            <w:noWrap/>
            <w:vAlign w:val="center"/>
            <w:hideMark/>
          </w:tcPr>
          <w:p w14:paraId="7E4F81B2"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7,77</w:t>
            </w:r>
          </w:p>
        </w:tc>
      </w:tr>
      <w:tr w:rsidR="000B3EB3" w:rsidRPr="00FB28AA" w14:paraId="4C6F395B" w14:textId="77777777" w:rsidTr="00FB28AA">
        <w:trPr>
          <w:trHeight w:val="600"/>
        </w:trPr>
        <w:tc>
          <w:tcPr>
            <w:tcW w:w="4297" w:type="dxa"/>
            <w:shd w:val="clear" w:color="auto" w:fill="auto"/>
            <w:vAlign w:val="bottom"/>
            <w:hideMark/>
          </w:tcPr>
          <w:p w14:paraId="7A4475E8"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Связанные с незаконным оборотом наркотиков и т.п.</w:t>
            </w:r>
          </w:p>
        </w:tc>
        <w:tc>
          <w:tcPr>
            <w:tcW w:w="960" w:type="dxa"/>
            <w:shd w:val="clear" w:color="auto" w:fill="auto"/>
            <w:noWrap/>
            <w:vAlign w:val="center"/>
            <w:hideMark/>
          </w:tcPr>
          <w:p w14:paraId="2F6C3B38"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60154</w:t>
            </w:r>
          </w:p>
        </w:tc>
        <w:tc>
          <w:tcPr>
            <w:tcW w:w="960" w:type="dxa"/>
            <w:shd w:val="clear" w:color="auto" w:fill="auto"/>
            <w:noWrap/>
            <w:vAlign w:val="center"/>
            <w:hideMark/>
          </w:tcPr>
          <w:p w14:paraId="6628A996"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72297</w:t>
            </w:r>
          </w:p>
        </w:tc>
        <w:tc>
          <w:tcPr>
            <w:tcW w:w="960" w:type="dxa"/>
            <w:shd w:val="clear" w:color="auto" w:fill="auto"/>
            <w:noWrap/>
            <w:vAlign w:val="center"/>
            <w:hideMark/>
          </w:tcPr>
          <w:p w14:paraId="40FEBBF4"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82661</w:t>
            </w:r>
          </w:p>
        </w:tc>
        <w:tc>
          <w:tcPr>
            <w:tcW w:w="1116" w:type="dxa"/>
            <w:shd w:val="clear" w:color="auto" w:fill="auto"/>
            <w:noWrap/>
            <w:vAlign w:val="center"/>
            <w:hideMark/>
          </w:tcPr>
          <w:p w14:paraId="077D5F07"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22507</w:t>
            </w:r>
          </w:p>
        </w:tc>
        <w:tc>
          <w:tcPr>
            <w:tcW w:w="960" w:type="dxa"/>
            <w:shd w:val="clear" w:color="auto" w:fill="auto"/>
            <w:noWrap/>
            <w:vAlign w:val="center"/>
            <w:hideMark/>
          </w:tcPr>
          <w:p w14:paraId="6FB34BC8"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37,42</w:t>
            </w:r>
          </w:p>
        </w:tc>
      </w:tr>
      <w:tr w:rsidR="000B3EB3" w:rsidRPr="00FB28AA" w14:paraId="739AE911" w14:textId="77777777" w:rsidTr="00FB28AA">
        <w:trPr>
          <w:trHeight w:val="70"/>
        </w:trPr>
        <w:tc>
          <w:tcPr>
            <w:tcW w:w="4297" w:type="dxa"/>
            <w:shd w:val="clear" w:color="auto" w:fill="auto"/>
            <w:vAlign w:val="bottom"/>
            <w:hideMark/>
          </w:tcPr>
          <w:p w14:paraId="61F84215"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Связанные с незаконным оборотом оружия</w:t>
            </w:r>
          </w:p>
        </w:tc>
        <w:tc>
          <w:tcPr>
            <w:tcW w:w="960" w:type="dxa"/>
            <w:shd w:val="clear" w:color="auto" w:fill="auto"/>
            <w:noWrap/>
            <w:vAlign w:val="center"/>
            <w:hideMark/>
          </w:tcPr>
          <w:p w14:paraId="0C0BFA4C"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65</w:t>
            </w:r>
          </w:p>
        </w:tc>
        <w:tc>
          <w:tcPr>
            <w:tcW w:w="960" w:type="dxa"/>
            <w:shd w:val="clear" w:color="auto" w:fill="auto"/>
            <w:noWrap/>
            <w:vAlign w:val="center"/>
            <w:hideMark/>
          </w:tcPr>
          <w:p w14:paraId="428DE0D8"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17</w:t>
            </w:r>
          </w:p>
        </w:tc>
        <w:tc>
          <w:tcPr>
            <w:tcW w:w="960" w:type="dxa"/>
            <w:shd w:val="clear" w:color="auto" w:fill="auto"/>
            <w:noWrap/>
            <w:vAlign w:val="center"/>
            <w:hideMark/>
          </w:tcPr>
          <w:p w14:paraId="57F790E4"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74</w:t>
            </w:r>
          </w:p>
        </w:tc>
        <w:tc>
          <w:tcPr>
            <w:tcW w:w="1116" w:type="dxa"/>
            <w:shd w:val="clear" w:color="auto" w:fill="auto"/>
            <w:noWrap/>
            <w:vAlign w:val="center"/>
            <w:hideMark/>
          </w:tcPr>
          <w:p w14:paraId="4F7E4D2C"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9</w:t>
            </w:r>
          </w:p>
        </w:tc>
        <w:tc>
          <w:tcPr>
            <w:tcW w:w="960" w:type="dxa"/>
            <w:shd w:val="clear" w:color="auto" w:fill="auto"/>
            <w:noWrap/>
            <w:vAlign w:val="center"/>
            <w:hideMark/>
          </w:tcPr>
          <w:p w14:paraId="3B6382BA"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13,85</w:t>
            </w:r>
          </w:p>
        </w:tc>
      </w:tr>
      <w:tr w:rsidR="000B3EB3" w:rsidRPr="00FB28AA" w14:paraId="2416BE86" w14:textId="77777777" w:rsidTr="00FB28AA">
        <w:trPr>
          <w:trHeight w:val="300"/>
        </w:trPr>
        <w:tc>
          <w:tcPr>
            <w:tcW w:w="4297" w:type="dxa"/>
            <w:shd w:val="clear" w:color="auto" w:fill="auto"/>
            <w:vAlign w:val="bottom"/>
            <w:hideMark/>
          </w:tcPr>
          <w:p w14:paraId="18EC26AB"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Экстремистской направленности и террористического характера</w:t>
            </w:r>
          </w:p>
        </w:tc>
        <w:tc>
          <w:tcPr>
            <w:tcW w:w="960" w:type="dxa"/>
            <w:shd w:val="clear" w:color="auto" w:fill="auto"/>
            <w:noWrap/>
            <w:vAlign w:val="center"/>
            <w:hideMark/>
          </w:tcPr>
          <w:p w14:paraId="36941A68"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486</w:t>
            </w:r>
          </w:p>
        </w:tc>
        <w:tc>
          <w:tcPr>
            <w:tcW w:w="960" w:type="dxa"/>
            <w:shd w:val="clear" w:color="auto" w:fill="auto"/>
            <w:noWrap/>
            <w:vAlign w:val="center"/>
            <w:hideMark/>
          </w:tcPr>
          <w:p w14:paraId="6AC5C8AB"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534</w:t>
            </w:r>
          </w:p>
        </w:tc>
        <w:tc>
          <w:tcPr>
            <w:tcW w:w="960" w:type="dxa"/>
            <w:shd w:val="clear" w:color="auto" w:fill="auto"/>
            <w:noWrap/>
            <w:vAlign w:val="center"/>
            <w:hideMark/>
          </w:tcPr>
          <w:p w14:paraId="40B02D80"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1395</w:t>
            </w:r>
          </w:p>
        </w:tc>
        <w:tc>
          <w:tcPr>
            <w:tcW w:w="1116" w:type="dxa"/>
            <w:shd w:val="clear" w:color="auto" w:fill="auto"/>
            <w:noWrap/>
            <w:vAlign w:val="center"/>
            <w:hideMark/>
          </w:tcPr>
          <w:p w14:paraId="41CE5833"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909</w:t>
            </w:r>
          </w:p>
        </w:tc>
        <w:tc>
          <w:tcPr>
            <w:tcW w:w="960" w:type="dxa"/>
            <w:shd w:val="clear" w:color="auto" w:fill="auto"/>
            <w:noWrap/>
            <w:vAlign w:val="center"/>
            <w:hideMark/>
          </w:tcPr>
          <w:p w14:paraId="241A680F"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187,04</w:t>
            </w:r>
          </w:p>
        </w:tc>
      </w:tr>
      <w:tr w:rsidR="000B3EB3" w:rsidRPr="00FB28AA" w14:paraId="51ED1228" w14:textId="77777777" w:rsidTr="00FB28AA">
        <w:trPr>
          <w:trHeight w:val="300"/>
        </w:trPr>
        <w:tc>
          <w:tcPr>
            <w:tcW w:w="4297" w:type="dxa"/>
            <w:shd w:val="clear" w:color="auto" w:fill="auto"/>
            <w:vAlign w:val="bottom"/>
            <w:hideMark/>
          </w:tcPr>
          <w:p w14:paraId="1797E191"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Экономической направленности</w:t>
            </w:r>
          </w:p>
        </w:tc>
        <w:tc>
          <w:tcPr>
            <w:tcW w:w="960" w:type="dxa"/>
            <w:shd w:val="clear" w:color="auto" w:fill="auto"/>
            <w:noWrap/>
            <w:vAlign w:val="center"/>
            <w:hideMark/>
          </w:tcPr>
          <w:p w14:paraId="38B524B5"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16600</w:t>
            </w:r>
          </w:p>
        </w:tc>
        <w:tc>
          <w:tcPr>
            <w:tcW w:w="960" w:type="dxa"/>
            <w:shd w:val="clear" w:color="auto" w:fill="auto"/>
            <w:noWrap/>
            <w:vAlign w:val="center"/>
            <w:hideMark/>
          </w:tcPr>
          <w:p w14:paraId="184E13F7"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17808</w:t>
            </w:r>
          </w:p>
        </w:tc>
        <w:tc>
          <w:tcPr>
            <w:tcW w:w="960" w:type="dxa"/>
            <w:shd w:val="clear" w:color="auto" w:fill="auto"/>
            <w:noWrap/>
            <w:vAlign w:val="center"/>
            <w:hideMark/>
          </w:tcPr>
          <w:p w14:paraId="0660A6E7"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21046</w:t>
            </w:r>
          </w:p>
        </w:tc>
        <w:tc>
          <w:tcPr>
            <w:tcW w:w="1116" w:type="dxa"/>
            <w:shd w:val="clear" w:color="auto" w:fill="auto"/>
            <w:noWrap/>
            <w:vAlign w:val="center"/>
            <w:hideMark/>
          </w:tcPr>
          <w:p w14:paraId="44EF99ED"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4446</w:t>
            </w:r>
          </w:p>
        </w:tc>
        <w:tc>
          <w:tcPr>
            <w:tcW w:w="960" w:type="dxa"/>
            <w:shd w:val="clear" w:color="auto" w:fill="auto"/>
            <w:noWrap/>
            <w:vAlign w:val="center"/>
            <w:hideMark/>
          </w:tcPr>
          <w:p w14:paraId="36F0E0CE"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26,78</w:t>
            </w:r>
          </w:p>
        </w:tc>
      </w:tr>
    </w:tbl>
    <w:p w14:paraId="0EDE61C6" w14:textId="77777777" w:rsidR="000B3EB3" w:rsidRPr="00FB28AA" w:rsidRDefault="000B3EB3" w:rsidP="00FB28AA">
      <w:pPr>
        <w:spacing w:after="0" w:line="240" w:lineRule="auto"/>
        <w:ind w:firstLine="709"/>
        <w:jc w:val="both"/>
        <w:rPr>
          <w:rFonts w:ascii="Times New Roman" w:hAnsi="Times New Roman" w:cs="Times New Roman"/>
          <w:sz w:val="24"/>
          <w:szCs w:val="24"/>
        </w:rPr>
      </w:pPr>
    </w:p>
    <w:p w14:paraId="0459A939"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Как видно из проведенного анализа за рассматриваемый период выросли:</w:t>
      </w:r>
    </w:p>
    <w:p w14:paraId="7EBD9D56"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lastRenderedPageBreak/>
        <w:t>количество выявленных сотрудниками органов внутренних дел преступлений, совершенных с использованием информационно-коммуникационных технологий, с 505493 в 2020 году до 522065 в 2022 году (на 18572 или на 3,69%)</w:t>
      </w:r>
    </w:p>
    <w:p w14:paraId="4B49DDD5"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доля выявленных сотрудниками органов внутренних дел преступлений, совершенных с использованием информационно-коммуникационных технологий, в общем количестве выявленных преступлений с 24,63% в 2020 году до 26,54% в 2022 году.</w:t>
      </w:r>
    </w:p>
    <w:p w14:paraId="6BD01C4D"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Наиболее существенный рост произошел по преступлениям:</w:t>
      </w:r>
    </w:p>
    <w:p w14:paraId="29DAB3B4"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экстремистской направленности и террористического характера – 187,04%;</w:t>
      </w:r>
    </w:p>
    <w:p w14:paraId="462CD270"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связанным с незаконным оборотом наркотиков – 37,42%;</w:t>
      </w:r>
    </w:p>
    <w:p w14:paraId="4091E88E"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экономической направленности – 26,78%.</w:t>
      </w:r>
    </w:p>
    <w:p w14:paraId="38936F92" w14:textId="2C9E4C9F"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В таблице 2 представлена информация о подразделениях органов внутренних дел, сотрудниками которых были выявлены преступления, совершенные с использованием информационно-коммуникационных технологий, в 2022 году:</w:t>
      </w:r>
    </w:p>
    <w:p w14:paraId="0B2C01AB" w14:textId="4FEE44F4" w:rsidR="000B3EB3" w:rsidRPr="006E1A4B" w:rsidRDefault="000B3EB3" w:rsidP="00FB28AA">
      <w:pPr>
        <w:spacing w:after="0" w:line="240" w:lineRule="auto"/>
        <w:ind w:firstLine="709"/>
        <w:jc w:val="right"/>
        <w:rPr>
          <w:rFonts w:ascii="Times New Roman" w:hAnsi="Times New Roman" w:cs="Times New Roman"/>
          <w:i/>
          <w:iCs/>
          <w:sz w:val="24"/>
          <w:szCs w:val="24"/>
        </w:rPr>
      </w:pPr>
      <w:r w:rsidRPr="006E1A4B">
        <w:rPr>
          <w:rFonts w:ascii="Times New Roman" w:hAnsi="Times New Roman" w:cs="Times New Roman"/>
          <w:i/>
          <w:iCs/>
          <w:sz w:val="24"/>
          <w:szCs w:val="24"/>
        </w:rPr>
        <w:t>Таблица 2</w:t>
      </w:r>
    </w:p>
    <w:p w14:paraId="3248B77E" w14:textId="77777777" w:rsidR="000B3EB3" w:rsidRPr="005018D8" w:rsidRDefault="000B3EB3" w:rsidP="00FB28AA">
      <w:pPr>
        <w:spacing w:after="0" w:line="240" w:lineRule="auto"/>
        <w:jc w:val="center"/>
        <w:rPr>
          <w:rFonts w:ascii="Times New Roman" w:hAnsi="Times New Roman" w:cs="Times New Roman"/>
          <w:bCs/>
          <w:sz w:val="24"/>
          <w:szCs w:val="24"/>
        </w:rPr>
      </w:pPr>
      <w:r w:rsidRPr="006E1A4B">
        <w:rPr>
          <w:rFonts w:ascii="Times New Roman" w:hAnsi="Times New Roman" w:cs="Times New Roman"/>
          <w:bCs/>
          <w:sz w:val="24"/>
          <w:szCs w:val="24"/>
        </w:rPr>
        <w:t>Информация о подразделениях органов внутренних дел, сотрудниками которых были выявлены преступления, совершенные с использованием информационно-коммуникационных технологий, в 2022 году</w:t>
      </w:r>
    </w:p>
    <w:tbl>
      <w:tblPr>
        <w:tblW w:w="8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58"/>
        <w:gridCol w:w="1486"/>
        <w:gridCol w:w="1160"/>
      </w:tblGrid>
      <w:tr w:rsidR="000B3EB3" w:rsidRPr="00FB28AA" w14:paraId="0627708F" w14:textId="77777777" w:rsidTr="00447470">
        <w:trPr>
          <w:trHeight w:val="70"/>
          <w:jc w:val="center"/>
        </w:trPr>
        <w:tc>
          <w:tcPr>
            <w:tcW w:w="6252" w:type="dxa"/>
            <w:shd w:val="clear" w:color="auto" w:fill="auto"/>
            <w:vAlign w:val="bottom"/>
          </w:tcPr>
          <w:p w14:paraId="2AB4235C" w14:textId="77777777" w:rsidR="000B3EB3" w:rsidRPr="00FB28AA" w:rsidRDefault="000B3EB3" w:rsidP="00FB28AA">
            <w:pPr>
              <w:spacing w:after="0" w:line="240" w:lineRule="auto"/>
              <w:jc w:val="center"/>
              <w:rPr>
                <w:rFonts w:ascii="Times New Roman" w:hAnsi="Times New Roman" w:cs="Times New Roman"/>
                <w:b/>
                <w:color w:val="000000"/>
                <w:sz w:val="24"/>
                <w:szCs w:val="24"/>
              </w:rPr>
            </w:pPr>
            <w:r w:rsidRPr="00FB28AA">
              <w:rPr>
                <w:rFonts w:ascii="Times New Roman" w:hAnsi="Times New Roman" w:cs="Times New Roman"/>
                <w:b/>
                <w:color w:val="000000"/>
                <w:sz w:val="24"/>
                <w:szCs w:val="24"/>
              </w:rPr>
              <w:t>Субъект выявления</w:t>
            </w:r>
          </w:p>
        </w:tc>
        <w:tc>
          <w:tcPr>
            <w:tcW w:w="1392" w:type="dxa"/>
            <w:shd w:val="clear" w:color="auto" w:fill="auto"/>
            <w:noWrap/>
            <w:vAlign w:val="bottom"/>
          </w:tcPr>
          <w:p w14:paraId="5BBD37F1" w14:textId="77777777" w:rsidR="000B3EB3" w:rsidRPr="00FB28AA" w:rsidRDefault="000B3EB3" w:rsidP="00FB28AA">
            <w:pPr>
              <w:spacing w:after="0" w:line="240" w:lineRule="auto"/>
              <w:jc w:val="center"/>
              <w:rPr>
                <w:rFonts w:ascii="Times New Roman" w:hAnsi="Times New Roman" w:cs="Times New Roman"/>
                <w:b/>
                <w:color w:val="000000"/>
                <w:sz w:val="24"/>
                <w:szCs w:val="24"/>
              </w:rPr>
            </w:pPr>
            <w:r w:rsidRPr="00FB28AA">
              <w:rPr>
                <w:rFonts w:ascii="Times New Roman" w:hAnsi="Times New Roman" w:cs="Times New Roman"/>
                <w:b/>
                <w:color w:val="000000"/>
                <w:sz w:val="24"/>
                <w:szCs w:val="24"/>
              </w:rPr>
              <w:t>Количество</w:t>
            </w:r>
          </w:p>
        </w:tc>
        <w:tc>
          <w:tcPr>
            <w:tcW w:w="1160" w:type="dxa"/>
            <w:shd w:val="clear" w:color="auto" w:fill="auto"/>
            <w:noWrap/>
            <w:vAlign w:val="bottom"/>
          </w:tcPr>
          <w:p w14:paraId="0518093F" w14:textId="77777777" w:rsidR="000B3EB3" w:rsidRPr="00FB28AA" w:rsidRDefault="000B3EB3" w:rsidP="00FB28AA">
            <w:pPr>
              <w:spacing w:after="0" w:line="240" w:lineRule="auto"/>
              <w:jc w:val="center"/>
              <w:rPr>
                <w:rFonts w:ascii="Times New Roman" w:hAnsi="Times New Roman" w:cs="Times New Roman"/>
                <w:b/>
                <w:color w:val="000000"/>
                <w:sz w:val="24"/>
                <w:szCs w:val="24"/>
              </w:rPr>
            </w:pPr>
            <w:r w:rsidRPr="00FB28AA">
              <w:rPr>
                <w:rFonts w:ascii="Times New Roman" w:hAnsi="Times New Roman" w:cs="Times New Roman"/>
                <w:b/>
                <w:color w:val="000000"/>
                <w:sz w:val="24"/>
                <w:szCs w:val="24"/>
              </w:rPr>
              <w:t>Доля</w:t>
            </w:r>
          </w:p>
        </w:tc>
      </w:tr>
      <w:tr w:rsidR="000B3EB3" w:rsidRPr="00FB28AA" w14:paraId="1056820D" w14:textId="77777777" w:rsidTr="00447470">
        <w:trPr>
          <w:trHeight w:val="70"/>
          <w:jc w:val="center"/>
        </w:trPr>
        <w:tc>
          <w:tcPr>
            <w:tcW w:w="6252" w:type="dxa"/>
            <w:shd w:val="clear" w:color="auto" w:fill="auto"/>
            <w:vAlign w:val="center"/>
          </w:tcPr>
          <w:p w14:paraId="3215DA0B"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 xml:space="preserve">Выявлено подразделениями </w:t>
            </w:r>
            <w:proofErr w:type="spellStart"/>
            <w:r w:rsidRPr="00FB28AA">
              <w:rPr>
                <w:rFonts w:ascii="Times New Roman" w:hAnsi="Times New Roman" w:cs="Times New Roman"/>
                <w:color w:val="000000"/>
                <w:sz w:val="24"/>
                <w:szCs w:val="24"/>
              </w:rPr>
              <w:t>ЭБиПК</w:t>
            </w:r>
            <w:proofErr w:type="spellEnd"/>
          </w:p>
        </w:tc>
        <w:tc>
          <w:tcPr>
            <w:tcW w:w="1392" w:type="dxa"/>
            <w:shd w:val="clear" w:color="auto" w:fill="auto"/>
            <w:noWrap/>
            <w:vAlign w:val="center"/>
          </w:tcPr>
          <w:p w14:paraId="0B5AA567"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17456</w:t>
            </w:r>
          </w:p>
        </w:tc>
        <w:tc>
          <w:tcPr>
            <w:tcW w:w="1160" w:type="dxa"/>
            <w:shd w:val="clear" w:color="auto" w:fill="auto"/>
            <w:noWrap/>
            <w:vAlign w:val="center"/>
          </w:tcPr>
          <w:p w14:paraId="2F8805E2"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4,02%</w:t>
            </w:r>
          </w:p>
        </w:tc>
      </w:tr>
      <w:tr w:rsidR="000B3EB3" w:rsidRPr="00FB28AA" w14:paraId="14E5AC82" w14:textId="77777777" w:rsidTr="00447470">
        <w:trPr>
          <w:trHeight w:val="300"/>
          <w:jc w:val="center"/>
        </w:trPr>
        <w:tc>
          <w:tcPr>
            <w:tcW w:w="6252" w:type="dxa"/>
            <w:shd w:val="clear" w:color="auto" w:fill="auto"/>
            <w:vAlign w:val="center"/>
            <w:hideMark/>
          </w:tcPr>
          <w:p w14:paraId="61C7E31E"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Выявлено подразделениями УР</w:t>
            </w:r>
          </w:p>
        </w:tc>
        <w:tc>
          <w:tcPr>
            <w:tcW w:w="1392" w:type="dxa"/>
            <w:shd w:val="clear" w:color="auto" w:fill="auto"/>
            <w:noWrap/>
            <w:vAlign w:val="center"/>
            <w:hideMark/>
          </w:tcPr>
          <w:p w14:paraId="4C60F128"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209563</w:t>
            </w:r>
          </w:p>
        </w:tc>
        <w:tc>
          <w:tcPr>
            <w:tcW w:w="1160" w:type="dxa"/>
            <w:shd w:val="clear" w:color="auto" w:fill="auto"/>
            <w:noWrap/>
            <w:vAlign w:val="center"/>
            <w:hideMark/>
          </w:tcPr>
          <w:p w14:paraId="3E105DA7"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48,23%</w:t>
            </w:r>
          </w:p>
        </w:tc>
      </w:tr>
      <w:tr w:rsidR="000B3EB3" w:rsidRPr="00FB28AA" w14:paraId="4168A697" w14:textId="77777777" w:rsidTr="00447470">
        <w:trPr>
          <w:trHeight w:val="300"/>
          <w:jc w:val="center"/>
        </w:trPr>
        <w:tc>
          <w:tcPr>
            <w:tcW w:w="6252" w:type="dxa"/>
            <w:shd w:val="clear" w:color="auto" w:fill="auto"/>
            <w:vAlign w:val="center"/>
            <w:hideMark/>
          </w:tcPr>
          <w:p w14:paraId="4A17ACBA"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Выявлено подразделениями ППЭ</w:t>
            </w:r>
          </w:p>
        </w:tc>
        <w:tc>
          <w:tcPr>
            <w:tcW w:w="1392" w:type="dxa"/>
            <w:shd w:val="clear" w:color="auto" w:fill="auto"/>
            <w:noWrap/>
            <w:vAlign w:val="center"/>
            <w:hideMark/>
          </w:tcPr>
          <w:p w14:paraId="094A2993"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998</w:t>
            </w:r>
          </w:p>
        </w:tc>
        <w:tc>
          <w:tcPr>
            <w:tcW w:w="1160" w:type="dxa"/>
            <w:shd w:val="clear" w:color="auto" w:fill="auto"/>
            <w:noWrap/>
            <w:vAlign w:val="center"/>
            <w:hideMark/>
          </w:tcPr>
          <w:p w14:paraId="7D29A33F"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0,23%</w:t>
            </w:r>
          </w:p>
        </w:tc>
      </w:tr>
      <w:tr w:rsidR="000B3EB3" w:rsidRPr="00FB28AA" w14:paraId="5782474C" w14:textId="77777777" w:rsidTr="00447470">
        <w:trPr>
          <w:trHeight w:val="70"/>
          <w:jc w:val="center"/>
        </w:trPr>
        <w:tc>
          <w:tcPr>
            <w:tcW w:w="6252" w:type="dxa"/>
            <w:shd w:val="clear" w:color="auto" w:fill="auto"/>
            <w:vAlign w:val="center"/>
            <w:hideMark/>
          </w:tcPr>
          <w:p w14:paraId="66CBCEB0"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Выявлено подразделениями наркоконтроля</w:t>
            </w:r>
          </w:p>
        </w:tc>
        <w:tc>
          <w:tcPr>
            <w:tcW w:w="1392" w:type="dxa"/>
            <w:shd w:val="clear" w:color="auto" w:fill="auto"/>
            <w:noWrap/>
            <w:vAlign w:val="center"/>
            <w:hideMark/>
          </w:tcPr>
          <w:p w14:paraId="33C51BFE"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41086</w:t>
            </w:r>
          </w:p>
        </w:tc>
        <w:tc>
          <w:tcPr>
            <w:tcW w:w="1160" w:type="dxa"/>
            <w:shd w:val="clear" w:color="auto" w:fill="auto"/>
            <w:noWrap/>
            <w:vAlign w:val="center"/>
            <w:hideMark/>
          </w:tcPr>
          <w:p w14:paraId="2BCFA1E3"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9,46%</w:t>
            </w:r>
          </w:p>
        </w:tc>
      </w:tr>
      <w:tr w:rsidR="000B3EB3" w:rsidRPr="00FB28AA" w14:paraId="7B7C9BDA" w14:textId="77777777" w:rsidTr="00447470">
        <w:trPr>
          <w:trHeight w:val="300"/>
          <w:jc w:val="center"/>
        </w:trPr>
        <w:tc>
          <w:tcPr>
            <w:tcW w:w="6252" w:type="dxa"/>
            <w:shd w:val="clear" w:color="auto" w:fill="auto"/>
            <w:vAlign w:val="center"/>
            <w:hideMark/>
          </w:tcPr>
          <w:p w14:paraId="3BF6138A"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Выявлено подразделениями СТМ</w:t>
            </w:r>
          </w:p>
        </w:tc>
        <w:tc>
          <w:tcPr>
            <w:tcW w:w="1392" w:type="dxa"/>
            <w:shd w:val="clear" w:color="auto" w:fill="auto"/>
            <w:noWrap/>
            <w:vAlign w:val="center"/>
            <w:hideMark/>
          </w:tcPr>
          <w:p w14:paraId="6A58624F"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9108</w:t>
            </w:r>
          </w:p>
        </w:tc>
        <w:tc>
          <w:tcPr>
            <w:tcW w:w="1160" w:type="dxa"/>
            <w:shd w:val="clear" w:color="auto" w:fill="auto"/>
            <w:noWrap/>
            <w:vAlign w:val="center"/>
            <w:hideMark/>
          </w:tcPr>
          <w:p w14:paraId="5BC04DFC"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2,10%</w:t>
            </w:r>
          </w:p>
        </w:tc>
      </w:tr>
      <w:tr w:rsidR="000B3EB3" w:rsidRPr="00FB28AA" w14:paraId="29939E39" w14:textId="77777777" w:rsidTr="00447470">
        <w:trPr>
          <w:trHeight w:val="70"/>
          <w:jc w:val="center"/>
        </w:trPr>
        <w:tc>
          <w:tcPr>
            <w:tcW w:w="6252" w:type="dxa"/>
            <w:shd w:val="clear" w:color="auto" w:fill="auto"/>
            <w:vAlign w:val="center"/>
            <w:hideMark/>
          </w:tcPr>
          <w:p w14:paraId="7673FC31"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Выявлено следователями</w:t>
            </w:r>
          </w:p>
        </w:tc>
        <w:tc>
          <w:tcPr>
            <w:tcW w:w="1392" w:type="dxa"/>
            <w:shd w:val="clear" w:color="auto" w:fill="auto"/>
            <w:noWrap/>
            <w:vAlign w:val="center"/>
            <w:hideMark/>
          </w:tcPr>
          <w:p w14:paraId="5A9EE9B2"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64698</w:t>
            </w:r>
          </w:p>
        </w:tc>
        <w:tc>
          <w:tcPr>
            <w:tcW w:w="1160" w:type="dxa"/>
            <w:shd w:val="clear" w:color="auto" w:fill="auto"/>
            <w:noWrap/>
            <w:vAlign w:val="center"/>
            <w:hideMark/>
          </w:tcPr>
          <w:p w14:paraId="1D784249"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14,89%</w:t>
            </w:r>
          </w:p>
        </w:tc>
      </w:tr>
      <w:tr w:rsidR="000B3EB3" w:rsidRPr="00FB28AA" w14:paraId="31AC6AFD" w14:textId="77777777" w:rsidTr="00447470">
        <w:trPr>
          <w:trHeight w:val="300"/>
          <w:jc w:val="center"/>
        </w:trPr>
        <w:tc>
          <w:tcPr>
            <w:tcW w:w="6252" w:type="dxa"/>
            <w:shd w:val="clear" w:color="auto" w:fill="auto"/>
            <w:vAlign w:val="center"/>
            <w:hideMark/>
          </w:tcPr>
          <w:p w14:paraId="1F29B0EC"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Выявлено подразделениями ИТТ</w:t>
            </w:r>
          </w:p>
        </w:tc>
        <w:tc>
          <w:tcPr>
            <w:tcW w:w="1392" w:type="dxa"/>
            <w:shd w:val="clear" w:color="auto" w:fill="auto"/>
            <w:noWrap/>
            <w:vAlign w:val="center"/>
            <w:hideMark/>
          </w:tcPr>
          <w:p w14:paraId="1D751AC3"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91609</w:t>
            </w:r>
          </w:p>
        </w:tc>
        <w:tc>
          <w:tcPr>
            <w:tcW w:w="1160" w:type="dxa"/>
            <w:shd w:val="clear" w:color="auto" w:fill="auto"/>
            <w:noWrap/>
            <w:vAlign w:val="center"/>
            <w:hideMark/>
          </w:tcPr>
          <w:p w14:paraId="30907A31"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21,08%</w:t>
            </w:r>
          </w:p>
        </w:tc>
      </w:tr>
    </w:tbl>
    <w:p w14:paraId="3E9146CC" w14:textId="77777777" w:rsidR="000B3EB3" w:rsidRPr="00FB28AA" w:rsidRDefault="000B3EB3" w:rsidP="00FB28AA">
      <w:pPr>
        <w:spacing w:after="0" w:line="240" w:lineRule="auto"/>
        <w:ind w:firstLine="709"/>
        <w:jc w:val="both"/>
        <w:rPr>
          <w:rFonts w:ascii="Times New Roman" w:hAnsi="Times New Roman" w:cs="Times New Roman"/>
          <w:sz w:val="24"/>
          <w:szCs w:val="24"/>
        </w:rPr>
      </w:pPr>
    </w:p>
    <w:p w14:paraId="6655E69C"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Как видно из представленных в таблице данных, основным субъектом выявления преступлений, совершенных с использованием информационно-коммуникационных технологий являются:</w:t>
      </w:r>
    </w:p>
    <w:p w14:paraId="087CDB19"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подразделения УР;</w:t>
      </w:r>
    </w:p>
    <w:p w14:paraId="38EDFB31"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подразделения ИТТ;</w:t>
      </w:r>
    </w:p>
    <w:p w14:paraId="1CCA479E"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следователи.</w:t>
      </w:r>
    </w:p>
    <w:p w14:paraId="172A3073" w14:textId="2BF49BAB"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В таблиц</w:t>
      </w:r>
      <w:r w:rsidR="00FB28AA">
        <w:rPr>
          <w:rFonts w:ascii="Times New Roman" w:hAnsi="Times New Roman" w:cs="Times New Roman"/>
          <w:sz w:val="24"/>
          <w:szCs w:val="24"/>
        </w:rPr>
        <w:t>е</w:t>
      </w:r>
      <w:r w:rsidRPr="00FB28AA">
        <w:rPr>
          <w:rFonts w:ascii="Times New Roman" w:hAnsi="Times New Roman" w:cs="Times New Roman"/>
          <w:sz w:val="24"/>
          <w:szCs w:val="24"/>
        </w:rPr>
        <w:t xml:space="preserve"> 3 представлена информация о раскрываемости преступлений, совершенных с использованием информационно-телекоммуникационных технологий, в 2020-2022 гг.</w:t>
      </w:r>
    </w:p>
    <w:p w14:paraId="69616E09" w14:textId="69347E5A" w:rsidR="000B3EB3" w:rsidRPr="006E1A4B" w:rsidRDefault="000B3EB3" w:rsidP="00FB28AA">
      <w:pPr>
        <w:spacing w:after="0" w:line="240" w:lineRule="auto"/>
        <w:ind w:firstLine="709"/>
        <w:jc w:val="right"/>
        <w:rPr>
          <w:rFonts w:ascii="Times New Roman" w:hAnsi="Times New Roman" w:cs="Times New Roman"/>
          <w:i/>
          <w:iCs/>
          <w:sz w:val="24"/>
          <w:szCs w:val="24"/>
        </w:rPr>
      </w:pPr>
      <w:r w:rsidRPr="006E1A4B">
        <w:rPr>
          <w:rFonts w:ascii="Times New Roman" w:hAnsi="Times New Roman" w:cs="Times New Roman"/>
          <w:i/>
          <w:iCs/>
          <w:sz w:val="24"/>
          <w:szCs w:val="24"/>
        </w:rPr>
        <w:t xml:space="preserve">Таблица </w:t>
      </w:r>
      <w:r w:rsidR="00FB28AA" w:rsidRPr="006E1A4B">
        <w:rPr>
          <w:rFonts w:ascii="Times New Roman" w:hAnsi="Times New Roman" w:cs="Times New Roman"/>
          <w:i/>
          <w:iCs/>
          <w:sz w:val="24"/>
          <w:szCs w:val="24"/>
        </w:rPr>
        <w:t>3</w:t>
      </w:r>
    </w:p>
    <w:p w14:paraId="59C734A5" w14:textId="77777777" w:rsidR="000B3EB3" w:rsidRPr="006E1A4B" w:rsidRDefault="000B3EB3" w:rsidP="00FB28AA">
      <w:pPr>
        <w:spacing w:after="0" w:line="240" w:lineRule="auto"/>
        <w:jc w:val="center"/>
        <w:rPr>
          <w:rFonts w:ascii="Times New Roman" w:hAnsi="Times New Roman" w:cs="Times New Roman"/>
          <w:bCs/>
          <w:sz w:val="24"/>
          <w:szCs w:val="24"/>
        </w:rPr>
      </w:pPr>
      <w:r w:rsidRPr="006E1A4B">
        <w:rPr>
          <w:rFonts w:ascii="Times New Roman" w:hAnsi="Times New Roman" w:cs="Times New Roman"/>
          <w:bCs/>
          <w:sz w:val="24"/>
          <w:szCs w:val="24"/>
        </w:rPr>
        <w:t>Динамика % раскрываемости преступлений, совершенных с использованием информационно-коммуникационных технологий в 2020-2022 гг.</w:t>
      </w:r>
    </w:p>
    <w:tbl>
      <w:tblPr>
        <w:tblW w:w="925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7"/>
        <w:gridCol w:w="960"/>
        <w:gridCol w:w="960"/>
        <w:gridCol w:w="960"/>
        <w:gridCol w:w="1116"/>
        <w:gridCol w:w="960"/>
      </w:tblGrid>
      <w:tr w:rsidR="000B3EB3" w:rsidRPr="00FB28AA" w14:paraId="5BB8B188" w14:textId="77777777" w:rsidTr="00FB28AA">
        <w:trPr>
          <w:trHeight w:val="300"/>
        </w:trPr>
        <w:tc>
          <w:tcPr>
            <w:tcW w:w="4297" w:type="dxa"/>
            <w:vMerge w:val="restart"/>
            <w:shd w:val="clear" w:color="auto" w:fill="auto"/>
            <w:noWrap/>
            <w:vAlign w:val="center"/>
            <w:hideMark/>
          </w:tcPr>
          <w:p w14:paraId="4A3B94ED"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Показатель</w:t>
            </w:r>
          </w:p>
        </w:tc>
        <w:tc>
          <w:tcPr>
            <w:tcW w:w="2880" w:type="dxa"/>
            <w:gridSpan w:val="3"/>
            <w:shd w:val="clear" w:color="auto" w:fill="auto"/>
            <w:noWrap/>
            <w:vAlign w:val="center"/>
            <w:hideMark/>
          </w:tcPr>
          <w:p w14:paraId="6ACD3305"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Период</w:t>
            </w:r>
          </w:p>
        </w:tc>
        <w:tc>
          <w:tcPr>
            <w:tcW w:w="2076" w:type="dxa"/>
            <w:gridSpan w:val="2"/>
            <w:shd w:val="clear" w:color="auto" w:fill="auto"/>
            <w:noWrap/>
            <w:vAlign w:val="center"/>
            <w:hideMark/>
          </w:tcPr>
          <w:p w14:paraId="5D2B285F"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Динамика 2022 к 2020</w:t>
            </w:r>
          </w:p>
        </w:tc>
      </w:tr>
      <w:tr w:rsidR="000B3EB3" w:rsidRPr="00FB28AA" w14:paraId="7F9FDD19" w14:textId="77777777" w:rsidTr="00FB28AA">
        <w:trPr>
          <w:trHeight w:val="300"/>
        </w:trPr>
        <w:tc>
          <w:tcPr>
            <w:tcW w:w="4297" w:type="dxa"/>
            <w:vMerge/>
            <w:shd w:val="clear" w:color="auto" w:fill="auto"/>
            <w:noWrap/>
            <w:vAlign w:val="center"/>
          </w:tcPr>
          <w:p w14:paraId="577F9342" w14:textId="77777777" w:rsidR="000B3EB3" w:rsidRPr="00FB28AA" w:rsidRDefault="000B3EB3" w:rsidP="00FB28AA">
            <w:pPr>
              <w:spacing w:after="0" w:line="240" w:lineRule="auto"/>
              <w:jc w:val="center"/>
              <w:rPr>
                <w:rFonts w:ascii="Times New Roman" w:hAnsi="Times New Roman" w:cs="Times New Roman"/>
                <w:color w:val="000000"/>
                <w:sz w:val="24"/>
                <w:szCs w:val="24"/>
              </w:rPr>
            </w:pPr>
          </w:p>
        </w:tc>
        <w:tc>
          <w:tcPr>
            <w:tcW w:w="960" w:type="dxa"/>
            <w:shd w:val="clear" w:color="auto" w:fill="auto"/>
            <w:noWrap/>
            <w:vAlign w:val="center"/>
          </w:tcPr>
          <w:p w14:paraId="5441378C"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2020</w:t>
            </w:r>
          </w:p>
        </w:tc>
        <w:tc>
          <w:tcPr>
            <w:tcW w:w="960" w:type="dxa"/>
            <w:shd w:val="clear" w:color="auto" w:fill="auto"/>
            <w:noWrap/>
            <w:vAlign w:val="center"/>
          </w:tcPr>
          <w:p w14:paraId="64FCD744"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2021</w:t>
            </w:r>
          </w:p>
        </w:tc>
        <w:tc>
          <w:tcPr>
            <w:tcW w:w="960" w:type="dxa"/>
            <w:shd w:val="clear" w:color="auto" w:fill="auto"/>
            <w:noWrap/>
            <w:vAlign w:val="center"/>
          </w:tcPr>
          <w:p w14:paraId="52DB2AA3"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2022</w:t>
            </w:r>
          </w:p>
        </w:tc>
        <w:tc>
          <w:tcPr>
            <w:tcW w:w="1116" w:type="dxa"/>
            <w:shd w:val="clear" w:color="auto" w:fill="auto"/>
            <w:noWrap/>
            <w:vAlign w:val="center"/>
          </w:tcPr>
          <w:p w14:paraId="3CFF8E60" w14:textId="77777777" w:rsidR="000B3EB3" w:rsidRPr="00FB28AA" w:rsidRDefault="000B3EB3" w:rsidP="00FB28AA">
            <w:pPr>
              <w:spacing w:after="0" w:line="240" w:lineRule="auto"/>
              <w:jc w:val="center"/>
              <w:rPr>
                <w:rFonts w:ascii="Times New Roman" w:hAnsi="Times New Roman" w:cs="Times New Roman"/>
                <w:color w:val="000000"/>
                <w:sz w:val="24"/>
                <w:szCs w:val="24"/>
              </w:rPr>
            </w:pPr>
            <w:proofErr w:type="spellStart"/>
            <w:r w:rsidRPr="00FB28AA">
              <w:rPr>
                <w:rFonts w:ascii="Times New Roman" w:hAnsi="Times New Roman" w:cs="Times New Roman"/>
                <w:color w:val="000000"/>
                <w:sz w:val="24"/>
                <w:szCs w:val="24"/>
              </w:rPr>
              <w:t>Абс</w:t>
            </w:r>
            <w:proofErr w:type="spellEnd"/>
            <w:r w:rsidRPr="00FB28AA">
              <w:rPr>
                <w:rFonts w:ascii="Times New Roman" w:hAnsi="Times New Roman" w:cs="Times New Roman"/>
                <w:color w:val="000000"/>
                <w:sz w:val="24"/>
                <w:szCs w:val="24"/>
              </w:rPr>
              <w:t>.</w:t>
            </w:r>
          </w:p>
        </w:tc>
        <w:tc>
          <w:tcPr>
            <w:tcW w:w="960" w:type="dxa"/>
            <w:shd w:val="clear" w:color="auto" w:fill="auto"/>
            <w:noWrap/>
            <w:vAlign w:val="center"/>
          </w:tcPr>
          <w:p w14:paraId="3305C694"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w:t>
            </w:r>
          </w:p>
        </w:tc>
      </w:tr>
      <w:tr w:rsidR="000B3EB3" w:rsidRPr="00FB28AA" w14:paraId="36BA892C" w14:textId="77777777" w:rsidTr="00FB28AA">
        <w:trPr>
          <w:trHeight w:val="300"/>
        </w:trPr>
        <w:tc>
          <w:tcPr>
            <w:tcW w:w="4297" w:type="dxa"/>
            <w:shd w:val="clear" w:color="auto" w:fill="auto"/>
            <w:vAlign w:val="bottom"/>
            <w:hideMark/>
          </w:tcPr>
          <w:p w14:paraId="32F21745"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Преступления, совершенные с использованием ИКТ</w:t>
            </w:r>
          </w:p>
        </w:tc>
        <w:tc>
          <w:tcPr>
            <w:tcW w:w="960" w:type="dxa"/>
            <w:shd w:val="clear" w:color="auto" w:fill="auto"/>
            <w:noWrap/>
            <w:vAlign w:val="center"/>
            <w:hideMark/>
          </w:tcPr>
          <w:p w14:paraId="0C73906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15,99%</w:t>
            </w:r>
          </w:p>
        </w:tc>
        <w:tc>
          <w:tcPr>
            <w:tcW w:w="960" w:type="dxa"/>
            <w:shd w:val="clear" w:color="auto" w:fill="auto"/>
            <w:noWrap/>
            <w:vAlign w:val="center"/>
            <w:hideMark/>
          </w:tcPr>
          <w:p w14:paraId="48778D31"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21,21%</w:t>
            </w:r>
          </w:p>
        </w:tc>
        <w:tc>
          <w:tcPr>
            <w:tcW w:w="960" w:type="dxa"/>
            <w:shd w:val="clear" w:color="auto" w:fill="auto"/>
            <w:noWrap/>
            <w:vAlign w:val="center"/>
            <w:hideMark/>
          </w:tcPr>
          <w:p w14:paraId="2D707F79"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25,57%</w:t>
            </w:r>
          </w:p>
        </w:tc>
        <w:tc>
          <w:tcPr>
            <w:tcW w:w="1116" w:type="dxa"/>
            <w:shd w:val="clear" w:color="auto" w:fill="auto"/>
            <w:noWrap/>
            <w:vAlign w:val="center"/>
            <w:hideMark/>
          </w:tcPr>
          <w:p w14:paraId="4FD7034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9,57%</w:t>
            </w:r>
          </w:p>
        </w:tc>
        <w:tc>
          <w:tcPr>
            <w:tcW w:w="960" w:type="dxa"/>
            <w:shd w:val="clear" w:color="auto" w:fill="auto"/>
            <w:noWrap/>
            <w:vAlign w:val="center"/>
            <w:hideMark/>
          </w:tcPr>
          <w:p w14:paraId="06A6593F"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59,85%</w:t>
            </w:r>
          </w:p>
        </w:tc>
      </w:tr>
      <w:tr w:rsidR="000B3EB3" w:rsidRPr="00FB28AA" w14:paraId="541B5BCF" w14:textId="77777777" w:rsidTr="00FB28AA">
        <w:trPr>
          <w:trHeight w:val="70"/>
        </w:trPr>
        <w:tc>
          <w:tcPr>
            <w:tcW w:w="4297" w:type="dxa"/>
            <w:shd w:val="clear" w:color="auto" w:fill="auto"/>
            <w:vAlign w:val="bottom"/>
            <w:hideMark/>
          </w:tcPr>
          <w:p w14:paraId="2D2D3B2C"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Связанные с незаконным оборотом наркотиков и т.п.</w:t>
            </w:r>
          </w:p>
        </w:tc>
        <w:tc>
          <w:tcPr>
            <w:tcW w:w="960" w:type="dxa"/>
            <w:shd w:val="clear" w:color="auto" w:fill="auto"/>
            <w:noWrap/>
            <w:vAlign w:val="center"/>
            <w:hideMark/>
          </w:tcPr>
          <w:p w14:paraId="3B43C6D3"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50,32%</w:t>
            </w:r>
          </w:p>
        </w:tc>
        <w:tc>
          <w:tcPr>
            <w:tcW w:w="960" w:type="dxa"/>
            <w:shd w:val="clear" w:color="auto" w:fill="auto"/>
            <w:noWrap/>
            <w:vAlign w:val="center"/>
            <w:hideMark/>
          </w:tcPr>
          <w:p w14:paraId="322F5D34"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55,49%</w:t>
            </w:r>
          </w:p>
        </w:tc>
        <w:tc>
          <w:tcPr>
            <w:tcW w:w="960" w:type="dxa"/>
            <w:shd w:val="clear" w:color="auto" w:fill="auto"/>
            <w:noWrap/>
            <w:vAlign w:val="center"/>
            <w:hideMark/>
          </w:tcPr>
          <w:p w14:paraId="5E17517B"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59,05%</w:t>
            </w:r>
          </w:p>
        </w:tc>
        <w:tc>
          <w:tcPr>
            <w:tcW w:w="1116" w:type="dxa"/>
            <w:shd w:val="clear" w:color="auto" w:fill="auto"/>
            <w:noWrap/>
            <w:vAlign w:val="center"/>
            <w:hideMark/>
          </w:tcPr>
          <w:p w14:paraId="3F9DC15D"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8,72%</w:t>
            </w:r>
          </w:p>
        </w:tc>
        <w:tc>
          <w:tcPr>
            <w:tcW w:w="960" w:type="dxa"/>
            <w:shd w:val="clear" w:color="auto" w:fill="auto"/>
            <w:noWrap/>
            <w:vAlign w:val="center"/>
            <w:hideMark/>
          </w:tcPr>
          <w:p w14:paraId="220FD2E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17,34%</w:t>
            </w:r>
          </w:p>
        </w:tc>
      </w:tr>
      <w:tr w:rsidR="000B3EB3" w:rsidRPr="00FB28AA" w14:paraId="4AD1BA38" w14:textId="77777777" w:rsidTr="00FB28AA">
        <w:trPr>
          <w:trHeight w:val="70"/>
        </w:trPr>
        <w:tc>
          <w:tcPr>
            <w:tcW w:w="4297" w:type="dxa"/>
            <w:shd w:val="clear" w:color="auto" w:fill="auto"/>
            <w:vAlign w:val="bottom"/>
          </w:tcPr>
          <w:p w14:paraId="389DF741"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Связанные с незаконным оборотом оружия</w:t>
            </w:r>
          </w:p>
        </w:tc>
        <w:tc>
          <w:tcPr>
            <w:tcW w:w="960" w:type="dxa"/>
            <w:shd w:val="clear" w:color="auto" w:fill="auto"/>
            <w:noWrap/>
            <w:vAlign w:val="center"/>
            <w:hideMark/>
          </w:tcPr>
          <w:p w14:paraId="1F235766"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47,69%</w:t>
            </w:r>
          </w:p>
        </w:tc>
        <w:tc>
          <w:tcPr>
            <w:tcW w:w="960" w:type="dxa"/>
            <w:shd w:val="clear" w:color="auto" w:fill="auto"/>
            <w:noWrap/>
            <w:vAlign w:val="center"/>
            <w:hideMark/>
          </w:tcPr>
          <w:p w14:paraId="29DCB547"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52,94%</w:t>
            </w:r>
          </w:p>
        </w:tc>
        <w:tc>
          <w:tcPr>
            <w:tcW w:w="960" w:type="dxa"/>
            <w:shd w:val="clear" w:color="auto" w:fill="auto"/>
            <w:noWrap/>
            <w:vAlign w:val="center"/>
            <w:hideMark/>
          </w:tcPr>
          <w:p w14:paraId="13233ABD"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48,65%</w:t>
            </w:r>
          </w:p>
        </w:tc>
        <w:tc>
          <w:tcPr>
            <w:tcW w:w="1116" w:type="dxa"/>
            <w:shd w:val="clear" w:color="auto" w:fill="auto"/>
            <w:noWrap/>
            <w:vAlign w:val="center"/>
            <w:hideMark/>
          </w:tcPr>
          <w:p w14:paraId="49912540"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0,96%</w:t>
            </w:r>
          </w:p>
        </w:tc>
        <w:tc>
          <w:tcPr>
            <w:tcW w:w="960" w:type="dxa"/>
            <w:shd w:val="clear" w:color="auto" w:fill="auto"/>
            <w:noWrap/>
            <w:vAlign w:val="center"/>
            <w:hideMark/>
          </w:tcPr>
          <w:p w14:paraId="604ED1C1"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2,01%</w:t>
            </w:r>
          </w:p>
        </w:tc>
      </w:tr>
      <w:tr w:rsidR="000B3EB3" w:rsidRPr="00FB28AA" w14:paraId="42DBABE8" w14:textId="77777777" w:rsidTr="00FB28AA">
        <w:trPr>
          <w:trHeight w:val="70"/>
        </w:trPr>
        <w:tc>
          <w:tcPr>
            <w:tcW w:w="4297" w:type="dxa"/>
            <w:shd w:val="clear" w:color="auto" w:fill="auto"/>
            <w:vAlign w:val="bottom"/>
          </w:tcPr>
          <w:p w14:paraId="6AE1DFC4"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Экстремистской направленности и террористического характера</w:t>
            </w:r>
          </w:p>
        </w:tc>
        <w:tc>
          <w:tcPr>
            <w:tcW w:w="960" w:type="dxa"/>
            <w:shd w:val="clear" w:color="auto" w:fill="auto"/>
            <w:noWrap/>
            <w:vAlign w:val="center"/>
            <w:hideMark/>
          </w:tcPr>
          <w:p w14:paraId="765251D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65,23%</w:t>
            </w:r>
          </w:p>
        </w:tc>
        <w:tc>
          <w:tcPr>
            <w:tcW w:w="960" w:type="dxa"/>
            <w:shd w:val="clear" w:color="auto" w:fill="auto"/>
            <w:noWrap/>
            <w:vAlign w:val="center"/>
            <w:hideMark/>
          </w:tcPr>
          <w:p w14:paraId="4F1ABE2F"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80,90%</w:t>
            </w:r>
          </w:p>
        </w:tc>
        <w:tc>
          <w:tcPr>
            <w:tcW w:w="960" w:type="dxa"/>
            <w:shd w:val="clear" w:color="auto" w:fill="auto"/>
            <w:noWrap/>
            <w:vAlign w:val="center"/>
            <w:hideMark/>
          </w:tcPr>
          <w:p w14:paraId="4FFEEE82"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81,08%</w:t>
            </w:r>
          </w:p>
        </w:tc>
        <w:tc>
          <w:tcPr>
            <w:tcW w:w="1116" w:type="dxa"/>
            <w:shd w:val="clear" w:color="auto" w:fill="auto"/>
            <w:noWrap/>
            <w:vAlign w:val="center"/>
            <w:hideMark/>
          </w:tcPr>
          <w:p w14:paraId="0210DE7A"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15,85%</w:t>
            </w:r>
          </w:p>
        </w:tc>
        <w:tc>
          <w:tcPr>
            <w:tcW w:w="960" w:type="dxa"/>
            <w:shd w:val="clear" w:color="auto" w:fill="auto"/>
            <w:noWrap/>
            <w:vAlign w:val="center"/>
            <w:hideMark/>
          </w:tcPr>
          <w:p w14:paraId="5C339B5A"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24,30%</w:t>
            </w:r>
          </w:p>
        </w:tc>
      </w:tr>
      <w:tr w:rsidR="000B3EB3" w:rsidRPr="00FB28AA" w14:paraId="41237359" w14:textId="77777777" w:rsidTr="00FB28AA">
        <w:trPr>
          <w:trHeight w:val="300"/>
        </w:trPr>
        <w:tc>
          <w:tcPr>
            <w:tcW w:w="4297" w:type="dxa"/>
            <w:shd w:val="clear" w:color="auto" w:fill="auto"/>
            <w:vAlign w:val="bottom"/>
          </w:tcPr>
          <w:p w14:paraId="005EB675" w14:textId="77777777" w:rsidR="000B3EB3" w:rsidRPr="00FB28AA" w:rsidRDefault="000B3EB3" w:rsidP="00FB28AA">
            <w:pPr>
              <w:spacing w:after="0" w:line="240" w:lineRule="auto"/>
              <w:rPr>
                <w:rFonts w:ascii="Times New Roman" w:hAnsi="Times New Roman" w:cs="Times New Roman"/>
                <w:color w:val="000000"/>
                <w:sz w:val="24"/>
                <w:szCs w:val="24"/>
              </w:rPr>
            </w:pPr>
            <w:r w:rsidRPr="00FB28AA">
              <w:rPr>
                <w:rFonts w:ascii="Times New Roman" w:hAnsi="Times New Roman" w:cs="Times New Roman"/>
                <w:color w:val="000000"/>
                <w:sz w:val="24"/>
                <w:szCs w:val="24"/>
              </w:rPr>
              <w:t>Экономической направленности</w:t>
            </w:r>
          </w:p>
        </w:tc>
        <w:tc>
          <w:tcPr>
            <w:tcW w:w="960" w:type="dxa"/>
            <w:shd w:val="clear" w:color="auto" w:fill="auto"/>
            <w:noWrap/>
            <w:vAlign w:val="center"/>
            <w:hideMark/>
          </w:tcPr>
          <w:p w14:paraId="4C8A4B71"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15,99%</w:t>
            </w:r>
          </w:p>
        </w:tc>
        <w:tc>
          <w:tcPr>
            <w:tcW w:w="960" w:type="dxa"/>
            <w:shd w:val="clear" w:color="auto" w:fill="auto"/>
            <w:noWrap/>
            <w:vAlign w:val="center"/>
            <w:hideMark/>
          </w:tcPr>
          <w:p w14:paraId="707D1CF2"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21,21%</w:t>
            </w:r>
          </w:p>
        </w:tc>
        <w:tc>
          <w:tcPr>
            <w:tcW w:w="960" w:type="dxa"/>
            <w:shd w:val="clear" w:color="auto" w:fill="auto"/>
            <w:noWrap/>
            <w:vAlign w:val="center"/>
            <w:hideMark/>
          </w:tcPr>
          <w:p w14:paraId="0ACC518D"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25,57%</w:t>
            </w:r>
          </w:p>
        </w:tc>
        <w:tc>
          <w:tcPr>
            <w:tcW w:w="1116" w:type="dxa"/>
            <w:shd w:val="clear" w:color="auto" w:fill="auto"/>
            <w:noWrap/>
            <w:vAlign w:val="center"/>
            <w:hideMark/>
          </w:tcPr>
          <w:p w14:paraId="5B613569"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9,57%</w:t>
            </w:r>
          </w:p>
        </w:tc>
        <w:tc>
          <w:tcPr>
            <w:tcW w:w="960" w:type="dxa"/>
            <w:shd w:val="clear" w:color="auto" w:fill="auto"/>
            <w:noWrap/>
            <w:vAlign w:val="center"/>
            <w:hideMark/>
          </w:tcPr>
          <w:p w14:paraId="3B4AD6E9"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59,85%</w:t>
            </w:r>
          </w:p>
        </w:tc>
      </w:tr>
    </w:tbl>
    <w:p w14:paraId="080CFAD9" w14:textId="77777777" w:rsidR="000B3EB3" w:rsidRPr="00FB28AA" w:rsidRDefault="000B3EB3" w:rsidP="00FB28AA">
      <w:pPr>
        <w:spacing w:after="0" w:line="240" w:lineRule="auto"/>
        <w:ind w:firstLine="709"/>
        <w:jc w:val="both"/>
        <w:rPr>
          <w:rFonts w:ascii="Times New Roman" w:hAnsi="Times New Roman" w:cs="Times New Roman"/>
          <w:sz w:val="24"/>
          <w:szCs w:val="24"/>
        </w:rPr>
      </w:pPr>
    </w:p>
    <w:p w14:paraId="74FFFE51"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lastRenderedPageBreak/>
        <w:t>Анализ динамики показателей раскрываемости преступлений, совершенных с использованием информационно-коммуникационных технологий, свидетельствует о росте раскрываемости:</w:t>
      </w:r>
    </w:p>
    <w:p w14:paraId="1BCC5F11"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всех преступлений данного вида с 15,99% в 2020 году до 25,57% в 2022 году;</w:t>
      </w:r>
    </w:p>
    <w:p w14:paraId="0A67C98C"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преступлений, связанных с незаконным оборотом наркотиков, с 50,32% в 2020 году до 59,05% в 2022 году;</w:t>
      </w:r>
    </w:p>
    <w:p w14:paraId="4AABC671"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преступлений экстремистской направленности и террористического характера с 65,23% в 2020 году до 81,08% в 2022 году;</w:t>
      </w:r>
    </w:p>
    <w:p w14:paraId="3AE8BAF0" w14:textId="77777777"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преступлений экономической направленности с 15,99% в 2020 году до 25,57% в 2022 году.</w:t>
      </w:r>
    </w:p>
    <w:p w14:paraId="5EA136E3" w14:textId="4130A5ED"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 xml:space="preserve">В таблице </w:t>
      </w:r>
      <w:r w:rsidR="00FB28AA">
        <w:rPr>
          <w:rFonts w:ascii="Times New Roman" w:hAnsi="Times New Roman" w:cs="Times New Roman"/>
          <w:sz w:val="24"/>
          <w:szCs w:val="24"/>
        </w:rPr>
        <w:t>4</w:t>
      </w:r>
      <w:r w:rsidRPr="00FB28AA">
        <w:rPr>
          <w:rFonts w:ascii="Times New Roman" w:hAnsi="Times New Roman" w:cs="Times New Roman"/>
          <w:sz w:val="24"/>
          <w:szCs w:val="24"/>
        </w:rPr>
        <w:t xml:space="preserve"> представлена информация о структуре выявленных сотрудниками органов внутренних дел преступлений, совершенных с использованием информационно-телекоммуникационных технологий, по используемым информационно-телекоммуникационным технологиям в 2020-2022 гг.</w:t>
      </w:r>
    </w:p>
    <w:p w14:paraId="69C397BA" w14:textId="5CF2261A" w:rsidR="000B3EB3" w:rsidRPr="006E1A4B" w:rsidRDefault="000B3EB3" w:rsidP="00FB28AA">
      <w:pPr>
        <w:spacing w:after="0" w:line="240" w:lineRule="auto"/>
        <w:ind w:firstLine="709"/>
        <w:jc w:val="right"/>
        <w:rPr>
          <w:rFonts w:ascii="Times New Roman" w:hAnsi="Times New Roman" w:cs="Times New Roman"/>
          <w:i/>
          <w:iCs/>
          <w:sz w:val="24"/>
          <w:szCs w:val="24"/>
        </w:rPr>
      </w:pPr>
      <w:r w:rsidRPr="006E1A4B">
        <w:rPr>
          <w:rFonts w:ascii="Times New Roman" w:hAnsi="Times New Roman" w:cs="Times New Roman"/>
          <w:i/>
          <w:iCs/>
          <w:sz w:val="24"/>
          <w:szCs w:val="24"/>
        </w:rPr>
        <w:t xml:space="preserve">Таблица </w:t>
      </w:r>
      <w:r w:rsidR="00FB28AA" w:rsidRPr="006E1A4B">
        <w:rPr>
          <w:rFonts w:ascii="Times New Roman" w:hAnsi="Times New Roman" w:cs="Times New Roman"/>
          <w:i/>
          <w:iCs/>
          <w:sz w:val="24"/>
          <w:szCs w:val="24"/>
        </w:rPr>
        <w:t>4</w:t>
      </w:r>
    </w:p>
    <w:p w14:paraId="0FA09EAE" w14:textId="77777777" w:rsidR="000B3EB3" w:rsidRPr="006E1A4B" w:rsidRDefault="000B3EB3" w:rsidP="00FB28AA">
      <w:pPr>
        <w:spacing w:after="0" w:line="240" w:lineRule="auto"/>
        <w:jc w:val="center"/>
        <w:rPr>
          <w:rFonts w:ascii="Times New Roman" w:hAnsi="Times New Roman" w:cs="Times New Roman"/>
          <w:bCs/>
          <w:sz w:val="24"/>
          <w:szCs w:val="24"/>
        </w:rPr>
      </w:pPr>
      <w:r w:rsidRPr="006E1A4B">
        <w:rPr>
          <w:rFonts w:ascii="Times New Roman" w:hAnsi="Times New Roman" w:cs="Times New Roman"/>
          <w:bCs/>
          <w:sz w:val="24"/>
          <w:szCs w:val="24"/>
        </w:rPr>
        <w:t>Структура выявленных сотрудниками органов внутренних дел преступлений, совершенных с использованием информационно-коммуникационных технологий, по используемым информационно-телекоммуникационным технологиям в 2020-2022 гг.</w:t>
      </w:r>
    </w:p>
    <w:tbl>
      <w:tblPr>
        <w:tblW w:w="925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7"/>
        <w:gridCol w:w="960"/>
        <w:gridCol w:w="960"/>
        <w:gridCol w:w="960"/>
        <w:gridCol w:w="1116"/>
        <w:gridCol w:w="960"/>
      </w:tblGrid>
      <w:tr w:rsidR="000B3EB3" w:rsidRPr="00FB28AA" w14:paraId="23D6F90D" w14:textId="77777777" w:rsidTr="00FB28AA">
        <w:trPr>
          <w:trHeight w:val="300"/>
        </w:trPr>
        <w:tc>
          <w:tcPr>
            <w:tcW w:w="4297" w:type="dxa"/>
            <w:vMerge w:val="restart"/>
            <w:shd w:val="clear" w:color="auto" w:fill="auto"/>
            <w:noWrap/>
            <w:vAlign w:val="center"/>
            <w:hideMark/>
          </w:tcPr>
          <w:p w14:paraId="1FF4201A"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Используемые для совершения преступления информационно-коммуникационные технологии</w:t>
            </w:r>
          </w:p>
        </w:tc>
        <w:tc>
          <w:tcPr>
            <w:tcW w:w="2880" w:type="dxa"/>
            <w:gridSpan w:val="3"/>
            <w:shd w:val="clear" w:color="auto" w:fill="auto"/>
            <w:noWrap/>
            <w:vAlign w:val="center"/>
            <w:hideMark/>
          </w:tcPr>
          <w:p w14:paraId="73804355"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Период</w:t>
            </w:r>
          </w:p>
        </w:tc>
        <w:tc>
          <w:tcPr>
            <w:tcW w:w="2076" w:type="dxa"/>
            <w:gridSpan w:val="2"/>
            <w:shd w:val="clear" w:color="auto" w:fill="auto"/>
            <w:noWrap/>
            <w:vAlign w:val="center"/>
            <w:hideMark/>
          </w:tcPr>
          <w:p w14:paraId="1AA4156F"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Динамика 2022 к 2020</w:t>
            </w:r>
          </w:p>
        </w:tc>
      </w:tr>
      <w:tr w:rsidR="000B3EB3" w:rsidRPr="00FB28AA" w14:paraId="2811F2EB" w14:textId="77777777" w:rsidTr="00FB28AA">
        <w:trPr>
          <w:trHeight w:val="300"/>
        </w:trPr>
        <w:tc>
          <w:tcPr>
            <w:tcW w:w="4297" w:type="dxa"/>
            <w:vMerge/>
            <w:shd w:val="clear" w:color="auto" w:fill="auto"/>
            <w:noWrap/>
            <w:vAlign w:val="center"/>
          </w:tcPr>
          <w:p w14:paraId="091D2445" w14:textId="77777777" w:rsidR="000B3EB3" w:rsidRPr="00FB28AA" w:rsidRDefault="000B3EB3" w:rsidP="00FB28AA">
            <w:pPr>
              <w:spacing w:after="0" w:line="240" w:lineRule="auto"/>
              <w:jc w:val="center"/>
              <w:rPr>
                <w:rFonts w:ascii="Times New Roman" w:hAnsi="Times New Roman" w:cs="Times New Roman"/>
                <w:color w:val="000000"/>
                <w:sz w:val="24"/>
                <w:szCs w:val="24"/>
              </w:rPr>
            </w:pPr>
          </w:p>
        </w:tc>
        <w:tc>
          <w:tcPr>
            <w:tcW w:w="960" w:type="dxa"/>
            <w:shd w:val="clear" w:color="auto" w:fill="auto"/>
            <w:noWrap/>
            <w:vAlign w:val="center"/>
          </w:tcPr>
          <w:p w14:paraId="3E05158D"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2020</w:t>
            </w:r>
          </w:p>
        </w:tc>
        <w:tc>
          <w:tcPr>
            <w:tcW w:w="960" w:type="dxa"/>
            <w:shd w:val="clear" w:color="auto" w:fill="auto"/>
            <w:noWrap/>
            <w:vAlign w:val="center"/>
          </w:tcPr>
          <w:p w14:paraId="64189BAF"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2021</w:t>
            </w:r>
          </w:p>
        </w:tc>
        <w:tc>
          <w:tcPr>
            <w:tcW w:w="960" w:type="dxa"/>
            <w:shd w:val="clear" w:color="auto" w:fill="auto"/>
            <w:noWrap/>
            <w:vAlign w:val="center"/>
          </w:tcPr>
          <w:p w14:paraId="1F198422"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2022</w:t>
            </w:r>
          </w:p>
        </w:tc>
        <w:tc>
          <w:tcPr>
            <w:tcW w:w="1116" w:type="dxa"/>
            <w:shd w:val="clear" w:color="auto" w:fill="auto"/>
            <w:noWrap/>
            <w:vAlign w:val="center"/>
          </w:tcPr>
          <w:p w14:paraId="30EED3FC" w14:textId="77777777" w:rsidR="000B3EB3" w:rsidRPr="00FB28AA" w:rsidRDefault="000B3EB3" w:rsidP="00FB28AA">
            <w:pPr>
              <w:spacing w:after="0" w:line="240" w:lineRule="auto"/>
              <w:jc w:val="center"/>
              <w:rPr>
                <w:rFonts w:ascii="Times New Roman" w:hAnsi="Times New Roman" w:cs="Times New Roman"/>
                <w:color w:val="000000"/>
                <w:sz w:val="24"/>
                <w:szCs w:val="24"/>
              </w:rPr>
            </w:pPr>
            <w:proofErr w:type="spellStart"/>
            <w:r w:rsidRPr="00FB28AA">
              <w:rPr>
                <w:rFonts w:ascii="Times New Roman" w:hAnsi="Times New Roman" w:cs="Times New Roman"/>
                <w:color w:val="000000"/>
                <w:sz w:val="24"/>
                <w:szCs w:val="24"/>
              </w:rPr>
              <w:t>Абс</w:t>
            </w:r>
            <w:proofErr w:type="spellEnd"/>
            <w:r w:rsidRPr="00FB28AA">
              <w:rPr>
                <w:rFonts w:ascii="Times New Roman" w:hAnsi="Times New Roman" w:cs="Times New Roman"/>
                <w:color w:val="000000"/>
                <w:sz w:val="24"/>
                <w:szCs w:val="24"/>
              </w:rPr>
              <w:t>.</w:t>
            </w:r>
          </w:p>
        </w:tc>
        <w:tc>
          <w:tcPr>
            <w:tcW w:w="960" w:type="dxa"/>
            <w:shd w:val="clear" w:color="auto" w:fill="auto"/>
            <w:noWrap/>
            <w:vAlign w:val="center"/>
          </w:tcPr>
          <w:p w14:paraId="554736E6"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w:t>
            </w:r>
          </w:p>
        </w:tc>
      </w:tr>
      <w:tr w:rsidR="000B3EB3" w:rsidRPr="00FB28AA" w14:paraId="53A9BB13" w14:textId="77777777" w:rsidTr="00FB28AA">
        <w:trPr>
          <w:trHeight w:val="300"/>
        </w:trPr>
        <w:tc>
          <w:tcPr>
            <w:tcW w:w="4297" w:type="dxa"/>
            <w:shd w:val="clear" w:color="auto" w:fill="auto"/>
            <w:hideMark/>
          </w:tcPr>
          <w:p w14:paraId="53A0E149"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Расчетные (</w:t>
            </w:r>
            <w:proofErr w:type="spellStart"/>
            <w:r w:rsidRPr="00FB28AA">
              <w:rPr>
                <w:rFonts w:ascii="Times New Roman" w:hAnsi="Times New Roman" w:cs="Times New Roman"/>
                <w:sz w:val="24"/>
                <w:szCs w:val="24"/>
              </w:rPr>
              <w:t>пластковые</w:t>
            </w:r>
            <w:proofErr w:type="spellEnd"/>
            <w:r w:rsidRPr="00FB28AA">
              <w:rPr>
                <w:rFonts w:ascii="Times New Roman" w:hAnsi="Times New Roman" w:cs="Times New Roman"/>
                <w:sz w:val="24"/>
                <w:szCs w:val="24"/>
              </w:rPr>
              <w:t>) карты</w:t>
            </w:r>
          </w:p>
        </w:tc>
        <w:tc>
          <w:tcPr>
            <w:tcW w:w="960" w:type="dxa"/>
            <w:shd w:val="clear" w:color="auto" w:fill="auto"/>
            <w:noWrap/>
            <w:vAlign w:val="center"/>
            <w:hideMark/>
          </w:tcPr>
          <w:p w14:paraId="5DEF8509"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190560</w:t>
            </w:r>
          </w:p>
        </w:tc>
        <w:tc>
          <w:tcPr>
            <w:tcW w:w="960" w:type="dxa"/>
            <w:shd w:val="clear" w:color="auto" w:fill="auto"/>
            <w:noWrap/>
            <w:vAlign w:val="center"/>
            <w:hideMark/>
          </w:tcPr>
          <w:p w14:paraId="48CF8A1A"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164666</w:t>
            </w:r>
          </w:p>
        </w:tc>
        <w:tc>
          <w:tcPr>
            <w:tcW w:w="960" w:type="dxa"/>
            <w:shd w:val="clear" w:color="auto" w:fill="auto"/>
            <w:noWrap/>
            <w:vAlign w:val="center"/>
            <w:hideMark/>
          </w:tcPr>
          <w:p w14:paraId="5CF1ED7F"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126588</w:t>
            </w:r>
          </w:p>
        </w:tc>
        <w:tc>
          <w:tcPr>
            <w:tcW w:w="1116" w:type="dxa"/>
            <w:shd w:val="clear" w:color="auto" w:fill="auto"/>
            <w:noWrap/>
            <w:vAlign w:val="center"/>
            <w:hideMark/>
          </w:tcPr>
          <w:p w14:paraId="48310A1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-63972</w:t>
            </w:r>
          </w:p>
        </w:tc>
        <w:tc>
          <w:tcPr>
            <w:tcW w:w="960" w:type="dxa"/>
            <w:shd w:val="clear" w:color="auto" w:fill="auto"/>
            <w:noWrap/>
            <w:vAlign w:val="center"/>
            <w:hideMark/>
          </w:tcPr>
          <w:p w14:paraId="1C5DC05F"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-33,57</w:t>
            </w:r>
          </w:p>
        </w:tc>
      </w:tr>
      <w:tr w:rsidR="000B3EB3" w:rsidRPr="00FB28AA" w14:paraId="7CBAA8C7" w14:textId="77777777" w:rsidTr="00FB28AA">
        <w:trPr>
          <w:trHeight w:val="70"/>
        </w:trPr>
        <w:tc>
          <w:tcPr>
            <w:tcW w:w="4297" w:type="dxa"/>
            <w:shd w:val="clear" w:color="auto" w:fill="auto"/>
            <w:hideMark/>
          </w:tcPr>
          <w:p w14:paraId="317ABB71"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Компьютерная техника</w:t>
            </w:r>
          </w:p>
        </w:tc>
        <w:tc>
          <w:tcPr>
            <w:tcW w:w="960" w:type="dxa"/>
            <w:shd w:val="clear" w:color="auto" w:fill="auto"/>
            <w:noWrap/>
            <w:vAlign w:val="center"/>
            <w:hideMark/>
          </w:tcPr>
          <w:p w14:paraId="4C75BB56"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28268</w:t>
            </w:r>
          </w:p>
        </w:tc>
        <w:tc>
          <w:tcPr>
            <w:tcW w:w="960" w:type="dxa"/>
            <w:shd w:val="clear" w:color="auto" w:fill="auto"/>
            <w:noWrap/>
            <w:vAlign w:val="center"/>
            <w:hideMark/>
          </w:tcPr>
          <w:p w14:paraId="5BA0B18D"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26160</w:t>
            </w:r>
          </w:p>
        </w:tc>
        <w:tc>
          <w:tcPr>
            <w:tcW w:w="960" w:type="dxa"/>
            <w:shd w:val="clear" w:color="auto" w:fill="auto"/>
            <w:noWrap/>
            <w:vAlign w:val="center"/>
            <w:hideMark/>
          </w:tcPr>
          <w:p w14:paraId="3EC849D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27354</w:t>
            </w:r>
          </w:p>
        </w:tc>
        <w:tc>
          <w:tcPr>
            <w:tcW w:w="1116" w:type="dxa"/>
            <w:shd w:val="clear" w:color="auto" w:fill="auto"/>
            <w:noWrap/>
            <w:vAlign w:val="center"/>
            <w:hideMark/>
          </w:tcPr>
          <w:p w14:paraId="24C65C62"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-914</w:t>
            </w:r>
          </w:p>
        </w:tc>
        <w:tc>
          <w:tcPr>
            <w:tcW w:w="960" w:type="dxa"/>
            <w:shd w:val="clear" w:color="auto" w:fill="auto"/>
            <w:noWrap/>
            <w:vAlign w:val="center"/>
            <w:hideMark/>
          </w:tcPr>
          <w:p w14:paraId="68D2DECF"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-3,23</w:t>
            </w:r>
          </w:p>
        </w:tc>
      </w:tr>
      <w:tr w:rsidR="000B3EB3" w:rsidRPr="00FB28AA" w14:paraId="67E6A473" w14:textId="77777777" w:rsidTr="00FB28AA">
        <w:trPr>
          <w:trHeight w:val="70"/>
        </w:trPr>
        <w:tc>
          <w:tcPr>
            <w:tcW w:w="4297" w:type="dxa"/>
            <w:shd w:val="clear" w:color="auto" w:fill="auto"/>
          </w:tcPr>
          <w:p w14:paraId="1FE9C49E"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Программные средства</w:t>
            </w:r>
          </w:p>
        </w:tc>
        <w:tc>
          <w:tcPr>
            <w:tcW w:w="960" w:type="dxa"/>
            <w:shd w:val="clear" w:color="auto" w:fill="auto"/>
            <w:noWrap/>
            <w:vAlign w:val="center"/>
            <w:hideMark/>
          </w:tcPr>
          <w:p w14:paraId="6628B1A5"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9623</w:t>
            </w:r>
          </w:p>
        </w:tc>
        <w:tc>
          <w:tcPr>
            <w:tcW w:w="960" w:type="dxa"/>
            <w:shd w:val="clear" w:color="auto" w:fill="auto"/>
            <w:noWrap/>
            <w:vAlign w:val="center"/>
            <w:hideMark/>
          </w:tcPr>
          <w:p w14:paraId="4233F563"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6686</w:t>
            </w:r>
          </w:p>
        </w:tc>
        <w:tc>
          <w:tcPr>
            <w:tcW w:w="960" w:type="dxa"/>
            <w:shd w:val="clear" w:color="auto" w:fill="auto"/>
            <w:noWrap/>
            <w:vAlign w:val="center"/>
            <w:hideMark/>
          </w:tcPr>
          <w:p w14:paraId="5E59A6C3"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7198</w:t>
            </w:r>
          </w:p>
        </w:tc>
        <w:tc>
          <w:tcPr>
            <w:tcW w:w="1116" w:type="dxa"/>
            <w:shd w:val="clear" w:color="auto" w:fill="auto"/>
            <w:noWrap/>
            <w:vAlign w:val="center"/>
            <w:hideMark/>
          </w:tcPr>
          <w:p w14:paraId="305F71D7"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-2425</w:t>
            </w:r>
          </w:p>
        </w:tc>
        <w:tc>
          <w:tcPr>
            <w:tcW w:w="960" w:type="dxa"/>
            <w:shd w:val="clear" w:color="auto" w:fill="auto"/>
            <w:noWrap/>
            <w:vAlign w:val="center"/>
            <w:hideMark/>
          </w:tcPr>
          <w:p w14:paraId="589F0744"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-25,20</w:t>
            </w:r>
          </w:p>
        </w:tc>
      </w:tr>
      <w:tr w:rsidR="000B3EB3" w:rsidRPr="00FB28AA" w14:paraId="69AFC281" w14:textId="77777777" w:rsidTr="00FB28AA">
        <w:trPr>
          <w:trHeight w:val="70"/>
        </w:trPr>
        <w:tc>
          <w:tcPr>
            <w:tcW w:w="4297" w:type="dxa"/>
            <w:shd w:val="clear" w:color="auto" w:fill="auto"/>
          </w:tcPr>
          <w:p w14:paraId="163FCD6F"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Фиктивные электронные платежи</w:t>
            </w:r>
          </w:p>
        </w:tc>
        <w:tc>
          <w:tcPr>
            <w:tcW w:w="960" w:type="dxa"/>
            <w:shd w:val="clear" w:color="auto" w:fill="auto"/>
            <w:noWrap/>
            <w:vAlign w:val="center"/>
            <w:hideMark/>
          </w:tcPr>
          <w:p w14:paraId="28B8E641"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1448</w:t>
            </w:r>
          </w:p>
        </w:tc>
        <w:tc>
          <w:tcPr>
            <w:tcW w:w="960" w:type="dxa"/>
            <w:shd w:val="clear" w:color="auto" w:fill="auto"/>
            <w:noWrap/>
            <w:vAlign w:val="center"/>
            <w:hideMark/>
          </w:tcPr>
          <w:p w14:paraId="586617AA"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905</w:t>
            </w:r>
          </w:p>
        </w:tc>
        <w:tc>
          <w:tcPr>
            <w:tcW w:w="960" w:type="dxa"/>
            <w:shd w:val="clear" w:color="auto" w:fill="auto"/>
            <w:noWrap/>
            <w:vAlign w:val="center"/>
            <w:hideMark/>
          </w:tcPr>
          <w:p w14:paraId="5FA6BC9B"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1244</w:t>
            </w:r>
          </w:p>
        </w:tc>
        <w:tc>
          <w:tcPr>
            <w:tcW w:w="1116" w:type="dxa"/>
            <w:shd w:val="clear" w:color="auto" w:fill="auto"/>
            <w:noWrap/>
            <w:vAlign w:val="center"/>
            <w:hideMark/>
          </w:tcPr>
          <w:p w14:paraId="1A9E7D13"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-204</w:t>
            </w:r>
          </w:p>
        </w:tc>
        <w:tc>
          <w:tcPr>
            <w:tcW w:w="960" w:type="dxa"/>
            <w:shd w:val="clear" w:color="auto" w:fill="auto"/>
            <w:noWrap/>
            <w:vAlign w:val="center"/>
            <w:hideMark/>
          </w:tcPr>
          <w:p w14:paraId="4D30F18E"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-14,09</w:t>
            </w:r>
          </w:p>
        </w:tc>
      </w:tr>
      <w:tr w:rsidR="000B3EB3" w:rsidRPr="00FB28AA" w14:paraId="6A5C90A1" w14:textId="77777777" w:rsidTr="00FB28AA">
        <w:trPr>
          <w:trHeight w:val="300"/>
        </w:trPr>
        <w:tc>
          <w:tcPr>
            <w:tcW w:w="4297" w:type="dxa"/>
            <w:shd w:val="clear" w:color="auto" w:fill="auto"/>
          </w:tcPr>
          <w:p w14:paraId="16C5BA9D"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Средства мобильной связи</w:t>
            </w:r>
          </w:p>
        </w:tc>
        <w:tc>
          <w:tcPr>
            <w:tcW w:w="960" w:type="dxa"/>
            <w:shd w:val="clear" w:color="auto" w:fill="auto"/>
            <w:noWrap/>
            <w:vAlign w:val="center"/>
            <w:hideMark/>
          </w:tcPr>
          <w:p w14:paraId="3A94D427"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219598</w:t>
            </w:r>
          </w:p>
        </w:tc>
        <w:tc>
          <w:tcPr>
            <w:tcW w:w="960" w:type="dxa"/>
            <w:shd w:val="clear" w:color="auto" w:fill="auto"/>
            <w:noWrap/>
            <w:vAlign w:val="center"/>
            <w:hideMark/>
          </w:tcPr>
          <w:p w14:paraId="7A9BC211"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216252</w:t>
            </w:r>
          </w:p>
        </w:tc>
        <w:tc>
          <w:tcPr>
            <w:tcW w:w="960" w:type="dxa"/>
            <w:shd w:val="clear" w:color="auto" w:fill="auto"/>
            <w:noWrap/>
            <w:vAlign w:val="center"/>
            <w:hideMark/>
          </w:tcPr>
          <w:p w14:paraId="44710794"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211606</w:t>
            </w:r>
          </w:p>
        </w:tc>
        <w:tc>
          <w:tcPr>
            <w:tcW w:w="1116" w:type="dxa"/>
            <w:shd w:val="clear" w:color="auto" w:fill="auto"/>
            <w:noWrap/>
            <w:vAlign w:val="center"/>
            <w:hideMark/>
          </w:tcPr>
          <w:p w14:paraId="3F3C86EB"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-7992</w:t>
            </w:r>
          </w:p>
        </w:tc>
        <w:tc>
          <w:tcPr>
            <w:tcW w:w="960" w:type="dxa"/>
            <w:shd w:val="clear" w:color="auto" w:fill="auto"/>
            <w:noWrap/>
            <w:vAlign w:val="center"/>
            <w:hideMark/>
          </w:tcPr>
          <w:p w14:paraId="1010AA29"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-3,64</w:t>
            </w:r>
          </w:p>
        </w:tc>
      </w:tr>
      <w:tr w:rsidR="000B3EB3" w:rsidRPr="00FB28AA" w14:paraId="76572F90" w14:textId="77777777" w:rsidTr="00FB28AA">
        <w:trPr>
          <w:trHeight w:val="300"/>
        </w:trPr>
        <w:tc>
          <w:tcPr>
            <w:tcW w:w="4297" w:type="dxa"/>
            <w:shd w:val="clear" w:color="auto" w:fill="auto"/>
          </w:tcPr>
          <w:p w14:paraId="7C2550FE"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Сеть Интернет</w:t>
            </w:r>
          </w:p>
        </w:tc>
        <w:tc>
          <w:tcPr>
            <w:tcW w:w="960" w:type="dxa"/>
            <w:shd w:val="clear" w:color="auto" w:fill="auto"/>
            <w:noWrap/>
            <w:vAlign w:val="center"/>
          </w:tcPr>
          <w:p w14:paraId="3EA11EAE"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299695</w:t>
            </w:r>
          </w:p>
        </w:tc>
        <w:tc>
          <w:tcPr>
            <w:tcW w:w="960" w:type="dxa"/>
            <w:shd w:val="clear" w:color="auto" w:fill="auto"/>
            <w:noWrap/>
            <w:vAlign w:val="center"/>
          </w:tcPr>
          <w:p w14:paraId="4622BD2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328264</w:t>
            </w:r>
          </w:p>
        </w:tc>
        <w:tc>
          <w:tcPr>
            <w:tcW w:w="960" w:type="dxa"/>
            <w:shd w:val="clear" w:color="auto" w:fill="auto"/>
            <w:noWrap/>
            <w:vAlign w:val="center"/>
          </w:tcPr>
          <w:p w14:paraId="3DC0112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361591</w:t>
            </w:r>
          </w:p>
        </w:tc>
        <w:tc>
          <w:tcPr>
            <w:tcW w:w="1116" w:type="dxa"/>
            <w:shd w:val="clear" w:color="auto" w:fill="auto"/>
            <w:noWrap/>
            <w:vAlign w:val="center"/>
          </w:tcPr>
          <w:p w14:paraId="0C5F1303"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61896</w:t>
            </w:r>
          </w:p>
        </w:tc>
        <w:tc>
          <w:tcPr>
            <w:tcW w:w="960" w:type="dxa"/>
            <w:shd w:val="clear" w:color="auto" w:fill="auto"/>
            <w:noWrap/>
            <w:vAlign w:val="center"/>
          </w:tcPr>
          <w:p w14:paraId="366907A6"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20,65</w:t>
            </w:r>
          </w:p>
        </w:tc>
      </w:tr>
      <w:tr w:rsidR="000B3EB3" w:rsidRPr="00FB28AA" w14:paraId="22B7A0A0" w14:textId="77777777" w:rsidTr="00FB28AA">
        <w:trPr>
          <w:trHeight w:val="300"/>
        </w:trPr>
        <w:tc>
          <w:tcPr>
            <w:tcW w:w="4297" w:type="dxa"/>
            <w:shd w:val="clear" w:color="auto" w:fill="auto"/>
          </w:tcPr>
          <w:p w14:paraId="09C8935D"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Социальные сети</w:t>
            </w:r>
          </w:p>
        </w:tc>
        <w:tc>
          <w:tcPr>
            <w:tcW w:w="960" w:type="dxa"/>
            <w:shd w:val="clear" w:color="auto" w:fill="auto"/>
            <w:noWrap/>
            <w:vAlign w:val="center"/>
          </w:tcPr>
          <w:p w14:paraId="6ECA0790"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24391</w:t>
            </w:r>
          </w:p>
        </w:tc>
        <w:tc>
          <w:tcPr>
            <w:tcW w:w="960" w:type="dxa"/>
            <w:shd w:val="clear" w:color="auto" w:fill="auto"/>
            <w:noWrap/>
            <w:vAlign w:val="center"/>
          </w:tcPr>
          <w:p w14:paraId="579102AB"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29604</w:t>
            </w:r>
          </w:p>
        </w:tc>
        <w:tc>
          <w:tcPr>
            <w:tcW w:w="960" w:type="dxa"/>
            <w:shd w:val="clear" w:color="auto" w:fill="auto"/>
            <w:noWrap/>
            <w:vAlign w:val="center"/>
          </w:tcPr>
          <w:p w14:paraId="71202E90"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33728</w:t>
            </w:r>
          </w:p>
        </w:tc>
        <w:tc>
          <w:tcPr>
            <w:tcW w:w="1116" w:type="dxa"/>
            <w:shd w:val="clear" w:color="auto" w:fill="auto"/>
            <w:noWrap/>
            <w:vAlign w:val="center"/>
          </w:tcPr>
          <w:p w14:paraId="7AA73F59"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9337</w:t>
            </w:r>
          </w:p>
        </w:tc>
        <w:tc>
          <w:tcPr>
            <w:tcW w:w="960" w:type="dxa"/>
            <w:shd w:val="clear" w:color="auto" w:fill="auto"/>
            <w:noWrap/>
            <w:vAlign w:val="center"/>
          </w:tcPr>
          <w:p w14:paraId="7D362F0A"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38,28</w:t>
            </w:r>
          </w:p>
        </w:tc>
      </w:tr>
      <w:tr w:rsidR="000B3EB3" w:rsidRPr="00FB28AA" w14:paraId="05ECDB94" w14:textId="77777777" w:rsidTr="00FB28AA">
        <w:trPr>
          <w:trHeight w:val="300"/>
        </w:trPr>
        <w:tc>
          <w:tcPr>
            <w:tcW w:w="4297" w:type="dxa"/>
            <w:shd w:val="clear" w:color="auto" w:fill="auto"/>
          </w:tcPr>
          <w:p w14:paraId="7999D5B1"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Интернет мессенджеры</w:t>
            </w:r>
          </w:p>
        </w:tc>
        <w:tc>
          <w:tcPr>
            <w:tcW w:w="960" w:type="dxa"/>
            <w:shd w:val="clear" w:color="auto" w:fill="auto"/>
            <w:noWrap/>
            <w:vAlign w:val="center"/>
          </w:tcPr>
          <w:p w14:paraId="1DA7D0A7"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22679</w:t>
            </w:r>
          </w:p>
        </w:tc>
        <w:tc>
          <w:tcPr>
            <w:tcW w:w="960" w:type="dxa"/>
            <w:shd w:val="clear" w:color="auto" w:fill="auto"/>
            <w:noWrap/>
            <w:vAlign w:val="center"/>
          </w:tcPr>
          <w:p w14:paraId="49FC5921"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41176</w:t>
            </w:r>
          </w:p>
        </w:tc>
        <w:tc>
          <w:tcPr>
            <w:tcW w:w="960" w:type="dxa"/>
            <w:shd w:val="clear" w:color="auto" w:fill="auto"/>
            <w:noWrap/>
            <w:vAlign w:val="center"/>
          </w:tcPr>
          <w:p w14:paraId="70F4253F"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70794</w:t>
            </w:r>
          </w:p>
        </w:tc>
        <w:tc>
          <w:tcPr>
            <w:tcW w:w="1116" w:type="dxa"/>
            <w:shd w:val="clear" w:color="auto" w:fill="auto"/>
            <w:noWrap/>
            <w:vAlign w:val="center"/>
          </w:tcPr>
          <w:p w14:paraId="6145CF0E"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48115</w:t>
            </w:r>
          </w:p>
        </w:tc>
        <w:tc>
          <w:tcPr>
            <w:tcW w:w="960" w:type="dxa"/>
            <w:shd w:val="clear" w:color="auto" w:fill="auto"/>
            <w:noWrap/>
            <w:vAlign w:val="center"/>
          </w:tcPr>
          <w:p w14:paraId="4E253EF3"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212,16</w:t>
            </w:r>
          </w:p>
        </w:tc>
      </w:tr>
      <w:tr w:rsidR="000B3EB3" w:rsidRPr="00FB28AA" w14:paraId="170066F4" w14:textId="77777777" w:rsidTr="00FB28AA">
        <w:trPr>
          <w:trHeight w:val="300"/>
        </w:trPr>
        <w:tc>
          <w:tcPr>
            <w:tcW w:w="4297" w:type="dxa"/>
            <w:shd w:val="clear" w:color="auto" w:fill="auto"/>
          </w:tcPr>
          <w:p w14:paraId="6AB0746F"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Электронные платежные системы</w:t>
            </w:r>
          </w:p>
        </w:tc>
        <w:tc>
          <w:tcPr>
            <w:tcW w:w="960" w:type="dxa"/>
            <w:shd w:val="clear" w:color="auto" w:fill="auto"/>
            <w:noWrap/>
            <w:vAlign w:val="center"/>
          </w:tcPr>
          <w:p w14:paraId="0E6FC4F5"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20486</w:t>
            </w:r>
          </w:p>
        </w:tc>
        <w:tc>
          <w:tcPr>
            <w:tcW w:w="960" w:type="dxa"/>
            <w:shd w:val="clear" w:color="auto" w:fill="auto"/>
            <w:noWrap/>
            <w:vAlign w:val="center"/>
          </w:tcPr>
          <w:p w14:paraId="70E39D6E"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23208</w:t>
            </w:r>
          </w:p>
        </w:tc>
        <w:tc>
          <w:tcPr>
            <w:tcW w:w="960" w:type="dxa"/>
            <w:shd w:val="clear" w:color="auto" w:fill="auto"/>
            <w:noWrap/>
            <w:vAlign w:val="center"/>
          </w:tcPr>
          <w:p w14:paraId="671B682A"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23944</w:t>
            </w:r>
          </w:p>
        </w:tc>
        <w:tc>
          <w:tcPr>
            <w:tcW w:w="1116" w:type="dxa"/>
            <w:shd w:val="clear" w:color="auto" w:fill="auto"/>
            <w:noWrap/>
            <w:vAlign w:val="center"/>
          </w:tcPr>
          <w:p w14:paraId="2177FFFB"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3458</w:t>
            </w:r>
          </w:p>
        </w:tc>
        <w:tc>
          <w:tcPr>
            <w:tcW w:w="960" w:type="dxa"/>
            <w:shd w:val="clear" w:color="auto" w:fill="auto"/>
            <w:noWrap/>
            <w:vAlign w:val="center"/>
          </w:tcPr>
          <w:p w14:paraId="13A4092B"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16,88</w:t>
            </w:r>
          </w:p>
        </w:tc>
      </w:tr>
      <w:tr w:rsidR="000B3EB3" w:rsidRPr="00FB28AA" w14:paraId="1AA439B0" w14:textId="77777777" w:rsidTr="00FB28AA">
        <w:trPr>
          <w:trHeight w:val="300"/>
        </w:trPr>
        <w:tc>
          <w:tcPr>
            <w:tcW w:w="4297" w:type="dxa"/>
            <w:shd w:val="clear" w:color="auto" w:fill="auto"/>
          </w:tcPr>
          <w:p w14:paraId="057A5831"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Методы социальной инженерии</w:t>
            </w:r>
          </w:p>
        </w:tc>
        <w:tc>
          <w:tcPr>
            <w:tcW w:w="960" w:type="dxa"/>
            <w:shd w:val="clear" w:color="auto" w:fill="auto"/>
            <w:noWrap/>
            <w:vAlign w:val="center"/>
          </w:tcPr>
          <w:p w14:paraId="4195F01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71718</w:t>
            </w:r>
          </w:p>
        </w:tc>
        <w:tc>
          <w:tcPr>
            <w:tcW w:w="960" w:type="dxa"/>
            <w:shd w:val="clear" w:color="auto" w:fill="auto"/>
            <w:noWrap/>
            <w:vAlign w:val="center"/>
          </w:tcPr>
          <w:p w14:paraId="3028AD93"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78754</w:t>
            </w:r>
          </w:p>
        </w:tc>
        <w:tc>
          <w:tcPr>
            <w:tcW w:w="960" w:type="dxa"/>
            <w:shd w:val="clear" w:color="auto" w:fill="auto"/>
            <w:noWrap/>
            <w:vAlign w:val="center"/>
          </w:tcPr>
          <w:p w14:paraId="2397A69D"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71805</w:t>
            </w:r>
          </w:p>
        </w:tc>
        <w:tc>
          <w:tcPr>
            <w:tcW w:w="1116" w:type="dxa"/>
            <w:shd w:val="clear" w:color="auto" w:fill="auto"/>
            <w:noWrap/>
            <w:vAlign w:val="center"/>
          </w:tcPr>
          <w:p w14:paraId="0BDF9015"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87</w:t>
            </w:r>
          </w:p>
        </w:tc>
        <w:tc>
          <w:tcPr>
            <w:tcW w:w="960" w:type="dxa"/>
            <w:shd w:val="clear" w:color="auto" w:fill="auto"/>
            <w:noWrap/>
            <w:vAlign w:val="center"/>
          </w:tcPr>
          <w:p w14:paraId="1AA72E34"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0,12</w:t>
            </w:r>
          </w:p>
        </w:tc>
      </w:tr>
      <w:tr w:rsidR="000B3EB3" w:rsidRPr="00FB28AA" w14:paraId="4736C0DC" w14:textId="77777777" w:rsidTr="00FB28AA">
        <w:trPr>
          <w:trHeight w:val="300"/>
        </w:trPr>
        <w:tc>
          <w:tcPr>
            <w:tcW w:w="4297" w:type="dxa"/>
            <w:shd w:val="clear" w:color="auto" w:fill="auto"/>
          </w:tcPr>
          <w:p w14:paraId="2945E2A4"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SIP-телефония</w:t>
            </w:r>
          </w:p>
        </w:tc>
        <w:tc>
          <w:tcPr>
            <w:tcW w:w="960" w:type="dxa"/>
            <w:shd w:val="clear" w:color="auto" w:fill="auto"/>
            <w:noWrap/>
            <w:vAlign w:val="center"/>
          </w:tcPr>
          <w:p w14:paraId="79146EEA"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21697</w:t>
            </w:r>
          </w:p>
        </w:tc>
        <w:tc>
          <w:tcPr>
            <w:tcW w:w="960" w:type="dxa"/>
            <w:shd w:val="clear" w:color="auto" w:fill="auto"/>
            <w:noWrap/>
            <w:vAlign w:val="center"/>
          </w:tcPr>
          <w:p w14:paraId="1FEFEFD6"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23963</w:t>
            </w:r>
          </w:p>
        </w:tc>
        <w:tc>
          <w:tcPr>
            <w:tcW w:w="960" w:type="dxa"/>
            <w:shd w:val="clear" w:color="auto" w:fill="auto"/>
            <w:noWrap/>
            <w:vAlign w:val="center"/>
          </w:tcPr>
          <w:p w14:paraId="52D09CB6"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14018</w:t>
            </w:r>
          </w:p>
        </w:tc>
        <w:tc>
          <w:tcPr>
            <w:tcW w:w="1116" w:type="dxa"/>
            <w:shd w:val="clear" w:color="auto" w:fill="auto"/>
            <w:noWrap/>
            <w:vAlign w:val="center"/>
          </w:tcPr>
          <w:p w14:paraId="2818E642"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-7679</w:t>
            </w:r>
          </w:p>
        </w:tc>
        <w:tc>
          <w:tcPr>
            <w:tcW w:w="960" w:type="dxa"/>
            <w:shd w:val="clear" w:color="auto" w:fill="auto"/>
            <w:noWrap/>
            <w:vAlign w:val="center"/>
          </w:tcPr>
          <w:p w14:paraId="5E463A4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-35,39</w:t>
            </w:r>
          </w:p>
        </w:tc>
      </w:tr>
      <w:tr w:rsidR="000B3EB3" w:rsidRPr="00FB28AA" w14:paraId="6DF7BE52" w14:textId="77777777" w:rsidTr="00FB28AA">
        <w:trPr>
          <w:trHeight w:val="300"/>
        </w:trPr>
        <w:tc>
          <w:tcPr>
            <w:tcW w:w="4297" w:type="dxa"/>
            <w:shd w:val="clear" w:color="auto" w:fill="auto"/>
          </w:tcPr>
          <w:p w14:paraId="1A91968F" w14:textId="77777777" w:rsidR="000B3EB3" w:rsidRPr="00FB28AA" w:rsidRDefault="000B3EB3" w:rsidP="00FB28AA">
            <w:pPr>
              <w:spacing w:after="0" w:line="240" w:lineRule="auto"/>
              <w:rPr>
                <w:rFonts w:ascii="Times New Roman" w:hAnsi="Times New Roman" w:cs="Times New Roman"/>
                <w:sz w:val="24"/>
                <w:szCs w:val="24"/>
              </w:rPr>
            </w:pPr>
            <w:proofErr w:type="spellStart"/>
            <w:r w:rsidRPr="00FB28AA">
              <w:rPr>
                <w:rFonts w:ascii="Times New Roman" w:hAnsi="Times New Roman" w:cs="Times New Roman"/>
                <w:sz w:val="24"/>
                <w:szCs w:val="24"/>
              </w:rPr>
              <w:t>Ddos</w:t>
            </w:r>
            <w:proofErr w:type="spellEnd"/>
            <w:r w:rsidRPr="00FB28AA">
              <w:rPr>
                <w:rFonts w:ascii="Times New Roman" w:hAnsi="Times New Roman" w:cs="Times New Roman"/>
                <w:sz w:val="24"/>
                <w:szCs w:val="24"/>
              </w:rPr>
              <w:t>-атаки</w:t>
            </w:r>
          </w:p>
        </w:tc>
        <w:tc>
          <w:tcPr>
            <w:tcW w:w="960" w:type="dxa"/>
            <w:shd w:val="clear" w:color="auto" w:fill="auto"/>
            <w:noWrap/>
            <w:vAlign w:val="center"/>
          </w:tcPr>
          <w:p w14:paraId="5E49AF3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w:t>
            </w:r>
          </w:p>
        </w:tc>
        <w:tc>
          <w:tcPr>
            <w:tcW w:w="960" w:type="dxa"/>
            <w:shd w:val="clear" w:color="auto" w:fill="auto"/>
            <w:noWrap/>
            <w:vAlign w:val="center"/>
          </w:tcPr>
          <w:p w14:paraId="4BD46EFB"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w:t>
            </w:r>
          </w:p>
        </w:tc>
        <w:tc>
          <w:tcPr>
            <w:tcW w:w="960" w:type="dxa"/>
            <w:shd w:val="clear" w:color="auto" w:fill="auto"/>
            <w:noWrap/>
            <w:vAlign w:val="center"/>
          </w:tcPr>
          <w:p w14:paraId="2FB27963"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4</w:t>
            </w:r>
          </w:p>
        </w:tc>
        <w:tc>
          <w:tcPr>
            <w:tcW w:w="1116" w:type="dxa"/>
            <w:shd w:val="clear" w:color="auto" w:fill="auto"/>
            <w:noWrap/>
            <w:vAlign w:val="center"/>
          </w:tcPr>
          <w:p w14:paraId="6CE79B83"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4</w:t>
            </w:r>
          </w:p>
        </w:tc>
        <w:tc>
          <w:tcPr>
            <w:tcW w:w="960" w:type="dxa"/>
            <w:shd w:val="clear" w:color="auto" w:fill="auto"/>
            <w:noWrap/>
            <w:vAlign w:val="center"/>
          </w:tcPr>
          <w:p w14:paraId="0C45D48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w:t>
            </w:r>
          </w:p>
        </w:tc>
      </w:tr>
      <w:tr w:rsidR="000B3EB3" w:rsidRPr="00FB28AA" w14:paraId="3AE2F1F8" w14:textId="77777777" w:rsidTr="00FB28AA">
        <w:trPr>
          <w:trHeight w:val="300"/>
        </w:trPr>
        <w:tc>
          <w:tcPr>
            <w:tcW w:w="4297" w:type="dxa"/>
            <w:shd w:val="clear" w:color="auto" w:fill="auto"/>
          </w:tcPr>
          <w:p w14:paraId="544D4A39"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 xml:space="preserve">Сеть </w:t>
            </w:r>
            <w:proofErr w:type="spellStart"/>
            <w:r w:rsidRPr="00FB28AA">
              <w:rPr>
                <w:rFonts w:ascii="Times New Roman" w:hAnsi="Times New Roman" w:cs="Times New Roman"/>
                <w:sz w:val="24"/>
                <w:szCs w:val="24"/>
              </w:rPr>
              <w:t>Даркнет</w:t>
            </w:r>
            <w:proofErr w:type="spellEnd"/>
          </w:p>
        </w:tc>
        <w:tc>
          <w:tcPr>
            <w:tcW w:w="960" w:type="dxa"/>
            <w:shd w:val="clear" w:color="auto" w:fill="auto"/>
            <w:noWrap/>
            <w:vAlign w:val="center"/>
          </w:tcPr>
          <w:p w14:paraId="34253F0E"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w:t>
            </w:r>
          </w:p>
        </w:tc>
        <w:tc>
          <w:tcPr>
            <w:tcW w:w="960" w:type="dxa"/>
            <w:shd w:val="clear" w:color="auto" w:fill="auto"/>
            <w:noWrap/>
            <w:vAlign w:val="center"/>
          </w:tcPr>
          <w:p w14:paraId="13F0C77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w:t>
            </w:r>
          </w:p>
        </w:tc>
        <w:tc>
          <w:tcPr>
            <w:tcW w:w="960" w:type="dxa"/>
            <w:shd w:val="clear" w:color="auto" w:fill="auto"/>
            <w:noWrap/>
            <w:vAlign w:val="center"/>
          </w:tcPr>
          <w:p w14:paraId="1720EFBB"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2269</w:t>
            </w:r>
          </w:p>
        </w:tc>
        <w:tc>
          <w:tcPr>
            <w:tcW w:w="1116" w:type="dxa"/>
            <w:shd w:val="clear" w:color="auto" w:fill="auto"/>
            <w:noWrap/>
            <w:vAlign w:val="center"/>
          </w:tcPr>
          <w:p w14:paraId="6599A80E"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2269</w:t>
            </w:r>
          </w:p>
        </w:tc>
        <w:tc>
          <w:tcPr>
            <w:tcW w:w="960" w:type="dxa"/>
            <w:shd w:val="clear" w:color="auto" w:fill="auto"/>
            <w:noWrap/>
            <w:vAlign w:val="center"/>
          </w:tcPr>
          <w:p w14:paraId="52D11A1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w:t>
            </w:r>
          </w:p>
        </w:tc>
      </w:tr>
      <w:tr w:rsidR="000B3EB3" w:rsidRPr="00FB28AA" w14:paraId="7CC4E585" w14:textId="77777777" w:rsidTr="00FB28AA">
        <w:trPr>
          <w:trHeight w:val="300"/>
        </w:trPr>
        <w:tc>
          <w:tcPr>
            <w:tcW w:w="4297" w:type="dxa"/>
            <w:shd w:val="clear" w:color="auto" w:fill="auto"/>
          </w:tcPr>
          <w:p w14:paraId="2F699C79"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Фишинговый поддельный сайт или ссылка</w:t>
            </w:r>
          </w:p>
        </w:tc>
        <w:tc>
          <w:tcPr>
            <w:tcW w:w="960" w:type="dxa"/>
            <w:shd w:val="clear" w:color="auto" w:fill="auto"/>
            <w:noWrap/>
            <w:vAlign w:val="center"/>
          </w:tcPr>
          <w:p w14:paraId="01A49E96"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w:t>
            </w:r>
          </w:p>
        </w:tc>
        <w:tc>
          <w:tcPr>
            <w:tcW w:w="960" w:type="dxa"/>
            <w:shd w:val="clear" w:color="auto" w:fill="auto"/>
            <w:noWrap/>
            <w:vAlign w:val="center"/>
          </w:tcPr>
          <w:p w14:paraId="23647EB1"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w:t>
            </w:r>
          </w:p>
        </w:tc>
        <w:tc>
          <w:tcPr>
            <w:tcW w:w="960" w:type="dxa"/>
            <w:shd w:val="clear" w:color="auto" w:fill="auto"/>
            <w:noWrap/>
            <w:vAlign w:val="center"/>
          </w:tcPr>
          <w:p w14:paraId="615D077E"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1479</w:t>
            </w:r>
          </w:p>
        </w:tc>
        <w:tc>
          <w:tcPr>
            <w:tcW w:w="1116" w:type="dxa"/>
            <w:shd w:val="clear" w:color="auto" w:fill="auto"/>
            <w:noWrap/>
            <w:vAlign w:val="center"/>
          </w:tcPr>
          <w:p w14:paraId="48F56525"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1479</w:t>
            </w:r>
          </w:p>
        </w:tc>
        <w:tc>
          <w:tcPr>
            <w:tcW w:w="960" w:type="dxa"/>
            <w:shd w:val="clear" w:color="auto" w:fill="auto"/>
            <w:noWrap/>
            <w:vAlign w:val="center"/>
          </w:tcPr>
          <w:p w14:paraId="0936220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w:t>
            </w:r>
          </w:p>
        </w:tc>
      </w:tr>
    </w:tbl>
    <w:p w14:paraId="28A6243E" w14:textId="77777777" w:rsidR="000B3EB3" w:rsidRPr="00FB28AA" w:rsidRDefault="000B3EB3" w:rsidP="00FB28AA">
      <w:pPr>
        <w:tabs>
          <w:tab w:val="left" w:pos="7665"/>
        </w:tabs>
        <w:spacing w:after="0" w:line="240" w:lineRule="auto"/>
        <w:ind w:firstLine="709"/>
        <w:jc w:val="both"/>
        <w:rPr>
          <w:rFonts w:ascii="Times New Roman" w:hAnsi="Times New Roman" w:cs="Times New Roman"/>
          <w:sz w:val="24"/>
          <w:szCs w:val="24"/>
        </w:rPr>
      </w:pPr>
    </w:p>
    <w:p w14:paraId="08C91AFF" w14:textId="63019E4B" w:rsidR="000B3EB3" w:rsidRPr="00FB28AA" w:rsidRDefault="000B3EB3" w:rsidP="00FB28AA">
      <w:pPr>
        <w:spacing w:after="0" w:line="240" w:lineRule="auto"/>
        <w:ind w:firstLine="709"/>
        <w:jc w:val="both"/>
        <w:rPr>
          <w:rFonts w:ascii="Times New Roman" w:hAnsi="Times New Roman" w:cs="Times New Roman"/>
          <w:sz w:val="24"/>
          <w:szCs w:val="24"/>
        </w:rPr>
      </w:pPr>
      <w:r w:rsidRPr="00FB28AA">
        <w:rPr>
          <w:rFonts w:ascii="Times New Roman" w:hAnsi="Times New Roman" w:cs="Times New Roman"/>
          <w:sz w:val="24"/>
          <w:szCs w:val="24"/>
        </w:rPr>
        <w:t xml:space="preserve">В таблице </w:t>
      </w:r>
      <w:r w:rsidR="009B040E">
        <w:rPr>
          <w:rFonts w:ascii="Times New Roman" w:hAnsi="Times New Roman" w:cs="Times New Roman"/>
          <w:sz w:val="24"/>
          <w:szCs w:val="24"/>
        </w:rPr>
        <w:t>5</w:t>
      </w:r>
      <w:r w:rsidRPr="00FB28AA">
        <w:rPr>
          <w:rFonts w:ascii="Times New Roman" w:hAnsi="Times New Roman" w:cs="Times New Roman"/>
          <w:sz w:val="24"/>
          <w:szCs w:val="24"/>
        </w:rPr>
        <w:t>. представлена информация о материальном ущербе от выявленных сотрудниками органов внутренних дел преступлений, совершенных с использованием информационно-телекоммуникационных технологий, в 2020-2022 гг.</w:t>
      </w:r>
    </w:p>
    <w:p w14:paraId="261D4C28" w14:textId="32E55206" w:rsidR="000B3EB3" w:rsidRPr="006E1A4B" w:rsidRDefault="000B3EB3" w:rsidP="00FB28AA">
      <w:pPr>
        <w:spacing w:after="0" w:line="240" w:lineRule="auto"/>
        <w:ind w:firstLine="709"/>
        <w:jc w:val="right"/>
        <w:rPr>
          <w:rFonts w:ascii="Times New Roman" w:hAnsi="Times New Roman" w:cs="Times New Roman"/>
          <w:i/>
          <w:iCs/>
          <w:sz w:val="24"/>
          <w:szCs w:val="24"/>
        </w:rPr>
      </w:pPr>
      <w:r w:rsidRPr="006E1A4B">
        <w:rPr>
          <w:rFonts w:ascii="Times New Roman" w:hAnsi="Times New Roman" w:cs="Times New Roman"/>
          <w:i/>
          <w:iCs/>
          <w:sz w:val="24"/>
          <w:szCs w:val="24"/>
        </w:rPr>
        <w:t xml:space="preserve">Таблица </w:t>
      </w:r>
      <w:r w:rsidR="009B040E" w:rsidRPr="006E1A4B">
        <w:rPr>
          <w:rFonts w:ascii="Times New Roman" w:hAnsi="Times New Roman" w:cs="Times New Roman"/>
          <w:i/>
          <w:iCs/>
          <w:sz w:val="24"/>
          <w:szCs w:val="24"/>
        </w:rPr>
        <w:t>5</w:t>
      </w:r>
    </w:p>
    <w:p w14:paraId="4CFF51C1" w14:textId="77777777" w:rsidR="000B3EB3" w:rsidRPr="006E1A4B" w:rsidRDefault="000B3EB3" w:rsidP="00FB28AA">
      <w:pPr>
        <w:spacing w:after="0" w:line="240" w:lineRule="auto"/>
        <w:jc w:val="center"/>
        <w:rPr>
          <w:rFonts w:ascii="Times New Roman" w:hAnsi="Times New Roman" w:cs="Times New Roman"/>
          <w:sz w:val="24"/>
          <w:szCs w:val="24"/>
        </w:rPr>
      </w:pPr>
      <w:r w:rsidRPr="006E1A4B">
        <w:rPr>
          <w:rFonts w:ascii="Times New Roman" w:hAnsi="Times New Roman" w:cs="Times New Roman"/>
          <w:sz w:val="24"/>
          <w:szCs w:val="24"/>
        </w:rPr>
        <w:t>Материальный ущерб от выявленных сотрудниками органов внутренних дел преступлений, совершенных с использованием информационно-коммуникационных технологий, в 2020-2022 гг.</w:t>
      </w:r>
    </w:p>
    <w:tbl>
      <w:tblPr>
        <w:tblW w:w="926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4"/>
        <w:gridCol w:w="1176"/>
        <w:gridCol w:w="1176"/>
        <w:gridCol w:w="1176"/>
        <w:gridCol w:w="1476"/>
        <w:gridCol w:w="960"/>
      </w:tblGrid>
      <w:tr w:rsidR="000B3EB3" w:rsidRPr="00FB28AA" w14:paraId="71D2BCA6" w14:textId="77777777" w:rsidTr="00FB28AA">
        <w:trPr>
          <w:trHeight w:val="300"/>
        </w:trPr>
        <w:tc>
          <w:tcPr>
            <w:tcW w:w="3304" w:type="dxa"/>
            <w:vMerge w:val="restart"/>
            <w:shd w:val="clear" w:color="auto" w:fill="auto"/>
            <w:noWrap/>
            <w:vAlign w:val="center"/>
            <w:hideMark/>
          </w:tcPr>
          <w:p w14:paraId="79F02DEE"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Показатель</w:t>
            </w:r>
          </w:p>
        </w:tc>
        <w:tc>
          <w:tcPr>
            <w:tcW w:w="3528" w:type="dxa"/>
            <w:gridSpan w:val="3"/>
            <w:shd w:val="clear" w:color="auto" w:fill="auto"/>
            <w:noWrap/>
            <w:vAlign w:val="center"/>
            <w:hideMark/>
          </w:tcPr>
          <w:p w14:paraId="0E1EF4FB"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Период</w:t>
            </w:r>
          </w:p>
        </w:tc>
        <w:tc>
          <w:tcPr>
            <w:tcW w:w="2436" w:type="dxa"/>
            <w:gridSpan w:val="2"/>
            <w:shd w:val="clear" w:color="auto" w:fill="auto"/>
            <w:noWrap/>
            <w:vAlign w:val="center"/>
            <w:hideMark/>
          </w:tcPr>
          <w:p w14:paraId="54A8FBDA"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Динамика 2022 к 2020</w:t>
            </w:r>
          </w:p>
        </w:tc>
      </w:tr>
      <w:tr w:rsidR="000B3EB3" w:rsidRPr="00FB28AA" w14:paraId="19FF141A" w14:textId="77777777" w:rsidTr="00FB28AA">
        <w:trPr>
          <w:trHeight w:val="300"/>
        </w:trPr>
        <w:tc>
          <w:tcPr>
            <w:tcW w:w="3304" w:type="dxa"/>
            <w:vMerge/>
            <w:shd w:val="clear" w:color="auto" w:fill="auto"/>
            <w:noWrap/>
            <w:vAlign w:val="center"/>
          </w:tcPr>
          <w:p w14:paraId="3C9C2012" w14:textId="77777777" w:rsidR="000B3EB3" w:rsidRPr="00FB28AA" w:rsidRDefault="000B3EB3" w:rsidP="00FB28AA">
            <w:pPr>
              <w:spacing w:after="0" w:line="240" w:lineRule="auto"/>
              <w:jc w:val="center"/>
              <w:rPr>
                <w:rFonts w:ascii="Times New Roman" w:hAnsi="Times New Roman" w:cs="Times New Roman"/>
                <w:color w:val="000000"/>
                <w:sz w:val="24"/>
                <w:szCs w:val="24"/>
              </w:rPr>
            </w:pPr>
          </w:p>
        </w:tc>
        <w:tc>
          <w:tcPr>
            <w:tcW w:w="1176" w:type="dxa"/>
            <w:shd w:val="clear" w:color="auto" w:fill="auto"/>
            <w:noWrap/>
            <w:vAlign w:val="center"/>
          </w:tcPr>
          <w:p w14:paraId="4C871E71"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2020</w:t>
            </w:r>
          </w:p>
        </w:tc>
        <w:tc>
          <w:tcPr>
            <w:tcW w:w="1176" w:type="dxa"/>
            <w:shd w:val="clear" w:color="auto" w:fill="auto"/>
            <w:noWrap/>
            <w:vAlign w:val="center"/>
          </w:tcPr>
          <w:p w14:paraId="76A7AEF6"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2021</w:t>
            </w:r>
          </w:p>
        </w:tc>
        <w:tc>
          <w:tcPr>
            <w:tcW w:w="1176" w:type="dxa"/>
            <w:shd w:val="clear" w:color="auto" w:fill="auto"/>
            <w:noWrap/>
            <w:vAlign w:val="center"/>
          </w:tcPr>
          <w:p w14:paraId="19F01260"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2022</w:t>
            </w:r>
          </w:p>
        </w:tc>
        <w:tc>
          <w:tcPr>
            <w:tcW w:w="1476" w:type="dxa"/>
            <w:shd w:val="clear" w:color="auto" w:fill="auto"/>
            <w:noWrap/>
            <w:vAlign w:val="center"/>
          </w:tcPr>
          <w:p w14:paraId="29FD9BDB" w14:textId="77777777" w:rsidR="000B3EB3" w:rsidRPr="00FB28AA" w:rsidRDefault="000B3EB3" w:rsidP="00FB28AA">
            <w:pPr>
              <w:spacing w:after="0" w:line="240" w:lineRule="auto"/>
              <w:jc w:val="center"/>
              <w:rPr>
                <w:rFonts w:ascii="Times New Roman" w:hAnsi="Times New Roman" w:cs="Times New Roman"/>
                <w:color w:val="000000"/>
                <w:sz w:val="24"/>
                <w:szCs w:val="24"/>
              </w:rPr>
            </w:pPr>
            <w:proofErr w:type="spellStart"/>
            <w:r w:rsidRPr="00FB28AA">
              <w:rPr>
                <w:rFonts w:ascii="Times New Roman" w:hAnsi="Times New Roman" w:cs="Times New Roman"/>
                <w:color w:val="000000"/>
                <w:sz w:val="24"/>
                <w:szCs w:val="24"/>
              </w:rPr>
              <w:t>Абс</w:t>
            </w:r>
            <w:proofErr w:type="spellEnd"/>
            <w:r w:rsidRPr="00FB28AA">
              <w:rPr>
                <w:rFonts w:ascii="Times New Roman" w:hAnsi="Times New Roman" w:cs="Times New Roman"/>
                <w:color w:val="000000"/>
                <w:sz w:val="24"/>
                <w:szCs w:val="24"/>
              </w:rPr>
              <w:t>.</w:t>
            </w:r>
          </w:p>
        </w:tc>
        <w:tc>
          <w:tcPr>
            <w:tcW w:w="960" w:type="dxa"/>
            <w:shd w:val="clear" w:color="auto" w:fill="auto"/>
            <w:noWrap/>
            <w:vAlign w:val="center"/>
          </w:tcPr>
          <w:p w14:paraId="0150F621" w14:textId="77777777" w:rsidR="000B3EB3" w:rsidRPr="00FB28AA" w:rsidRDefault="000B3EB3" w:rsidP="00FB28AA">
            <w:pPr>
              <w:spacing w:after="0" w:line="240" w:lineRule="auto"/>
              <w:jc w:val="center"/>
              <w:rPr>
                <w:rFonts w:ascii="Times New Roman" w:hAnsi="Times New Roman" w:cs="Times New Roman"/>
                <w:color w:val="000000"/>
                <w:sz w:val="24"/>
                <w:szCs w:val="24"/>
              </w:rPr>
            </w:pPr>
            <w:r w:rsidRPr="00FB28AA">
              <w:rPr>
                <w:rFonts w:ascii="Times New Roman" w:hAnsi="Times New Roman" w:cs="Times New Roman"/>
                <w:color w:val="000000"/>
                <w:sz w:val="24"/>
                <w:szCs w:val="24"/>
              </w:rPr>
              <w:t>%</w:t>
            </w:r>
          </w:p>
        </w:tc>
      </w:tr>
      <w:tr w:rsidR="000B3EB3" w:rsidRPr="00FB28AA" w14:paraId="7CA6ADEB" w14:textId="77777777" w:rsidTr="00FB28AA">
        <w:trPr>
          <w:trHeight w:val="300"/>
        </w:trPr>
        <w:tc>
          <w:tcPr>
            <w:tcW w:w="3304" w:type="dxa"/>
            <w:shd w:val="clear" w:color="auto" w:fill="auto"/>
            <w:hideMark/>
          </w:tcPr>
          <w:p w14:paraId="69B2E131"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Размер причиненного материального ущерба</w:t>
            </w:r>
          </w:p>
        </w:tc>
        <w:tc>
          <w:tcPr>
            <w:tcW w:w="1176" w:type="dxa"/>
            <w:shd w:val="clear" w:color="auto" w:fill="auto"/>
            <w:noWrap/>
            <w:vAlign w:val="center"/>
            <w:hideMark/>
          </w:tcPr>
          <w:p w14:paraId="0E75FF8A"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42373353</w:t>
            </w:r>
          </w:p>
        </w:tc>
        <w:tc>
          <w:tcPr>
            <w:tcW w:w="1176" w:type="dxa"/>
            <w:shd w:val="clear" w:color="auto" w:fill="auto"/>
            <w:noWrap/>
            <w:vAlign w:val="center"/>
            <w:hideMark/>
          </w:tcPr>
          <w:p w14:paraId="5FD90E1F"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70833716</w:t>
            </w:r>
          </w:p>
        </w:tc>
        <w:tc>
          <w:tcPr>
            <w:tcW w:w="1176" w:type="dxa"/>
            <w:shd w:val="clear" w:color="auto" w:fill="auto"/>
            <w:noWrap/>
            <w:vAlign w:val="center"/>
            <w:hideMark/>
          </w:tcPr>
          <w:p w14:paraId="24FFB5E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91941183</w:t>
            </w:r>
          </w:p>
        </w:tc>
        <w:tc>
          <w:tcPr>
            <w:tcW w:w="1476" w:type="dxa"/>
            <w:shd w:val="clear" w:color="auto" w:fill="auto"/>
            <w:noWrap/>
            <w:vAlign w:val="center"/>
            <w:hideMark/>
          </w:tcPr>
          <w:p w14:paraId="00F2DF7A"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49567830</w:t>
            </w:r>
          </w:p>
        </w:tc>
        <w:tc>
          <w:tcPr>
            <w:tcW w:w="960" w:type="dxa"/>
            <w:shd w:val="clear" w:color="auto" w:fill="auto"/>
            <w:noWrap/>
            <w:vAlign w:val="center"/>
            <w:hideMark/>
          </w:tcPr>
          <w:p w14:paraId="0073FC67"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116,98</w:t>
            </w:r>
          </w:p>
        </w:tc>
      </w:tr>
      <w:tr w:rsidR="000B3EB3" w:rsidRPr="00FB28AA" w14:paraId="71CB8613" w14:textId="77777777" w:rsidTr="00FB28AA">
        <w:trPr>
          <w:trHeight w:val="70"/>
        </w:trPr>
        <w:tc>
          <w:tcPr>
            <w:tcW w:w="3304" w:type="dxa"/>
            <w:shd w:val="clear" w:color="auto" w:fill="auto"/>
            <w:hideMark/>
          </w:tcPr>
          <w:p w14:paraId="216B060C"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lastRenderedPageBreak/>
              <w:t>Размер возмещенного материального ущерба</w:t>
            </w:r>
          </w:p>
        </w:tc>
        <w:tc>
          <w:tcPr>
            <w:tcW w:w="1176" w:type="dxa"/>
            <w:shd w:val="clear" w:color="auto" w:fill="auto"/>
            <w:noWrap/>
            <w:vAlign w:val="center"/>
            <w:hideMark/>
          </w:tcPr>
          <w:p w14:paraId="21D3B44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2650539</w:t>
            </w:r>
          </w:p>
        </w:tc>
        <w:tc>
          <w:tcPr>
            <w:tcW w:w="1176" w:type="dxa"/>
            <w:shd w:val="clear" w:color="auto" w:fill="auto"/>
            <w:noWrap/>
            <w:vAlign w:val="center"/>
            <w:hideMark/>
          </w:tcPr>
          <w:p w14:paraId="51B7F14B"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1894374</w:t>
            </w:r>
          </w:p>
        </w:tc>
        <w:tc>
          <w:tcPr>
            <w:tcW w:w="1176" w:type="dxa"/>
            <w:shd w:val="clear" w:color="auto" w:fill="auto"/>
            <w:noWrap/>
            <w:vAlign w:val="center"/>
            <w:hideMark/>
          </w:tcPr>
          <w:p w14:paraId="18B09A7F"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5000808</w:t>
            </w:r>
          </w:p>
        </w:tc>
        <w:tc>
          <w:tcPr>
            <w:tcW w:w="1476" w:type="dxa"/>
            <w:shd w:val="clear" w:color="auto" w:fill="auto"/>
            <w:noWrap/>
            <w:vAlign w:val="center"/>
            <w:hideMark/>
          </w:tcPr>
          <w:p w14:paraId="4A23C23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2350269</w:t>
            </w:r>
          </w:p>
        </w:tc>
        <w:tc>
          <w:tcPr>
            <w:tcW w:w="960" w:type="dxa"/>
            <w:shd w:val="clear" w:color="auto" w:fill="auto"/>
            <w:noWrap/>
            <w:vAlign w:val="center"/>
            <w:hideMark/>
          </w:tcPr>
          <w:p w14:paraId="58DEAE24"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88,67</w:t>
            </w:r>
          </w:p>
        </w:tc>
      </w:tr>
      <w:tr w:rsidR="000B3EB3" w:rsidRPr="00FB28AA" w14:paraId="7EA13BFA" w14:textId="77777777" w:rsidTr="00FB28AA">
        <w:trPr>
          <w:trHeight w:val="70"/>
        </w:trPr>
        <w:tc>
          <w:tcPr>
            <w:tcW w:w="3304" w:type="dxa"/>
            <w:shd w:val="clear" w:color="auto" w:fill="auto"/>
          </w:tcPr>
          <w:p w14:paraId="27E36F6E" w14:textId="77777777" w:rsidR="000B3EB3" w:rsidRPr="00FB28AA" w:rsidRDefault="000B3EB3" w:rsidP="00FB28AA">
            <w:pPr>
              <w:spacing w:after="0" w:line="240" w:lineRule="auto"/>
              <w:rPr>
                <w:rFonts w:ascii="Times New Roman" w:hAnsi="Times New Roman" w:cs="Times New Roman"/>
                <w:sz w:val="24"/>
                <w:szCs w:val="24"/>
              </w:rPr>
            </w:pPr>
            <w:r w:rsidRPr="00FB28AA">
              <w:rPr>
                <w:rFonts w:ascii="Times New Roman" w:hAnsi="Times New Roman" w:cs="Times New Roman"/>
                <w:sz w:val="24"/>
                <w:szCs w:val="24"/>
              </w:rPr>
              <w:t>% возмещения материального ущерба</w:t>
            </w:r>
          </w:p>
        </w:tc>
        <w:tc>
          <w:tcPr>
            <w:tcW w:w="1176" w:type="dxa"/>
            <w:shd w:val="clear" w:color="auto" w:fill="auto"/>
            <w:noWrap/>
            <w:vAlign w:val="center"/>
            <w:hideMark/>
          </w:tcPr>
          <w:p w14:paraId="5B36916C"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6,26%</w:t>
            </w:r>
          </w:p>
        </w:tc>
        <w:tc>
          <w:tcPr>
            <w:tcW w:w="1176" w:type="dxa"/>
            <w:shd w:val="clear" w:color="auto" w:fill="auto"/>
            <w:noWrap/>
            <w:vAlign w:val="center"/>
            <w:hideMark/>
          </w:tcPr>
          <w:p w14:paraId="5775BA7E"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2,67%</w:t>
            </w:r>
          </w:p>
        </w:tc>
        <w:tc>
          <w:tcPr>
            <w:tcW w:w="1176" w:type="dxa"/>
            <w:shd w:val="clear" w:color="auto" w:fill="auto"/>
            <w:noWrap/>
            <w:vAlign w:val="center"/>
            <w:hideMark/>
          </w:tcPr>
          <w:p w14:paraId="5A8060F1"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5,44%</w:t>
            </w:r>
          </w:p>
        </w:tc>
        <w:tc>
          <w:tcPr>
            <w:tcW w:w="1476" w:type="dxa"/>
            <w:shd w:val="clear" w:color="auto" w:fill="auto"/>
            <w:noWrap/>
            <w:vAlign w:val="center"/>
            <w:hideMark/>
          </w:tcPr>
          <w:p w14:paraId="0A13F058"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-0,82%</w:t>
            </w:r>
          </w:p>
        </w:tc>
        <w:tc>
          <w:tcPr>
            <w:tcW w:w="960" w:type="dxa"/>
            <w:shd w:val="clear" w:color="auto" w:fill="auto"/>
            <w:noWrap/>
            <w:vAlign w:val="center"/>
            <w:hideMark/>
          </w:tcPr>
          <w:p w14:paraId="39F81DEF" w14:textId="77777777" w:rsidR="000B3EB3" w:rsidRPr="00FB28AA" w:rsidRDefault="000B3EB3" w:rsidP="00FB28AA">
            <w:pPr>
              <w:spacing w:after="0" w:line="240" w:lineRule="auto"/>
              <w:jc w:val="center"/>
              <w:rPr>
                <w:rFonts w:ascii="Times New Roman" w:hAnsi="Times New Roman" w:cs="Times New Roman"/>
                <w:sz w:val="24"/>
                <w:szCs w:val="24"/>
              </w:rPr>
            </w:pPr>
            <w:r w:rsidRPr="00FB28AA">
              <w:rPr>
                <w:rFonts w:ascii="Times New Roman" w:hAnsi="Times New Roman" w:cs="Times New Roman"/>
                <w:sz w:val="24"/>
                <w:szCs w:val="24"/>
              </w:rPr>
              <w:t>-13,05</w:t>
            </w:r>
          </w:p>
        </w:tc>
      </w:tr>
    </w:tbl>
    <w:p w14:paraId="7EB4B590" w14:textId="77777777" w:rsidR="006E1A4B" w:rsidRDefault="006E1A4B" w:rsidP="009B040E">
      <w:pPr>
        <w:spacing w:after="0" w:line="240" w:lineRule="auto"/>
        <w:ind w:firstLine="709"/>
        <w:jc w:val="both"/>
        <w:rPr>
          <w:rFonts w:ascii="Times New Roman" w:hAnsi="Times New Roman" w:cs="Times New Roman"/>
          <w:bCs/>
          <w:color w:val="000000" w:themeColor="text1"/>
          <w:sz w:val="24"/>
          <w:szCs w:val="24"/>
        </w:rPr>
      </w:pPr>
    </w:p>
    <w:p w14:paraId="031B96E5" w14:textId="1FD66385" w:rsidR="009B040E" w:rsidRPr="009B040E" w:rsidRDefault="009B040E" w:rsidP="009B040E">
      <w:pPr>
        <w:spacing w:after="0" w:line="240" w:lineRule="auto"/>
        <w:ind w:firstLine="709"/>
        <w:jc w:val="both"/>
        <w:rPr>
          <w:rFonts w:ascii="Times New Roman" w:hAnsi="Times New Roman" w:cs="Times New Roman"/>
          <w:bCs/>
          <w:color w:val="000000" w:themeColor="text1"/>
          <w:sz w:val="24"/>
          <w:szCs w:val="24"/>
        </w:rPr>
      </w:pPr>
      <w:r w:rsidRPr="009B040E">
        <w:rPr>
          <w:rFonts w:ascii="Times New Roman" w:hAnsi="Times New Roman" w:cs="Times New Roman"/>
          <w:bCs/>
          <w:color w:val="000000" w:themeColor="text1"/>
          <w:sz w:val="24"/>
          <w:szCs w:val="24"/>
        </w:rPr>
        <w:t xml:space="preserve">Проведенный анализ показал, что за рассматриваемый период произошли: </w:t>
      </w:r>
    </w:p>
    <w:p w14:paraId="54787E52" w14:textId="77777777" w:rsidR="009B040E" w:rsidRPr="009B040E" w:rsidRDefault="009B040E" w:rsidP="009B040E">
      <w:pPr>
        <w:spacing w:after="0" w:line="240" w:lineRule="auto"/>
        <w:ind w:firstLine="709"/>
        <w:jc w:val="both"/>
        <w:rPr>
          <w:rFonts w:ascii="Times New Roman" w:hAnsi="Times New Roman" w:cs="Times New Roman"/>
          <w:bCs/>
          <w:color w:val="000000" w:themeColor="text1"/>
          <w:sz w:val="24"/>
          <w:szCs w:val="24"/>
        </w:rPr>
      </w:pPr>
      <w:r w:rsidRPr="009B040E">
        <w:rPr>
          <w:rFonts w:ascii="Times New Roman" w:hAnsi="Times New Roman" w:cs="Times New Roman"/>
          <w:bCs/>
          <w:color w:val="000000" w:themeColor="text1"/>
          <w:sz w:val="24"/>
          <w:szCs w:val="24"/>
        </w:rPr>
        <w:t xml:space="preserve">а)  Сокращение: на 33,57% преступлений, совершенных с использованием банковских карт; на 25,2% преступлений, совершенных с использованием программных средств; на 14,09% преступлений, совершенных с использованием фиктивных электронных платежей; на 35,39% преступлений, совершенных с использованием SIP-телефонии; </w:t>
      </w:r>
    </w:p>
    <w:p w14:paraId="2D92F34C" w14:textId="77777777" w:rsidR="009B040E" w:rsidRPr="009B040E" w:rsidRDefault="009B040E" w:rsidP="009B040E">
      <w:pPr>
        <w:spacing w:after="0" w:line="240" w:lineRule="auto"/>
        <w:ind w:firstLine="709"/>
        <w:jc w:val="both"/>
        <w:rPr>
          <w:rFonts w:ascii="Times New Roman" w:hAnsi="Times New Roman" w:cs="Times New Roman"/>
          <w:bCs/>
          <w:color w:val="000000" w:themeColor="text1"/>
          <w:sz w:val="24"/>
          <w:szCs w:val="24"/>
        </w:rPr>
      </w:pPr>
      <w:r w:rsidRPr="009B040E">
        <w:rPr>
          <w:rFonts w:ascii="Times New Roman" w:hAnsi="Times New Roman" w:cs="Times New Roman"/>
          <w:bCs/>
          <w:color w:val="000000" w:themeColor="text1"/>
          <w:sz w:val="24"/>
          <w:szCs w:val="24"/>
        </w:rPr>
        <w:t>б)  Рост: на 20,65% преступлений, совершенных с использованием сети Интернет; на 38,28% преступлений, совершенных с использованием социальных сетей; на 16,88% преступлений, совершенных с использованием Интернет мессенджеров; на 20,65% преступлений, совершенных с использованием электронных платежных систем;</w:t>
      </w:r>
    </w:p>
    <w:p w14:paraId="798C7D7A" w14:textId="77777777" w:rsidR="009B040E" w:rsidRPr="009B040E" w:rsidRDefault="009B040E" w:rsidP="009B040E">
      <w:pPr>
        <w:spacing w:after="0" w:line="240" w:lineRule="auto"/>
        <w:ind w:firstLine="709"/>
        <w:jc w:val="both"/>
        <w:rPr>
          <w:rFonts w:ascii="Times New Roman" w:hAnsi="Times New Roman" w:cs="Times New Roman"/>
          <w:bCs/>
          <w:color w:val="000000" w:themeColor="text1"/>
          <w:sz w:val="24"/>
          <w:szCs w:val="24"/>
        </w:rPr>
      </w:pPr>
      <w:r w:rsidRPr="009B040E">
        <w:rPr>
          <w:rFonts w:ascii="Times New Roman" w:hAnsi="Times New Roman" w:cs="Times New Roman"/>
          <w:bCs/>
          <w:color w:val="000000" w:themeColor="text1"/>
          <w:sz w:val="24"/>
          <w:szCs w:val="24"/>
        </w:rPr>
        <w:t xml:space="preserve">в) Появились преступления, совершенные с использованием: </w:t>
      </w:r>
      <w:proofErr w:type="spellStart"/>
      <w:r w:rsidRPr="009B040E">
        <w:rPr>
          <w:rFonts w:ascii="Times New Roman" w:hAnsi="Times New Roman" w:cs="Times New Roman"/>
          <w:bCs/>
          <w:color w:val="000000" w:themeColor="text1"/>
          <w:sz w:val="24"/>
          <w:szCs w:val="24"/>
        </w:rPr>
        <w:t>Ddos</w:t>
      </w:r>
      <w:proofErr w:type="spellEnd"/>
      <w:r w:rsidRPr="009B040E">
        <w:rPr>
          <w:rFonts w:ascii="Times New Roman" w:hAnsi="Times New Roman" w:cs="Times New Roman"/>
          <w:bCs/>
          <w:color w:val="000000" w:themeColor="text1"/>
          <w:sz w:val="24"/>
          <w:szCs w:val="24"/>
        </w:rPr>
        <w:t xml:space="preserve">-атак; сети </w:t>
      </w:r>
      <w:proofErr w:type="spellStart"/>
      <w:r w:rsidRPr="009B040E">
        <w:rPr>
          <w:rFonts w:ascii="Times New Roman" w:hAnsi="Times New Roman" w:cs="Times New Roman"/>
          <w:bCs/>
          <w:color w:val="000000" w:themeColor="text1"/>
          <w:sz w:val="24"/>
          <w:szCs w:val="24"/>
        </w:rPr>
        <w:t>Даркнет</w:t>
      </w:r>
      <w:proofErr w:type="spellEnd"/>
      <w:r w:rsidRPr="009B040E">
        <w:rPr>
          <w:rFonts w:ascii="Times New Roman" w:hAnsi="Times New Roman" w:cs="Times New Roman"/>
          <w:bCs/>
          <w:color w:val="000000" w:themeColor="text1"/>
          <w:sz w:val="24"/>
          <w:szCs w:val="24"/>
        </w:rPr>
        <w:t>; фишингового поддельного сайта или ссылки.</w:t>
      </w:r>
    </w:p>
    <w:p w14:paraId="09D682D4" w14:textId="5A1D5A85" w:rsidR="000B3EB3" w:rsidRPr="009B040E" w:rsidRDefault="000B3EB3" w:rsidP="009B040E">
      <w:pPr>
        <w:spacing w:after="0" w:line="240" w:lineRule="auto"/>
        <w:ind w:firstLine="709"/>
        <w:jc w:val="both"/>
        <w:rPr>
          <w:rFonts w:ascii="Times New Roman" w:hAnsi="Times New Roman" w:cs="Times New Roman"/>
          <w:sz w:val="24"/>
          <w:szCs w:val="24"/>
        </w:rPr>
      </w:pPr>
      <w:r w:rsidRPr="009B040E">
        <w:rPr>
          <w:rFonts w:ascii="Times New Roman" w:hAnsi="Times New Roman" w:cs="Times New Roman"/>
          <w:sz w:val="24"/>
          <w:szCs w:val="24"/>
        </w:rPr>
        <w:t>Противодействие преступлениями, совершаемым с использованием информационно-коммуникационных технологий, оказывает следующий эффект на процессы д</w:t>
      </w:r>
      <w:r w:rsidR="009B040E">
        <w:rPr>
          <w:rFonts w:ascii="Times New Roman" w:hAnsi="Times New Roman" w:cs="Times New Roman"/>
          <w:sz w:val="24"/>
          <w:szCs w:val="24"/>
        </w:rPr>
        <w:t>е</w:t>
      </w:r>
      <w:r w:rsidRPr="009B040E">
        <w:rPr>
          <w:rFonts w:ascii="Times New Roman" w:hAnsi="Times New Roman" w:cs="Times New Roman"/>
          <w:sz w:val="24"/>
          <w:szCs w:val="24"/>
        </w:rPr>
        <w:t>криминализации цифровой экономики:</w:t>
      </w:r>
    </w:p>
    <w:p w14:paraId="0565C7A0" w14:textId="77777777" w:rsidR="000B3EB3" w:rsidRPr="009B040E" w:rsidRDefault="000B3EB3" w:rsidP="009B040E">
      <w:pPr>
        <w:spacing w:after="0" w:line="240" w:lineRule="auto"/>
        <w:ind w:firstLine="709"/>
        <w:jc w:val="both"/>
        <w:rPr>
          <w:rFonts w:ascii="Times New Roman" w:hAnsi="Times New Roman" w:cs="Times New Roman"/>
          <w:sz w:val="24"/>
          <w:szCs w:val="24"/>
        </w:rPr>
      </w:pPr>
      <w:r w:rsidRPr="009B040E">
        <w:rPr>
          <w:rFonts w:ascii="Times New Roman" w:hAnsi="Times New Roman" w:cs="Times New Roman"/>
          <w:sz w:val="24"/>
          <w:szCs w:val="24"/>
        </w:rPr>
        <w:t>выявление и раскрытие совершенных преступлений влечет за собой:</w:t>
      </w:r>
    </w:p>
    <w:p w14:paraId="2CA7F8FA" w14:textId="77777777" w:rsidR="000B3EB3" w:rsidRPr="009B040E" w:rsidRDefault="000B3EB3" w:rsidP="009B040E">
      <w:pPr>
        <w:spacing w:after="0" w:line="240" w:lineRule="auto"/>
        <w:ind w:firstLine="709"/>
        <w:jc w:val="both"/>
        <w:rPr>
          <w:rFonts w:ascii="Times New Roman" w:hAnsi="Times New Roman" w:cs="Times New Roman"/>
          <w:sz w:val="24"/>
          <w:szCs w:val="24"/>
        </w:rPr>
      </w:pPr>
      <w:r w:rsidRPr="009B040E">
        <w:rPr>
          <w:rFonts w:ascii="Times New Roman" w:hAnsi="Times New Roman" w:cs="Times New Roman"/>
          <w:sz w:val="24"/>
          <w:szCs w:val="24"/>
        </w:rPr>
        <w:t>применение санкций к преступникам и их исключение из экономической системы (лиц, совершивших преступления, и информационно-коммуникационных технологий, используемых для совершения преступлений);</w:t>
      </w:r>
    </w:p>
    <w:p w14:paraId="43075CF8" w14:textId="77777777" w:rsidR="000B3EB3" w:rsidRPr="009B040E" w:rsidRDefault="000B3EB3" w:rsidP="009B040E">
      <w:pPr>
        <w:spacing w:after="0" w:line="240" w:lineRule="auto"/>
        <w:ind w:firstLine="709"/>
        <w:jc w:val="both"/>
        <w:rPr>
          <w:rFonts w:ascii="Times New Roman" w:hAnsi="Times New Roman" w:cs="Times New Roman"/>
          <w:sz w:val="24"/>
          <w:szCs w:val="24"/>
        </w:rPr>
      </w:pPr>
      <w:r w:rsidRPr="009B040E">
        <w:rPr>
          <w:rFonts w:ascii="Times New Roman" w:hAnsi="Times New Roman" w:cs="Times New Roman"/>
          <w:sz w:val="24"/>
          <w:szCs w:val="24"/>
        </w:rPr>
        <w:t>возмещение материального ущерба;</w:t>
      </w:r>
    </w:p>
    <w:p w14:paraId="0C86813F" w14:textId="77777777" w:rsidR="000B3EB3" w:rsidRPr="009B040E" w:rsidRDefault="000B3EB3" w:rsidP="009B040E">
      <w:pPr>
        <w:spacing w:after="0" w:line="240" w:lineRule="auto"/>
        <w:ind w:firstLine="709"/>
        <w:jc w:val="both"/>
        <w:rPr>
          <w:rFonts w:ascii="Times New Roman" w:hAnsi="Times New Roman" w:cs="Times New Roman"/>
          <w:sz w:val="24"/>
          <w:szCs w:val="24"/>
        </w:rPr>
      </w:pPr>
      <w:r w:rsidRPr="009B040E">
        <w:rPr>
          <w:rFonts w:ascii="Times New Roman" w:hAnsi="Times New Roman" w:cs="Times New Roman"/>
          <w:sz w:val="24"/>
          <w:szCs w:val="24"/>
        </w:rPr>
        <w:t>предупреждение (профилактика) преступлений в будущем (со стороны выявленных лиц за счет их исключения из экономической системы; со стороны лиц, потенциально готовых совершить преступления за счет сдерживающего эффекта от информирования участников экономической системы о выявлении преступлений и применении санкций к преступникам);</w:t>
      </w:r>
    </w:p>
    <w:p w14:paraId="1F18F7A0" w14:textId="77777777" w:rsidR="000B3EB3" w:rsidRPr="009B040E" w:rsidRDefault="000B3EB3" w:rsidP="009B040E">
      <w:pPr>
        <w:spacing w:after="0" w:line="240" w:lineRule="auto"/>
        <w:ind w:firstLine="709"/>
        <w:jc w:val="both"/>
        <w:rPr>
          <w:rFonts w:ascii="Times New Roman" w:hAnsi="Times New Roman" w:cs="Times New Roman"/>
          <w:sz w:val="24"/>
          <w:szCs w:val="24"/>
        </w:rPr>
      </w:pPr>
      <w:r w:rsidRPr="009B040E">
        <w:rPr>
          <w:rFonts w:ascii="Times New Roman" w:hAnsi="Times New Roman" w:cs="Times New Roman"/>
          <w:sz w:val="24"/>
          <w:szCs w:val="24"/>
        </w:rPr>
        <w:t>обобщение опыта противодействия преступлений в формах:</w:t>
      </w:r>
    </w:p>
    <w:p w14:paraId="1BE06F46" w14:textId="77777777" w:rsidR="000B3EB3" w:rsidRPr="009B040E" w:rsidRDefault="000B3EB3" w:rsidP="009B040E">
      <w:pPr>
        <w:spacing w:after="0" w:line="240" w:lineRule="auto"/>
        <w:ind w:firstLine="709"/>
        <w:jc w:val="both"/>
        <w:rPr>
          <w:rFonts w:ascii="Times New Roman" w:hAnsi="Times New Roman" w:cs="Times New Roman"/>
          <w:sz w:val="24"/>
          <w:szCs w:val="24"/>
        </w:rPr>
      </w:pPr>
      <w:r w:rsidRPr="009B040E">
        <w:rPr>
          <w:rFonts w:ascii="Times New Roman" w:hAnsi="Times New Roman" w:cs="Times New Roman"/>
          <w:sz w:val="24"/>
          <w:szCs w:val="24"/>
        </w:rPr>
        <w:t>разработки методических рекомендаций по выявлению, документированию и расследованию новых видов и форм совершения преступлений (которые могут использованы практиками и образовательными организациями);</w:t>
      </w:r>
    </w:p>
    <w:p w14:paraId="0C19821C" w14:textId="77777777" w:rsidR="000B3EB3" w:rsidRPr="009B040E" w:rsidRDefault="000B3EB3" w:rsidP="009B040E">
      <w:pPr>
        <w:spacing w:after="0" w:line="240" w:lineRule="auto"/>
        <w:ind w:firstLine="709"/>
        <w:jc w:val="both"/>
        <w:rPr>
          <w:rFonts w:ascii="Times New Roman" w:hAnsi="Times New Roman" w:cs="Times New Roman"/>
          <w:sz w:val="24"/>
          <w:szCs w:val="24"/>
        </w:rPr>
      </w:pPr>
      <w:r w:rsidRPr="009B040E">
        <w:rPr>
          <w:rFonts w:ascii="Times New Roman" w:hAnsi="Times New Roman" w:cs="Times New Roman"/>
          <w:sz w:val="24"/>
          <w:szCs w:val="24"/>
        </w:rPr>
        <w:t>разработки новых цифровых технологий для правоохранительных целей и методических рекомендаций по их применению.</w:t>
      </w:r>
    </w:p>
    <w:p w14:paraId="49A1300F" w14:textId="77777777" w:rsidR="000B3EB3" w:rsidRDefault="000B3EB3" w:rsidP="009B040E">
      <w:pPr>
        <w:spacing w:after="0" w:line="240" w:lineRule="auto"/>
        <w:ind w:firstLine="709"/>
        <w:jc w:val="both"/>
        <w:rPr>
          <w:rFonts w:ascii="Times New Roman" w:hAnsi="Times New Roman" w:cs="Times New Roman"/>
          <w:sz w:val="24"/>
          <w:szCs w:val="24"/>
        </w:rPr>
      </w:pPr>
      <w:r w:rsidRPr="009B040E">
        <w:rPr>
          <w:rFonts w:ascii="Times New Roman" w:hAnsi="Times New Roman" w:cs="Times New Roman"/>
          <w:sz w:val="24"/>
          <w:szCs w:val="24"/>
        </w:rPr>
        <w:t>разработки предложений для разработки и изменению нормативных правовых актов, регламентирующих деятельность хозяйствующих субъектов в цифровой экономике, для минимизации рисков правоохранительного характера.</w:t>
      </w:r>
    </w:p>
    <w:p w14:paraId="35209405" w14:textId="2EB6B6E4" w:rsidR="00EE5A06" w:rsidRPr="00EE5A06" w:rsidRDefault="00EE5A06" w:rsidP="00EE5A0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 м</w:t>
      </w:r>
      <w:r w:rsidRPr="00EE5A06">
        <w:rPr>
          <w:rFonts w:ascii="Times New Roman" w:hAnsi="Times New Roman" w:cs="Times New Roman"/>
          <w:sz w:val="24"/>
          <w:szCs w:val="24"/>
        </w:rPr>
        <w:t>ероприятия</w:t>
      </w:r>
      <w:r>
        <w:rPr>
          <w:rFonts w:ascii="Times New Roman" w:hAnsi="Times New Roman" w:cs="Times New Roman"/>
          <w:sz w:val="24"/>
          <w:szCs w:val="24"/>
        </w:rPr>
        <w:t>м</w:t>
      </w:r>
      <w:r w:rsidRPr="00EE5A06">
        <w:rPr>
          <w:rFonts w:ascii="Times New Roman" w:hAnsi="Times New Roman" w:cs="Times New Roman"/>
          <w:sz w:val="24"/>
          <w:szCs w:val="24"/>
        </w:rPr>
        <w:t>, направленны</w:t>
      </w:r>
      <w:r>
        <w:rPr>
          <w:rFonts w:ascii="Times New Roman" w:hAnsi="Times New Roman" w:cs="Times New Roman"/>
          <w:sz w:val="24"/>
          <w:szCs w:val="24"/>
        </w:rPr>
        <w:t>м</w:t>
      </w:r>
      <w:r w:rsidRPr="00EE5A06">
        <w:rPr>
          <w:rFonts w:ascii="Times New Roman" w:hAnsi="Times New Roman" w:cs="Times New Roman"/>
          <w:sz w:val="24"/>
          <w:szCs w:val="24"/>
        </w:rPr>
        <w:t xml:space="preserve"> на повышение эффективности использования цифровых технологий органами внутренних дел как субъекта, осуществляющего противодействие преступлениям</w:t>
      </w:r>
      <w:r>
        <w:rPr>
          <w:rFonts w:ascii="Times New Roman" w:hAnsi="Times New Roman" w:cs="Times New Roman"/>
          <w:sz w:val="24"/>
          <w:szCs w:val="24"/>
        </w:rPr>
        <w:t>, можно отнести</w:t>
      </w:r>
      <w:r w:rsidRPr="00EE5A06">
        <w:rPr>
          <w:rFonts w:ascii="Times New Roman" w:hAnsi="Times New Roman" w:cs="Times New Roman"/>
          <w:sz w:val="24"/>
          <w:szCs w:val="24"/>
        </w:rPr>
        <w:t>:</w:t>
      </w:r>
    </w:p>
    <w:p w14:paraId="3DDB495A" w14:textId="77777777" w:rsidR="00EE5A06" w:rsidRPr="00EE5A06" w:rsidRDefault="00EE5A06" w:rsidP="00EE5A06">
      <w:pPr>
        <w:spacing w:after="0" w:line="240" w:lineRule="auto"/>
        <w:ind w:firstLine="709"/>
        <w:jc w:val="both"/>
        <w:rPr>
          <w:rFonts w:ascii="Times New Roman" w:hAnsi="Times New Roman" w:cs="Times New Roman"/>
          <w:sz w:val="24"/>
          <w:szCs w:val="24"/>
        </w:rPr>
      </w:pPr>
      <w:r w:rsidRPr="00EE5A06">
        <w:rPr>
          <w:rFonts w:ascii="Times New Roman" w:hAnsi="Times New Roman" w:cs="Times New Roman"/>
          <w:sz w:val="24"/>
          <w:szCs w:val="24"/>
        </w:rPr>
        <w:t>внедрение технологий искусственного интеллекта в деятельность по выявлению и раскрытию преступлений;</w:t>
      </w:r>
    </w:p>
    <w:p w14:paraId="2099CAC1" w14:textId="77777777" w:rsidR="00EE5A06" w:rsidRPr="00EE5A06" w:rsidRDefault="00EE5A06" w:rsidP="00EE5A06">
      <w:pPr>
        <w:spacing w:after="0" w:line="240" w:lineRule="auto"/>
        <w:ind w:firstLine="709"/>
        <w:jc w:val="both"/>
        <w:rPr>
          <w:rFonts w:ascii="Times New Roman" w:hAnsi="Times New Roman" w:cs="Times New Roman"/>
          <w:sz w:val="24"/>
          <w:szCs w:val="24"/>
        </w:rPr>
      </w:pPr>
      <w:r w:rsidRPr="00EE5A06">
        <w:rPr>
          <w:rFonts w:ascii="Times New Roman" w:hAnsi="Times New Roman" w:cs="Times New Roman"/>
          <w:sz w:val="24"/>
          <w:szCs w:val="24"/>
        </w:rPr>
        <w:t>продолжение работы по цифровизации криминалистических банков данных;</w:t>
      </w:r>
    </w:p>
    <w:p w14:paraId="47040569" w14:textId="77777777" w:rsidR="00EE5A06" w:rsidRPr="00EE5A06" w:rsidRDefault="00EE5A06" w:rsidP="00EE5A06">
      <w:pPr>
        <w:spacing w:after="0" w:line="240" w:lineRule="auto"/>
        <w:ind w:firstLine="709"/>
        <w:jc w:val="both"/>
        <w:rPr>
          <w:rFonts w:ascii="Times New Roman" w:hAnsi="Times New Roman" w:cs="Times New Roman"/>
          <w:sz w:val="24"/>
          <w:szCs w:val="24"/>
        </w:rPr>
      </w:pPr>
      <w:r w:rsidRPr="00EE5A06">
        <w:rPr>
          <w:rFonts w:ascii="Times New Roman" w:hAnsi="Times New Roman" w:cs="Times New Roman"/>
          <w:sz w:val="24"/>
          <w:szCs w:val="24"/>
        </w:rPr>
        <w:t>обучение в рамках программ высшего образования, дополнительного образования сотрудников для работы с соответствующими цифровыми технологиями (повышение общей и специальной цифровой грамотности сотрудников органов внутренних дел);</w:t>
      </w:r>
    </w:p>
    <w:p w14:paraId="1F3BA02C" w14:textId="005068F0" w:rsidR="00EE5A06" w:rsidRPr="009B040E" w:rsidRDefault="00EE5A06" w:rsidP="00EE5A06">
      <w:pPr>
        <w:spacing w:after="0" w:line="240" w:lineRule="auto"/>
        <w:ind w:firstLine="709"/>
        <w:jc w:val="both"/>
        <w:rPr>
          <w:rFonts w:ascii="Times New Roman" w:hAnsi="Times New Roman" w:cs="Times New Roman"/>
          <w:sz w:val="24"/>
          <w:szCs w:val="24"/>
        </w:rPr>
      </w:pPr>
      <w:r w:rsidRPr="00EE5A06">
        <w:rPr>
          <w:rFonts w:ascii="Times New Roman" w:hAnsi="Times New Roman" w:cs="Times New Roman"/>
          <w:sz w:val="24"/>
          <w:szCs w:val="24"/>
        </w:rPr>
        <w:t>разработка методических рекомендация по выявлению, документированию и расследованию новых видов и форм совершения преступлений, с использованием информационно-коммуникационных технологий;</w:t>
      </w:r>
    </w:p>
    <w:p w14:paraId="5C1B2C93" w14:textId="62D398B2" w:rsidR="007F0DCC" w:rsidRPr="007F0DCC" w:rsidRDefault="007F0DCC" w:rsidP="005936DF">
      <w:pPr>
        <w:spacing w:after="0" w:line="240" w:lineRule="auto"/>
        <w:jc w:val="center"/>
        <w:rPr>
          <w:rFonts w:ascii="Times New Roman" w:hAnsi="Times New Roman" w:cs="Times New Roman"/>
          <w:b/>
          <w:bCs/>
          <w:sz w:val="24"/>
          <w:szCs w:val="24"/>
        </w:rPr>
      </w:pPr>
      <w:r>
        <w:rPr>
          <w:rFonts w:ascii="Times New Roman" w:hAnsi="Times New Roman" w:cs="Times New Roman"/>
          <w:sz w:val="24"/>
          <w:szCs w:val="24"/>
        </w:rPr>
        <w:br/>
      </w:r>
      <w:r w:rsidRPr="007F0DCC">
        <w:rPr>
          <w:rFonts w:ascii="Times New Roman" w:hAnsi="Times New Roman" w:cs="Times New Roman"/>
          <w:b/>
          <w:bCs/>
          <w:sz w:val="24"/>
          <w:szCs w:val="24"/>
        </w:rPr>
        <w:t>Библиографический список</w:t>
      </w:r>
    </w:p>
    <w:p w14:paraId="1209FAE1" w14:textId="147F3673" w:rsidR="007F0DCC" w:rsidRPr="007F0DCC" w:rsidRDefault="007F0DCC" w:rsidP="00916F06">
      <w:pPr>
        <w:spacing w:after="0" w:line="240" w:lineRule="auto"/>
        <w:ind w:firstLine="709"/>
        <w:rPr>
          <w:rFonts w:ascii="Times New Roman" w:hAnsi="Times New Roman" w:cs="Times New Roman"/>
          <w:sz w:val="24"/>
          <w:szCs w:val="24"/>
        </w:rPr>
      </w:pPr>
      <w:r w:rsidRPr="007F0DCC">
        <w:rPr>
          <w:rFonts w:ascii="Times New Roman" w:hAnsi="Times New Roman" w:cs="Times New Roman"/>
          <w:sz w:val="24"/>
          <w:szCs w:val="24"/>
        </w:rPr>
        <w:lastRenderedPageBreak/>
        <w:t xml:space="preserve">1. </w:t>
      </w:r>
      <w:r w:rsidR="00916F06">
        <w:rPr>
          <w:rFonts w:ascii="Times New Roman" w:hAnsi="Times New Roman" w:cs="Times New Roman"/>
          <w:sz w:val="24"/>
          <w:szCs w:val="24"/>
        </w:rPr>
        <w:t>Д</w:t>
      </w:r>
      <w:r w:rsidR="00916F06" w:rsidRPr="00916F06">
        <w:rPr>
          <w:rFonts w:ascii="Times New Roman" w:hAnsi="Times New Roman" w:cs="Times New Roman"/>
          <w:sz w:val="24"/>
          <w:szCs w:val="24"/>
        </w:rPr>
        <w:t>анны</w:t>
      </w:r>
      <w:r w:rsidR="00916F06">
        <w:rPr>
          <w:rFonts w:ascii="Times New Roman" w:hAnsi="Times New Roman" w:cs="Times New Roman"/>
          <w:sz w:val="24"/>
          <w:szCs w:val="24"/>
        </w:rPr>
        <w:t>е</w:t>
      </w:r>
      <w:r w:rsidR="00916F06" w:rsidRPr="00916F06">
        <w:rPr>
          <w:rFonts w:ascii="Times New Roman" w:hAnsi="Times New Roman" w:cs="Times New Roman"/>
          <w:sz w:val="24"/>
          <w:szCs w:val="24"/>
        </w:rPr>
        <w:t xml:space="preserve"> официального сайта </w:t>
      </w:r>
      <w:r w:rsidR="00D35B2A">
        <w:rPr>
          <w:rFonts w:ascii="Times New Roman" w:hAnsi="Times New Roman" w:cs="Times New Roman"/>
          <w:sz w:val="24"/>
          <w:szCs w:val="24"/>
        </w:rPr>
        <w:t>МВД России</w:t>
      </w:r>
      <w:r w:rsidR="00916F06" w:rsidRPr="00916F06">
        <w:rPr>
          <w:rFonts w:ascii="Times New Roman" w:hAnsi="Times New Roman" w:cs="Times New Roman"/>
          <w:sz w:val="24"/>
          <w:szCs w:val="24"/>
        </w:rPr>
        <w:t xml:space="preserve">: </w:t>
      </w:r>
      <w:r w:rsidR="00D35B2A" w:rsidRPr="00D35B2A">
        <w:rPr>
          <w:rFonts w:ascii="Times New Roman" w:hAnsi="Times New Roman" w:cs="Times New Roman"/>
          <w:sz w:val="24"/>
          <w:szCs w:val="24"/>
        </w:rPr>
        <w:t>https://xn--b1aew.xn--p1ai/</w:t>
      </w:r>
      <w:proofErr w:type="spellStart"/>
      <w:r w:rsidR="00D35B2A" w:rsidRPr="00D35B2A">
        <w:rPr>
          <w:rFonts w:ascii="Times New Roman" w:hAnsi="Times New Roman" w:cs="Times New Roman"/>
          <w:sz w:val="24"/>
          <w:szCs w:val="24"/>
        </w:rPr>
        <w:t>dejatelnost</w:t>
      </w:r>
      <w:proofErr w:type="spellEnd"/>
      <w:r w:rsidR="00D35B2A" w:rsidRPr="00D35B2A">
        <w:rPr>
          <w:rFonts w:ascii="Times New Roman" w:hAnsi="Times New Roman" w:cs="Times New Roman"/>
          <w:sz w:val="24"/>
          <w:szCs w:val="24"/>
        </w:rPr>
        <w:t>/</w:t>
      </w:r>
      <w:proofErr w:type="spellStart"/>
      <w:r w:rsidR="00D35B2A" w:rsidRPr="00D35B2A">
        <w:rPr>
          <w:rFonts w:ascii="Times New Roman" w:hAnsi="Times New Roman" w:cs="Times New Roman"/>
          <w:sz w:val="24"/>
          <w:szCs w:val="24"/>
        </w:rPr>
        <w:t>statistics</w:t>
      </w:r>
      <w:proofErr w:type="spellEnd"/>
      <w:r w:rsidR="00D35B2A" w:rsidRPr="00D35B2A">
        <w:rPr>
          <w:rFonts w:ascii="Times New Roman" w:hAnsi="Times New Roman" w:cs="Times New Roman"/>
          <w:sz w:val="24"/>
          <w:szCs w:val="24"/>
        </w:rPr>
        <w:t xml:space="preserve"> </w:t>
      </w:r>
      <w:r w:rsidR="00916F06" w:rsidRPr="00916F06">
        <w:rPr>
          <w:rFonts w:ascii="Times New Roman" w:hAnsi="Times New Roman" w:cs="Times New Roman"/>
          <w:sz w:val="24"/>
          <w:szCs w:val="24"/>
        </w:rPr>
        <w:t>(Дата обращения 1</w:t>
      </w:r>
      <w:r w:rsidR="00404492">
        <w:rPr>
          <w:rFonts w:ascii="Times New Roman" w:hAnsi="Times New Roman" w:cs="Times New Roman"/>
          <w:sz w:val="24"/>
          <w:szCs w:val="24"/>
        </w:rPr>
        <w:t>6</w:t>
      </w:r>
      <w:r w:rsidR="00916F06" w:rsidRPr="00916F06">
        <w:rPr>
          <w:rFonts w:ascii="Times New Roman" w:hAnsi="Times New Roman" w:cs="Times New Roman"/>
          <w:sz w:val="24"/>
          <w:szCs w:val="24"/>
        </w:rPr>
        <w:t>.0</w:t>
      </w:r>
      <w:r w:rsidR="00916F06">
        <w:rPr>
          <w:rFonts w:ascii="Times New Roman" w:hAnsi="Times New Roman" w:cs="Times New Roman"/>
          <w:sz w:val="24"/>
          <w:szCs w:val="24"/>
        </w:rPr>
        <w:t>6</w:t>
      </w:r>
      <w:r w:rsidR="00916F06" w:rsidRPr="00916F06">
        <w:rPr>
          <w:rFonts w:ascii="Times New Roman" w:hAnsi="Times New Roman" w:cs="Times New Roman"/>
          <w:sz w:val="24"/>
          <w:szCs w:val="24"/>
        </w:rPr>
        <w:t>.2023)</w:t>
      </w:r>
    </w:p>
    <w:p w14:paraId="7385259D" w14:textId="77777777" w:rsidR="00916F06" w:rsidRDefault="00916F06" w:rsidP="005936DF">
      <w:pPr>
        <w:spacing w:after="0" w:line="240" w:lineRule="auto"/>
        <w:jc w:val="center"/>
        <w:rPr>
          <w:rFonts w:ascii="Times New Roman" w:hAnsi="Times New Roman" w:cs="Times New Roman"/>
          <w:b/>
          <w:bCs/>
          <w:sz w:val="24"/>
          <w:szCs w:val="24"/>
        </w:rPr>
      </w:pPr>
    </w:p>
    <w:p w14:paraId="2F76FD98" w14:textId="3A3A8ECD" w:rsidR="007F0DCC" w:rsidRPr="007F0DCC" w:rsidRDefault="007F0DCC" w:rsidP="005936DF">
      <w:pPr>
        <w:spacing w:after="0" w:line="240" w:lineRule="auto"/>
        <w:jc w:val="center"/>
        <w:rPr>
          <w:rFonts w:ascii="Times New Roman" w:hAnsi="Times New Roman" w:cs="Times New Roman"/>
          <w:b/>
          <w:bCs/>
          <w:sz w:val="24"/>
          <w:szCs w:val="24"/>
        </w:rPr>
      </w:pPr>
      <w:r w:rsidRPr="007F0DCC">
        <w:rPr>
          <w:rFonts w:ascii="Times New Roman" w:hAnsi="Times New Roman" w:cs="Times New Roman"/>
          <w:b/>
          <w:bCs/>
          <w:sz w:val="24"/>
          <w:szCs w:val="24"/>
        </w:rPr>
        <w:t>Информация об авторе</w:t>
      </w:r>
    </w:p>
    <w:p w14:paraId="75D1A64C" w14:textId="41166CC9" w:rsidR="007F0DCC" w:rsidRPr="007F0DCC" w:rsidRDefault="00D35B2A" w:rsidP="005936D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Виноградова Юлия Александровна</w:t>
      </w:r>
      <w:r w:rsidR="007F0DCC" w:rsidRPr="007F0DCC">
        <w:rPr>
          <w:rFonts w:ascii="Times New Roman" w:hAnsi="Times New Roman" w:cs="Times New Roman"/>
          <w:sz w:val="24"/>
          <w:szCs w:val="24"/>
        </w:rPr>
        <w:t xml:space="preserve"> (Россия, </w:t>
      </w:r>
      <w:r w:rsidR="007F0DCC">
        <w:rPr>
          <w:rFonts w:ascii="Times New Roman" w:hAnsi="Times New Roman" w:cs="Times New Roman"/>
          <w:sz w:val="24"/>
          <w:szCs w:val="24"/>
        </w:rPr>
        <w:t>Санкт-Петербург</w:t>
      </w:r>
      <w:r w:rsidR="007F0DCC" w:rsidRPr="007F0DCC">
        <w:rPr>
          <w:rFonts w:ascii="Times New Roman" w:hAnsi="Times New Roman" w:cs="Times New Roman"/>
          <w:sz w:val="24"/>
          <w:szCs w:val="24"/>
        </w:rPr>
        <w:t xml:space="preserve">) – </w:t>
      </w:r>
      <w:r>
        <w:rPr>
          <w:rFonts w:ascii="Times New Roman" w:hAnsi="Times New Roman" w:cs="Times New Roman"/>
          <w:sz w:val="24"/>
          <w:szCs w:val="24"/>
        </w:rPr>
        <w:t>преподаватель</w:t>
      </w:r>
      <w:r w:rsidR="007F0DCC">
        <w:rPr>
          <w:rFonts w:ascii="Times New Roman" w:hAnsi="Times New Roman" w:cs="Times New Roman"/>
          <w:sz w:val="24"/>
          <w:szCs w:val="24"/>
        </w:rPr>
        <w:t xml:space="preserve"> кафедры финансового учета и контроля</w:t>
      </w:r>
      <w:r w:rsidR="007F0DCC" w:rsidRPr="007F0DCC">
        <w:rPr>
          <w:rFonts w:ascii="Times New Roman" w:hAnsi="Times New Roman" w:cs="Times New Roman"/>
          <w:sz w:val="24"/>
          <w:szCs w:val="24"/>
        </w:rPr>
        <w:t>, Федеральное</w:t>
      </w:r>
      <w:r w:rsidR="007F0DCC">
        <w:rPr>
          <w:rFonts w:ascii="Times New Roman" w:hAnsi="Times New Roman" w:cs="Times New Roman"/>
          <w:sz w:val="24"/>
          <w:szCs w:val="24"/>
        </w:rPr>
        <w:t xml:space="preserve"> </w:t>
      </w:r>
      <w:r w:rsidR="007F0DCC" w:rsidRPr="007F0DCC">
        <w:rPr>
          <w:rFonts w:ascii="Times New Roman" w:hAnsi="Times New Roman" w:cs="Times New Roman"/>
          <w:sz w:val="24"/>
          <w:szCs w:val="24"/>
        </w:rPr>
        <w:t xml:space="preserve">государственное </w:t>
      </w:r>
      <w:r w:rsidR="007F0DCC">
        <w:rPr>
          <w:rFonts w:ascii="Times New Roman" w:hAnsi="Times New Roman" w:cs="Times New Roman"/>
          <w:sz w:val="24"/>
          <w:szCs w:val="24"/>
        </w:rPr>
        <w:t xml:space="preserve">казенное образовательное </w:t>
      </w:r>
      <w:r w:rsidR="007F0DCC" w:rsidRPr="007F0DCC">
        <w:rPr>
          <w:rFonts w:ascii="Times New Roman" w:hAnsi="Times New Roman" w:cs="Times New Roman"/>
          <w:sz w:val="24"/>
          <w:szCs w:val="24"/>
        </w:rPr>
        <w:t xml:space="preserve">учреждение </w:t>
      </w:r>
      <w:r w:rsidR="007F0DCC">
        <w:rPr>
          <w:rFonts w:ascii="Times New Roman" w:hAnsi="Times New Roman" w:cs="Times New Roman"/>
          <w:sz w:val="24"/>
          <w:szCs w:val="24"/>
        </w:rPr>
        <w:t>высшего образования «Санкт-Петербургский университет Министерства внутренних дел Российской Федерации»</w:t>
      </w:r>
      <w:r w:rsidR="007F0DCC" w:rsidRPr="007F0DCC">
        <w:rPr>
          <w:rFonts w:ascii="Times New Roman" w:hAnsi="Times New Roman" w:cs="Times New Roman"/>
          <w:sz w:val="24"/>
          <w:szCs w:val="24"/>
        </w:rPr>
        <w:t xml:space="preserve"> (</w:t>
      </w:r>
      <w:r w:rsidR="008A0027" w:rsidRPr="008A0027">
        <w:rPr>
          <w:rFonts w:ascii="Times New Roman" w:hAnsi="Times New Roman" w:cs="Times New Roman"/>
          <w:sz w:val="24"/>
          <w:szCs w:val="24"/>
        </w:rPr>
        <w:t>Россия, 199004, г. Санкт-Петербург, 4-я линия Васильевского острова, 43</w:t>
      </w:r>
      <w:r w:rsidR="007F0DCC" w:rsidRPr="007F0DCC">
        <w:rPr>
          <w:rFonts w:ascii="Times New Roman" w:hAnsi="Times New Roman" w:cs="Times New Roman"/>
          <w:sz w:val="24"/>
          <w:szCs w:val="24"/>
        </w:rPr>
        <w:t xml:space="preserve">, </w:t>
      </w:r>
      <w:r w:rsidRPr="00D35B2A">
        <w:rPr>
          <w:rFonts w:ascii="Times New Roman" w:hAnsi="Times New Roman" w:cs="Times New Roman"/>
          <w:sz w:val="24"/>
          <w:szCs w:val="24"/>
        </w:rPr>
        <w:t>juliaros@rambler.ru</w:t>
      </w:r>
      <w:r w:rsidR="007F0DCC" w:rsidRPr="007F0DCC">
        <w:rPr>
          <w:rFonts w:ascii="Times New Roman" w:hAnsi="Times New Roman" w:cs="Times New Roman"/>
          <w:sz w:val="24"/>
          <w:szCs w:val="24"/>
        </w:rPr>
        <w:t>)</w:t>
      </w:r>
    </w:p>
    <w:p w14:paraId="5F4BAEFC" w14:textId="77777777" w:rsidR="008A0027" w:rsidRDefault="008A0027" w:rsidP="005936DF">
      <w:pPr>
        <w:spacing w:after="0" w:line="240" w:lineRule="auto"/>
        <w:rPr>
          <w:rFonts w:ascii="Times New Roman" w:hAnsi="Times New Roman" w:cs="Times New Roman"/>
          <w:sz w:val="24"/>
          <w:szCs w:val="24"/>
        </w:rPr>
      </w:pPr>
    </w:p>
    <w:p w14:paraId="6FF61404" w14:textId="77777777" w:rsidR="00D35B2A" w:rsidRDefault="00D35B2A" w:rsidP="00D35B2A">
      <w:pPr>
        <w:spacing w:after="0" w:line="240" w:lineRule="auto"/>
        <w:jc w:val="right"/>
        <w:rPr>
          <w:rFonts w:ascii="Times New Roman" w:hAnsi="Times New Roman" w:cs="Times New Roman"/>
          <w:b/>
          <w:bCs/>
          <w:sz w:val="24"/>
          <w:szCs w:val="24"/>
          <w:lang w:val="en-US"/>
        </w:rPr>
      </w:pPr>
      <w:r w:rsidRPr="00D35B2A">
        <w:rPr>
          <w:rFonts w:ascii="Times New Roman" w:hAnsi="Times New Roman" w:cs="Times New Roman"/>
          <w:b/>
          <w:bCs/>
          <w:sz w:val="24"/>
          <w:szCs w:val="24"/>
          <w:lang w:val="en-US"/>
        </w:rPr>
        <w:t>Vinogradova Yu. A.</w:t>
      </w:r>
    </w:p>
    <w:p w14:paraId="33755FED" w14:textId="2B622A1B" w:rsidR="008A0027" w:rsidRDefault="006E1A4B" w:rsidP="005936DF">
      <w:pPr>
        <w:spacing w:after="0" w:line="240" w:lineRule="auto"/>
        <w:jc w:val="center"/>
        <w:rPr>
          <w:rFonts w:ascii="Times New Roman" w:hAnsi="Times New Roman" w:cs="Times New Roman"/>
          <w:sz w:val="24"/>
          <w:szCs w:val="24"/>
          <w:lang w:val="en-US"/>
        </w:rPr>
      </w:pPr>
      <w:r w:rsidRPr="006E1A4B">
        <w:rPr>
          <w:rFonts w:ascii="Times New Roman" w:hAnsi="Times New Roman" w:cs="Times New Roman"/>
          <w:b/>
          <w:bCs/>
          <w:sz w:val="24"/>
          <w:szCs w:val="24"/>
          <w:lang w:val="en-US"/>
        </w:rPr>
        <w:t>ANALYSIS OF THE RESULTS OF THE ACTIVITIES OF THE INTERNAL AFFAIRS BODIES IN COUNTERING THE CRIMINAL SECTOR OF THE DIGITAL ECONOMY OF RUSSIA</w:t>
      </w:r>
    </w:p>
    <w:p w14:paraId="17C45568" w14:textId="77777777" w:rsidR="008A0027" w:rsidRPr="007F0DCC" w:rsidRDefault="008A0027" w:rsidP="00916F06">
      <w:pPr>
        <w:spacing w:after="0" w:line="240" w:lineRule="auto"/>
        <w:ind w:firstLine="709"/>
        <w:jc w:val="center"/>
        <w:rPr>
          <w:rFonts w:ascii="Times New Roman" w:hAnsi="Times New Roman" w:cs="Times New Roman"/>
          <w:sz w:val="24"/>
          <w:szCs w:val="24"/>
          <w:lang w:val="en-US"/>
        </w:rPr>
      </w:pPr>
    </w:p>
    <w:p w14:paraId="4D33FFA9" w14:textId="4E4D8B4E" w:rsidR="00916F06" w:rsidRDefault="007F0DCC" w:rsidP="00916F06">
      <w:pPr>
        <w:spacing w:after="0" w:line="240" w:lineRule="auto"/>
        <w:ind w:firstLine="709"/>
        <w:jc w:val="both"/>
        <w:rPr>
          <w:rFonts w:ascii="Times New Roman" w:hAnsi="Times New Roman" w:cs="Times New Roman"/>
          <w:i/>
          <w:iCs/>
          <w:sz w:val="24"/>
          <w:szCs w:val="24"/>
          <w:lang w:val="en-US"/>
        </w:rPr>
      </w:pPr>
      <w:r w:rsidRPr="008A0027">
        <w:rPr>
          <w:rFonts w:ascii="Times New Roman" w:hAnsi="Times New Roman" w:cs="Times New Roman"/>
          <w:b/>
          <w:bCs/>
          <w:i/>
          <w:iCs/>
          <w:sz w:val="24"/>
          <w:szCs w:val="24"/>
          <w:lang w:val="en-US"/>
        </w:rPr>
        <w:t>Abstract.</w:t>
      </w:r>
      <w:r w:rsidRPr="008A0027">
        <w:rPr>
          <w:rFonts w:ascii="Times New Roman" w:hAnsi="Times New Roman" w:cs="Times New Roman"/>
          <w:i/>
          <w:iCs/>
          <w:sz w:val="24"/>
          <w:szCs w:val="24"/>
          <w:lang w:val="en-US"/>
        </w:rPr>
        <w:t xml:space="preserve"> </w:t>
      </w:r>
      <w:r w:rsidR="00D35B2A" w:rsidRPr="00D35B2A">
        <w:rPr>
          <w:rFonts w:ascii="Times New Roman" w:hAnsi="Times New Roman" w:cs="Times New Roman"/>
          <w:i/>
          <w:iCs/>
          <w:sz w:val="24"/>
          <w:szCs w:val="24"/>
          <w:lang w:val="en-US"/>
        </w:rPr>
        <w:t>The article analyzes the performance indicators of the internal affairs bodies in countering crimes committed using information and communication technologies. The object of the analysis is departmental statistics for 11 years. The dynamics of indicators of registered crimes, their structure, detection rate, the type of identified unit, technologies used to commit crimes, and material damage are reflected. New ways of committing the crimes under consideration have been identified. The conclusion is made about the effect of countering crimes committed using information and communication technologies on the decriminalization of the country's economy.</w:t>
      </w:r>
    </w:p>
    <w:p w14:paraId="24DF1CBC" w14:textId="7004B6EC" w:rsidR="007F0DCC" w:rsidRPr="008A0027" w:rsidRDefault="007F0DCC" w:rsidP="00916F06">
      <w:pPr>
        <w:spacing w:after="0" w:line="240" w:lineRule="auto"/>
        <w:ind w:firstLine="709"/>
        <w:jc w:val="both"/>
        <w:rPr>
          <w:rFonts w:ascii="Times New Roman" w:hAnsi="Times New Roman" w:cs="Times New Roman"/>
          <w:i/>
          <w:iCs/>
          <w:sz w:val="24"/>
          <w:szCs w:val="24"/>
          <w:lang w:val="en-US"/>
        </w:rPr>
      </w:pPr>
      <w:r w:rsidRPr="008A0027">
        <w:rPr>
          <w:rFonts w:ascii="Times New Roman" w:hAnsi="Times New Roman" w:cs="Times New Roman"/>
          <w:b/>
          <w:bCs/>
          <w:i/>
          <w:iCs/>
          <w:sz w:val="24"/>
          <w:szCs w:val="24"/>
          <w:lang w:val="en-US"/>
        </w:rPr>
        <w:t>Key words:</w:t>
      </w:r>
      <w:r w:rsidRPr="008A0027">
        <w:rPr>
          <w:rFonts w:ascii="Times New Roman" w:hAnsi="Times New Roman" w:cs="Times New Roman"/>
          <w:i/>
          <w:iCs/>
          <w:sz w:val="24"/>
          <w:szCs w:val="24"/>
          <w:lang w:val="en-US"/>
        </w:rPr>
        <w:t xml:space="preserve"> </w:t>
      </w:r>
      <w:r w:rsidR="00D35B2A" w:rsidRPr="00D35B2A">
        <w:rPr>
          <w:rFonts w:ascii="Times New Roman" w:hAnsi="Times New Roman" w:cs="Times New Roman"/>
          <w:i/>
          <w:iCs/>
          <w:sz w:val="24"/>
          <w:szCs w:val="24"/>
          <w:lang w:val="en-US"/>
        </w:rPr>
        <w:t>digital economy, crimes, counteraction, internal affairs bodies, information and communication technologies</w:t>
      </w:r>
    </w:p>
    <w:p w14:paraId="3073BC9F" w14:textId="77777777" w:rsidR="008A0027" w:rsidRDefault="008A0027" w:rsidP="005936DF">
      <w:pPr>
        <w:spacing w:after="0" w:line="240" w:lineRule="auto"/>
        <w:rPr>
          <w:rFonts w:ascii="Times New Roman" w:hAnsi="Times New Roman" w:cs="Times New Roman"/>
          <w:sz w:val="24"/>
          <w:szCs w:val="24"/>
          <w:lang w:val="en-US"/>
        </w:rPr>
      </w:pPr>
    </w:p>
    <w:p w14:paraId="1E5E13F1" w14:textId="620D39EA" w:rsidR="007F0DCC" w:rsidRPr="008A0027" w:rsidRDefault="007F0DCC" w:rsidP="005936DF">
      <w:pPr>
        <w:spacing w:after="0" w:line="240" w:lineRule="auto"/>
        <w:jc w:val="center"/>
        <w:rPr>
          <w:rFonts w:ascii="Times New Roman" w:hAnsi="Times New Roman" w:cs="Times New Roman"/>
          <w:b/>
          <w:bCs/>
          <w:sz w:val="24"/>
          <w:szCs w:val="24"/>
          <w:lang w:val="en-US"/>
        </w:rPr>
      </w:pPr>
      <w:r w:rsidRPr="008A0027">
        <w:rPr>
          <w:rFonts w:ascii="Times New Roman" w:hAnsi="Times New Roman" w:cs="Times New Roman"/>
          <w:b/>
          <w:bCs/>
          <w:sz w:val="24"/>
          <w:szCs w:val="24"/>
          <w:lang w:val="en-US"/>
        </w:rPr>
        <w:t>Information about the author</w:t>
      </w:r>
    </w:p>
    <w:p w14:paraId="627AE7B8" w14:textId="0A73CADC" w:rsidR="008A0027" w:rsidRDefault="00D35B2A" w:rsidP="00D35B2A">
      <w:pPr>
        <w:spacing w:after="0" w:line="240" w:lineRule="auto"/>
        <w:jc w:val="both"/>
        <w:rPr>
          <w:rFonts w:ascii="Times New Roman" w:hAnsi="Times New Roman" w:cs="Times New Roman"/>
          <w:sz w:val="24"/>
          <w:szCs w:val="24"/>
          <w:lang w:val="en-US"/>
        </w:rPr>
      </w:pPr>
      <w:r w:rsidRPr="00D35B2A">
        <w:rPr>
          <w:rFonts w:ascii="Times New Roman" w:hAnsi="Times New Roman" w:cs="Times New Roman"/>
          <w:sz w:val="24"/>
          <w:szCs w:val="24"/>
          <w:lang w:val="en-US"/>
        </w:rPr>
        <w:t xml:space="preserve">Vinogradova </w:t>
      </w:r>
      <w:proofErr w:type="spellStart"/>
      <w:r w:rsidRPr="00D35B2A">
        <w:rPr>
          <w:rFonts w:ascii="Times New Roman" w:hAnsi="Times New Roman" w:cs="Times New Roman"/>
          <w:sz w:val="24"/>
          <w:szCs w:val="24"/>
          <w:lang w:val="en-US"/>
        </w:rPr>
        <w:t>Yulia</w:t>
      </w:r>
      <w:proofErr w:type="spellEnd"/>
      <w:r w:rsidRPr="00D35B2A">
        <w:rPr>
          <w:rFonts w:ascii="Times New Roman" w:hAnsi="Times New Roman" w:cs="Times New Roman"/>
          <w:sz w:val="24"/>
          <w:szCs w:val="24"/>
          <w:lang w:val="en-US"/>
        </w:rPr>
        <w:t xml:space="preserve"> </w:t>
      </w:r>
      <w:proofErr w:type="spellStart"/>
      <w:r w:rsidRPr="00D35B2A">
        <w:rPr>
          <w:rFonts w:ascii="Times New Roman" w:hAnsi="Times New Roman" w:cs="Times New Roman"/>
          <w:sz w:val="24"/>
          <w:szCs w:val="24"/>
          <w:lang w:val="en-US"/>
        </w:rPr>
        <w:t>Aleksandrovna</w:t>
      </w:r>
      <w:proofErr w:type="spellEnd"/>
      <w:r w:rsidRPr="00D35B2A">
        <w:rPr>
          <w:rFonts w:ascii="Times New Roman" w:hAnsi="Times New Roman" w:cs="Times New Roman"/>
          <w:sz w:val="24"/>
          <w:szCs w:val="24"/>
          <w:lang w:val="en-US"/>
        </w:rPr>
        <w:t xml:space="preserve"> (Russia, St. Petersburg) – Lecturer of the Department of Financial Accounting and Control, Federal State </w:t>
      </w:r>
      <w:proofErr w:type="spellStart"/>
      <w:r w:rsidRPr="00D35B2A">
        <w:rPr>
          <w:rFonts w:ascii="Times New Roman" w:hAnsi="Times New Roman" w:cs="Times New Roman"/>
          <w:sz w:val="24"/>
          <w:szCs w:val="24"/>
          <w:lang w:val="en-US"/>
        </w:rPr>
        <w:t>State</w:t>
      </w:r>
      <w:proofErr w:type="spellEnd"/>
      <w:r w:rsidRPr="00D35B2A">
        <w:rPr>
          <w:rFonts w:ascii="Times New Roman" w:hAnsi="Times New Roman" w:cs="Times New Roman"/>
          <w:sz w:val="24"/>
          <w:szCs w:val="24"/>
          <w:lang w:val="en-US"/>
        </w:rPr>
        <w:t xml:space="preserve"> Educational Institution of Higher Education «St. Petersburg University of the Ministry of Internal Affairs of the Russian Federation» (Russia, 199004, St. Petersburg, 4th line of </w:t>
      </w:r>
      <w:proofErr w:type="spellStart"/>
      <w:r w:rsidRPr="00D35B2A">
        <w:rPr>
          <w:rFonts w:ascii="Times New Roman" w:hAnsi="Times New Roman" w:cs="Times New Roman"/>
          <w:sz w:val="24"/>
          <w:szCs w:val="24"/>
          <w:lang w:val="en-US"/>
        </w:rPr>
        <w:t>Vasilievsky</w:t>
      </w:r>
      <w:proofErr w:type="spellEnd"/>
      <w:r w:rsidRPr="00D35B2A">
        <w:rPr>
          <w:rFonts w:ascii="Times New Roman" w:hAnsi="Times New Roman" w:cs="Times New Roman"/>
          <w:sz w:val="24"/>
          <w:szCs w:val="24"/>
          <w:lang w:val="en-US"/>
        </w:rPr>
        <w:t xml:space="preserve"> Island, 43, juliaros@rambler.ru)</w:t>
      </w:r>
    </w:p>
    <w:p w14:paraId="00144892" w14:textId="6317E7D7" w:rsidR="007F0DCC" w:rsidRPr="008A0027" w:rsidRDefault="007F0DCC" w:rsidP="005936DF">
      <w:pPr>
        <w:spacing w:after="0" w:line="240" w:lineRule="auto"/>
        <w:jc w:val="center"/>
        <w:rPr>
          <w:rFonts w:ascii="Times New Roman" w:hAnsi="Times New Roman" w:cs="Times New Roman"/>
          <w:b/>
          <w:bCs/>
          <w:sz w:val="24"/>
          <w:szCs w:val="24"/>
          <w:lang w:val="en-US"/>
        </w:rPr>
      </w:pPr>
      <w:r w:rsidRPr="008A0027">
        <w:rPr>
          <w:rFonts w:ascii="Times New Roman" w:hAnsi="Times New Roman" w:cs="Times New Roman"/>
          <w:b/>
          <w:bCs/>
          <w:sz w:val="24"/>
          <w:szCs w:val="24"/>
          <w:lang w:val="en-US"/>
        </w:rPr>
        <w:t>References</w:t>
      </w:r>
    </w:p>
    <w:p w14:paraId="6103A3CA" w14:textId="4B0634AA" w:rsidR="00CA3D70" w:rsidRPr="00916F06" w:rsidRDefault="007F0DCC" w:rsidP="00916F06">
      <w:pPr>
        <w:spacing w:after="0" w:line="240" w:lineRule="auto"/>
        <w:ind w:firstLine="709"/>
        <w:jc w:val="both"/>
        <w:rPr>
          <w:rFonts w:ascii="Times New Roman" w:hAnsi="Times New Roman" w:cs="Times New Roman"/>
          <w:sz w:val="24"/>
          <w:szCs w:val="24"/>
          <w:lang w:val="en-US"/>
        </w:rPr>
      </w:pPr>
      <w:r w:rsidRPr="007F0DCC">
        <w:rPr>
          <w:rFonts w:ascii="Times New Roman" w:hAnsi="Times New Roman" w:cs="Times New Roman"/>
          <w:sz w:val="24"/>
          <w:szCs w:val="24"/>
          <w:lang w:val="en-US"/>
        </w:rPr>
        <w:t xml:space="preserve">1. </w:t>
      </w:r>
      <w:r w:rsidR="00404492" w:rsidRPr="00404492">
        <w:rPr>
          <w:rFonts w:ascii="Times New Roman" w:hAnsi="Times New Roman" w:cs="Times New Roman"/>
          <w:sz w:val="24"/>
          <w:szCs w:val="24"/>
          <w:lang w:val="en-US"/>
        </w:rPr>
        <w:t>Data from the official website of the Ministry of Internal Affairs of Russia: https://xn--b1aew.xn--p1ai/</w:t>
      </w:r>
      <w:proofErr w:type="spellStart"/>
      <w:r w:rsidR="00404492" w:rsidRPr="00404492">
        <w:rPr>
          <w:rFonts w:ascii="Times New Roman" w:hAnsi="Times New Roman" w:cs="Times New Roman"/>
          <w:sz w:val="24"/>
          <w:szCs w:val="24"/>
          <w:lang w:val="en-US"/>
        </w:rPr>
        <w:t>dejatelnost</w:t>
      </w:r>
      <w:proofErr w:type="spellEnd"/>
      <w:r w:rsidR="00404492" w:rsidRPr="00404492">
        <w:rPr>
          <w:rFonts w:ascii="Times New Roman" w:hAnsi="Times New Roman" w:cs="Times New Roman"/>
          <w:sz w:val="24"/>
          <w:szCs w:val="24"/>
          <w:lang w:val="en-US"/>
        </w:rPr>
        <w:t>/statistics (Accessed 06/16/2023)</w:t>
      </w:r>
    </w:p>
    <w:sectPr w:rsidR="00CA3D70" w:rsidRPr="00916F0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91F52B" w14:textId="77777777" w:rsidR="00C729A8" w:rsidRDefault="00C729A8" w:rsidP="005936DF">
      <w:pPr>
        <w:spacing w:after="0" w:line="240" w:lineRule="auto"/>
      </w:pPr>
      <w:r>
        <w:separator/>
      </w:r>
    </w:p>
  </w:endnote>
  <w:endnote w:type="continuationSeparator" w:id="0">
    <w:p w14:paraId="7A274C3E" w14:textId="77777777" w:rsidR="00C729A8" w:rsidRDefault="00C729A8" w:rsidP="005936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0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CYR">
    <w:panose1 w:val="020B0604020202020204"/>
    <w:charset w:val="CC"/>
    <w:family w:val="swiss"/>
    <w:pitch w:val="variable"/>
    <w:sig w:usb0="E0002AFF" w:usb1="C0007843" w:usb2="00000009" w:usb3="00000000" w:csb0="000001FF" w:csb1="00000000"/>
  </w:font>
  <w:font w:name="Impact">
    <w:panose1 w:val="020B080603090205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Times">
    <w:panose1 w:val="02020603050405020304"/>
    <w:charset w:val="CC"/>
    <w:family w:val="roman"/>
    <w:pitch w:val="variable"/>
    <w:sig w:usb0="E0002AFF" w:usb1="C0007841" w:usb2="00000009" w:usb3="00000000" w:csb0="000001FF" w:csb1="00000000"/>
  </w:font>
  <w:font w:name="Trebuchet MS">
    <w:panose1 w:val="020B0603020202020204"/>
    <w:charset w:val="CC"/>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373DDC" w14:textId="77777777" w:rsidR="00C729A8" w:rsidRDefault="00C729A8" w:rsidP="005936DF">
      <w:pPr>
        <w:spacing w:after="0" w:line="240" w:lineRule="auto"/>
      </w:pPr>
      <w:r>
        <w:separator/>
      </w:r>
    </w:p>
  </w:footnote>
  <w:footnote w:type="continuationSeparator" w:id="0">
    <w:p w14:paraId="348FB63B" w14:textId="77777777" w:rsidR="00C729A8" w:rsidRDefault="00C729A8" w:rsidP="005936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11400"/>
    <w:multiLevelType w:val="hybridMultilevel"/>
    <w:tmpl w:val="F9782016"/>
    <w:lvl w:ilvl="0" w:tplc="0419000F">
      <w:start w:val="1"/>
      <w:numFmt w:val="decimal"/>
      <w:lvlText w:val="%1."/>
      <w:lvlJc w:val="left"/>
      <w:pPr>
        <w:ind w:left="3336" w:hanging="360"/>
      </w:pPr>
    </w:lvl>
    <w:lvl w:ilvl="1" w:tplc="04190019">
      <w:start w:val="1"/>
      <w:numFmt w:val="lowerLetter"/>
      <w:lvlText w:val="%2."/>
      <w:lvlJc w:val="left"/>
      <w:pPr>
        <w:ind w:left="4056" w:hanging="360"/>
      </w:pPr>
    </w:lvl>
    <w:lvl w:ilvl="2" w:tplc="0419001B" w:tentative="1">
      <w:start w:val="1"/>
      <w:numFmt w:val="lowerRoman"/>
      <w:lvlText w:val="%3."/>
      <w:lvlJc w:val="right"/>
      <w:pPr>
        <w:ind w:left="4776" w:hanging="180"/>
      </w:pPr>
    </w:lvl>
    <w:lvl w:ilvl="3" w:tplc="0419000F" w:tentative="1">
      <w:start w:val="1"/>
      <w:numFmt w:val="decimal"/>
      <w:lvlText w:val="%4."/>
      <w:lvlJc w:val="left"/>
      <w:pPr>
        <w:ind w:left="5496" w:hanging="360"/>
      </w:pPr>
    </w:lvl>
    <w:lvl w:ilvl="4" w:tplc="04190019" w:tentative="1">
      <w:start w:val="1"/>
      <w:numFmt w:val="lowerLetter"/>
      <w:lvlText w:val="%5."/>
      <w:lvlJc w:val="left"/>
      <w:pPr>
        <w:ind w:left="6216" w:hanging="360"/>
      </w:pPr>
    </w:lvl>
    <w:lvl w:ilvl="5" w:tplc="0419001B" w:tentative="1">
      <w:start w:val="1"/>
      <w:numFmt w:val="lowerRoman"/>
      <w:lvlText w:val="%6."/>
      <w:lvlJc w:val="right"/>
      <w:pPr>
        <w:ind w:left="6936" w:hanging="180"/>
      </w:pPr>
    </w:lvl>
    <w:lvl w:ilvl="6" w:tplc="0419000F" w:tentative="1">
      <w:start w:val="1"/>
      <w:numFmt w:val="decimal"/>
      <w:lvlText w:val="%7."/>
      <w:lvlJc w:val="left"/>
      <w:pPr>
        <w:ind w:left="7656" w:hanging="360"/>
      </w:pPr>
    </w:lvl>
    <w:lvl w:ilvl="7" w:tplc="04190019" w:tentative="1">
      <w:start w:val="1"/>
      <w:numFmt w:val="lowerLetter"/>
      <w:lvlText w:val="%8."/>
      <w:lvlJc w:val="left"/>
      <w:pPr>
        <w:ind w:left="8376" w:hanging="360"/>
      </w:pPr>
    </w:lvl>
    <w:lvl w:ilvl="8" w:tplc="0419001B" w:tentative="1">
      <w:start w:val="1"/>
      <w:numFmt w:val="lowerRoman"/>
      <w:lvlText w:val="%9."/>
      <w:lvlJc w:val="right"/>
      <w:pPr>
        <w:ind w:left="9096" w:hanging="180"/>
      </w:pPr>
    </w:lvl>
  </w:abstractNum>
  <w:abstractNum w:abstractNumId="1" w15:restartNumberingAfterBreak="0">
    <w:nsid w:val="07E51D69"/>
    <w:multiLevelType w:val="hybridMultilevel"/>
    <w:tmpl w:val="0E2041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9664504"/>
    <w:multiLevelType w:val="multilevel"/>
    <w:tmpl w:val="C51AE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FF2689"/>
    <w:multiLevelType w:val="hybridMultilevel"/>
    <w:tmpl w:val="22A6AC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4CE4CE1"/>
    <w:multiLevelType w:val="hybridMultilevel"/>
    <w:tmpl w:val="1250FB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96D20C5"/>
    <w:multiLevelType w:val="multilevel"/>
    <w:tmpl w:val="CF52F79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B047A50"/>
    <w:multiLevelType w:val="hybridMultilevel"/>
    <w:tmpl w:val="BDD42160"/>
    <w:lvl w:ilvl="0" w:tplc="261C5A3A">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C64372B"/>
    <w:multiLevelType w:val="hybridMultilevel"/>
    <w:tmpl w:val="634A7FC2"/>
    <w:lvl w:ilvl="0" w:tplc="DDA833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E0F3252"/>
    <w:multiLevelType w:val="hybridMultilevel"/>
    <w:tmpl w:val="EBC203B6"/>
    <w:lvl w:ilvl="0" w:tplc="B81A4984">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E257F29"/>
    <w:multiLevelType w:val="hybridMultilevel"/>
    <w:tmpl w:val="2D4AE5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12B0A34"/>
    <w:multiLevelType w:val="hybridMultilevel"/>
    <w:tmpl w:val="A6D23896"/>
    <w:lvl w:ilvl="0" w:tplc="3028EB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2BF76E1"/>
    <w:multiLevelType w:val="multilevel"/>
    <w:tmpl w:val="84B81F4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2" w15:restartNumberingAfterBreak="0">
    <w:nsid w:val="356D6392"/>
    <w:multiLevelType w:val="hybridMultilevel"/>
    <w:tmpl w:val="D904FB68"/>
    <w:lvl w:ilvl="0" w:tplc="1758FF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9896F27"/>
    <w:multiLevelType w:val="hybridMultilevel"/>
    <w:tmpl w:val="BC78C7E6"/>
    <w:lvl w:ilvl="0" w:tplc="543E48D0">
      <w:start w:val="1"/>
      <w:numFmt w:val="decimal"/>
      <w:pStyle w:val="4"/>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3E3F40B8"/>
    <w:multiLevelType w:val="hybridMultilevel"/>
    <w:tmpl w:val="1B282D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3F97380"/>
    <w:multiLevelType w:val="hybridMultilevel"/>
    <w:tmpl w:val="11FC3802"/>
    <w:lvl w:ilvl="0" w:tplc="17DA83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78322EB"/>
    <w:multiLevelType w:val="hybridMultilevel"/>
    <w:tmpl w:val="9D0EC260"/>
    <w:lvl w:ilvl="0" w:tplc="CF906F76">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4A584400"/>
    <w:multiLevelType w:val="hybridMultilevel"/>
    <w:tmpl w:val="D39A5AD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ACD691F"/>
    <w:multiLevelType w:val="hybridMultilevel"/>
    <w:tmpl w:val="CF080A7C"/>
    <w:lvl w:ilvl="0" w:tplc="4CAE0464">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4F5F3617"/>
    <w:multiLevelType w:val="hybridMultilevel"/>
    <w:tmpl w:val="C0389B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6152B7F"/>
    <w:multiLevelType w:val="hybridMultilevel"/>
    <w:tmpl w:val="D5EAF8AA"/>
    <w:lvl w:ilvl="0" w:tplc="CF906F76">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6DD191E"/>
    <w:multiLevelType w:val="hybridMultilevel"/>
    <w:tmpl w:val="6E042876"/>
    <w:lvl w:ilvl="0" w:tplc="4A7E5904">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5DDC7ED6"/>
    <w:multiLevelType w:val="multilevel"/>
    <w:tmpl w:val="6AD019D6"/>
    <w:lvl w:ilvl="0">
      <w:start w:val="1"/>
      <w:numFmt w:val="decimal"/>
      <w:lvlText w:val="%1."/>
      <w:lvlJc w:val="left"/>
      <w:pPr>
        <w:ind w:left="1069"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3" w15:restartNumberingAfterBreak="0">
    <w:nsid w:val="68873F10"/>
    <w:multiLevelType w:val="hybridMultilevel"/>
    <w:tmpl w:val="6BA2BB02"/>
    <w:lvl w:ilvl="0" w:tplc="BE2E6A7A">
      <w:start w:val="1"/>
      <w:numFmt w:val="decimal"/>
      <w:lvlText w:val="%1."/>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71395E33"/>
    <w:multiLevelType w:val="hybridMultilevel"/>
    <w:tmpl w:val="6E042876"/>
    <w:lvl w:ilvl="0" w:tplc="4A7E5904">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791F7D9E"/>
    <w:multiLevelType w:val="hybridMultilevel"/>
    <w:tmpl w:val="FA02AE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623219989">
    <w:abstractNumId w:val="13"/>
  </w:num>
  <w:num w:numId="2" w16cid:durableId="1684894615">
    <w:abstractNumId w:val="25"/>
  </w:num>
  <w:num w:numId="3" w16cid:durableId="761224526">
    <w:abstractNumId w:val="15"/>
  </w:num>
  <w:num w:numId="4" w16cid:durableId="1422985839">
    <w:abstractNumId w:val="8"/>
  </w:num>
  <w:num w:numId="5" w16cid:durableId="112753115">
    <w:abstractNumId w:val="12"/>
  </w:num>
  <w:num w:numId="6" w16cid:durableId="722486094">
    <w:abstractNumId w:val="17"/>
  </w:num>
  <w:num w:numId="7" w16cid:durableId="1238368430">
    <w:abstractNumId w:val="4"/>
  </w:num>
  <w:num w:numId="8" w16cid:durableId="1342195160">
    <w:abstractNumId w:val="0"/>
  </w:num>
  <w:num w:numId="9" w16cid:durableId="730496525">
    <w:abstractNumId w:val="3"/>
  </w:num>
  <w:num w:numId="10" w16cid:durableId="88547010">
    <w:abstractNumId w:val="20"/>
  </w:num>
  <w:num w:numId="11" w16cid:durableId="748186888">
    <w:abstractNumId w:val="18"/>
  </w:num>
  <w:num w:numId="12" w16cid:durableId="617029592">
    <w:abstractNumId w:val="24"/>
  </w:num>
  <w:num w:numId="13" w16cid:durableId="1507204481">
    <w:abstractNumId w:val="21"/>
  </w:num>
  <w:num w:numId="14" w16cid:durableId="136146315">
    <w:abstractNumId w:val="23"/>
  </w:num>
  <w:num w:numId="15" w16cid:durableId="1000625113">
    <w:abstractNumId w:val="16"/>
  </w:num>
  <w:num w:numId="16" w16cid:durableId="2013101284">
    <w:abstractNumId w:val="6"/>
  </w:num>
  <w:num w:numId="17" w16cid:durableId="2023241109">
    <w:abstractNumId w:val="10"/>
  </w:num>
  <w:num w:numId="18" w16cid:durableId="1358508094">
    <w:abstractNumId w:val="14"/>
  </w:num>
  <w:num w:numId="19" w16cid:durableId="1924486241">
    <w:abstractNumId w:val="11"/>
  </w:num>
  <w:num w:numId="20" w16cid:durableId="1319066745">
    <w:abstractNumId w:val="9"/>
  </w:num>
  <w:num w:numId="21" w16cid:durableId="1239051780">
    <w:abstractNumId w:val="7"/>
  </w:num>
  <w:num w:numId="22" w16cid:durableId="1440181227">
    <w:abstractNumId w:val="19"/>
  </w:num>
  <w:num w:numId="23" w16cid:durableId="1416242740">
    <w:abstractNumId w:val="5"/>
  </w:num>
  <w:num w:numId="24" w16cid:durableId="1272782263">
    <w:abstractNumId w:val="2"/>
  </w:num>
  <w:num w:numId="25" w16cid:durableId="638262352">
    <w:abstractNumId w:val="22"/>
  </w:num>
  <w:num w:numId="26" w16cid:durableId="13581937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5CF1"/>
    <w:rsid w:val="00001D45"/>
    <w:rsid w:val="000B3EB3"/>
    <w:rsid w:val="00284C95"/>
    <w:rsid w:val="00334E03"/>
    <w:rsid w:val="00404492"/>
    <w:rsid w:val="004512F6"/>
    <w:rsid w:val="005018D8"/>
    <w:rsid w:val="005936DF"/>
    <w:rsid w:val="00644791"/>
    <w:rsid w:val="006E1A4B"/>
    <w:rsid w:val="00737737"/>
    <w:rsid w:val="007E5A79"/>
    <w:rsid w:val="007F0DCC"/>
    <w:rsid w:val="008A0027"/>
    <w:rsid w:val="008C2C4C"/>
    <w:rsid w:val="00916F06"/>
    <w:rsid w:val="009B040E"/>
    <w:rsid w:val="00A81D27"/>
    <w:rsid w:val="00AE5CF1"/>
    <w:rsid w:val="00B72DA5"/>
    <w:rsid w:val="00BC31E2"/>
    <w:rsid w:val="00C729A8"/>
    <w:rsid w:val="00CA3D70"/>
    <w:rsid w:val="00CB08E8"/>
    <w:rsid w:val="00D35B2A"/>
    <w:rsid w:val="00EA6524"/>
    <w:rsid w:val="00EE5A06"/>
    <w:rsid w:val="00F01543"/>
    <w:rsid w:val="00FB28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558B6"/>
  <w15:chartTrackingRefBased/>
  <w15:docId w15:val="{C3F0472B-B266-4417-836D-13DDE8267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936DF"/>
    <w:pPr>
      <w:keepNext/>
      <w:tabs>
        <w:tab w:val="left" w:pos="0"/>
      </w:tabs>
      <w:spacing w:after="0" w:line="360" w:lineRule="auto"/>
      <w:ind w:right="-6" w:firstLine="720"/>
      <w:jc w:val="both"/>
      <w:outlineLvl w:val="0"/>
    </w:pPr>
    <w:rPr>
      <w:rFonts w:ascii="Times New Roman" w:eastAsia="Times New Roman" w:hAnsi="Times New Roman" w:cs="Times New Roman"/>
      <w:b/>
      <w:bCs/>
      <w:color w:val="000000"/>
      <w:kern w:val="0"/>
      <w:sz w:val="28"/>
      <w:szCs w:val="24"/>
      <w:lang w:eastAsia="ru-RU"/>
      <w14:ligatures w14:val="none"/>
    </w:rPr>
  </w:style>
  <w:style w:type="paragraph" w:styleId="2">
    <w:name w:val="heading 2"/>
    <w:basedOn w:val="a"/>
    <w:next w:val="a"/>
    <w:link w:val="20"/>
    <w:uiPriority w:val="9"/>
    <w:qFormat/>
    <w:rsid w:val="005936DF"/>
    <w:pPr>
      <w:keepNext/>
      <w:tabs>
        <w:tab w:val="left" w:pos="0"/>
      </w:tabs>
      <w:spacing w:after="0" w:line="360" w:lineRule="auto"/>
      <w:ind w:right="-6" w:firstLine="720"/>
      <w:jc w:val="both"/>
      <w:outlineLvl w:val="1"/>
    </w:pPr>
    <w:rPr>
      <w:rFonts w:ascii="Times New Roman" w:eastAsia="Times New Roman" w:hAnsi="Times New Roman" w:cs="Times New Roman"/>
      <w:b/>
      <w:color w:val="000000"/>
      <w:kern w:val="0"/>
      <w:sz w:val="28"/>
      <w:szCs w:val="28"/>
      <w:lang w:eastAsia="ru-RU"/>
      <w14:ligatures w14:val="none"/>
    </w:rPr>
  </w:style>
  <w:style w:type="paragraph" w:styleId="3">
    <w:name w:val="heading 3"/>
    <w:basedOn w:val="a"/>
    <w:next w:val="a"/>
    <w:link w:val="30"/>
    <w:uiPriority w:val="9"/>
    <w:qFormat/>
    <w:rsid w:val="005936DF"/>
    <w:pPr>
      <w:keepNext/>
      <w:spacing w:before="240" w:after="60" w:line="240" w:lineRule="auto"/>
      <w:outlineLvl w:val="2"/>
    </w:pPr>
    <w:rPr>
      <w:rFonts w:ascii="Arial" w:eastAsia="Times New Roman" w:hAnsi="Arial" w:cs="Times New Roman"/>
      <w:b/>
      <w:bCs/>
      <w:color w:val="000000"/>
      <w:kern w:val="0"/>
      <w:sz w:val="26"/>
      <w:szCs w:val="26"/>
      <w:lang w:eastAsia="ru-RU"/>
      <w14:ligatures w14:val="none"/>
    </w:rPr>
  </w:style>
  <w:style w:type="paragraph" w:styleId="40">
    <w:name w:val="heading 4"/>
    <w:basedOn w:val="a"/>
    <w:next w:val="a"/>
    <w:link w:val="41"/>
    <w:uiPriority w:val="9"/>
    <w:qFormat/>
    <w:rsid w:val="005936DF"/>
    <w:pPr>
      <w:keepNext/>
      <w:spacing w:after="0" w:line="240" w:lineRule="auto"/>
      <w:ind w:firstLine="720"/>
      <w:jc w:val="both"/>
      <w:outlineLvl w:val="3"/>
    </w:pPr>
    <w:rPr>
      <w:rFonts w:ascii="Times New Roman" w:eastAsia="Times New Roman" w:hAnsi="Times New Roman" w:cs="Times New Roman"/>
      <w:color w:val="000000"/>
      <w:kern w:val="0"/>
      <w:sz w:val="32"/>
      <w:szCs w:val="24"/>
      <w:u w:val="single"/>
      <w:lang w:eastAsia="ru-RU"/>
      <w14:ligatures w14:val="none"/>
    </w:rPr>
  </w:style>
  <w:style w:type="paragraph" w:styleId="5">
    <w:name w:val="heading 5"/>
    <w:basedOn w:val="a"/>
    <w:link w:val="50"/>
    <w:uiPriority w:val="9"/>
    <w:qFormat/>
    <w:rsid w:val="005936DF"/>
    <w:pPr>
      <w:spacing w:before="320" w:after="320" w:line="240" w:lineRule="auto"/>
      <w:outlineLvl w:val="4"/>
    </w:pPr>
    <w:rPr>
      <w:rFonts w:ascii="Times New Roman" w:eastAsia="Times New Roman" w:hAnsi="Times New Roman" w:cs="Times New Roman"/>
      <w:b/>
      <w:bCs/>
      <w:kern w:val="0"/>
      <w:lang w:eastAsia="ru-RU"/>
      <w14:ligatures w14:val="none"/>
    </w:rPr>
  </w:style>
  <w:style w:type="paragraph" w:styleId="6">
    <w:name w:val="heading 6"/>
    <w:basedOn w:val="a"/>
    <w:link w:val="60"/>
    <w:uiPriority w:val="9"/>
    <w:qFormat/>
    <w:rsid w:val="005936DF"/>
    <w:pPr>
      <w:spacing w:before="80" w:after="0" w:line="240" w:lineRule="auto"/>
      <w:ind w:left="80"/>
      <w:outlineLvl w:val="5"/>
    </w:pPr>
    <w:rPr>
      <w:rFonts w:ascii="Times New Roman" w:eastAsia="Times New Roman" w:hAnsi="Times New Roman" w:cs="Times New Roman"/>
      <w:b/>
      <w:bCs/>
      <w:kern w:val="0"/>
      <w:sz w:val="17"/>
      <w:szCs w:val="17"/>
      <w:lang w:eastAsia="ru-RU"/>
      <w14:ligatures w14:val="none"/>
    </w:rPr>
  </w:style>
  <w:style w:type="paragraph" w:styleId="7">
    <w:name w:val="heading 7"/>
    <w:basedOn w:val="a"/>
    <w:next w:val="a"/>
    <w:link w:val="70"/>
    <w:qFormat/>
    <w:rsid w:val="005936DF"/>
    <w:pPr>
      <w:spacing w:before="240" w:after="60" w:line="240" w:lineRule="auto"/>
      <w:outlineLvl w:val="6"/>
    </w:pPr>
    <w:rPr>
      <w:rFonts w:ascii="Times New Roman" w:eastAsia="Times New Roman" w:hAnsi="Times New Roman" w:cs="Times New Roman"/>
      <w:kern w:val="0"/>
      <w:sz w:val="24"/>
      <w:szCs w:val="24"/>
      <w:lang w:eastAsia="ru-RU"/>
      <w14:ligatures w14:val="none"/>
    </w:rPr>
  </w:style>
  <w:style w:type="paragraph" w:styleId="8">
    <w:name w:val="heading 8"/>
    <w:basedOn w:val="a"/>
    <w:next w:val="a"/>
    <w:link w:val="80"/>
    <w:qFormat/>
    <w:rsid w:val="005936DF"/>
    <w:pPr>
      <w:keepNext/>
      <w:spacing w:after="0" w:line="336" w:lineRule="auto"/>
      <w:jc w:val="center"/>
      <w:outlineLvl w:val="7"/>
    </w:pPr>
    <w:rPr>
      <w:rFonts w:ascii="Times New Roman" w:eastAsia="Times New Roman" w:hAnsi="Times New Roman" w:cs="Times New Roman"/>
      <w:b/>
      <w:bCs/>
      <w:snapToGrid w:val="0"/>
      <w:kern w:val="0"/>
      <w:sz w:val="24"/>
      <w:szCs w:val="24"/>
      <w:lang w:eastAsia="ru-RU"/>
      <w14:ligatures w14:val="none"/>
    </w:rPr>
  </w:style>
  <w:style w:type="paragraph" w:styleId="9">
    <w:name w:val="heading 9"/>
    <w:basedOn w:val="a"/>
    <w:next w:val="a"/>
    <w:link w:val="90"/>
    <w:qFormat/>
    <w:rsid w:val="005936DF"/>
    <w:pPr>
      <w:keepNext/>
      <w:spacing w:after="0" w:line="240" w:lineRule="auto"/>
      <w:jc w:val="center"/>
      <w:outlineLvl w:val="8"/>
    </w:pPr>
    <w:rPr>
      <w:rFonts w:ascii="Times New Roman" w:eastAsia="Times New Roman" w:hAnsi="Times New Roman" w:cs="Times New Roman"/>
      <w:b/>
      <w:bCs/>
      <w:kern w:val="0"/>
      <w:sz w:val="20"/>
      <w:szCs w:val="2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936DF"/>
    <w:rPr>
      <w:rFonts w:ascii="Times New Roman" w:eastAsia="Times New Roman" w:hAnsi="Times New Roman" w:cs="Times New Roman"/>
      <w:b/>
      <w:bCs/>
      <w:color w:val="000000"/>
      <w:kern w:val="0"/>
      <w:sz w:val="28"/>
      <w:szCs w:val="24"/>
      <w:lang w:eastAsia="ru-RU"/>
      <w14:ligatures w14:val="none"/>
    </w:rPr>
  </w:style>
  <w:style w:type="character" w:customStyle="1" w:styleId="20">
    <w:name w:val="Заголовок 2 Знак"/>
    <w:basedOn w:val="a0"/>
    <w:link w:val="2"/>
    <w:uiPriority w:val="9"/>
    <w:rsid w:val="005936DF"/>
    <w:rPr>
      <w:rFonts w:ascii="Times New Roman" w:eastAsia="Times New Roman" w:hAnsi="Times New Roman" w:cs="Times New Roman"/>
      <w:b/>
      <w:color w:val="000000"/>
      <w:kern w:val="0"/>
      <w:sz w:val="28"/>
      <w:szCs w:val="28"/>
      <w:lang w:eastAsia="ru-RU"/>
      <w14:ligatures w14:val="none"/>
    </w:rPr>
  </w:style>
  <w:style w:type="character" w:customStyle="1" w:styleId="30">
    <w:name w:val="Заголовок 3 Знак"/>
    <w:basedOn w:val="a0"/>
    <w:link w:val="3"/>
    <w:uiPriority w:val="9"/>
    <w:rsid w:val="005936DF"/>
    <w:rPr>
      <w:rFonts w:ascii="Arial" w:eastAsia="Times New Roman" w:hAnsi="Arial" w:cs="Times New Roman"/>
      <w:b/>
      <w:bCs/>
      <w:color w:val="000000"/>
      <w:kern w:val="0"/>
      <w:sz w:val="26"/>
      <w:szCs w:val="26"/>
      <w:lang w:eastAsia="ru-RU"/>
      <w14:ligatures w14:val="none"/>
    </w:rPr>
  </w:style>
  <w:style w:type="character" w:customStyle="1" w:styleId="41">
    <w:name w:val="Заголовок 4 Знак"/>
    <w:basedOn w:val="a0"/>
    <w:link w:val="40"/>
    <w:uiPriority w:val="9"/>
    <w:rsid w:val="005936DF"/>
    <w:rPr>
      <w:rFonts w:ascii="Times New Roman" w:eastAsia="Times New Roman" w:hAnsi="Times New Roman" w:cs="Times New Roman"/>
      <w:color w:val="000000"/>
      <w:kern w:val="0"/>
      <w:sz w:val="32"/>
      <w:szCs w:val="24"/>
      <w:u w:val="single"/>
      <w:lang w:eastAsia="ru-RU"/>
      <w14:ligatures w14:val="none"/>
    </w:rPr>
  </w:style>
  <w:style w:type="character" w:customStyle="1" w:styleId="50">
    <w:name w:val="Заголовок 5 Знак"/>
    <w:basedOn w:val="a0"/>
    <w:link w:val="5"/>
    <w:uiPriority w:val="9"/>
    <w:rsid w:val="005936DF"/>
    <w:rPr>
      <w:rFonts w:ascii="Times New Roman" w:eastAsia="Times New Roman" w:hAnsi="Times New Roman" w:cs="Times New Roman"/>
      <w:b/>
      <w:bCs/>
      <w:kern w:val="0"/>
      <w:lang w:eastAsia="ru-RU"/>
      <w14:ligatures w14:val="none"/>
    </w:rPr>
  </w:style>
  <w:style w:type="character" w:customStyle="1" w:styleId="60">
    <w:name w:val="Заголовок 6 Знак"/>
    <w:basedOn w:val="a0"/>
    <w:link w:val="6"/>
    <w:uiPriority w:val="9"/>
    <w:rsid w:val="005936DF"/>
    <w:rPr>
      <w:rFonts w:ascii="Times New Roman" w:eastAsia="Times New Roman" w:hAnsi="Times New Roman" w:cs="Times New Roman"/>
      <w:b/>
      <w:bCs/>
      <w:kern w:val="0"/>
      <w:sz w:val="17"/>
      <w:szCs w:val="17"/>
      <w:lang w:eastAsia="ru-RU"/>
      <w14:ligatures w14:val="none"/>
    </w:rPr>
  </w:style>
  <w:style w:type="character" w:customStyle="1" w:styleId="70">
    <w:name w:val="Заголовок 7 Знак"/>
    <w:basedOn w:val="a0"/>
    <w:link w:val="7"/>
    <w:rsid w:val="005936DF"/>
    <w:rPr>
      <w:rFonts w:ascii="Times New Roman" w:eastAsia="Times New Roman" w:hAnsi="Times New Roman" w:cs="Times New Roman"/>
      <w:kern w:val="0"/>
      <w:sz w:val="24"/>
      <w:szCs w:val="24"/>
      <w:lang w:eastAsia="ru-RU"/>
      <w14:ligatures w14:val="none"/>
    </w:rPr>
  </w:style>
  <w:style w:type="character" w:customStyle="1" w:styleId="80">
    <w:name w:val="Заголовок 8 Знак"/>
    <w:basedOn w:val="a0"/>
    <w:link w:val="8"/>
    <w:rsid w:val="005936DF"/>
    <w:rPr>
      <w:rFonts w:ascii="Times New Roman" w:eastAsia="Times New Roman" w:hAnsi="Times New Roman" w:cs="Times New Roman"/>
      <w:b/>
      <w:bCs/>
      <w:snapToGrid w:val="0"/>
      <w:kern w:val="0"/>
      <w:sz w:val="24"/>
      <w:szCs w:val="24"/>
      <w:lang w:eastAsia="ru-RU"/>
      <w14:ligatures w14:val="none"/>
    </w:rPr>
  </w:style>
  <w:style w:type="character" w:customStyle="1" w:styleId="90">
    <w:name w:val="Заголовок 9 Знак"/>
    <w:basedOn w:val="a0"/>
    <w:link w:val="9"/>
    <w:rsid w:val="005936DF"/>
    <w:rPr>
      <w:rFonts w:ascii="Times New Roman" w:eastAsia="Times New Roman" w:hAnsi="Times New Roman" w:cs="Times New Roman"/>
      <w:b/>
      <w:bCs/>
      <w:kern w:val="0"/>
      <w:sz w:val="20"/>
      <w:szCs w:val="20"/>
      <w:lang w:eastAsia="ru-RU"/>
      <w14:ligatures w14:val="none"/>
    </w:rPr>
  </w:style>
  <w:style w:type="paragraph" w:styleId="21">
    <w:name w:val="Body Text Indent 2"/>
    <w:basedOn w:val="a"/>
    <w:link w:val="22"/>
    <w:rsid w:val="005936DF"/>
    <w:pPr>
      <w:spacing w:after="0" w:line="240" w:lineRule="auto"/>
      <w:ind w:firstLine="720"/>
      <w:jc w:val="both"/>
    </w:pPr>
    <w:rPr>
      <w:rFonts w:ascii="Times New Roman" w:eastAsia="Times New Roman" w:hAnsi="Times New Roman" w:cs="Times New Roman"/>
      <w:b/>
      <w:color w:val="000000"/>
      <w:kern w:val="0"/>
      <w:sz w:val="32"/>
      <w:szCs w:val="24"/>
      <w:lang w:eastAsia="ru-RU"/>
      <w14:ligatures w14:val="none"/>
    </w:rPr>
  </w:style>
  <w:style w:type="character" w:customStyle="1" w:styleId="22">
    <w:name w:val="Основной текст с отступом 2 Знак"/>
    <w:basedOn w:val="a0"/>
    <w:link w:val="21"/>
    <w:rsid w:val="005936DF"/>
    <w:rPr>
      <w:rFonts w:ascii="Times New Roman" w:eastAsia="Times New Roman" w:hAnsi="Times New Roman" w:cs="Times New Roman"/>
      <w:b/>
      <w:color w:val="000000"/>
      <w:kern w:val="0"/>
      <w:sz w:val="32"/>
      <w:szCs w:val="24"/>
      <w:lang w:eastAsia="ru-RU"/>
      <w14:ligatures w14:val="none"/>
    </w:rPr>
  </w:style>
  <w:style w:type="paragraph" w:styleId="a3">
    <w:name w:val="Body Text"/>
    <w:basedOn w:val="a"/>
    <w:link w:val="a4"/>
    <w:uiPriority w:val="99"/>
    <w:rsid w:val="005936DF"/>
    <w:pPr>
      <w:spacing w:after="120" w:line="240" w:lineRule="auto"/>
    </w:pPr>
    <w:rPr>
      <w:rFonts w:ascii="Times New Roman" w:eastAsia="Times New Roman" w:hAnsi="Times New Roman" w:cs="Times New Roman"/>
      <w:color w:val="000000"/>
      <w:kern w:val="0"/>
      <w:sz w:val="24"/>
      <w:szCs w:val="24"/>
      <w:lang w:eastAsia="ru-RU"/>
      <w14:ligatures w14:val="none"/>
    </w:rPr>
  </w:style>
  <w:style w:type="character" w:customStyle="1" w:styleId="a4">
    <w:name w:val="Основной текст Знак"/>
    <w:basedOn w:val="a0"/>
    <w:link w:val="a3"/>
    <w:uiPriority w:val="99"/>
    <w:rsid w:val="005936DF"/>
    <w:rPr>
      <w:rFonts w:ascii="Times New Roman" w:eastAsia="Times New Roman" w:hAnsi="Times New Roman" w:cs="Times New Roman"/>
      <w:color w:val="000000"/>
      <w:kern w:val="0"/>
      <w:sz w:val="24"/>
      <w:szCs w:val="24"/>
      <w:lang w:eastAsia="ru-RU"/>
      <w14:ligatures w14:val="none"/>
    </w:rPr>
  </w:style>
  <w:style w:type="paragraph" w:customStyle="1" w:styleId="ConsNormal">
    <w:name w:val="ConsNormal"/>
    <w:rsid w:val="005936DF"/>
    <w:pPr>
      <w:widowControl w:val="0"/>
      <w:autoSpaceDE w:val="0"/>
      <w:autoSpaceDN w:val="0"/>
      <w:adjustRightInd w:val="0"/>
      <w:spacing w:after="0" w:line="240" w:lineRule="auto"/>
      <w:ind w:firstLine="720"/>
    </w:pPr>
    <w:rPr>
      <w:rFonts w:ascii="Arial" w:eastAsia="Times New Roman" w:hAnsi="Arial" w:cs="Arial"/>
      <w:kern w:val="0"/>
      <w:sz w:val="20"/>
      <w:szCs w:val="20"/>
      <w:lang w:eastAsia="ru-RU"/>
      <w14:ligatures w14:val="none"/>
    </w:rPr>
  </w:style>
  <w:style w:type="paragraph" w:customStyle="1" w:styleId="ConsNonformat">
    <w:name w:val="ConsNonformat"/>
    <w:rsid w:val="005936DF"/>
    <w:pPr>
      <w:widowControl w:val="0"/>
      <w:autoSpaceDE w:val="0"/>
      <w:autoSpaceDN w:val="0"/>
      <w:adjustRightInd w:val="0"/>
      <w:spacing w:after="0" w:line="240" w:lineRule="auto"/>
    </w:pPr>
    <w:rPr>
      <w:rFonts w:ascii="Courier New" w:eastAsia="Times New Roman" w:hAnsi="Courier New" w:cs="Courier New"/>
      <w:kern w:val="0"/>
      <w:sz w:val="20"/>
      <w:szCs w:val="20"/>
      <w:lang w:eastAsia="ru-RU"/>
      <w14:ligatures w14:val="none"/>
    </w:rPr>
  </w:style>
  <w:style w:type="paragraph" w:styleId="a5">
    <w:name w:val="Body Text Indent"/>
    <w:basedOn w:val="a"/>
    <w:link w:val="a6"/>
    <w:rsid w:val="005936DF"/>
    <w:pPr>
      <w:tabs>
        <w:tab w:val="left" w:pos="0"/>
      </w:tabs>
      <w:spacing w:after="0" w:line="360" w:lineRule="auto"/>
      <w:ind w:right="-6" w:firstLine="720"/>
      <w:jc w:val="both"/>
    </w:pPr>
    <w:rPr>
      <w:rFonts w:ascii="Times New Roman" w:eastAsia="Times New Roman" w:hAnsi="Times New Roman" w:cs="Times New Roman"/>
      <w:b/>
      <w:bCs/>
      <w:color w:val="000000"/>
      <w:kern w:val="0"/>
      <w:sz w:val="28"/>
      <w:szCs w:val="24"/>
      <w:lang w:eastAsia="ru-RU"/>
      <w14:ligatures w14:val="none"/>
    </w:rPr>
  </w:style>
  <w:style w:type="character" w:customStyle="1" w:styleId="a6">
    <w:name w:val="Основной текст с отступом Знак"/>
    <w:basedOn w:val="a0"/>
    <w:link w:val="a5"/>
    <w:rsid w:val="005936DF"/>
    <w:rPr>
      <w:rFonts w:ascii="Times New Roman" w:eastAsia="Times New Roman" w:hAnsi="Times New Roman" w:cs="Times New Roman"/>
      <w:b/>
      <w:bCs/>
      <w:color w:val="000000"/>
      <w:kern w:val="0"/>
      <w:sz w:val="28"/>
      <w:szCs w:val="24"/>
      <w:lang w:eastAsia="ru-RU"/>
      <w14:ligatures w14:val="none"/>
    </w:rPr>
  </w:style>
  <w:style w:type="paragraph" w:styleId="31">
    <w:name w:val="Body Text Indent 3"/>
    <w:basedOn w:val="a"/>
    <w:link w:val="32"/>
    <w:rsid w:val="005936DF"/>
    <w:pPr>
      <w:spacing w:after="120" w:line="240" w:lineRule="auto"/>
      <w:ind w:left="283"/>
    </w:pPr>
    <w:rPr>
      <w:rFonts w:ascii="Times New Roman" w:eastAsia="Times New Roman" w:hAnsi="Times New Roman" w:cs="Times New Roman"/>
      <w:color w:val="000000"/>
      <w:kern w:val="0"/>
      <w:sz w:val="16"/>
      <w:szCs w:val="16"/>
      <w:lang w:eastAsia="ru-RU"/>
      <w14:ligatures w14:val="none"/>
    </w:rPr>
  </w:style>
  <w:style w:type="character" w:customStyle="1" w:styleId="32">
    <w:name w:val="Основной текст с отступом 3 Знак"/>
    <w:basedOn w:val="a0"/>
    <w:link w:val="31"/>
    <w:rsid w:val="005936DF"/>
    <w:rPr>
      <w:rFonts w:ascii="Times New Roman" w:eastAsia="Times New Roman" w:hAnsi="Times New Roman" w:cs="Times New Roman"/>
      <w:color w:val="000000"/>
      <w:kern w:val="0"/>
      <w:sz w:val="16"/>
      <w:szCs w:val="16"/>
      <w:lang w:eastAsia="ru-RU"/>
      <w14:ligatures w14:val="none"/>
    </w:rPr>
  </w:style>
  <w:style w:type="paragraph" w:customStyle="1" w:styleId="ConsDocList">
    <w:name w:val="ConsDocList"/>
    <w:rsid w:val="005936DF"/>
    <w:pPr>
      <w:widowControl w:val="0"/>
      <w:autoSpaceDE w:val="0"/>
      <w:autoSpaceDN w:val="0"/>
      <w:adjustRightInd w:val="0"/>
      <w:spacing w:after="0" w:line="240" w:lineRule="auto"/>
    </w:pPr>
    <w:rPr>
      <w:rFonts w:ascii="Courier New" w:eastAsia="Times New Roman" w:hAnsi="Courier New" w:cs="Courier New"/>
      <w:kern w:val="0"/>
      <w:sz w:val="20"/>
      <w:szCs w:val="20"/>
      <w:lang w:eastAsia="ru-RU"/>
      <w14:ligatures w14:val="none"/>
    </w:rPr>
  </w:style>
  <w:style w:type="paragraph" w:customStyle="1" w:styleId="Default">
    <w:name w:val="Default"/>
    <w:rsid w:val="005936DF"/>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ru-RU"/>
      <w14:ligatures w14:val="none"/>
    </w:rPr>
  </w:style>
  <w:style w:type="paragraph" w:styleId="23">
    <w:name w:val="Body Text 2"/>
    <w:basedOn w:val="a"/>
    <w:link w:val="24"/>
    <w:rsid w:val="005936DF"/>
    <w:pPr>
      <w:spacing w:after="120" w:line="480" w:lineRule="auto"/>
    </w:pPr>
    <w:rPr>
      <w:rFonts w:ascii="Times New Roman" w:eastAsia="Times New Roman" w:hAnsi="Times New Roman" w:cs="Times New Roman"/>
      <w:color w:val="000000"/>
      <w:kern w:val="0"/>
      <w:sz w:val="24"/>
      <w:szCs w:val="24"/>
      <w:lang w:eastAsia="ru-RU"/>
      <w14:ligatures w14:val="none"/>
    </w:rPr>
  </w:style>
  <w:style w:type="character" w:customStyle="1" w:styleId="24">
    <w:name w:val="Основной текст 2 Знак"/>
    <w:basedOn w:val="a0"/>
    <w:link w:val="23"/>
    <w:rsid w:val="005936DF"/>
    <w:rPr>
      <w:rFonts w:ascii="Times New Roman" w:eastAsia="Times New Roman" w:hAnsi="Times New Roman" w:cs="Times New Roman"/>
      <w:color w:val="000000"/>
      <w:kern w:val="0"/>
      <w:sz w:val="24"/>
      <w:szCs w:val="24"/>
      <w:lang w:eastAsia="ru-RU"/>
      <w14:ligatures w14:val="none"/>
    </w:rPr>
  </w:style>
  <w:style w:type="paragraph" w:styleId="a7">
    <w:name w:val="footnote text"/>
    <w:aliases w:val=" Знак,Текст сноски Знак Знак,Текст сноски Знак Знак Знак,Текст сноски Знак Знак Знак Знак Знак,Текст сноски Знак1,Текст сноски Знак1 Знак Знак,Текст сноски Знак Знак Знак Знак,Текст сноски Знак1 Знак1 Знак Знак Знак,Сноска макета,Сноска j"/>
    <w:basedOn w:val="a"/>
    <w:link w:val="a8"/>
    <w:uiPriority w:val="99"/>
    <w:rsid w:val="005936DF"/>
    <w:pPr>
      <w:spacing w:after="0" w:line="240" w:lineRule="auto"/>
    </w:pPr>
    <w:rPr>
      <w:rFonts w:ascii="Times New Roman" w:eastAsia="Times New Roman" w:hAnsi="Times New Roman" w:cs="Times New Roman"/>
      <w:color w:val="000000"/>
      <w:kern w:val="0"/>
      <w:sz w:val="20"/>
      <w:szCs w:val="20"/>
      <w:lang w:eastAsia="ru-RU"/>
      <w14:ligatures w14:val="none"/>
    </w:rPr>
  </w:style>
  <w:style w:type="character" w:customStyle="1" w:styleId="a8">
    <w:name w:val="Текст сноски Знак"/>
    <w:aliases w:val=" Знак Знак,Текст сноски Знак Знак Знак2,Текст сноски Знак Знак Знак Знак2,Текст сноски Знак Знак Знак Знак Знак Знак2,Текст сноски Знак1 Знак1,Текст сноски Знак1 Знак Знак Знак1,Текст сноски Знак Знак Знак Знак Знак2,Сноска j Знак"/>
    <w:basedOn w:val="a0"/>
    <w:link w:val="a7"/>
    <w:uiPriority w:val="99"/>
    <w:rsid w:val="005936DF"/>
    <w:rPr>
      <w:rFonts w:ascii="Times New Roman" w:eastAsia="Times New Roman" w:hAnsi="Times New Roman" w:cs="Times New Roman"/>
      <w:color w:val="000000"/>
      <w:kern w:val="0"/>
      <w:sz w:val="20"/>
      <w:szCs w:val="20"/>
      <w:lang w:eastAsia="ru-RU"/>
      <w14:ligatures w14:val="none"/>
    </w:rPr>
  </w:style>
  <w:style w:type="character" w:styleId="a9">
    <w:name w:val="footnote reference"/>
    <w:aliases w:val="Текст сноски Знак Знак Знак Знак Знак Знак,Знак сноски-FN,Текст сноски Знак1 Знак Знак Знак Знак,Текст сноски Знак1 Знак Знак1 Знак Знак Знак Знак,Текст сноски Знак1 Знак Знак Знак Знак Знак1 Знак,FZ,Ciae niinee I,Знак сноски Н,Текст сновски"/>
    <w:uiPriority w:val="99"/>
    <w:rsid w:val="005936DF"/>
    <w:rPr>
      <w:vertAlign w:val="superscript"/>
    </w:rPr>
  </w:style>
  <w:style w:type="paragraph" w:styleId="aa">
    <w:name w:val="header"/>
    <w:basedOn w:val="a"/>
    <w:link w:val="ab"/>
    <w:uiPriority w:val="99"/>
    <w:rsid w:val="005936DF"/>
    <w:pPr>
      <w:tabs>
        <w:tab w:val="center" w:pos="4677"/>
        <w:tab w:val="right" w:pos="9355"/>
      </w:tabs>
      <w:spacing w:after="0" w:line="240" w:lineRule="auto"/>
    </w:pPr>
    <w:rPr>
      <w:rFonts w:ascii="Times New Roman" w:eastAsia="Times New Roman" w:hAnsi="Times New Roman" w:cs="Times New Roman"/>
      <w:color w:val="000000"/>
      <w:kern w:val="0"/>
      <w:sz w:val="24"/>
      <w:szCs w:val="24"/>
      <w:lang w:eastAsia="ru-RU"/>
      <w14:ligatures w14:val="none"/>
    </w:rPr>
  </w:style>
  <w:style w:type="character" w:customStyle="1" w:styleId="ab">
    <w:name w:val="Верхний колонтитул Знак"/>
    <w:basedOn w:val="a0"/>
    <w:link w:val="aa"/>
    <w:uiPriority w:val="99"/>
    <w:rsid w:val="005936DF"/>
    <w:rPr>
      <w:rFonts w:ascii="Times New Roman" w:eastAsia="Times New Roman" w:hAnsi="Times New Roman" w:cs="Times New Roman"/>
      <w:color w:val="000000"/>
      <w:kern w:val="0"/>
      <w:sz w:val="24"/>
      <w:szCs w:val="24"/>
      <w:lang w:eastAsia="ru-RU"/>
      <w14:ligatures w14:val="none"/>
    </w:rPr>
  </w:style>
  <w:style w:type="character" w:styleId="ac">
    <w:name w:val="page number"/>
    <w:basedOn w:val="a0"/>
    <w:rsid w:val="005936DF"/>
  </w:style>
  <w:style w:type="paragraph" w:styleId="11">
    <w:name w:val="toc 1"/>
    <w:basedOn w:val="a"/>
    <w:next w:val="a"/>
    <w:autoRedefine/>
    <w:uiPriority w:val="39"/>
    <w:rsid w:val="005936DF"/>
    <w:pPr>
      <w:tabs>
        <w:tab w:val="right" w:leader="dot" w:pos="9639"/>
      </w:tabs>
      <w:spacing w:after="0" w:line="360" w:lineRule="auto"/>
      <w:jc w:val="both"/>
    </w:pPr>
    <w:rPr>
      <w:rFonts w:ascii="Times New Roman" w:eastAsia="Times New Roman" w:hAnsi="Times New Roman" w:cs="Times New Roman"/>
      <w:color w:val="000000"/>
      <w:kern w:val="0"/>
      <w:sz w:val="24"/>
      <w:szCs w:val="24"/>
      <w:lang w:eastAsia="ru-RU"/>
      <w14:ligatures w14:val="none"/>
    </w:rPr>
  </w:style>
  <w:style w:type="character" w:styleId="ad">
    <w:name w:val="Hyperlink"/>
    <w:uiPriority w:val="99"/>
    <w:rsid w:val="005936DF"/>
    <w:rPr>
      <w:color w:val="0000FF"/>
      <w:u w:val="single"/>
    </w:rPr>
  </w:style>
  <w:style w:type="paragraph" w:customStyle="1" w:styleId="ConsPlusNormal">
    <w:name w:val="ConsPlusNormal"/>
    <w:uiPriority w:val="99"/>
    <w:rsid w:val="005936DF"/>
    <w:pPr>
      <w:widowControl w:val="0"/>
      <w:autoSpaceDE w:val="0"/>
      <w:autoSpaceDN w:val="0"/>
      <w:adjustRightInd w:val="0"/>
      <w:spacing w:after="0" w:line="240" w:lineRule="auto"/>
      <w:ind w:firstLine="720"/>
    </w:pPr>
    <w:rPr>
      <w:rFonts w:ascii="Arial" w:eastAsia="Times New Roman" w:hAnsi="Arial" w:cs="Arial"/>
      <w:kern w:val="0"/>
      <w:sz w:val="20"/>
      <w:szCs w:val="20"/>
      <w:lang w:eastAsia="ru-RU"/>
      <w14:ligatures w14:val="none"/>
    </w:rPr>
  </w:style>
  <w:style w:type="paragraph" w:customStyle="1" w:styleId="12">
    <w:name w:val="1"/>
    <w:basedOn w:val="a"/>
    <w:next w:val="ae"/>
    <w:link w:val="af"/>
    <w:qFormat/>
    <w:rsid w:val="005936DF"/>
    <w:pPr>
      <w:spacing w:after="0" w:line="240" w:lineRule="auto"/>
      <w:jc w:val="center"/>
    </w:pPr>
    <w:rPr>
      <w:b/>
      <w:kern w:val="0"/>
      <w:sz w:val="24"/>
      <w:szCs w:val="24"/>
      <w14:ligatures w14:val="none"/>
    </w:rPr>
  </w:style>
  <w:style w:type="paragraph" w:styleId="ae">
    <w:name w:val="Title"/>
    <w:basedOn w:val="a"/>
    <w:next w:val="a"/>
    <w:link w:val="af0"/>
    <w:uiPriority w:val="10"/>
    <w:qFormat/>
    <w:rsid w:val="005936DF"/>
    <w:pPr>
      <w:spacing w:after="0" w:line="240" w:lineRule="auto"/>
      <w:contextualSpacing/>
    </w:pPr>
    <w:rPr>
      <w:rFonts w:asciiTheme="majorHAnsi" w:eastAsiaTheme="majorEastAsia" w:hAnsiTheme="majorHAnsi" w:cstheme="majorBidi"/>
      <w:spacing w:val="-10"/>
      <w:kern w:val="28"/>
      <w:sz w:val="56"/>
      <w:szCs w:val="56"/>
      <w:lang w:eastAsia="ru-RU"/>
      <w14:ligatures w14:val="none"/>
    </w:rPr>
  </w:style>
  <w:style w:type="character" w:customStyle="1" w:styleId="af0">
    <w:name w:val="Заголовок Знак"/>
    <w:basedOn w:val="a0"/>
    <w:link w:val="ae"/>
    <w:uiPriority w:val="10"/>
    <w:rsid w:val="005936DF"/>
    <w:rPr>
      <w:rFonts w:asciiTheme="majorHAnsi" w:eastAsiaTheme="majorEastAsia" w:hAnsiTheme="majorHAnsi" w:cstheme="majorBidi"/>
      <w:spacing w:val="-10"/>
      <w:kern w:val="28"/>
      <w:sz w:val="56"/>
      <w:szCs w:val="56"/>
      <w:lang w:eastAsia="ru-RU"/>
      <w14:ligatures w14:val="none"/>
    </w:rPr>
  </w:style>
  <w:style w:type="character" w:customStyle="1" w:styleId="af">
    <w:name w:val="Название Знак"/>
    <w:link w:val="12"/>
    <w:rsid w:val="005936DF"/>
    <w:rPr>
      <w:b/>
      <w:kern w:val="0"/>
      <w:sz w:val="24"/>
      <w:szCs w:val="24"/>
      <w14:ligatures w14:val="none"/>
    </w:rPr>
  </w:style>
  <w:style w:type="character" w:customStyle="1" w:styleId="apple-converted-space">
    <w:name w:val="apple-converted-space"/>
    <w:rsid w:val="005936DF"/>
    <w:rPr>
      <w:rFonts w:cs="Times New Roman"/>
    </w:rPr>
  </w:style>
  <w:style w:type="paragraph" w:styleId="af1">
    <w:name w:val="No Spacing"/>
    <w:link w:val="af2"/>
    <w:uiPriority w:val="1"/>
    <w:qFormat/>
    <w:rsid w:val="005936DF"/>
    <w:pPr>
      <w:spacing w:after="0" w:line="240" w:lineRule="auto"/>
    </w:pPr>
    <w:rPr>
      <w:rFonts w:ascii="Calibri" w:eastAsia="Calibri" w:hAnsi="Calibri" w:cs="Times New Roman"/>
      <w:kern w:val="0"/>
      <w14:ligatures w14:val="none"/>
    </w:rPr>
  </w:style>
  <w:style w:type="paragraph" w:styleId="af3">
    <w:name w:val="Normal (Web)"/>
    <w:basedOn w:val="a"/>
    <w:uiPriority w:val="99"/>
    <w:unhideWhenUsed/>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f4">
    <w:name w:val="Strong"/>
    <w:uiPriority w:val="22"/>
    <w:qFormat/>
    <w:rsid w:val="005936DF"/>
    <w:rPr>
      <w:b/>
      <w:bCs/>
    </w:rPr>
  </w:style>
  <w:style w:type="paragraph" w:styleId="af5">
    <w:name w:val="List Paragraph"/>
    <w:basedOn w:val="a"/>
    <w:uiPriority w:val="34"/>
    <w:qFormat/>
    <w:rsid w:val="005936DF"/>
    <w:pPr>
      <w:spacing w:after="200" w:line="276" w:lineRule="auto"/>
      <w:ind w:left="720"/>
      <w:contextualSpacing/>
    </w:pPr>
    <w:rPr>
      <w:rFonts w:ascii="Calibri" w:eastAsia="Calibri" w:hAnsi="Calibri" w:cs="Times New Roman"/>
      <w:kern w:val="0"/>
      <w14:ligatures w14:val="none"/>
    </w:rPr>
  </w:style>
  <w:style w:type="paragraph" w:styleId="af6">
    <w:name w:val="Balloon Text"/>
    <w:basedOn w:val="a"/>
    <w:link w:val="af7"/>
    <w:uiPriority w:val="99"/>
    <w:semiHidden/>
    <w:unhideWhenUsed/>
    <w:rsid w:val="005936DF"/>
    <w:pPr>
      <w:spacing w:after="0" w:line="240" w:lineRule="auto"/>
    </w:pPr>
    <w:rPr>
      <w:rFonts w:ascii="Tahoma" w:eastAsia="Times New Roman" w:hAnsi="Tahoma" w:cs="Times New Roman"/>
      <w:kern w:val="0"/>
      <w:sz w:val="16"/>
      <w:szCs w:val="16"/>
      <w:lang w:eastAsia="ru-RU"/>
      <w14:ligatures w14:val="none"/>
    </w:rPr>
  </w:style>
  <w:style w:type="character" w:customStyle="1" w:styleId="af7">
    <w:name w:val="Текст выноски Знак"/>
    <w:basedOn w:val="a0"/>
    <w:link w:val="af6"/>
    <w:uiPriority w:val="99"/>
    <w:semiHidden/>
    <w:rsid w:val="005936DF"/>
    <w:rPr>
      <w:rFonts w:ascii="Tahoma" w:eastAsia="Times New Roman" w:hAnsi="Tahoma" w:cs="Times New Roman"/>
      <w:kern w:val="0"/>
      <w:sz w:val="16"/>
      <w:szCs w:val="16"/>
      <w:lang w:eastAsia="ru-RU"/>
      <w14:ligatures w14:val="none"/>
    </w:rPr>
  </w:style>
  <w:style w:type="character" w:customStyle="1" w:styleId="small1">
    <w:name w:val="small1"/>
    <w:rsid w:val="005936DF"/>
  </w:style>
  <w:style w:type="character" w:customStyle="1" w:styleId="blk">
    <w:name w:val="blk"/>
    <w:rsid w:val="005936DF"/>
  </w:style>
  <w:style w:type="character" w:customStyle="1" w:styleId="link">
    <w:name w:val="link"/>
    <w:rsid w:val="005936DF"/>
  </w:style>
  <w:style w:type="paragraph" w:customStyle="1" w:styleId="up">
    <w:name w:val="up"/>
    <w:basedOn w:val="a"/>
    <w:rsid w:val="005936DF"/>
    <w:pPr>
      <w:spacing w:after="0" w:line="240" w:lineRule="auto"/>
      <w:ind w:firstLine="416"/>
      <w:jc w:val="both"/>
    </w:pPr>
    <w:rPr>
      <w:rFonts w:ascii="Times New Roman" w:eastAsia="Times New Roman" w:hAnsi="Times New Roman" w:cs="Times New Roman"/>
      <w:kern w:val="0"/>
      <w:sz w:val="24"/>
      <w:szCs w:val="24"/>
      <w:lang w:eastAsia="ru-RU"/>
      <w14:ligatures w14:val="none"/>
    </w:rPr>
  </w:style>
  <w:style w:type="paragraph" w:customStyle="1" w:styleId="unip">
    <w:name w:val="unip"/>
    <w:basedOn w:val="a"/>
    <w:rsid w:val="005936DF"/>
    <w:pPr>
      <w:spacing w:after="0" w:line="240" w:lineRule="auto"/>
      <w:jc w:val="both"/>
    </w:pPr>
    <w:rPr>
      <w:rFonts w:ascii="Times New Roman" w:eastAsia="Times New Roman" w:hAnsi="Times New Roman" w:cs="Times New Roman"/>
      <w:kern w:val="0"/>
      <w:sz w:val="24"/>
      <w:szCs w:val="24"/>
      <w:lang w:eastAsia="ru-RU"/>
      <w14:ligatures w14:val="none"/>
    </w:rPr>
  </w:style>
  <w:style w:type="character" w:customStyle="1" w:styleId="HTML">
    <w:name w:val="Стандартный HTML Знак"/>
    <w:link w:val="HTML0"/>
    <w:uiPriority w:val="99"/>
    <w:rsid w:val="005936DF"/>
    <w:rPr>
      <w:rFonts w:ascii="Courier New" w:hAnsi="Courier New" w:cs="Courier New"/>
    </w:rPr>
  </w:style>
  <w:style w:type="paragraph" w:styleId="HTML0">
    <w:name w:val="HTML Preformatted"/>
    <w:basedOn w:val="a"/>
    <w:link w:val="HTML"/>
    <w:uiPriority w:val="99"/>
    <w:unhideWhenUsed/>
    <w:rsid w:val="005936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rPr>
  </w:style>
  <w:style w:type="character" w:customStyle="1" w:styleId="HTML1">
    <w:name w:val="Стандартный HTML Знак1"/>
    <w:basedOn w:val="a0"/>
    <w:uiPriority w:val="99"/>
    <w:semiHidden/>
    <w:rsid w:val="005936DF"/>
    <w:rPr>
      <w:rFonts w:ascii="Consolas" w:hAnsi="Consolas"/>
      <w:sz w:val="20"/>
      <w:szCs w:val="20"/>
    </w:rPr>
  </w:style>
  <w:style w:type="paragraph" w:customStyle="1" w:styleId="uv">
    <w:name w:val="uv"/>
    <w:basedOn w:val="a"/>
    <w:rsid w:val="005936DF"/>
    <w:pPr>
      <w:spacing w:after="0" w:line="240" w:lineRule="auto"/>
      <w:ind w:firstLine="320"/>
      <w:jc w:val="both"/>
    </w:pPr>
    <w:rPr>
      <w:rFonts w:ascii="Times New Roman" w:eastAsia="Times New Roman" w:hAnsi="Times New Roman" w:cs="Times New Roman"/>
      <w:kern w:val="0"/>
      <w:sz w:val="24"/>
      <w:szCs w:val="24"/>
      <w:lang w:eastAsia="ru-RU"/>
      <w14:ligatures w14:val="none"/>
    </w:rPr>
  </w:style>
  <w:style w:type="character" w:styleId="af8">
    <w:name w:val="FollowedHyperlink"/>
    <w:uiPriority w:val="99"/>
    <w:unhideWhenUsed/>
    <w:rsid w:val="005936DF"/>
    <w:rPr>
      <w:color w:val="800080"/>
      <w:u w:val="single"/>
    </w:rPr>
  </w:style>
  <w:style w:type="character" w:customStyle="1" w:styleId="apple-style-span">
    <w:name w:val="apple-style-span"/>
    <w:basedOn w:val="a0"/>
    <w:rsid w:val="005936DF"/>
  </w:style>
  <w:style w:type="paragraph" w:customStyle="1" w:styleId="Oaeno">
    <w:name w:val="Oaeno"/>
    <w:basedOn w:val="a"/>
    <w:rsid w:val="005936DF"/>
    <w:pPr>
      <w:widowControl w:val="0"/>
      <w:spacing w:after="0" w:line="240" w:lineRule="auto"/>
    </w:pPr>
    <w:rPr>
      <w:rFonts w:ascii="Courier New" w:eastAsia="Times New Roman" w:hAnsi="Courier New" w:cs="Times New Roman"/>
      <w:kern w:val="0"/>
      <w:sz w:val="20"/>
      <w:szCs w:val="20"/>
      <w:lang w:eastAsia="ru-RU"/>
      <w14:ligatures w14:val="none"/>
    </w:rPr>
  </w:style>
  <w:style w:type="paragraph" w:styleId="25">
    <w:name w:val="toc 2"/>
    <w:basedOn w:val="a"/>
    <w:next w:val="a"/>
    <w:autoRedefine/>
    <w:uiPriority w:val="39"/>
    <w:unhideWhenUsed/>
    <w:rsid w:val="005936DF"/>
    <w:pPr>
      <w:tabs>
        <w:tab w:val="right" w:leader="dot" w:pos="9344"/>
      </w:tabs>
      <w:spacing w:after="0" w:line="360" w:lineRule="auto"/>
      <w:jc w:val="both"/>
    </w:pPr>
    <w:rPr>
      <w:rFonts w:ascii="Times New Roman" w:eastAsia="Times New Roman" w:hAnsi="Times New Roman" w:cs="Times New Roman"/>
      <w:color w:val="000000"/>
      <w:kern w:val="0"/>
      <w:sz w:val="24"/>
      <w:szCs w:val="24"/>
      <w:lang w:eastAsia="ru-RU"/>
      <w14:ligatures w14:val="none"/>
    </w:rPr>
  </w:style>
  <w:style w:type="paragraph" w:customStyle="1" w:styleId="ConsPlusCell">
    <w:name w:val="ConsPlusCell"/>
    <w:uiPriority w:val="99"/>
    <w:rsid w:val="005936DF"/>
    <w:pPr>
      <w:widowControl w:val="0"/>
      <w:autoSpaceDE w:val="0"/>
      <w:autoSpaceDN w:val="0"/>
      <w:adjustRightInd w:val="0"/>
      <w:spacing w:after="0" w:line="240" w:lineRule="auto"/>
    </w:pPr>
    <w:rPr>
      <w:rFonts w:ascii="Arial" w:eastAsia="Times New Roman" w:hAnsi="Arial" w:cs="Arial"/>
      <w:kern w:val="0"/>
      <w:sz w:val="20"/>
      <w:szCs w:val="20"/>
      <w:lang w:eastAsia="ru-RU"/>
      <w14:ligatures w14:val="none"/>
    </w:rPr>
  </w:style>
  <w:style w:type="character" w:styleId="af9">
    <w:name w:val="Emphasis"/>
    <w:uiPriority w:val="20"/>
    <w:qFormat/>
    <w:rsid w:val="005936DF"/>
    <w:rPr>
      <w:rFonts w:cs="Times New Roman"/>
      <w:i/>
      <w:iCs/>
    </w:rPr>
  </w:style>
  <w:style w:type="paragraph" w:customStyle="1" w:styleId="Rabota">
    <w:name w:val="Rabota"/>
    <w:basedOn w:val="a"/>
    <w:semiHidden/>
    <w:rsid w:val="005936DF"/>
    <w:pPr>
      <w:spacing w:after="0" w:line="360" w:lineRule="auto"/>
      <w:ind w:firstLine="709"/>
      <w:jc w:val="both"/>
    </w:pPr>
    <w:rPr>
      <w:rFonts w:ascii="Times New Roman" w:eastAsia="Times New Roman" w:hAnsi="Times New Roman" w:cs="Times New Roman"/>
      <w:kern w:val="0"/>
      <w:sz w:val="28"/>
      <w:szCs w:val="28"/>
      <w:lang w:eastAsia="ru-RU"/>
      <w14:ligatures w14:val="none"/>
    </w:rPr>
  </w:style>
  <w:style w:type="character" w:customStyle="1" w:styleId="articleseperator">
    <w:name w:val="article_seperator"/>
    <w:basedOn w:val="a0"/>
    <w:rsid w:val="005936DF"/>
  </w:style>
  <w:style w:type="paragraph" w:styleId="afa">
    <w:name w:val="footer"/>
    <w:basedOn w:val="a"/>
    <w:link w:val="afb"/>
    <w:uiPriority w:val="99"/>
    <w:rsid w:val="005936DF"/>
    <w:pPr>
      <w:tabs>
        <w:tab w:val="center" w:pos="4677"/>
        <w:tab w:val="right" w:pos="9355"/>
      </w:tabs>
      <w:spacing w:after="0" w:line="240" w:lineRule="auto"/>
    </w:pPr>
    <w:rPr>
      <w:rFonts w:ascii="Times New Roman" w:eastAsia="Times New Roman" w:hAnsi="Times New Roman" w:cs="Times New Roman"/>
      <w:kern w:val="0"/>
      <w:sz w:val="24"/>
      <w:szCs w:val="24"/>
      <w:lang w:eastAsia="ru-RU"/>
      <w14:ligatures w14:val="none"/>
    </w:rPr>
  </w:style>
  <w:style w:type="character" w:customStyle="1" w:styleId="afb">
    <w:name w:val="Нижний колонтитул Знак"/>
    <w:basedOn w:val="a0"/>
    <w:link w:val="afa"/>
    <w:uiPriority w:val="99"/>
    <w:rsid w:val="005936DF"/>
    <w:rPr>
      <w:rFonts w:ascii="Times New Roman" w:eastAsia="Times New Roman" w:hAnsi="Times New Roman" w:cs="Times New Roman"/>
      <w:kern w:val="0"/>
      <w:sz w:val="24"/>
      <w:szCs w:val="24"/>
      <w:lang w:eastAsia="ru-RU"/>
      <w14:ligatures w14:val="none"/>
    </w:rPr>
  </w:style>
  <w:style w:type="paragraph" w:styleId="33">
    <w:name w:val="toc 3"/>
    <w:basedOn w:val="a"/>
    <w:next w:val="a"/>
    <w:autoRedefine/>
    <w:uiPriority w:val="39"/>
    <w:unhideWhenUsed/>
    <w:rsid w:val="005936DF"/>
    <w:pPr>
      <w:spacing w:after="0" w:line="240" w:lineRule="auto"/>
      <w:ind w:left="480"/>
    </w:pPr>
    <w:rPr>
      <w:rFonts w:ascii="Times New Roman" w:eastAsia="Times New Roman" w:hAnsi="Times New Roman" w:cs="Times New Roman"/>
      <w:color w:val="000000"/>
      <w:kern w:val="0"/>
      <w:sz w:val="24"/>
      <w:szCs w:val="24"/>
      <w:lang w:eastAsia="ru-RU"/>
      <w14:ligatures w14:val="none"/>
    </w:rPr>
  </w:style>
  <w:style w:type="character" w:customStyle="1" w:styleId="ep">
    <w:name w:val="ep"/>
    <w:basedOn w:val="a0"/>
    <w:rsid w:val="005936DF"/>
  </w:style>
  <w:style w:type="paragraph" w:customStyle="1" w:styleId="210">
    <w:name w:val="Основной текст 21"/>
    <w:basedOn w:val="a"/>
    <w:rsid w:val="005936DF"/>
    <w:pPr>
      <w:spacing w:after="0" w:line="360" w:lineRule="auto"/>
      <w:ind w:firstLine="709"/>
      <w:jc w:val="both"/>
    </w:pPr>
    <w:rPr>
      <w:rFonts w:ascii="Times New Roman" w:eastAsia="Times New Roman" w:hAnsi="Times New Roman" w:cs="Times New Roman"/>
      <w:snapToGrid w:val="0"/>
      <w:kern w:val="0"/>
      <w:sz w:val="28"/>
      <w:szCs w:val="20"/>
      <w:lang w:eastAsia="ru-RU"/>
      <w14:ligatures w14:val="none"/>
    </w:rPr>
  </w:style>
  <w:style w:type="paragraph" w:customStyle="1" w:styleId="tekstob">
    <w:name w:val="tekstob"/>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CharCharCarCharCarCharCarCharCarCharCharCharChar">
    <w:name w:val="Char Char Car Char Car Char Car Char Car Char Char Char Char"/>
    <w:basedOn w:val="a"/>
    <w:rsid w:val="005936DF"/>
    <w:pPr>
      <w:spacing w:line="240" w:lineRule="exact"/>
      <w:jc w:val="both"/>
    </w:pPr>
    <w:rPr>
      <w:rFonts w:ascii="Verdana" w:eastAsia="Times New Roman" w:hAnsi="Verdana" w:cs="Times New Roman"/>
      <w:kern w:val="0"/>
      <w:sz w:val="20"/>
      <w:szCs w:val="20"/>
      <w:lang w:val="en-US"/>
      <w14:ligatures w14:val="none"/>
    </w:rPr>
  </w:style>
  <w:style w:type="paragraph" w:customStyle="1" w:styleId="13">
    <w:name w:val="Основной текст1"/>
    <w:basedOn w:val="a"/>
    <w:link w:val="afc"/>
    <w:rsid w:val="005936DF"/>
    <w:pPr>
      <w:widowControl w:val="0"/>
      <w:spacing w:after="0" w:line="240" w:lineRule="auto"/>
      <w:jc w:val="both"/>
    </w:pPr>
    <w:rPr>
      <w:rFonts w:ascii="Arial" w:eastAsia="Times New Roman" w:hAnsi="Arial" w:cs="Times New Roman"/>
      <w:kern w:val="0"/>
      <w:sz w:val="28"/>
      <w:szCs w:val="20"/>
      <w:lang w:eastAsia="ru-RU"/>
      <w14:ligatures w14:val="none"/>
    </w:rPr>
  </w:style>
  <w:style w:type="character" w:customStyle="1" w:styleId="afc">
    <w:name w:val="Основной текст_"/>
    <w:link w:val="13"/>
    <w:locked/>
    <w:rsid w:val="005936DF"/>
    <w:rPr>
      <w:rFonts w:ascii="Arial" w:eastAsia="Times New Roman" w:hAnsi="Arial" w:cs="Times New Roman"/>
      <w:kern w:val="0"/>
      <w:sz w:val="28"/>
      <w:szCs w:val="20"/>
      <w:lang w:eastAsia="ru-RU"/>
      <w14:ligatures w14:val="none"/>
    </w:rPr>
  </w:style>
  <w:style w:type="paragraph" w:customStyle="1" w:styleId="ConsTitle">
    <w:name w:val="ConsTitle"/>
    <w:rsid w:val="005936DF"/>
    <w:pPr>
      <w:widowControl w:val="0"/>
      <w:autoSpaceDE w:val="0"/>
      <w:autoSpaceDN w:val="0"/>
      <w:adjustRightInd w:val="0"/>
      <w:spacing w:after="0" w:line="240" w:lineRule="auto"/>
      <w:ind w:right="19772"/>
    </w:pPr>
    <w:rPr>
      <w:rFonts w:ascii="Arial" w:eastAsia="Times New Roman" w:hAnsi="Arial" w:cs="Arial"/>
      <w:b/>
      <w:bCs/>
      <w:kern w:val="0"/>
      <w:sz w:val="18"/>
      <w:szCs w:val="18"/>
      <w:lang w:eastAsia="ru-RU"/>
      <w14:ligatures w14:val="none"/>
    </w:rPr>
  </w:style>
  <w:style w:type="paragraph" w:customStyle="1" w:styleId="afd">
    <w:name w:val="Знак Знак Знак"/>
    <w:basedOn w:val="a"/>
    <w:rsid w:val="005936DF"/>
    <w:pPr>
      <w:spacing w:line="240" w:lineRule="exact"/>
    </w:pPr>
    <w:rPr>
      <w:rFonts w:ascii="Verdana" w:eastAsia="Times New Roman" w:hAnsi="Verdana" w:cs="Times New Roman"/>
      <w:kern w:val="0"/>
      <w:sz w:val="20"/>
      <w:szCs w:val="20"/>
      <w:lang w:val="en-US"/>
      <w14:ligatures w14:val="none"/>
    </w:rPr>
  </w:style>
  <w:style w:type="character" w:customStyle="1" w:styleId="afe">
    <w:name w:val="Знак Знак"/>
    <w:aliases w:val="Текст сноски Знак2,Текст сноски Знак Знак Знак1,Текст сноски Знак Знак Знак Знак1,Текст сноски Знак Знак Знак Знак Знак Знак1,Текст сноски Знак1 Знак,Текст сноски Знак1 Знак Знак Знак,Текст сноски Знак Знак Знак Знак Знак1,Сноска макета Знак"/>
    <w:rsid w:val="005936DF"/>
    <w:rPr>
      <w:lang w:val="ru-RU" w:eastAsia="ru-RU" w:bidi="ar-SA"/>
    </w:rPr>
  </w:style>
  <w:style w:type="paragraph" w:customStyle="1" w:styleId="14">
    <w:name w:val="Обычный + 14 пт"/>
    <w:basedOn w:val="a"/>
    <w:rsid w:val="005936DF"/>
    <w:pPr>
      <w:autoSpaceDE w:val="0"/>
      <w:autoSpaceDN w:val="0"/>
      <w:spacing w:after="0" w:line="240" w:lineRule="auto"/>
      <w:ind w:firstLine="709"/>
      <w:jc w:val="both"/>
    </w:pPr>
    <w:rPr>
      <w:rFonts w:ascii="Times New Roman" w:eastAsia="Times New Roman" w:hAnsi="Times New Roman" w:cs="Times New Roman"/>
      <w:kern w:val="0"/>
      <w:sz w:val="28"/>
      <w:szCs w:val="28"/>
      <w:lang w:eastAsia="ru-RU"/>
      <w14:ligatures w14:val="none"/>
    </w:rPr>
  </w:style>
  <w:style w:type="character" w:customStyle="1" w:styleId="140">
    <w:name w:val="Обычный + 14 пт Знак"/>
    <w:rsid w:val="005936DF"/>
    <w:rPr>
      <w:sz w:val="28"/>
      <w:szCs w:val="28"/>
      <w:lang w:val="ru-RU" w:eastAsia="ru-RU" w:bidi="ar-SA"/>
    </w:rPr>
  </w:style>
  <w:style w:type="paragraph" w:customStyle="1" w:styleId="211">
    <w:name w:val="Основной текст с отступом 21"/>
    <w:basedOn w:val="a"/>
    <w:rsid w:val="005936DF"/>
    <w:pPr>
      <w:spacing w:after="0" w:line="240" w:lineRule="auto"/>
      <w:ind w:firstLine="709"/>
      <w:jc w:val="both"/>
    </w:pPr>
    <w:rPr>
      <w:rFonts w:ascii="Times New Roman" w:eastAsia="Times New Roman" w:hAnsi="Times New Roman" w:cs="Times New Roman"/>
      <w:kern w:val="0"/>
      <w:sz w:val="24"/>
      <w:szCs w:val="20"/>
      <w:lang w:eastAsia="ru-RU"/>
      <w14:ligatures w14:val="none"/>
    </w:rPr>
  </w:style>
  <w:style w:type="paragraph" w:customStyle="1" w:styleId="15">
    <w:name w:val="Обычный1"/>
    <w:rsid w:val="005936DF"/>
    <w:pPr>
      <w:widowControl w:val="0"/>
      <w:spacing w:after="0" w:line="240" w:lineRule="auto"/>
      <w:ind w:firstLine="680"/>
      <w:jc w:val="both"/>
    </w:pPr>
    <w:rPr>
      <w:rFonts w:ascii="Times New Roman" w:eastAsia="Times New Roman" w:hAnsi="Times New Roman" w:cs="Times New Roman"/>
      <w:kern w:val="0"/>
      <w:sz w:val="24"/>
      <w:szCs w:val="20"/>
      <w:lang w:eastAsia="ru-RU"/>
      <w14:ligatures w14:val="none"/>
    </w:rPr>
  </w:style>
  <w:style w:type="paragraph" w:customStyle="1" w:styleId="110">
    <w:name w:val="Заголовок 11"/>
    <w:basedOn w:val="15"/>
    <w:next w:val="15"/>
    <w:rsid w:val="005936DF"/>
    <w:pPr>
      <w:keepNext/>
      <w:suppressAutoHyphens/>
      <w:spacing w:before="480" w:after="240"/>
      <w:ind w:firstLine="0"/>
      <w:jc w:val="center"/>
    </w:pPr>
    <w:rPr>
      <w:b/>
      <w:sz w:val="28"/>
    </w:rPr>
  </w:style>
  <w:style w:type="paragraph" w:customStyle="1" w:styleId="BodyText21">
    <w:name w:val="Body Text 21"/>
    <w:basedOn w:val="15"/>
    <w:rsid w:val="005936DF"/>
    <w:pPr>
      <w:widowControl/>
      <w:ind w:firstLine="709"/>
    </w:pPr>
    <w:rPr>
      <w:color w:val="000000"/>
      <w:sz w:val="28"/>
    </w:rPr>
  </w:style>
  <w:style w:type="paragraph" w:customStyle="1" w:styleId="Normal1">
    <w:name w:val="Normal1"/>
    <w:rsid w:val="005936DF"/>
    <w:pPr>
      <w:widowControl w:val="0"/>
      <w:spacing w:after="0" w:line="300" w:lineRule="auto"/>
      <w:ind w:firstLine="560"/>
      <w:jc w:val="both"/>
    </w:pPr>
    <w:rPr>
      <w:rFonts w:ascii="Times New Roman" w:eastAsia="Times New Roman" w:hAnsi="Times New Roman" w:cs="Times New Roman"/>
      <w:kern w:val="0"/>
      <w:szCs w:val="20"/>
      <w:lang w:eastAsia="ru-RU"/>
      <w14:ligatures w14:val="none"/>
    </w:rPr>
  </w:style>
  <w:style w:type="paragraph" w:customStyle="1" w:styleId="310">
    <w:name w:val="Основной текст с отступом 31"/>
    <w:basedOn w:val="15"/>
    <w:rsid w:val="005936DF"/>
    <w:pPr>
      <w:ind w:firstLine="709"/>
    </w:pPr>
    <w:rPr>
      <w:sz w:val="28"/>
    </w:rPr>
  </w:style>
  <w:style w:type="paragraph" w:customStyle="1" w:styleId="FR1">
    <w:name w:val="FR1"/>
    <w:rsid w:val="005936DF"/>
    <w:pPr>
      <w:widowControl w:val="0"/>
      <w:spacing w:before="440" w:after="0" w:line="240" w:lineRule="auto"/>
    </w:pPr>
    <w:rPr>
      <w:rFonts w:ascii="Arial" w:eastAsia="Times New Roman" w:hAnsi="Arial" w:cs="Times New Roman"/>
      <w:snapToGrid w:val="0"/>
      <w:kern w:val="0"/>
      <w:sz w:val="16"/>
      <w:szCs w:val="20"/>
      <w:lang w:val="en-US" w:eastAsia="ru-RU"/>
      <w14:ligatures w14:val="none"/>
    </w:rPr>
  </w:style>
  <w:style w:type="paragraph" w:styleId="aff">
    <w:name w:val="Plain Text"/>
    <w:basedOn w:val="a"/>
    <w:link w:val="aff0"/>
    <w:rsid w:val="005936DF"/>
    <w:pPr>
      <w:widowControl w:val="0"/>
      <w:autoSpaceDE w:val="0"/>
      <w:autoSpaceDN w:val="0"/>
      <w:adjustRightInd w:val="0"/>
      <w:spacing w:after="0" w:line="240" w:lineRule="auto"/>
    </w:pPr>
    <w:rPr>
      <w:rFonts w:ascii="Courier New" w:eastAsia="Times New Roman" w:hAnsi="Courier New" w:cs="Times New Roman"/>
      <w:kern w:val="0"/>
      <w:sz w:val="20"/>
      <w:szCs w:val="20"/>
      <w:lang w:eastAsia="ru-RU"/>
      <w14:ligatures w14:val="none"/>
    </w:rPr>
  </w:style>
  <w:style w:type="character" w:customStyle="1" w:styleId="aff0">
    <w:name w:val="Текст Знак"/>
    <w:basedOn w:val="a0"/>
    <w:link w:val="aff"/>
    <w:rsid w:val="005936DF"/>
    <w:rPr>
      <w:rFonts w:ascii="Courier New" w:eastAsia="Times New Roman" w:hAnsi="Courier New" w:cs="Times New Roman"/>
      <w:kern w:val="0"/>
      <w:sz w:val="20"/>
      <w:szCs w:val="20"/>
      <w:lang w:eastAsia="ru-RU"/>
      <w14:ligatures w14:val="none"/>
    </w:rPr>
  </w:style>
  <w:style w:type="paragraph" w:customStyle="1" w:styleId="u">
    <w:name w:val="u"/>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ConsPlusNonformat">
    <w:name w:val="ConsPlusNonformat"/>
    <w:uiPriority w:val="99"/>
    <w:rsid w:val="005936DF"/>
    <w:pPr>
      <w:widowControl w:val="0"/>
      <w:autoSpaceDE w:val="0"/>
      <w:autoSpaceDN w:val="0"/>
      <w:adjustRightInd w:val="0"/>
      <w:spacing w:after="0" w:line="240" w:lineRule="auto"/>
    </w:pPr>
    <w:rPr>
      <w:rFonts w:ascii="Courier New" w:eastAsia="Times New Roman" w:hAnsi="Courier New" w:cs="Courier New"/>
      <w:kern w:val="0"/>
      <w:sz w:val="20"/>
      <w:szCs w:val="20"/>
      <w:lang w:eastAsia="ru-RU"/>
      <w14:ligatures w14:val="none"/>
    </w:rPr>
  </w:style>
  <w:style w:type="character" w:customStyle="1" w:styleId="y5black">
    <w:name w:val="y5_black"/>
    <w:basedOn w:val="a0"/>
    <w:rsid w:val="005936DF"/>
  </w:style>
  <w:style w:type="paragraph" w:customStyle="1" w:styleId="titledict">
    <w:name w:val="titledict"/>
    <w:basedOn w:val="a"/>
    <w:rsid w:val="005936DF"/>
    <w:pPr>
      <w:spacing w:before="120" w:after="240" w:line="240" w:lineRule="auto"/>
    </w:pPr>
    <w:rPr>
      <w:rFonts w:ascii="Times New Roman" w:eastAsia="Times New Roman" w:hAnsi="Times New Roman" w:cs="Times New Roman"/>
      <w:vanish/>
      <w:kern w:val="0"/>
      <w:sz w:val="24"/>
      <w:szCs w:val="24"/>
      <w:lang w:eastAsia="ru-RU"/>
      <w14:ligatures w14:val="none"/>
    </w:rPr>
  </w:style>
  <w:style w:type="paragraph" w:styleId="34">
    <w:name w:val="Body Text 3"/>
    <w:basedOn w:val="a"/>
    <w:link w:val="35"/>
    <w:rsid w:val="005936DF"/>
    <w:pPr>
      <w:spacing w:after="0" w:line="240" w:lineRule="auto"/>
      <w:jc w:val="center"/>
    </w:pPr>
    <w:rPr>
      <w:rFonts w:ascii="Times New Roman" w:eastAsia="Times New Roman" w:hAnsi="Times New Roman" w:cs="Times New Roman"/>
      <w:kern w:val="0"/>
      <w:sz w:val="28"/>
      <w:szCs w:val="24"/>
      <w:lang w:eastAsia="ru-RU"/>
      <w14:ligatures w14:val="none"/>
    </w:rPr>
  </w:style>
  <w:style w:type="character" w:customStyle="1" w:styleId="35">
    <w:name w:val="Основной текст 3 Знак"/>
    <w:basedOn w:val="a0"/>
    <w:link w:val="34"/>
    <w:rsid w:val="005936DF"/>
    <w:rPr>
      <w:rFonts w:ascii="Times New Roman" w:eastAsia="Times New Roman" w:hAnsi="Times New Roman" w:cs="Times New Roman"/>
      <w:kern w:val="0"/>
      <w:sz w:val="28"/>
      <w:szCs w:val="24"/>
      <w:lang w:eastAsia="ru-RU"/>
      <w14:ligatures w14:val="none"/>
    </w:rPr>
  </w:style>
  <w:style w:type="paragraph" w:customStyle="1" w:styleId="xl32">
    <w:name w:val="xl32"/>
    <w:basedOn w:val="a"/>
    <w:rsid w:val="005936DF"/>
    <w:pP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customStyle="1" w:styleId="xl25">
    <w:name w:val="xl25"/>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26">
    <w:name w:val="xl26"/>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ru-RU"/>
      <w14:ligatures w14:val="none"/>
    </w:rPr>
  </w:style>
  <w:style w:type="paragraph" w:customStyle="1" w:styleId="xl27">
    <w:name w:val="xl27"/>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28">
    <w:name w:val="xl28"/>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29">
    <w:name w:val="xl29"/>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Narrow" w:eastAsia="Times New Roman" w:hAnsi="Arial Narrow" w:cs="Times New Roman"/>
      <w:kern w:val="0"/>
      <w:sz w:val="24"/>
      <w:szCs w:val="24"/>
      <w:lang w:eastAsia="ru-RU"/>
      <w14:ligatures w14:val="none"/>
    </w:rPr>
  </w:style>
  <w:style w:type="paragraph" w:customStyle="1" w:styleId="xl30">
    <w:name w:val="xl30"/>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31">
    <w:name w:val="xl31"/>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customStyle="1" w:styleId="xl33">
    <w:name w:val="xl33"/>
    <w:basedOn w:val="a"/>
    <w:rsid w:val="005936D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customStyle="1" w:styleId="xl34">
    <w:name w:val="xl34"/>
    <w:basedOn w:val="a"/>
    <w:rsid w:val="005936D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pPr>
    <w:rPr>
      <w:rFonts w:ascii="Arial Narrow" w:eastAsia="Times New Roman" w:hAnsi="Arial Narrow" w:cs="Times New Roman"/>
      <w:kern w:val="0"/>
      <w:sz w:val="24"/>
      <w:szCs w:val="24"/>
      <w:lang w:eastAsia="ru-RU"/>
      <w14:ligatures w14:val="none"/>
    </w:rPr>
  </w:style>
  <w:style w:type="paragraph" w:customStyle="1" w:styleId="xl35">
    <w:name w:val="xl35"/>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36">
    <w:name w:val="xl36"/>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customStyle="1" w:styleId="xl37">
    <w:name w:val="xl37"/>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38">
    <w:name w:val="xl38"/>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39">
    <w:name w:val="xl39"/>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kern w:val="0"/>
      <w:sz w:val="24"/>
      <w:szCs w:val="24"/>
      <w:lang w:eastAsia="ru-RU"/>
      <w14:ligatures w14:val="none"/>
    </w:rPr>
  </w:style>
  <w:style w:type="paragraph" w:customStyle="1" w:styleId="xl40">
    <w:name w:val="xl40"/>
    <w:basedOn w:val="a"/>
    <w:rsid w:val="005936DF"/>
    <w:pP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styleId="aff1">
    <w:name w:val="Block Text"/>
    <w:basedOn w:val="a"/>
    <w:rsid w:val="005936DF"/>
    <w:pPr>
      <w:spacing w:after="0" w:line="240" w:lineRule="auto"/>
      <w:ind w:left="113" w:right="113"/>
    </w:pPr>
    <w:rPr>
      <w:rFonts w:ascii="Arial" w:eastAsia="Times New Roman" w:hAnsi="Arial" w:cs="Arial"/>
      <w:kern w:val="0"/>
      <w:sz w:val="20"/>
      <w:szCs w:val="20"/>
      <w:lang w:eastAsia="ru-RU"/>
      <w14:ligatures w14:val="none"/>
    </w:rPr>
  </w:style>
  <w:style w:type="paragraph" w:customStyle="1" w:styleId="ConsPlusDocList">
    <w:name w:val="ConsPlusDocList"/>
    <w:rsid w:val="005936DF"/>
    <w:pPr>
      <w:widowControl w:val="0"/>
      <w:autoSpaceDE w:val="0"/>
      <w:autoSpaceDN w:val="0"/>
      <w:adjustRightInd w:val="0"/>
      <w:spacing w:after="0" w:line="240" w:lineRule="auto"/>
    </w:pPr>
    <w:rPr>
      <w:rFonts w:ascii="Tahoma" w:eastAsia="Times New Roman" w:hAnsi="Tahoma" w:cs="Tahoma"/>
      <w:kern w:val="0"/>
      <w:sz w:val="18"/>
      <w:szCs w:val="18"/>
      <w:lang w:eastAsia="ru-RU"/>
      <w14:ligatures w14:val="none"/>
    </w:rPr>
  </w:style>
  <w:style w:type="paragraph" w:customStyle="1" w:styleId="uni">
    <w:name w:val="uni"/>
    <w:basedOn w:val="a"/>
    <w:rsid w:val="005936DF"/>
    <w:pPr>
      <w:spacing w:before="100" w:beforeAutospacing="1" w:after="100" w:afterAutospacing="1" w:line="240" w:lineRule="auto"/>
    </w:pPr>
    <w:rPr>
      <w:rFonts w:ascii="Arial Unicode MS" w:eastAsia="Arial Unicode MS" w:hAnsi="Arial Unicode MS" w:cs="Arial Unicode MS"/>
      <w:kern w:val="0"/>
      <w:sz w:val="24"/>
      <w:szCs w:val="24"/>
      <w:lang w:eastAsia="ru-RU"/>
      <w14:ligatures w14:val="none"/>
    </w:rPr>
  </w:style>
  <w:style w:type="paragraph" w:customStyle="1" w:styleId="c">
    <w:name w:val="c"/>
    <w:basedOn w:val="a"/>
    <w:rsid w:val="005936DF"/>
    <w:pPr>
      <w:spacing w:before="100" w:beforeAutospacing="1" w:after="100" w:afterAutospacing="1" w:line="240" w:lineRule="auto"/>
    </w:pPr>
    <w:rPr>
      <w:rFonts w:ascii="Arial Unicode MS" w:eastAsia="Arial Unicode MS" w:hAnsi="Arial Unicode MS" w:cs="Arial Unicode MS"/>
      <w:kern w:val="0"/>
      <w:sz w:val="24"/>
      <w:szCs w:val="24"/>
      <w:lang w:eastAsia="ru-RU"/>
      <w14:ligatures w14:val="none"/>
    </w:rPr>
  </w:style>
  <w:style w:type="paragraph" w:styleId="aff2">
    <w:name w:val="caption"/>
    <w:basedOn w:val="a"/>
    <w:next w:val="a"/>
    <w:qFormat/>
    <w:rsid w:val="005936DF"/>
    <w:pPr>
      <w:spacing w:after="0" w:line="240" w:lineRule="auto"/>
    </w:pPr>
    <w:rPr>
      <w:rFonts w:ascii="Times New Roman" w:eastAsia="Times New Roman" w:hAnsi="Times New Roman" w:cs="Times New Roman"/>
      <w:b/>
      <w:bCs/>
      <w:kern w:val="0"/>
      <w:sz w:val="20"/>
      <w:szCs w:val="20"/>
      <w:lang w:eastAsia="ru-RU"/>
      <w14:ligatures w14:val="none"/>
    </w:rPr>
  </w:style>
  <w:style w:type="paragraph" w:customStyle="1" w:styleId="ConsPlusTitle">
    <w:name w:val="ConsPlusTitle"/>
    <w:rsid w:val="005936DF"/>
    <w:pPr>
      <w:widowControl w:val="0"/>
      <w:autoSpaceDE w:val="0"/>
      <w:autoSpaceDN w:val="0"/>
      <w:adjustRightInd w:val="0"/>
      <w:spacing w:after="0" w:line="240" w:lineRule="auto"/>
    </w:pPr>
    <w:rPr>
      <w:rFonts w:ascii="Times New Roman" w:eastAsia="Times New Roman" w:hAnsi="Times New Roman" w:cs="Times New Roman"/>
      <w:b/>
      <w:bCs/>
      <w:kern w:val="0"/>
      <w:sz w:val="24"/>
      <w:szCs w:val="24"/>
      <w:lang w:eastAsia="ru-RU"/>
      <w14:ligatures w14:val="none"/>
    </w:rPr>
  </w:style>
  <w:style w:type="paragraph" w:customStyle="1" w:styleId="consplusnormal0">
    <w:name w:val="consplusnormal"/>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customStyle="1" w:styleId="FooterChar">
    <w:name w:val="Footer Char"/>
    <w:locked/>
    <w:rsid w:val="005936DF"/>
    <w:rPr>
      <w:sz w:val="24"/>
      <w:szCs w:val="24"/>
      <w:lang w:val="ru-RU" w:eastAsia="ru-RU" w:bidi="ar-SA"/>
    </w:rPr>
  </w:style>
  <w:style w:type="paragraph" w:customStyle="1" w:styleId="xl45">
    <w:name w:val="xl45"/>
    <w:basedOn w:val="a"/>
    <w:rsid w:val="005936DF"/>
    <w:pPr>
      <w:spacing w:before="100" w:beforeAutospacing="1" w:after="100" w:afterAutospacing="1" w:line="240" w:lineRule="auto"/>
      <w:jc w:val="center"/>
    </w:pPr>
    <w:rPr>
      <w:rFonts w:ascii="Times New Roman" w:eastAsia="Arial Unicode MS" w:hAnsi="Times New Roman" w:cs="Times New Roman"/>
      <w:kern w:val="0"/>
      <w:sz w:val="16"/>
      <w:szCs w:val="16"/>
      <w:lang w:eastAsia="ru-RU"/>
      <w14:ligatures w14:val="none"/>
    </w:rPr>
  </w:style>
  <w:style w:type="paragraph" w:customStyle="1" w:styleId="font5">
    <w:name w:val="font5"/>
    <w:basedOn w:val="a"/>
    <w:rsid w:val="005936DF"/>
    <w:pPr>
      <w:spacing w:before="100" w:beforeAutospacing="1" w:after="100" w:afterAutospacing="1" w:line="240" w:lineRule="auto"/>
    </w:pPr>
    <w:rPr>
      <w:rFonts w:ascii="Tahoma" w:eastAsia="Arial Unicode MS" w:hAnsi="Tahoma" w:cs="Tahoma"/>
      <w:b/>
      <w:bCs/>
      <w:color w:val="000000"/>
      <w:kern w:val="0"/>
      <w:sz w:val="16"/>
      <w:szCs w:val="16"/>
      <w:lang w:eastAsia="ru-RU"/>
      <w14:ligatures w14:val="none"/>
    </w:rPr>
  </w:style>
  <w:style w:type="paragraph" w:customStyle="1" w:styleId="font6">
    <w:name w:val="font6"/>
    <w:basedOn w:val="a"/>
    <w:rsid w:val="005936DF"/>
    <w:pPr>
      <w:spacing w:before="100" w:beforeAutospacing="1" w:after="100" w:afterAutospacing="1" w:line="240" w:lineRule="auto"/>
    </w:pPr>
    <w:rPr>
      <w:rFonts w:ascii="Tahoma" w:eastAsia="Arial Unicode MS" w:hAnsi="Tahoma" w:cs="Tahoma"/>
      <w:color w:val="000000"/>
      <w:kern w:val="0"/>
      <w:sz w:val="16"/>
      <w:szCs w:val="16"/>
      <w:lang w:eastAsia="ru-RU"/>
      <w14:ligatures w14:val="none"/>
    </w:rPr>
  </w:style>
  <w:style w:type="paragraph" w:customStyle="1" w:styleId="xl41">
    <w:name w:val="xl41"/>
    <w:basedOn w:val="a"/>
    <w:rsid w:val="005936DF"/>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line="240" w:lineRule="auto"/>
      <w:jc w:val="right"/>
    </w:pPr>
    <w:rPr>
      <w:rFonts w:ascii="Arial CYR" w:eastAsia="Arial Unicode MS" w:hAnsi="Arial CYR" w:cs="Arial CYR"/>
      <w:kern w:val="0"/>
      <w:sz w:val="16"/>
      <w:szCs w:val="16"/>
      <w:lang w:eastAsia="ru-RU"/>
      <w14:ligatures w14:val="none"/>
    </w:rPr>
  </w:style>
  <w:style w:type="paragraph" w:customStyle="1" w:styleId="xl42">
    <w:name w:val="xl42"/>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CYR" w:eastAsia="Arial Unicode MS" w:hAnsi="Arial CYR" w:cs="Arial CYR"/>
      <w:kern w:val="0"/>
      <w:sz w:val="16"/>
      <w:szCs w:val="16"/>
      <w:lang w:eastAsia="ru-RU"/>
      <w14:ligatures w14:val="none"/>
    </w:rPr>
  </w:style>
  <w:style w:type="paragraph" w:customStyle="1" w:styleId="xl43">
    <w:name w:val="xl43"/>
    <w:basedOn w:val="a"/>
    <w:rsid w:val="005936DF"/>
    <w:pPr>
      <w:pBdr>
        <w:left w:val="single" w:sz="8" w:space="0" w:color="auto"/>
        <w:bottom w:val="single" w:sz="4" w:space="0" w:color="auto"/>
      </w:pBdr>
      <w:shd w:val="clear" w:color="auto" w:fill="CCFFCC"/>
      <w:spacing w:before="100" w:beforeAutospacing="1" w:after="100" w:afterAutospacing="1" w:line="240" w:lineRule="auto"/>
      <w:jc w:val="center"/>
    </w:pPr>
    <w:rPr>
      <w:rFonts w:ascii="Arial CYR" w:eastAsia="Arial Unicode MS" w:hAnsi="Arial CYR" w:cs="Arial CYR"/>
      <w:kern w:val="0"/>
      <w:sz w:val="16"/>
      <w:szCs w:val="16"/>
      <w:lang w:eastAsia="ru-RU"/>
      <w14:ligatures w14:val="none"/>
    </w:rPr>
  </w:style>
  <w:style w:type="paragraph" w:customStyle="1" w:styleId="xl78">
    <w:name w:val="xl78"/>
    <w:basedOn w:val="a"/>
    <w:rsid w:val="005936DF"/>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CYR" w:eastAsia="Arial Unicode MS" w:hAnsi="Arial CYR" w:cs="Arial CYR"/>
      <w:kern w:val="0"/>
      <w:sz w:val="24"/>
      <w:szCs w:val="24"/>
      <w:lang w:eastAsia="ru-RU"/>
      <w14:ligatures w14:val="none"/>
    </w:rPr>
  </w:style>
  <w:style w:type="paragraph" w:customStyle="1" w:styleId="aff3">
    <w:name w:val="название Знак"/>
    <w:basedOn w:val="ae"/>
    <w:autoRedefine/>
    <w:rsid w:val="005936DF"/>
    <w:pPr>
      <w:widowControl w:val="0"/>
      <w:contextualSpacing w:val="0"/>
      <w:jc w:val="center"/>
    </w:pPr>
    <w:rPr>
      <w:rFonts w:ascii="Times New Roman" w:eastAsia="Times New Roman" w:hAnsi="Times New Roman" w:cs="Times New Roman"/>
      <w:b/>
      <w:bCs/>
      <w:spacing w:val="0"/>
      <w:kern w:val="0"/>
      <w:sz w:val="28"/>
      <w:szCs w:val="28"/>
    </w:rPr>
  </w:style>
  <w:style w:type="paragraph" w:customStyle="1" w:styleId="aff4">
    <w:name w:val="Îáû÷íûé"/>
    <w:rsid w:val="005936DF"/>
    <w:pPr>
      <w:spacing w:after="0" w:line="240" w:lineRule="auto"/>
    </w:pPr>
    <w:rPr>
      <w:rFonts w:ascii="Times New Roman" w:eastAsia="Times New Roman" w:hAnsi="Times New Roman" w:cs="Times New Roman"/>
      <w:kern w:val="0"/>
      <w:sz w:val="28"/>
      <w:szCs w:val="20"/>
      <w:lang w:eastAsia="ru-RU"/>
      <w14:ligatures w14:val="none"/>
    </w:rPr>
  </w:style>
  <w:style w:type="paragraph" w:customStyle="1" w:styleId="xl66">
    <w:name w:val="xl66"/>
    <w:basedOn w:val="a"/>
    <w:rsid w:val="005936DF"/>
    <w:pPr>
      <w:spacing w:before="100" w:beforeAutospacing="1" w:after="100" w:afterAutospacing="1" w:line="240" w:lineRule="auto"/>
      <w:jc w:val="center"/>
    </w:pPr>
    <w:rPr>
      <w:rFonts w:ascii="Calibri" w:eastAsia="Arial Unicode MS" w:hAnsi="Calibri" w:cs="Arial Unicode MS"/>
      <w:kern w:val="0"/>
      <w:lang w:eastAsia="ru-RU"/>
      <w14:ligatures w14:val="none"/>
    </w:rPr>
  </w:style>
  <w:style w:type="paragraph" w:customStyle="1" w:styleId="xl68">
    <w:name w:val="xl68"/>
    <w:basedOn w:val="a"/>
    <w:rsid w:val="005936DF"/>
    <w:pPr>
      <w:spacing w:before="100" w:beforeAutospacing="1" w:after="100" w:afterAutospacing="1" w:line="240" w:lineRule="auto"/>
      <w:textAlignment w:val="top"/>
    </w:pPr>
    <w:rPr>
      <w:rFonts w:ascii="Calibri" w:eastAsia="Arial Unicode MS" w:hAnsi="Calibri" w:cs="Arial Unicode MS"/>
      <w:kern w:val="0"/>
      <w:lang w:eastAsia="ru-RU"/>
      <w14:ligatures w14:val="none"/>
    </w:rPr>
  </w:style>
  <w:style w:type="paragraph" w:customStyle="1" w:styleId="aff5">
    <w:name w:val="список нумерованный"/>
    <w:autoRedefine/>
    <w:uiPriority w:val="99"/>
    <w:rsid w:val="005936DF"/>
    <w:pPr>
      <w:widowControl w:val="0"/>
      <w:tabs>
        <w:tab w:val="num" w:pos="720"/>
      </w:tabs>
      <w:spacing w:after="0" w:line="360" w:lineRule="auto"/>
      <w:ind w:left="720" w:hanging="360"/>
      <w:jc w:val="both"/>
    </w:pPr>
    <w:rPr>
      <w:rFonts w:ascii="Times New Roman" w:eastAsia="Times New Roman" w:hAnsi="Times New Roman" w:cs="Times New Roman"/>
      <w:noProof/>
      <w:kern w:val="0"/>
      <w:sz w:val="28"/>
      <w:szCs w:val="28"/>
      <w:lang w:eastAsia="ru-RU"/>
      <w14:ligatures w14:val="none"/>
    </w:rPr>
  </w:style>
  <w:style w:type="paragraph" w:styleId="4">
    <w:name w:val="toc 4"/>
    <w:basedOn w:val="a"/>
    <w:next w:val="a"/>
    <w:autoRedefine/>
    <w:rsid w:val="005936DF"/>
    <w:pPr>
      <w:numPr>
        <w:numId w:val="1"/>
      </w:numPr>
      <w:tabs>
        <w:tab w:val="clear" w:pos="720"/>
      </w:tabs>
      <w:spacing w:after="0" w:line="240" w:lineRule="auto"/>
      <w:ind w:firstLine="0"/>
    </w:pPr>
    <w:rPr>
      <w:rFonts w:ascii="Times New Roman" w:eastAsia="Times New Roman" w:hAnsi="Times New Roman" w:cs="Times New Roman"/>
      <w:kern w:val="0"/>
      <w:sz w:val="24"/>
      <w:szCs w:val="24"/>
      <w:lang w:eastAsia="ru-RU"/>
      <w14:ligatures w14:val="none"/>
    </w:rPr>
  </w:style>
  <w:style w:type="paragraph" w:styleId="51">
    <w:name w:val="toc 5"/>
    <w:basedOn w:val="a"/>
    <w:next w:val="a"/>
    <w:autoRedefine/>
    <w:rsid w:val="005936DF"/>
    <w:pPr>
      <w:spacing w:after="0" w:line="240" w:lineRule="auto"/>
      <w:ind w:left="960"/>
    </w:pPr>
    <w:rPr>
      <w:rFonts w:ascii="Times New Roman" w:eastAsia="Times New Roman" w:hAnsi="Times New Roman" w:cs="Times New Roman"/>
      <w:kern w:val="0"/>
      <w:sz w:val="24"/>
      <w:szCs w:val="24"/>
      <w:lang w:eastAsia="ru-RU"/>
      <w14:ligatures w14:val="none"/>
    </w:rPr>
  </w:style>
  <w:style w:type="paragraph" w:styleId="61">
    <w:name w:val="toc 6"/>
    <w:basedOn w:val="a"/>
    <w:next w:val="a"/>
    <w:autoRedefine/>
    <w:rsid w:val="005936DF"/>
    <w:pPr>
      <w:spacing w:after="0" w:line="240" w:lineRule="auto"/>
      <w:ind w:left="1200"/>
    </w:pPr>
    <w:rPr>
      <w:rFonts w:ascii="Times New Roman" w:eastAsia="Times New Roman" w:hAnsi="Times New Roman" w:cs="Times New Roman"/>
      <w:kern w:val="0"/>
      <w:sz w:val="24"/>
      <w:szCs w:val="24"/>
      <w:lang w:eastAsia="ru-RU"/>
      <w14:ligatures w14:val="none"/>
    </w:rPr>
  </w:style>
  <w:style w:type="paragraph" w:styleId="71">
    <w:name w:val="toc 7"/>
    <w:basedOn w:val="a"/>
    <w:next w:val="a"/>
    <w:autoRedefine/>
    <w:rsid w:val="005936DF"/>
    <w:pPr>
      <w:spacing w:after="0" w:line="240" w:lineRule="auto"/>
      <w:ind w:left="1440"/>
    </w:pPr>
    <w:rPr>
      <w:rFonts w:ascii="Times New Roman" w:eastAsia="Times New Roman" w:hAnsi="Times New Roman" w:cs="Times New Roman"/>
      <w:kern w:val="0"/>
      <w:sz w:val="24"/>
      <w:szCs w:val="24"/>
      <w:lang w:eastAsia="ru-RU"/>
      <w14:ligatures w14:val="none"/>
    </w:rPr>
  </w:style>
  <w:style w:type="paragraph" w:styleId="81">
    <w:name w:val="toc 8"/>
    <w:basedOn w:val="a"/>
    <w:next w:val="a"/>
    <w:autoRedefine/>
    <w:rsid w:val="005936DF"/>
    <w:pPr>
      <w:spacing w:after="0" w:line="240" w:lineRule="auto"/>
      <w:ind w:left="1680"/>
    </w:pPr>
    <w:rPr>
      <w:rFonts w:ascii="Times New Roman" w:eastAsia="Times New Roman" w:hAnsi="Times New Roman" w:cs="Times New Roman"/>
      <w:kern w:val="0"/>
      <w:sz w:val="24"/>
      <w:szCs w:val="24"/>
      <w:lang w:eastAsia="ru-RU"/>
      <w14:ligatures w14:val="none"/>
    </w:rPr>
  </w:style>
  <w:style w:type="paragraph" w:styleId="91">
    <w:name w:val="toc 9"/>
    <w:basedOn w:val="a"/>
    <w:next w:val="a"/>
    <w:autoRedefine/>
    <w:rsid w:val="005936DF"/>
    <w:pPr>
      <w:spacing w:after="0" w:line="240" w:lineRule="auto"/>
      <w:ind w:left="1920"/>
    </w:pPr>
    <w:rPr>
      <w:rFonts w:ascii="Times New Roman" w:eastAsia="Times New Roman" w:hAnsi="Times New Roman" w:cs="Times New Roman"/>
      <w:kern w:val="0"/>
      <w:sz w:val="24"/>
      <w:szCs w:val="24"/>
      <w:lang w:eastAsia="ru-RU"/>
      <w14:ligatures w14:val="none"/>
    </w:rPr>
  </w:style>
  <w:style w:type="paragraph" w:customStyle="1" w:styleId="aff6">
    <w:name w:val="Знак"/>
    <w:basedOn w:val="a"/>
    <w:rsid w:val="005936DF"/>
    <w:pPr>
      <w:spacing w:after="0" w:line="240" w:lineRule="auto"/>
    </w:pPr>
    <w:rPr>
      <w:rFonts w:ascii="Verdana" w:eastAsia="Times New Roman" w:hAnsi="Verdana" w:cs="Verdana"/>
      <w:kern w:val="0"/>
      <w:sz w:val="20"/>
      <w:szCs w:val="20"/>
      <w:lang w:val="en-US"/>
      <w14:ligatures w14:val="none"/>
    </w:rPr>
  </w:style>
  <w:style w:type="table" w:styleId="aff7">
    <w:name w:val="Table Grid"/>
    <w:basedOn w:val="a1"/>
    <w:uiPriority w:val="39"/>
    <w:rsid w:val="005936DF"/>
    <w:pPr>
      <w:spacing w:after="0" w:line="240" w:lineRule="auto"/>
    </w:pPr>
    <w:rPr>
      <w:rFonts w:ascii="Times New Roman" w:eastAsia="Times New Roman" w:hAnsi="Times New Roman" w:cs="Times New Roman"/>
      <w:kern w:val="0"/>
      <w:sz w:val="20"/>
      <w:szCs w:val="2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
    <w:name w:val="f"/>
    <w:rsid w:val="005936DF"/>
  </w:style>
  <w:style w:type="character" w:customStyle="1" w:styleId="r">
    <w:name w:val="r"/>
    <w:rsid w:val="005936DF"/>
  </w:style>
  <w:style w:type="character" w:customStyle="1" w:styleId="epm">
    <w:name w:val="epm"/>
    <w:rsid w:val="005936DF"/>
  </w:style>
  <w:style w:type="paragraph" w:customStyle="1" w:styleId="ConsCell">
    <w:name w:val="ConsCell"/>
    <w:rsid w:val="005936DF"/>
    <w:pPr>
      <w:widowControl w:val="0"/>
      <w:autoSpaceDE w:val="0"/>
      <w:autoSpaceDN w:val="0"/>
      <w:adjustRightInd w:val="0"/>
      <w:spacing w:after="0" w:line="240" w:lineRule="auto"/>
    </w:pPr>
    <w:rPr>
      <w:rFonts w:ascii="Arial" w:eastAsia="Times New Roman" w:hAnsi="Arial" w:cs="Arial"/>
      <w:kern w:val="0"/>
      <w:sz w:val="20"/>
      <w:szCs w:val="20"/>
      <w:lang w:eastAsia="ru-RU"/>
      <w14:ligatures w14:val="none"/>
    </w:rPr>
  </w:style>
  <w:style w:type="paragraph" w:customStyle="1" w:styleId="Style28">
    <w:name w:val="Style28"/>
    <w:basedOn w:val="a"/>
    <w:rsid w:val="005936DF"/>
    <w:pPr>
      <w:widowControl w:val="0"/>
      <w:autoSpaceDE w:val="0"/>
      <w:autoSpaceDN w:val="0"/>
      <w:adjustRightInd w:val="0"/>
      <w:spacing w:after="0" w:line="240" w:lineRule="auto"/>
    </w:pPr>
    <w:rPr>
      <w:rFonts w:ascii="Impact" w:eastAsia="Times New Roman" w:hAnsi="Impact" w:cs="Times New Roman"/>
      <w:kern w:val="0"/>
      <w:sz w:val="24"/>
      <w:szCs w:val="24"/>
      <w:lang w:eastAsia="ru-RU"/>
      <w14:ligatures w14:val="none"/>
    </w:rPr>
  </w:style>
  <w:style w:type="character" w:customStyle="1" w:styleId="FontStyle66">
    <w:name w:val="Font Style66"/>
    <w:rsid w:val="005936DF"/>
    <w:rPr>
      <w:rFonts w:ascii="Times New Roman" w:hAnsi="Times New Roman" w:cs="Times New Roman"/>
      <w:b/>
      <w:bCs/>
      <w:sz w:val="24"/>
      <w:szCs w:val="24"/>
    </w:rPr>
  </w:style>
  <w:style w:type="character" w:customStyle="1" w:styleId="blk1">
    <w:name w:val="blk1"/>
    <w:rsid w:val="005936DF"/>
    <w:rPr>
      <w:vanish w:val="0"/>
      <w:webHidden w:val="0"/>
      <w:specVanish w:val="0"/>
    </w:rPr>
  </w:style>
  <w:style w:type="paragraph" w:styleId="aff8">
    <w:name w:val="TOC Heading"/>
    <w:basedOn w:val="1"/>
    <w:next w:val="a"/>
    <w:uiPriority w:val="39"/>
    <w:unhideWhenUsed/>
    <w:qFormat/>
    <w:rsid w:val="005936DF"/>
    <w:pPr>
      <w:keepLines/>
      <w:tabs>
        <w:tab w:val="clear" w:pos="0"/>
      </w:tabs>
      <w:spacing w:before="480" w:line="276" w:lineRule="auto"/>
      <w:ind w:right="0" w:firstLine="0"/>
      <w:jc w:val="left"/>
      <w:outlineLvl w:val="9"/>
    </w:pPr>
    <w:rPr>
      <w:rFonts w:ascii="Cambria" w:hAnsi="Cambria"/>
      <w:color w:val="365F91"/>
      <w:szCs w:val="28"/>
    </w:rPr>
  </w:style>
  <w:style w:type="paragraph" w:customStyle="1" w:styleId="s1">
    <w:name w:val="s_1"/>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customStyle="1" w:styleId="tlid-translation">
    <w:name w:val="tlid-translation"/>
    <w:rsid w:val="005936DF"/>
  </w:style>
  <w:style w:type="paragraph" w:customStyle="1" w:styleId="CharChar">
    <w:name w:val="Char Знак Знак Char Знак Знак Знак Знак Знак Знак Знак Знак Знак Знак Знак Знак Знак Знак Знак Знак"/>
    <w:basedOn w:val="a"/>
    <w:rsid w:val="005936DF"/>
    <w:pPr>
      <w:spacing w:after="0" w:line="240" w:lineRule="auto"/>
    </w:pPr>
    <w:rPr>
      <w:rFonts w:ascii="Verdana" w:eastAsia="Times New Roman" w:hAnsi="Verdana" w:cs="Verdana"/>
      <w:kern w:val="0"/>
      <w:sz w:val="20"/>
      <w:szCs w:val="20"/>
      <w:lang w:val="en-US" w:eastAsia="ru-RU"/>
      <w14:ligatures w14:val="none"/>
    </w:rPr>
  </w:style>
  <w:style w:type="paragraph" w:customStyle="1" w:styleId="Num-ChapParagraph">
    <w:name w:val="Num-Chap Paragraph"/>
    <w:basedOn w:val="a3"/>
    <w:uiPriority w:val="99"/>
    <w:rsid w:val="005936DF"/>
    <w:pPr>
      <w:tabs>
        <w:tab w:val="left" w:pos="850"/>
        <w:tab w:val="left" w:pos="1191"/>
        <w:tab w:val="left" w:pos="1531"/>
      </w:tabs>
      <w:spacing w:before="120"/>
      <w:jc w:val="both"/>
    </w:pPr>
    <w:rPr>
      <w:rFonts w:ascii="Times" w:hAnsi="Times" w:cs="Times"/>
      <w:color w:val="auto"/>
    </w:rPr>
  </w:style>
  <w:style w:type="character" w:customStyle="1" w:styleId="aff9">
    <w:name w:val="Текст концевой сноски Знак"/>
    <w:basedOn w:val="a0"/>
    <w:link w:val="affa"/>
    <w:semiHidden/>
    <w:rsid w:val="005936DF"/>
    <w:rPr>
      <w:rFonts w:ascii="Times New Roman" w:eastAsia="Times New Roman" w:hAnsi="Times New Roman" w:cs="Times New Roman"/>
      <w:sz w:val="20"/>
      <w:szCs w:val="20"/>
      <w:lang w:eastAsia="ru-RU"/>
    </w:rPr>
  </w:style>
  <w:style w:type="paragraph" w:styleId="affa">
    <w:name w:val="endnote text"/>
    <w:basedOn w:val="a"/>
    <w:link w:val="aff9"/>
    <w:semiHidden/>
    <w:rsid w:val="005936DF"/>
    <w:pPr>
      <w:spacing w:after="0" w:line="240" w:lineRule="auto"/>
    </w:pPr>
    <w:rPr>
      <w:rFonts w:ascii="Times New Roman" w:eastAsia="Times New Roman" w:hAnsi="Times New Roman" w:cs="Times New Roman"/>
      <w:sz w:val="20"/>
      <w:szCs w:val="20"/>
      <w:lang w:eastAsia="ru-RU"/>
    </w:rPr>
  </w:style>
  <w:style w:type="character" w:customStyle="1" w:styleId="16">
    <w:name w:val="Текст концевой сноски Знак1"/>
    <w:basedOn w:val="a0"/>
    <w:uiPriority w:val="99"/>
    <w:semiHidden/>
    <w:rsid w:val="005936DF"/>
    <w:rPr>
      <w:sz w:val="20"/>
      <w:szCs w:val="20"/>
    </w:rPr>
  </w:style>
  <w:style w:type="character" w:customStyle="1" w:styleId="affb">
    <w:name w:val="Текст примечания Знак"/>
    <w:basedOn w:val="a0"/>
    <w:link w:val="affc"/>
    <w:uiPriority w:val="99"/>
    <w:semiHidden/>
    <w:rsid w:val="005936DF"/>
    <w:rPr>
      <w:rFonts w:ascii="Times New Roman" w:eastAsia="Times New Roman" w:hAnsi="Times New Roman" w:cs="Times New Roman"/>
      <w:sz w:val="20"/>
      <w:szCs w:val="20"/>
      <w:lang w:eastAsia="ru-RU"/>
    </w:rPr>
  </w:style>
  <w:style w:type="paragraph" w:styleId="affc">
    <w:name w:val="annotation text"/>
    <w:basedOn w:val="a"/>
    <w:link w:val="affb"/>
    <w:uiPriority w:val="99"/>
    <w:semiHidden/>
    <w:unhideWhenUsed/>
    <w:rsid w:val="005936DF"/>
    <w:pPr>
      <w:spacing w:after="0" w:line="240" w:lineRule="auto"/>
    </w:pPr>
    <w:rPr>
      <w:rFonts w:ascii="Times New Roman" w:eastAsia="Times New Roman" w:hAnsi="Times New Roman" w:cs="Times New Roman"/>
      <w:sz w:val="20"/>
      <w:szCs w:val="20"/>
      <w:lang w:eastAsia="ru-RU"/>
    </w:rPr>
  </w:style>
  <w:style w:type="character" w:customStyle="1" w:styleId="17">
    <w:name w:val="Текст примечания Знак1"/>
    <w:basedOn w:val="a0"/>
    <w:uiPriority w:val="99"/>
    <w:semiHidden/>
    <w:rsid w:val="005936DF"/>
    <w:rPr>
      <w:sz w:val="20"/>
      <w:szCs w:val="20"/>
    </w:rPr>
  </w:style>
  <w:style w:type="character" w:customStyle="1" w:styleId="affd">
    <w:name w:val="Тема примечания Знак"/>
    <w:basedOn w:val="affb"/>
    <w:link w:val="affe"/>
    <w:uiPriority w:val="99"/>
    <w:semiHidden/>
    <w:rsid w:val="005936DF"/>
    <w:rPr>
      <w:rFonts w:ascii="Times New Roman" w:eastAsia="Times New Roman" w:hAnsi="Times New Roman" w:cs="Times New Roman"/>
      <w:b/>
      <w:bCs/>
      <w:sz w:val="20"/>
      <w:szCs w:val="20"/>
      <w:lang w:eastAsia="ru-RU"/>
    </w:rPr>
  </w:style>
  <w:style w:type="paragraph" w:styleId="affe">
    <w:name w:val="annotation subject"/>
    <w:basedOn w:val="affc"/>
    <w:next w:val="affc"/>
    <w:link w:val="affd"/>
    <w:uiPriority w:val="99"/>
    <w:semiHidden/>
    <w:unhideWhenUsed/>
    <w:rsid w:val="005936DF"/>
    <w:rPr>
      <w:b/>
      <w:bCs/>
    </w:rPr>
  </w:style>
  <w:style w:type="character" w:customStyle="1" w:styleId="18">
    <w:name w:val="Тема примечания Знак1"/>
    <w:basedOn w:val="17"/>
    <w:uiPriority w:val="99"/>
    <w:semiHidden/>
    <w:rsid w:val="005936DF"/>
    <w:rPr>
      <w:b/>
      <w:bCs/>
      <w:sz w:val="20"/>
      <w:szCs w:val="20"/>
    </w:rPr>
  </w:style>
  <w:style w:type="character" w:customStyle="1" w:styleId="markedcontent">
    <w:name w:val="markedcontent"/>
    <w:basedOn w:val="a0"/>
    <w:rsid w:val="005936DF"/>
  </w:style>
  <w:style w:type="character" w:customStyle="1" w:styleId="organictextcontentspan">
    <w:name w:val="organictextcontentspan"/>
    <w:basedOn w:val="a0"/>
    <w:rsid w:val="005936DF"/>
  </w:style>
  <w:style w:type="paragraph" w:customStyle="1" w:styleId="headertext">
    <w:name w:val="headertext"/>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formattext">
    <w:name w:val="formattext"/>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26">
    <w:name w:val="Основной текст2"/>
    <w:basedOn w:val="a"/>
    <w:rsid w:val="005936DF"/>
    <w:pPr>
      <w:widowControl w:val="0"/>
      <w:shd w:val="clear" w:color="auto" w:fill="FFFFFF"/>
      <w:spacing w:after="0" w:line="240" w:lineRule="atLeast"/>
    </w:pPr>
    <w:rPr>
      <w:rFonts w:ascii="Times New Roman" w:eastAsia="Times New Roman" w:hAnsi="Times New Roman" w:cs="Times New Roman"/>
      <w:color w:val="000000"/>
      <w:kern w:val="0"/>
      <w:sz w:val="24"/>
      <w:szCs w:val="24"/>
      <w:lang w:eastAsia="ru-RU"/>
      <w14:ligatures w14:val="none"/>
    </w:rPr>
  </w:style>
  <w:style w:type="character" w:customStyle="1" w:styleId="afff">
    <w:name w:val="Основной текст + Полужирный"/>
    <w:uiPriority w:val="99"/>
    <w:rsid w:val="005936DF"/>
    <w:rPr>
      <w:rFonts w:ascii="Times New Roman" w:hAnsi="Times New Roman"/>
      <w:b/>
      <w:color w:val="000000"/>
      <w:spacing w:val="0"/>
      <w:w w:val="100"/>
      <w:position w:val="0"/>
      <w:sz w:val="17"/>
      <w:u w:val="none"/>
      <w:shd w:val="clear" w:color="auto" w:fill="FFFFFF"/>
      <w:lang w:val="ru-RU" w:eastAsia="ru-RU"/>
    </w:rPr>
  </w:style>
  <w:style w:type="character" w:customStyle="1" w:styleId="afff0">
    <w:name w:val="Основной текст + Курсив"/>
    <w:uiPriority w:val="99"/>
    <w:rsid w:val="005936DF"/>
    <w:rPr>
      <w:rFonts w:ascii="Trebuchet MS" w:hAnsi="Trebuchet MS"/>
      <w:i/>
      <w:color w:val="000000"/>
      <w:spacing w:val="0"/>
      <w:w w:val="100"/>
      <w:position w:val="0"/>
      <w:sz w:val="14"/>
      <w:u w:val="none"/>
      <w:shd w:val="clear" w:color="auto" w:fill="FFFFFF"/>
      <w:lang w:val="ru-RU" w:eastAsia="ru-RU"/>
    </w:rPr>
  </w:style>
  <w:style w:type="character" w:customStyle="1" w:styleId="19">
    <w:name w:val="Основной текст + Полужирный1"/>
    <w:aliases w:val="Курсив"/>
    <w:uiPriority w:val="99"/>
    <w:rsid w:val="005936DF"/>
    <w:rPr>
      <w:rFonts w:ascii="Times New Roman" w:hAnsi="Times New Roman"/>
      <w:b/>
      <w:i/>
      <w:color w:val="000000"/>
      <w:spacing w:val="0"/>
      <w:w w:val="100"/>
      <w:position w:val="0"/>
      <w:sz w:val="17"/>
      <w:u w:val="none"/>
      <w:shd w:val="clear" w:color="auto" w:fill="FFFFFF"/>
      <w:lang w:val="ru-RU" w:eastAsia="ru-RU"/>
    </w:rPr>
  </w:style>
  <w:style w:type="paragraph" w:customStyle="1" w:styleId="aligncenter">
    <w:name w:val="align_center"/>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alignleft">
    <w:name w:val="align_left"/>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customStyle="1" w:styleId="searchpageresult">
    <w:name w:val="search_page_result"/>
    <w:basedOn w:val="a0"/>
    <w:rsid w:val="005936DF"/>
  </w:style>
  <w:style w:type="table" w:customStyle="1" w:styleId="1a">
    <w:name w:val="Сетка таблицы1"/>
    <w:basedOn w:val="a1"/>
    <w:next w:val="aff7"/>
    <w:uiPriority w:val="39"/>
    <w:rsid w:val="005936D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2">
    <w:name w:val="Без интервала Знак"/>
    <w:link w:val="af1"/>
    <w:uiPriority w:val="1"/>
    <w:locked/>
    <w:rsid w:val="005936DF"/>
    <w:rPr>
      <w:rFonts w:ascii="Calibri" w:eastAsia="Calibri" w:hAnsi="Calibri" w:cs="Times New Roman"/>
      <w:kern w:val="0"/>
      <w14:ligatures w14:val="none"/>
    </w:rPr>
  </w:style>
  <w:style w:type="paragraph" w:customStyle="1" w:styleId="pboth">
    <w:name w:val="pboth"/>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customStyle="1" w:styleId="hscoswrapper">
    <w:name w:val="hs_cos_wrapper"/>
    <w:basedOn w:val="a0"/>
    <w:rsid w:val="005936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5</Pages>
  <Words>1878</Words>
  <Characters>10710</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Грачева</dc:creator>
  <cp:keywords/>
  <dc:description/>
  <cp:lastModifiedBy>Ирина Грачева</cp:lastModifiedBy>
  <cp:revision>15</cp:revision>
  <dcterms:created xsi:type="dcterms:W3CDTF">2023-06-19T08:21:00Z</dcterms:created>
  <dcterms:modified xsi:type="dcterms:W3CDTF">2023-06-19T10:08:00Z</dcterms:modified>
</cp:coreProperties>
</file>