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211D" w:rsidRDefault="0044211D" w:rsidP="0044211D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УДК </w:t>
      </w:r>
      <w:r w:rsidRPr="0044211D">
        <w:rPr>
          <w:rFonts w:ascii="Times New Roman" w:hAnsi="Times New Roman" w:cs="Times New Roman"/>
          <w:b/>
          <w:sz w:val="24"/>
          <w:szCs w:val="24"/>
        </w:rPr>
        <w:t>334.7</w:t>
      </w:r>
    </w:p>
    <w:p w:rsidR="0044211D" w:rsidRDefault="0044211D" w:rsidP="0044211D">
      <w:pPr>
        <w:spacing w:after="0" w:line="240" w:lineRule="auto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Беляк О.Ю.</w:t>
      </w:r>
    </w:p>
    <w:p w:rsidR="005D47C8" w:rsidRDefault="001E2A2E" w:rsidP="005D47C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ДЕТЕРМИНАНТЫ </w:t>
      </w:r>
      <w:r w:rsidR="005D47C8">
        <w:rPr>
          <w:rFonts w:ascii="Times New Roman" w:hAnsi="Times New Roman" w:cs="Times New Roman"/>
          <w:b/>
          <w:sz w:val="24"/>
          <w:szCs w:val="24"/>
        </w:rPr>
        <w:t>ОБМЕН</w:t>
      </w:r>
      <w:r>
        <w:rPr>
          <w:rFonts w:ascii="Times New Roman" w:hAnsi="Times New Roman" w:cs="Times New Roman"/>
          <w:b/>
          <w:sz w:val="24"/>
          <w:szCs w:val="24"/>
        </w:rPr>
        <w:t>А</w:t>
      </w:r>
      <w:r w:rsidR="005D47C8">
        <w:rPr>
          <w:rFonts w:ascii="Times New Roman" w:hAnsi="Times New Roman" w:cs="Times New Roman"/>
          <w:b/>
          <w:sz w:val="24"/>
          <w:szCs w:val="24"/>
        </w:rPr>
        <w:t xml:space="preserve"> ЗНАНИЯМИ В КРОСС-ФУНКЦИОНАЛЬНОЙ КОМАНДЕ</w:t>
      </w:r>
      <w:r w:rsidR="0044211D">
        <w:rPr>
          <w:rFonts w:ascii="Times New Roman" w:hAnsi="Times New Roman" w:cs="Times New Roman"/>
          <w:b/>
          <w:sz w:val="24"/>
          <w:szCs w:val="24"/>
        </w:rPr>
        <w:t xml:space="preserve"> ПРИ ИННОВАЦИОННЫХ ПРОЕКТАХ</w:t>
      </w:r>
    </w:p>
    <w:p w:rsidR="002D710F" w:rsidRDefault="005D47C8" w:rsidP="005D47C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(результаты эмпирического исследования)</w:t>
      </w:r>
    </w:p>
    <w:p w:rsidR="00EC2FC3" w:rsidRDefault="00EC2FC3" w:rsidP="005D47C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4211D" w:rsidRDefault="0044211D" w:rsidP="0044211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4211D">
        <w:rPr>
          <w:rFonts w:ascii="Times New Roman" w:hAnsi="Times New Roman" w:cs="Times New Roman"/>
          <w:b/>
          <w:bCs/>
          <w:sz w:val="23"/>
          <w:szCs w:val="23"/>
        </w:rPr>
        <w:t>Аннотация</w:t>
      </w:r>
      <w:r w:rsidR="00467FC0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r w:rsidR="00467FC0" w:rsidRPr="00467FC0">
        <w:rPr>
          <w:rFonts w:ascii="Times New Roman" w:hAnsi="Times New Roman" w:cs="Times New Roman"/>
          <w:bCs/>
          <w:i/>
          <w:sz w:val="23"/>
          <w:szCs w:val="23"/>
        </w:rPr>
        <w:t>Статья посвящена к</w:t>
      </w:r>
      <w:r w:rsidR="001E2A2E" w:rsidRPr="00467FC0">
        <w:rPr>
          <w:rFonts w:ascii="Times New Roman" w:hAnsi="Times New Roman" w:cs="Times New Roman"/>
          <w:bCs/>
          <w:i/>
          <w:sz w:val="23"/>
          <w:szCs w:val="23"/>
        </w:rPr>
        <w:t>росс</w:t>
      </w:r>
      <w:r w:rsidR="001E2A2E" w:rsidRPr="001E2A2E">
        <w:rPr>
          <w:rFonts w:ascii="Times New Roman" w:hAnsi="Times New Roman" w:cs="Times New Roman"/>
          <w:bCs/>
          <w:i/>
          <w:sz w:val="23"/>
          <w:szCs w:val="23"/>
        </w:rPr>
        <w:t>-функциональны</w:t>
      </w:r>
      <w:r w:rsidR="00467FC0">
        <w:rPr>
          <w:rFonts w:ascii="Times New Roman" w:hAnsi="Times New Roman" w:cs="Times New Roman"/>
          <w:bCs/>
          <w:i/>
          <w:sz w:val="23"/>
          <w:szCs w:val="23"/>
        </w:rPr>
        <w:t>м командам</w:t>
      </w:r>
      <w:r w:rsidR="001E2A2E" w:rsidRPr="001E2A2E">
        <w:rPr>
          <w:rFonts w:ascii="Times New Roman" w:hAnsi="Times New Roman" w:cs="Times New Roman"/>
          <w:bCs/>
          <w:i/>
          <w:sz w:val="23"/>
          <w:szCs w:val="23"/>
        </w:rPr>
        <w:t xml:space="preserve">, </w:t>
      </w:r>
      <w:r w:rsidR="00467FC0">
        <w:rPr>
          <w:rFonts w:ascii="Times New Roman" w:hAnsi="Times New Roman" w:cs="Times New Roman"/>
          <w:bCs/>
          <w:i/>
          <w:sz w:val="23"/>
          <w:szCs w:val="23"/>
        </w:rPr>
        <w:t xml:space="preserve">которые </w:t>
      </w:r>
      <w:r w:rsidR="001E2A2E" w:rsidRPr="001E2A2E">
        <w:rPr>
          <w:rFonts w:ascii="Times New Roman" w:hAnsi="Times New Roman" w:cs="Times New Roman"/>
          <w:bCs/>
          <w:i/>
          <w:sz w:val="23"/>
          <w:szCs w:val="23"/>
        </w:rPr>
        <w:t>использу</w:t>
      </w:r>
      <w:r w:rsidR="00467FC0">
        <w:rPr>
          <w:rFonts w:ascii="Times New Roman" w:hAnsi="Times New Roman" w:cs="Times New Roman"/>
          <w:bCs/>
          <w:i/>
          <w:sz w:val="23"/>
          <w:szCs w:val="23"/>
        </w:rPr>
        <w:t>ются</w:t>
      </w:r>
      <w:r w:rsidR="001E2A2E" w:rsidRPr="001E2A2E">
        <w:rPr>
          <w:rFonts w:ascii="Times New Roman" w:hAnsi="Times New Roman" w:cs="Times New Roman"/>
          <w:bCs/>
          <w:i/>
          <w:sz w:val="23"/>
          <w:szCs w:val="23"/>
        </w:rPr>
        <w:t xml:space="preserve"> </w:t>
      </w:r>
      <w:r w:rsidR="00467FC0">
        <w:rPr>
          <w:rFonts w:ascii="Times New Roman" w:hAnsi="Times New Roman" w:cs="Times New Roman"/>
          <w:bCs/>
          <w:i/>
          <w:sz w:val="23"/>
          <w:szCs w:val="23"/>
        </w:rPr>
        <w:t>в</w:t>
      </w:r>
      <w:r w:rsidR="001E2A2E" w:rsidRPr="001E2A2E">
        <w:rPr>
          <w:rFonts w:ascii="Times New Roman" w:hAnsi="Times New Roman" w:cs="Times New Roman"/>
          <w:bCs/>
          <w:i/>
          <w:sz w:val="23"/>
          <w:szCs w:val="23"/>
        </w:rPr>
        <w:t xml:space="preserve"> инновационных разработк</w:t>
      </w:r>
      <w:r w:rsidR="00467FC0">
        <w:rPr>
          <w:rFonts w:ascii="Times New Roman" w:hAnsi="Times New Roman" w:cs="Times New Roman"/>
          <w:bCs/>
          <w:i/>
          <w:sz w:val="23"/>
          <w:szCs w:val="23"/>
        </w:rPr>
        <w:t xml:space="preserve">ах и </w:t>
      </w:r>
      <w:r w:rsidR="001E2A2E" w:rsidRPr="001E2A2E">
        <w:rPr>
          <w:rFonts w:ascii="Times New Roman" w:hAnsi="Times New Roman" w:cs="Times New Roman"/>
          <w:bCs/>
          <w:i/>
          <w:sz w:val="23"/>
          <w:szCs w:val="23"/>
        </w:rPr>
        <w:t xml:space="preserve">могут стать основой развития конкурентного преимущества компаний. </w:t>
      </w:r>
      <w:r w:rsidR="00467FC0">
        <w:rPr>
          <w:rFonts w:ascii="Times New Roman" w:hAnsi="Times New Roman" w:cs="Times New Roman"/>
          <w:bCs/>
          <w:i/>
          <w:sz w:val="23"/>
          <w:szCs w:val="23"/>
        </w:rPr>
        <w:t>Их применение</w:t>
      </w:r>
      <w:r w:rsidR="001E2A2E" w:rsidRPr="001E2A2E">
        <w:rPr>
          <w:rFonts w:ascii="Times New Roman" w:hAnsi="Times New Roman" w:cs="Times New Roman"/>
          <w:bCs/>
          <w:i/>
          <w:sz w:val="23"/>
          <w:szCs w:val="23"/>
        </w:rPr>
        <w:t xml:space="preserve"> имеет ряд достоинств и ограничений, </w:t>
      </w:r>
      <w:r w:rsidR="00467FC0">
        <w:rPr>
          <w:rFonts w:ascii="Times New Roman" w:hAnsi="Times New Roman" w:cs="Times New Roman"/>
          <w:bCs/>
          <w:i/>
          <w:sz w:val="23"/>
          <w:szCs w:val="23"/>
        </w:rPr>
        <w:t>и</w:t>
      </w:r>
      <w:r w:rsidR="001E2A2E" w:rsidRPr="001E2A2E">
        <w:rPr>
          <w:rFonts w:ascii="Times New Roman" w:hAnsi="Times New Roman" w:cs="Times New Roman"/>
          <w:bCs/>
          <w:i/>
          <w:sz w:val="23"/>
          <w:szCs w:val="23"/>
        </w:rPr>
        <w:t xml:space="preserve"> требует от руководства </w:t>
      </w:r>
      <w:r w:rsidR="00467FC0">
        <w:rPr>
          <w:rFonts w:ascii="Times New Roman" w:hAnsi="Times New Roman" w:cs="Times New Roman"/>
          <w:bCs/>
          <w:i/>
          <w:sz w:val="23"/>
          <w:szCs w:val="23"/>
        </w:rPr>
        <w:t>реализации</w:t>
      </w:r>
      <w:r w:rsidR="001E2A2E" w:rsidRPr="001E2A2E">
        <w:rPr>
          <w:rFonts w:ascii="Times New Roman" w:hAnsi="Times New Roman" w:cs="Times New Roman"/>
          <w:bCs/>
          <w:i/>
          <w:sz w:val="23"/>
          <w:szCs w:val="23"/>
        </w:rPr>
        <w:t xml:space="preserve"> управленческих практик, способствующих развитию общности и обмена знаниями в команде</w:t>
      </w:r>
      <w:r w:rsidR="001E2A2E">
        <w:rPr>
          <w:rFonts w:ascii="Times New Roman" w:hAnsi="Times New Roman" w:cs="Times New Roman"/>
          <w:bCs/>
          <w:i/>
          <w:sz w:val="23"/>
          <w:szCs w:val="23"/>
        </w:rPr>
        <w:t xml:space="preserve">. </w:t>
      </w:r>
    </w:p>
    <w:p w:rsidR="005D47C8" w:rsidRPr="0044211D" w:rsidRDefault="0044211D" w:rsidP="0044211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44211D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="00287685" w:rsidRPr="004421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211D">
        <w:rPr>
          <w:rFonts w:ascii="Times New Roman" w:hAnsi="Times New Roman" w:cs="Times New Roman"/>
          <w:i/>
          <w:sz w:val="24"/>
          <w:szCs w:val="24"/>
        </w:rPr>
        <w:t>Кросс-функциональная команда, управление знаниями, инновационная активность</w:t>
      </w:r>
    </w:p>
    <w:p w:rsidR="00467FC0" w:rsidRDefault="00467FC0" w:rsidP="001D3B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E2A2E" w:rsidRPr="00CA4DD6" w:rsidRDefault="00467FC0" w:rsidP="00CA4DD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67FC0">
        <w:rPr>
          <w:rFonts w:ascii="Times New Roman" w:hAnsi="Times New Roman" w:cs="Times New Roman"/>
          <w:sz w:val="24"/>
          <w:szCs w:val="24"/>
        </w:rPr>
        <w:t>Современная цифровая эпоха характеризуется изменениями, происходящими с беспрецедентной скоростью и масштабом. А также ситуация, вызванная глобальной п</w:t>
      </w:r>
      <w:r>
        <w:rPr>
          <w:rFonts w:ascii="Times New Roman" w:hAnsi="Times New Roman" w:cs="Times New Roman"/>
          <w:sz w:val="24"/>
          <w:szCs w:val="24"/>
        </w:rPr>
        <w:t>андемией</w:t>
      </w:r>
      <w:r w:rsidR="00B0772E">
        <w:rPr>
          <w:rFonts w:ascii="Times New Roman" w:hAnsi="Times New Roman" w:cs="Times New Roman"/>
          <w:sz w:val="24"/>
          <w:szCs w:val="24"/>
        </w:rPr>
        <w:t xml:space="preserve"> и изменения бизнес-климата в России</w:t>
      </w:r>
      <w:r w:rsidRPr="00467FC0">
        <w:rPr>
          <w:rFonts w:ascii="Times New Roman" w:hAnsi="Times New Roman" w:cs="Times New Roman"/>
          <w:sz w:val="24"/>
          <w:szCs w:val="24"/>
        </w:rPr>
        <w:t xml:space="preserve">, требует от </w:t>
      </w:r>
      <w:r w:rsidR="00CA4DD6">
        <w:rPr>
          <w:rFonts w:ascii="Times New Roman" w:hAnsi="Times New Roman" w:cs="Times New Roman"/>
          <w:sz w:val="24"/>
          <w:szCs w:val="24"/>
        </w:rPr>
        <w:t>организаций</w:t>
      </w:r>
      <w:r w:rsidRPr="00467FC0">
        <w:rPr>
          <w:rFonts w:ascii="Times New Roman" w:hAnsi="Times New Roman" w:cs="Times New Roman"/>
          <w:sz w:val="24"/>
          <w:szCs w:val="24"/>
        </w:rPr>
        <w:t xml:space="preserve"> новых управленческих подходов и развития динамических способностей</w:t>
      </w:r>
      <w:r w:rsidR="00CA4DD6">
        <w:rPr>
          <w:rFonts w:ascii="Times New Roman" w:hAnsi="Times New Roman" w:cs="Times New Roman"/>
          <w:sz w:val="24"/>
          <w:szCs w:val="24"/>
        </w:rPr>
        <w:t>: п</w:t>
      </w:r>
      <w:r w:rsidR="001E2A2E" w:rsidRPr="001E2A2E">
        <w:rPr>
          <w:rFonts w:ascii="Times New Roman" w:hAnsi="Times New Roman" w:cs="Times New Roman"/>
          <w:sz w:val="24"/>
          <w:szCs w:val="24"/>
        </w:rPr>
        <w:t xml:space="preserve">роверка адаптивности коснулась каждую бизнес-компанию. С другой стороны, </w:t>
      </w:r>
      <w:r w:rsidR="00B0772E">
        <w:rPr>
          <w:rFonts w:ascii="Times New Roman" w:hAnsi="Times New Roman" w:cs="Times New Roman"/>
          <w:sz w:val="24"/>
          <w:szCs w:val="24"/>
        </w:rPr>
        <w:t>сложившаяся ситуация</w:t>
      </w:r>
      <w:r w:rsidR="001E2A2E" w:rsidRPr="001E2A2E">
        <w:rPr>
          <w:rFonts w:ascii="Times New Roman" w:hAnsi="Times New Roman" w:cs="Times New Roman"/>
          <w:sz w:val="24"/>
          <w:szCs w:val="24"/>
        </w:rPr>
        <w:t xml:space="preserve"> позвол</w:t>
      </w:r>
      <w:r w:rsidR="00B0772E">
        <w:rPr>
          <w:rFonts w:ascii="Times New Roman" w:hAnsi="Times New Roman" w:cs="Times New Roman"/>
          <w:sz w:val="24"/>
          <w:szCs w:val="24"/>
        </w:rPr>
        <w:t>яет компаниям</w:t>
      </w:r>
      <w:r w:rsidR="001E2A2E" w:rsidRPr="001E2A2E">
        <w:rPr>
          <w:rFonts w:ascii="Times New Roman" w:hAnsi="Times New Roman" w:cs="Times New Roman"/>
          <w:sz w:val="24"/>
          <w:szCs w:val="24"/>
        </w:rPr>
        <w:t xml:space="preserve"> </w:t>
      </w:r>
      <w:r w:rsidR="00B0772E">
        <w:rPr>
          <w:rFonts w:ascii="Times New Roman" w:hAnsi="Times New Roman" w:cs="Times New Roman"/>
          <w:sz w:val="24"/>
          <w:szCs w:val="24"/>
        </w:rPr>
        <w:t>искать</w:t>
      </w:r>
      <w:r w:rsidR="001E2A2E" w:rsidRPr="001E2A2E">
        <w:rPr>
          <w:rFonts w:ascii="Times New Roman" w:hAnsi="Times New Roman" w:cs="Times New Roman"/>
          <w:sz w:val="24"/>
          <w:szCs w:val="24"/>
        </w:rPr>
        <w:t xml:space="preserve"> новые возможности </w:t>
      </w:r>
      <w:r w:rsidR="00B0772E">
        <w:rPr>
          <w:rFonts w:ascii="Times New Roman" w:hAnsi="Times New Roman" w:cs="Times New Roman"/>
          <w:sz w:val="24"/>
          <w:szCs w:val="24"/>
        </w:rPr>
        <w:t>для развития: развивать и внедрять</w:t>
      </w:r>
      <w:r w:rsidR="001E2A2E" w:rsidRPr="001E2A2E">
        <w:rPr>
          <w:rFonts w:ascii="Times New Roman" w:hAnsi="Times New Roman" w:cs="Times New Roman"/>
          <w:sz w:val="24"/>
          <w:szCs w:val="24"/>
        </w:rPr>
        <w:t xml:space="preserve"> цифровы</w:t>
      </w:r>
      <w:r w:rsidR="00B0772E">
        <w:rPr>
          <w:rFonts w:ascii="Times New Roman" w:hAnsi="Times New Roman" w:cs="Times New Roman"/>
          <w:sz w:val="24"/>
          <w:szCs w:val="24"/>
        </w:rPr>
        <w:t>е технологии и э</w:t>
      </w:r>
      <w:r w:rsidR="001E2A2E" w:rsidRPr="001E2A2E">
        <w:rPr>
          <w:rFonts w:ascii="Times New Roman" w:hAnsi="Times New Roman" w:cs="Times New Roman"/>
          <w:sz w:val="24"/>
          <w:szCs w:val="24"/>
        </w:rPr>
        <w:t>косистем</w:t>
      </w:r>
      <w:r w:rsidR="00B0772E">
        <w:rPr>
          <w:rFonts w:ascii="Times New Roman" w:hAnsi="Times New Roman" w:cs="Times New Roman"/>
          <w:sz w:val="24"/>
          <w:szCs w:val="24"/>
        </w:rPr>
        <w:t>ы</w:t>
      </w:r>
      <w:r w:rsidR="001E2A2E" w:rsidRPr="001E2A2E">
        <w:rPr>
          <w:rFonts w:ascii="Times New Roman" w:hAnsi="Times New Roman" w:cs="Times New Roman"/>
          <w:sz w:val="24"/>
          <w:szCs w:val="24"/>
        </w:rPr>
        <w:t xml:space="preserve">, </w:t>
      </w:r>
      <w:r w:rsidR="00B0772E">
        <w:rPr>
          <w:rFonts w:ascii="Times New Roman" w:hAnsi="Times New Roman" w:cs="Times New Roman"/>
          <w:sz w:val="24"/>
          <w:szCs w:val="24"/>
        </w:rPr>
        <w:t>стимулировать</w:t>
      </w:r>
      <w:r w:rsidR="001E2A2E" w:rsidRPr="001E2A2E">
        <w:rPr>
          <w:rFonts w:ascii="Times New Roman" w:hAnsi="Times New Roman" w:cs="Times New Roman"/>
          <w:sz w:val="24"/>
          <w:szCs w:val="24"/>
        </w:rPr>
        <w:t xml:space="preserve"> поиск альтернативных форм занятости и организации труда</w:t>
      </w:r>
      <w:r w:rsidR="00CA4DD6">
        <w:rPr>
          <w:rFonts w:ascii="Times New Roman" w:hAnsi="Times New Roman" w:cs="Times New Roman"/>
          <w:sz w:val="24"/>
          <w:szCs w:val="24"/>
        </w:rPr>
        <w:t xml:space="preserve"> </w:t>
      </w:r>
      <w:r w:rsidR="00CA4DD6" w:rsidRPr="00CA4DD6">
        <w:rPr>
          <w:rFonts w:ascii="Times New Roman" w:hAnsi="Times New Roman" w:cs="Times New Roman"/>
          <w:sz w:val="24"/>
          <w:szCs w:val="24"/>
        </w:rPr>
        <w:t>[</w:t>
      </w:r>
      <w:r w:rsidR="00CA4DD6">
        <w:rPr>
          <w:rFonts w:ascii="Times New Roman" w:hAnsi="Times New Roman" w:cs="Times New Roman"/>
          <w:sz w:val="24"/>
          <w:szCs w:val="24"/>
        </w:rPr>
        <w:t>1</w:t>
      </w:r>
      <w:r w:rsidR="00CA4DD6" w:rsidRPr="00CA4DD6">
        <w:rPr>
          <w:rFonts w:ascii="Times New Roman" w:hAnsi="Times New Roman" w:cs="Times New Roman"/>
          <w:sz w:val="24"/>
          <w:szCs w:val="24"/>
        </w:rPr>
        <w:t>]</w:t>
      </w:r>
      <w:r w:rsidR="001E2A2E" w:rsidRPr="001E2A2E">
        <w:rPr>
          <w:rFonts w:ascii="Times New Roman" w:hAnsi="Times New Roman" w:cs="Times New Roman"/>
          <w:sz w:val="24"/>
          <w:szCs w:val="24"/>
        </w:rPr>
        <w:t>. В этих условиях кросс-функциональная команда может быть мощным агентом перемен в компании</w:t>
      </w:r>
      <w:r>
        <w:rPr>
          <w:rFonts w:ascii="Times New Roman" w:hAnsi="Times New Roman" w:cs="Times New Roman"/>
          <w:sz w:val="24"/>
          <w:szCs w:val="24"/>
        </w:rPr>
        <w:t>, ориентированной на инновационные разработки</w:t>
      </w:r>
      <w:r w:rsidR="001E2A2E" w:rsidRPr="001E2A2E">
        <w:rPr>
          <w:rFonts w:ascii="Times New Roman" w:hAnsi="Times New Roman" w:cs="Times New Roman"/>
          <w:sz w:val="24"/>
          <w:szCs w:val="24"/>
        </w:rPr>
        <w:t xml:space="preserve">. </w:t>
      </w:r>
      <w:r w:rsidR="00CA4DD6" w:rsidRPr="00CA4DD6">
        <w:rPr>
          <w:rFonts w:ascii="Times New Roman" w:hAnsi="Times New Roman" w:cs="Times New Roman"/>
          <w:sz w:val="24"/>
          <w:szCs w:val="24"/>
        </w:rPr>
        <w:t>Разработка инновационных продуктов и их запуск на реальном отраслевом рынке могут способствовать достижению стратегических целей компании, но для этого необходимо сделать этот процесс [</w:t>
      </w:r>
      <w:r w:rsidR="00CA4DD6">
        <w:rPr>
          <w:rFonts w:ascii="Times New Roman" w:hAnsi="Times New Roman" w:cs="Times New Roman"/>
          <w:sz w:val="24"/>
          <w:szCs w:val="24"/>
        </w:rPr>
        <w:t>2</w:t>
      </w:r>
      <w:r w:rsidR="00CA4DD6" w:rsidRPr="00CA4DD6">
        <w:rPr>
          <w:rFonts w:ascii="Times New Roman" w:hAnsi="Times New Roman" w:cs="Times New Roman"/>
          <w:sz w:val="24"/>
          <w:szCs w:val="24"/>
        </w:rPr>
        <w:t>]</w:t>
      </w:r>
      <w:r w:rsidR="00CA4DD6">
        <w:rPr>
          <w:rFonts w:ascii="Times New Roman" w:hAnsi="Times New Roman" w:cs="Times New Roman"/>
          <w:sz w:val="24"/>
          <w:szCs w:val="24"/>
        </w:rPr>
        <w:t>.</w:t>
      </w:r>
    </w:p>
    <w:p w:rsidR="005D47C8" w:rsidRPr="002A4ECE" w:rsidRDefault="005D47C8" w:rsidP="001D3B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E2A2E">
        <w:rPr>
          <w:rFonts w:ascii="Times New Roman" w:hAnsi="Times New Roman" w:cs="Times New Roman"/>
          <w:i/>
          <w:sz w:val="24"/>
          <w:szCs w:val="24"/>
        </w:rPr>
        <w:t>Актуальность</w:t>
      </w:r>
      <w:r w:rsidRPr="001E2A2E">
        <w:rPr>
          <w:rFonts w:ascii="Times New Roman" w:hAnsi="Times New Roman" w:cs="Times New Roman"/>
          <w:sz w:val="24"/>
          <w:szCs w:val="24"/>
        </w:rPr>
        <w:t xml:space="preserve"> </w:t>
      </w:r>
      <w:r w:rsidR="002A4ECE">
        <w:rPr>
          <w:rFonts w:ascii="Times New Roman" w:hAnsi="Times New Roman" w:cs="Times New Roman"/>
          <w:sz w:val="24"/>
          <w:szCs w:val="24"/>
        </w:rPr>
        <w:t>исследования объясняется широким распространением кросс-функциональных команд − в качестве новой</w:t>
      </w:r>
      <w:r w:rsidR="002A4ECE" w:rsidRPr="002A4ECE">
        <w:rPr>
          <w:rFonts w:ascii="Times New Roman" w:hAnsi="Times New Roman" w:cs="Times New Roman"/>
          <w:sz w:val="24"/>
          <w:szCs w:val="24"/>
        </w:rPr>
        <w:t xml:space="preserve"> парадигм</w:t>
      </w:r>
      <w:r w:rsidR="002A4ECE">
        <w:rPr>
          <w:rFonts w:ascii="Times New Roman" w:hAnsi="Times New Roman" w:cs="Times New Roman"/>
          <w:sz w:val="24"/>
          <w:szCs w:val="24"/>
        </w:rPr>
        <w:t>ы</w:t>
      </w:r>
      <w:r w:rsidR="002A4ECE" w:rsidRPr="002A4ECE">
        <w:rPr>
          <w:rFonts w:ascii="Times New Roman" w:hAnsi="Times New Roman" w:cs="Times New Roman"/>
          <w:sz w:val="24"/>
          <w:szCs w:val="24"/>
        </w:rPr>
        <w:t xml:space="preserve"> разработки продуктов и оказания услуг </w:t>
      </w:r>
      <w:r w:rsidR="002A4ECE">
        <w:rPr>
          <w:rFonts w:ascii="Times New Roman" w:hAnsi="Times New Roman" w:cs="Times New Roman"/>
          <w:sz w:val="24"/>
          <w:szCs w:val="24"/>
        </w:rPr>
        <w:t xml:space="preserve">они </w:t>
      </w:r>
      <w:r w:rsidR="002A4ECE" w:rsidRPr="002A4ECE">
        <w:rPr>
          <w:rFonts w:ascii="Times New Roman" w:hAnsi="Times New Roman" w:cs="Times New Roman"/>
          <w:sz w:val="24"/>
          <w:szCs w:val="24"/>
        </w:rPr>
        <w:t>нашли применение в инновационных компаниях машиностроительного сектора, промышленного приборостроения, разработки программного обеспечения, ракетно-космического приборостроения, консалтинговых услуг</w:t>
      </w:r>
      <w:r w:rsidR="001D3B8A">
        <w:rPr>
          <w:rFonts w:ascii="Times New Roman" w:hAnsi="Times New Roman" w:cs="Times New Roman"/>
          <w:sz w:val="24"/>
          <w:szCs w:val="24"/>
        </w:rPr>
        <w:t xml:space="preserve"> и др</w:t>
      </w:r>
      <w:r w:rsidR="002A4ECE" w:rsidRPr="002A4ECE">
        <w:rPr>
          <w:rFonts w:ascii="Times New Roman" w:hAnsi="Times New Roman" w:cs="Times New Roman"/>
          <w:sz w:val="24"/>
          <w:szCs w:val="24"/>
        </w:rPr>
        <w:t xml:space="preserve">. </w:t>
      </w:r>
      <w:r w:rsidR="001D3B8A">
        <w:rPr>
          <w:rFonts w:ascii="Times New Roman" w:hAnsi="Times New Roman" w:cs="Times New Roman"/>
          <w:sz w:val="24"/>
          <w:szCs w:val="24"/>
        </w:rPr>
        <w:t>Э</w:t>
      </w:r>
      <w:r w:rsidR="002A4ECE" w:rsidRPr="002A4ECE">
        <w:rPr>
          <w:rFonts w:ascii="Times New Roman" w:hAnsi="Times New Roman" w:cs="Times New Roman"/>
          <w:sz w:val="24"/>
          <w:szCs w:val="24"/>
        </w:rPr>
        <w:t>ффективн</w:t>
      </w:r>
      <w:r w:rsidR="001D3B8A">
        <w:rPr>
          <w:rFonts w:ascii="Times New Roman" w:hAnsi="Times New Roman" w:cs="Times New Roman"/>
          <w:sz w:val="24"/>
          <w:szCs w:val="24"/>
        </w:rPr>
        <w:t xml:space="preserve">ость данной формы организации труда </w:t>
      </w:r>
      <w:r w:rsidR="002A4ECE" w:rsidRPr="002A4ECE">
        <w:rPr>
          <w:rFonts w:ascii="Times New Roman" w:hAnsi="Times New Roman" w:cs="Times New Roman"/>
          <w:sz w:val="24"/>
          <w:szCs w:val="24"/>
        </w:rPr>
        <w:t>регулярно обсуждается в научных кругах</w:t>
      </w:r>
      <w:r w:rsidR="001D3B8A">
        <w:rPr>
          <w:rFonts w:ascii="Times New Roman" w:hAnsi="Times New Roman" w:cs="Times New Roman"/>
          <w:sz w:val="24"/>
          <w:szCs w:val="24"/>
        </w:rPr>
        <w:t>, однако</w:t>
      </w:r>
      <w:r w:rsidR="001D3B8A" w:rsidRPr="001D3B8A">
        <w:rPr>
          <w:rFonts w:ascii="Times New Roman" w:hAnsi="Times New Roman" w:cs="Times New Roman"/>
          <w:sz w:val="24"/>
          <w:szCs w:val="24"/>
        </w:rPr>
        <w:t xml:space="preserve"> </w:t>
      </w:r>
      <w:r w:rsidR="001D3B8A">
        <w:rPr>
          <w:rFonts w:ascii="Times New Roman" w:hAnsi="Times New Roman" w:cs="Times New Roman"/>
          <w:sz w:val="24"/>
          <w:szCs w:val="24"/>
        </w:rPr>
        <w:t xml:space="preserve">согласно проведённому систематическому обзору менеджериальной литературы нами обнаружено, что недостаточно изучены вопросы обмена знаниями к кросс-функциональной команде. Обмен знаниями в </w:t>
      </w:r>
      <w:r w:rsidR="00AB13DF">
        <w:rPr>
          <w:rFonts w:ascii="Times New Roman" w:hAnsi="Times New Roman" w:cs="Times New Roman"/>
          <w:sz w:val="24"/>
          <w:szCs w:val="24"/>
        </w:rPr>
        <w:t xml:space="preserve">этих командах рассматривается в качестве одного </w:t>
      </w:r>
      <w:r w:rsidR="001D3B8A">
        <w:rPr>
          <w:rFonts w:ascii="Times New Roman" w:hAnsi="Times New Roman" w:cs="Times New Roman"/>
          <w:sz w:val="24"/>
          <w:szCs w:val="24"/>
        </w:rPr>
        <w:t xml:space="preserve">из ключевых элементов </w:t>
      </w:r>
      <w:r w:rsidR="00955957">
        <w:rPr>
          <w:rFonts w:ascii="Times New Roman" w:hAnsi="Times New Roman" w:cs="Times New Roman"/>
          <w:sz w:val="24"/>
          <w:szCs w:val="24"/>
        </w:rPr>
        <w:t>стимулирования инновационной активности и эффективной командной работы, а значит</w:t>
      </w:r>
      <w:r w:rsidR="00AB13DF">
        <w:rPr>
          <w:rFonts w:ascii="Times New Roman" w:hAnsi="Times New Roman" w:cs="Times New Roman"/>
          <w:sz w:val="24"/>
          <w:szCs w:val="24"/>
        </w:rPr>
        <w:t xml:space="preserve">, </w:t>
      </w:r>
      <w:r w:rsidR="00955957">
        <w:rPr>
          <w:rFonts w:ascii="Times New Roman" w:hAnsi="Times New Roman" w:cs="Times New Roman"/>
          <w:sz w:val="24"/>
          <w:szCs w:val="24"/>
        </w:rPr>
        <w:t>т</w:t>
      </w:r>
      <w:r w:rsidR="00AB13DF">
        <w:rPr>
          <w:rFonts w:ascii="Times New Roman" w:hAnsi="Times New Roman" w:cs="Times New Roman"/>
          <w:sz w:val="24"/>
          <w:szCs w:val="24"/>
        </w:rPr>
        <w:t>ребует детального рассмотрения, особенно с позиции установления</w:t>
      </w:r>
      <w:r w:rsidR="001D3B8A">
        <w:rPr>
          <w:rFonts w:ascii="Times New Roman" w:hAnsi="Times New Roman" w:cs="Times New Roman"/>
          <w:sz w:val="24"/>
          <w:szCs w:val="24"/>
        </w:rPr>
        <w:t xml:space="preserve"> степен</w:t>
      </w:r>
      <w:r w:rsidR="00AB13DF">
        <w:rPr>
          <w:rFonts w:ascii="Times New Roman" w:hAnsi="Times New Roman" w:cs="Times New Roman"/>
          <w:sz w:val="24"/>
          <w:szCs w:val="24"/>
        </w:rPr>
        <w:t>и</w:t>
      </w:r>
      <w:r w:rsidR="001D3B8A">
        <w:rPr>
          <w:rFonts w:ascii="Times New Roman" w:hAnsi="Times New Roman" w:cs="Times New Roman"/>
          <w:sz w:val="24"/>
          <w:szCs w:val="24"/>
        </w:rPr>
        <w:t xml:space="preserve"> влияния </w:t>
      </w:r>
      <w:r w:rsidR="00AB13DF">
        <w:rPr>
          <w:rFonts w:ascii="Times New Roman" w:hAnsi="Times New Roman" w:cs="Times New Roman"/>
          <w:sz w:val="24"/>
          <w:szCs w:val="24"/>
        </w:rPr>
        <w:t xml:space="preserve">на активность в обмене знаниями участников команды </w:t>
      </w:r>
      <w:r w:rsidR="001D3B8A">
        <w:rPr>
          <w:rFonts w:ascii="Times New Roman" w:hAnsi="Times New Roman" w:cs="Times New Roman"/>
          <w:sz w:val="24"/>
          <w:szCs w:val="24"/>
        </w:rPr>
        <w:t>организационных и управленческих факторов</w:t>
      </w:r>
      <w:r w:rsidR="00AB13DF">
        <w:rPr>
          <w:rFonts w:ascii="Times New Roman" w:hAnsi="Times New Roman" w:cs="Times New Roman"/>
          <w:sz w:val="24"/>
          <w:szCs w:val="24"/>
        </w:rPr>
        <w:t>, которые могут применятся в компаниях</w:t>
      </w:r>
      <w:r w:rsidR="00CA4DD6">
        <w:rPr>
          <w:rFonts w:ascii="Times New Roman" w:hAnsi="Times New Roman" w:cs="Times New Roman"/>
          <w:sz w:val="24"/>
          <w:szCs w:val="24"/>
        </w:rPr>
        <w:t xml:space="preserve"> </w:t>
      </w:r>
      <w:r w:rsidR="00CA4DD6" w:rsidRPr="00CA4DD6">
        <w:rPr>
          <w:rFonts w:ascii="Times New Roman" w:hAnsi="Times New Roman" w:cs="Times New Roman"/>
          <w:sz w:val="24"/>
          <w:szCs w:val="24"/>
        </w:rPr>
        <w:t>[</w:t>
      </w:r>
      <w:r w:rsidR="00CA4DD6">
        <w:rPr>
          <w:rFonts w:ascii="Times New Roman" w:hAnsi="Times New Roman" w:cs="Times New Roman"/>
          <w:sz w:val="24"/>
          <w:szCs w:val="24"/>
        </w:rPr>
        <w:t>3</w:t>
      </w:r>
      <w:r w:rsidR="00CA4DD6" w:rsidRPr="00CA4DD6">
        <w:rPr>
          <w:rFonts w:ascii="Times New Roman" w:hAnsi="Times New Roman" w:cs="Times New Roman"/>
          <w:sz w:val="24"/>
          <w:szCs w:val="24"/>
        </w:rPr>
        <w:t>]</w:t>
      </w:r>
      <w:r w:rsidR="001D3B8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D47C8" w:rsidRPr="001D3B8A" w:rsidRDefault="00AB13DF" w:rsidP="001D3B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13DF">
        <w:rPr>
          <w:rFonts w:ascii="Times New Roman" w:hAnsi="Times New Roman" w:cs="Times New Roman"/>
          <w:sz w:val="24"/>
          <w:szCs w:val="24"/>
        </w:rPr>
        <w:t>Исходя из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223F39">
        <w:rPr>
          <w:rFonts w:ascii="Times New Roman" w:hAnsi="Times New Roman" w:cs="Times New Roman"/>
          <w:sz w:val="24"/>
          <w:szCs w:val="24"/>
        </w:rPr>
        <w:t xml:space="preserve">этого </w:t>
      </w:r>
      <w:r>
        <w:rPr>
          <w:rFonts w:ascii="Times New Roman" w:hAnsi="Times New Roman" w:cs="Times New Roman"/>
          <w:i/>
          <w:sz w:val="24"/>
          <w:szCs w:val="24"/>
        </w:rPr>
        <w:t>ц</w:t>
      </w:r>
      <w:r w:rsidR="005D47C8" w:rsidRPr="005D47C8">
        <w:rPr>
          <w:rFonts w:ascii="Times New Roman" w:hAnsi="Times New Roman" w:cs="Times New Roman"/>
          <w:i/>
          <w:sz w:val="24"/>
          <w:szCs w:val="24"/>
        </w:rPr>
        <w:t>ель</w:t>
      </w:r>
      <w:r w:rsidR="005D47C8">
        <w:rPr>
          <w:rFonts w:ascii="Times New Roman" w:hAnsi="Times New Roman" w:cs="Times New Roman"/>
          <w:i/>
          <w:sz w:val="24"/>
          <w:szCs w:val="24"/>
        </w:rPr>
        <w:t xml:space="preserve"> исследования</w:t>
      </w:r>
      <w:r w:rsidR="001D3B8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D3B8A" w:rsidRPr="001D3B8A">
        <w:rPr>
          <w:rFonts w:ascii="Times New Roman" w:hAnsi="Times New Roman" w:cs="Times New Roman"/>
          <w:sz w:val="24"/>
          <w:szCs w:val="24"/>
        </w:rPr>
        <w:t>состояла в оценке влияния организационно-управленческих факторов на обмен знаниями в кросс-функциональных командах современных российских условиях.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52AE3" w:rsidRDefault="005D47C8" w:rsidP="00133D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Материалы и методы</w:t>
      </w:r>
      <w:r w:rsidR="00AB13DF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352AE3">
        <w:rPr>
          <w:rFonts w:ascii="Times New Roman" w:hAnsi="Times New Roman" w:cs="Times New Roman"/>
          <w:sz w:val="24"/>
          <w:szCs w:val="24"/>
        </w:rPr>
        <w:t xml:space="preserve">Методологическая база исследования представлена теоретическим анализом существующей </w:t>
      </w:r>
      <w:proofErr w:type="spellStart"/>
      <w:r w:rsidR="00352AE3">
        <w:rPr>
          <w:rFonts w:ascii="Times New Roman" w:hAnsi="Times New Roman" w:cs="Times New Roman"/>
          <w:sz w:val="24"/>
          <w:szCs w:val="24"/>
        </w:rPr>
        <w:t>менеджераиальной</w:t>
      </w:r>
      <w:proofErr w:type="spellEnd"/>
      <w:r w:rsidR="00352AE3">
        <w:rPr>
          <w:rFonts w:ascii="Times New Roman" w:hAnsi="Times New Roman" w:cs="Times New Roman"/>
          <w:sz w:val="24"/>
          <w:szCs w:val="24"/>
        </w:rPr>
        <w:t xml:space="preserve"> научной литературы по объекту исследования, эмпирическими методами – анкетирование и интервьюирование (на этапе подготовки к исследованию), а также статистическими методами</w:t>
      </w:r>
      <w:r w:rsidR="00133DBC">
        <w:rPr>
          <w:rFonts w:ascii="Times New Roman" w:hAnsi="Times New Roman" w:cs="Times New Roman"/>
          <w:sz w:val="24"/>
          <w:szCs w:val="24"/>
        </w:rPr>
        <w:t xml:space="preserve"> (</w:t>
      </w:r>
      <w:r w:rsidR="00133DBC" w:rsidRPr="00133DBC">
        <w:rPr>
          <w:rFonts w:ascii="Times New Roman" w:hAnsi="Times New Roman" w:cs="Times New Roman"/>
          <w:sz w:val="24"/>
          <w:szCs w:val="24"/>
        </w:rPr>
        <w:t>корреляционный анализ;</w:t>
      </w:r>
      <w:r w:rsidR="00133DBC">
        <w:rPr>
          <w:rFonts w:ascii="Times New Roman" w:hAnsi="Times New Roman" w:cs="Times New Roman"/>
          <w:sz w:val="24"/>
          <w:szCs w:val="24"/>
        </w:rPr>
        <w:t xml:space="preserve"> </w:t>
      </w:r>
      <w:r w:rsidR="00133DBC" w:rsidRPr="00133DBC">
        <w:rPr>
          <w:rFonts w:ascii="Times New Roman" w:hAnsi="Times New Roman" w:cs="Times New Roman"/>
          <w:sz w:val="24"/>
          <w:szCs w:val="24"/>
        </w:rPr>
        <w:t>среднее и стандартное отклонение;</w:t>
      </w:r>
      <w:r w:rsidR="00133DBC">
        <w:rPr>
          <w:rFonts w:ascii="Times New Roman" w:hAnsi="Times New Roman" w:cs="Times New Roman"/>
          <w:sz w:val="24"/>
          <w:szCs w:val="24"/>
        </w:rPr>
        <w:t xml:space="preserve"> </w:t>
      </w:r>
      <w:r w:rsidR="00133DBC" w:rsidRPr="00133DBC">
        <w:rPr>
          <w:rFonts w:ascii="Times New Roman" w:hAnsi="Times New Roman" w:cs="Times New Roman"/>
          <w:sz w:val="24"/>
          <w:szCs w:val="24"/>
        </w:rPr>
        <w:t>парный t-критерий Стьюдента использовался для оценки влияния организационных и управленческих факторов на деятельность по обмену знаниями;</w:t>
      </w:r>
      <w:r w:rsidR="00133DBC">
        <w:rPr>
          <w:rFonts w:ascii="Times New Roman" w:hAnsi="Times New Roman" w:cs="Times New Roman"/>
          <w:sz w:val="24"/>
          <w:szCs w:val="24"/>
        </w:rPr>
        <w:t xml:space="preserve"> м</w:t>
      </w:r>
      <w:r w:rsidR="00133DBC" w:rsidRPr="00133DBC">
        <w:rPr>
          <w:rFonts w:ascii="Times New Roman" w:hAnsi="Times New Roman" w:cs="Times New Roman"/>
          <w:sz w:val="24"/>
          <w:szCs w:val="24"/>
        </w:rPr>
        <w:t xml:space="preserve">етод ранговой корреляции </w:t>
      </w:r>
      <w:proofErr w:type="spellStart"/>
      <w:r w:rsidR="00133DBC" w:rsidRPr="00133DBC">
        <w:rPr>
          <w:rFonts w:ascii="Times New Roman" w:hAnsi="Times New Roman" w:cs="Times New Roman"/>
          <w:sz w:val="24"/>
          <w:szCs w:val="24"/>
        </w:rPr>
        <w:t>Спирмена</w:t>
      </w:r>
      <w:proofErr w:type="spellEnd"/>
      <w:r w:rsidR="00133DBC" w:rsidRPr="00133DBC">
        <w:rPr>
          <w:rFonts w:ascii="Times New Roman" w:hAnsi="Times New Roman" w:cs="Times New Roman"/>
          <w:sz w:val="24"/>
          <w:szCs w:val="24"/>
        </w:rPr>
        <w:t xml:space="preserve"> использовался для оценки корреляционных связей между организационными и управленческими факторам</w:t>
      </w:r>
      <w:r w:rsidR="00133DBC">
        <w:rPr>
          <w:rFonts w:ascii="Times New Roman" w:hAnsi="Times New Roman" w:cs="Times New Roman"/>
          <w:sz w:val="24"/>
          <w:szCs w:val="24"/>
        </w:rPr>
        <w:t xml:space="preserve">и и активностью обмена знаниями, </w:t>
      </w:r>
      <w:r w:rsidR="00133DBC">
        <w:rPr>
          <w:rFonts w:ascii="Times New Roman" w:hAnsi="Times New Roman" w:cs="Times New Roman"/>
          <w:sz w:val="24"/>
          <w:szCs w:val="24"/>
          <w:lang w:val="en-US"/>
        </w:rPr>
        <w:t>PLS</w:t>
      </w:r>
      <w:r w:rsidR="00133DBC" w:rsidRPr="00133DBC">
        <w:rPr>
          <w:rFonts w:ascii="Times New Roman" w:hAnsi="Times New Roman" w:cs="Times New Roman"/>
          <w:sz w:val="24"/>
          <w:szCs w:val="24"/>
        </w:rPr>
        <w:t>-</w:t>
      </w:r>
      <w:r w:rsidR="00133DBC">
        <w:rPr>
          <w:rFonts w:ascii="Times New Roman" w:hAnsi="Times New Roman" w:cs="Times New Roman"/>
          <w:sz w:val="24"/>
          <w:szCs w:val="24"/>
        </w:rPr>
        <w:t>анализ)</w:t>
      </w:r>
      <w:r w:rsidR="00352AE3">
        <w:rPr>
          <w:rFonts w:ascii="Times New Roman" w:hAnsi="Times New Roman" w:cs="Times New Roman"/>
          <w:sz w:val="24"/>
          <w:szCs w:val="24"/>
        </w:rPr>
        <w:t xml:space="preserve">. В ходе анализа полученных данных использованы стандартные программные средства </w:t>
      </w:r>
      <w:r w:rsidR="00352AE3" w:rsidRPr="00352AE3">
        <w:rPr>
          <w:rFonts w:ascii="Times New Roman" w:hAnsi="Times New Roman" w:cs="Times New Roman"/>
          <w:sz w:val="24"/>
          <w:szCs w:val="24"/>
        </w:rPr>
        <w:t xml:space="preserve">IBM SPSS </w:t>
      </w:r>
      <w:proofErr w:type="spellStart"/>
      <w:r w:rsidR="00352AE3" w:rsidRPr="00352AE3">
        <w:rPr>
          <w:rFonts w:ascii="Times New Roman" w:hAnsi="Times New Roman" w:cs="Times New Roman"/>
          <w:sz w:val="24"/>
          <w:szCs w:val="24"/>
        </w:rPr>
        <w:t>Statistics</w:t>
      </w:r>
      <w:proofErr w:type="spellEnd"/>
      <w:r w:rsidR="00352AE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52AE3" w:rsidRPr="00352AE3">
        <w:rPr>
          <w:rFonts w:ascii="Times New Roman" w:hAnsi="Times New Roman" w:cs="Times New Roman"/>
          <w:sz w:val="24"/>
          <w:szCs w:val="24"/>
        </w:rPr>
        <w:t>SmartPLS</w:t>
      </w:r>
      <w:proofErr w:type="spellEnd"/>
      <w:r w:rsidR="00352AE3" w:rsidRPr="00352AE3">
        <w:rPr>
          <w:rFonts w:ascii="Times New Roman" w:hAnsi="Times New Roman" w:cs="Times New Roman"/>
          <w:sz w:val="24"/>
          <w:szCs w:val="24"/>
        </w:rPr>
        <w:t xml:space="preserve"> 3</w:t>
      </w:r>
      <w:r w:rsidR="00352AE3">
        <w:rPr>
          <w:rFonts w:ascii="Times New Roman" w:hAnsi="Times New Roman" w:cs="Times New Roman"/>
          <w:sz w:val="24"/>
          <w:szCs w:val="24"/>
        </w:rPr>
        <w:t>. Эксперимент проведен в два этапа – пилотажное исследование (февраль 2020) и основное.</w:t>
      </w:r>
    </w:p>
    <w:p w:rsidR="005D47C8" w:rsidRPr="00AB13DF" w:rsidRDefault="00AB13DF" w:rsidP="00F329F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Информационной базой исследования послужили данные результатов анкетирования, проведенного в июне-июле 2020 года. По ходу опроса собрано 259 ответов от участников кросс-функциональных команд. Для проведения анкетирования разработана авторск</w:t>
      </w:r>
      <w:r w:rsidR="00F329FB">
        <w:rPr>
          <w:rFonts w:ascii="Times New Roman" w:hAnsi="Times New Roman" w:cs="Times New Roman"/>
          <w:sz w:val="24"/>
          <w:szCs w:val="24"/>
        </w:rPr>
        <w:t xml:space="preserve">ий опросник на основе 6-балльной шкалы Лайкерта, состоящий из двух частей: основной содержательной и социально-демографической.  </w:t>
      </w:r>
      <w:r w:rsidR="00F329FB" w:rsidRPr="00F329FB">
        <w:rPr>
          <w:rFonts w:ascii="Times New Roman" w:hAnsi="Times New Roman" w:cs="Times New Roman"/>
          <w:sz w:val="24"/>
          <w:szCs w:val="24"/>
        </w:rPr>
        <w:t xml:space="preserve">Основная </w:t>
      </w:r>
      <w:r w:rsidR="00F329FB">
        <w:rPr>
          <w:rFonts w:ascii="Times New Roman" w:hAnsi="Times New Roman" w:cs="Times New Roman"/>
          <w:sz w:val="24"/>
          <w:szCs w:val="24"/>
        </w:rPr>
        <w:t>содержательная часть сформирована из вопросов, отражающих в</w:t>
      </w:r>
      <w:r w:rsidR="00F329FB" w:rsidRPr="00F329FB">
        <w:rPr>
          <w:rFonts w:ascii="Times New Roman" w:hAnsi="Times New Roman" w:cs="Times New Roman"/>
          <w:sz w:val="24"/>
          <w:szCs w:val="24"/>
        </w:rPr>
        <w:t>нешние факторы</w:t>
      </w:r>
      <w:r w:rsidR="00F329FB">
        <w:rPr>
          <w:rFonts w:ascii="Times New Roman" w:hAnsi="Times New Roman" w:cs="Times New Roman"/>
          <w:sz w:val="24"/>
          <w:szCs w:val="24"/>
        </w:rPr>
        <w:t xml:space="preserve"> к обмену знаниями (</w:t>
      </w:r>
      <w:r w:rsidR="00F329FB" w:rsidRPr="00F329FB">
        <w:rPr>
          <w:rFonts w:ascii="Times New Roman" w:hAnsi="Times New Roman" w:cs="Times New Roman"/>
          <w:sz w:val="24"/>
          <w:szCs w:val="24"/>
        </w:rPr>
        <w:t>механизмы координации</w:t>
      </w:r>
      <w:r w:rsidR="00223F39">
        <w:rPr>
          <w:rFonts w:ascii="Times New Roman" w:hAnsi="Times New Roman" w:cs="Times New Roman"/>
          <w:sz w:val="24"/>
          <w:szCs w:val="24"/>
        </w:rPr>
        <w:t>, применяемые в</w:t>
      </w:r>
      <w:r w:rsidR="00F329FB" w:rsidRPr="00F329FB">
        <w:rPr>
          <w:rFonts w:ascii="Times New Roman" w:hAnsi="Times New Roman" w:cs="Times New Roman"/>
          <w:sz w:val="24"/>
          <w:szCs w:val="24"/>
        </w:rPr>
        <w:t xml:space="preserve"> команд</w:t>
      </w:r>
      <w:r w:rsidR="00223F39">
        <w:rPr>
          <w:rFonts w:ascii="Times New Roman" w:hAnsi="Times New Roman" w:cs="Times New Roman"/>
          <w:sz w:val="24"/>
          <w:szCs w:val="24"/>
        </w:rPr>
        <w:t>е</w:t>
      </w:r>
      <w:r w:rsidR="00F329FB" w:rsidRPr="00F329FB">
        <w:rPr>
          <w:rFonts w:ascii="Times New Roman" w:hAnsi="Times New Roman" w:cs="Times New Roman"/>
          <w:sz w:val="24"/>
          <w:szCs w:val="24"/>
        </w:rPr>
        <w:t>, роль лидера (командная и функциональная), организационная среда и условия</w:t>
      </w:r>
      <w:r w:rsidR="00F329FB">
        <w:rPr>
          <w:rFonts w:ascii="Times New Roman" w:hAnsi="Times New Roman" w:cs="Times New Roman"/>
          <w:sz w:val="24"/>
          <w:szCs w:val="24"/>
        </w:rPr>
        <w:t xml:space="preserve"> к обмену знаниями), внутренние факторы (</w:t>
      </w:r>
      <w:r w:rsidR="00F329FB" w:rsidRPr="00F329FB">
        <w:rPr>
          <w:rFonts w:ascii="Times New Roman" w:hAnsi="Times New Roman" w:cs="Times New Roman"/>
          <w:sz w:val="24"/>
          <w:szCs w:val="24"/>
        </w:rPr>
        <w:t>мотивы обмена знаниями, индивидуальное отношение к обмену знаниями, которые напрямую влияют на индивидуальное поведение при передаче и принятии знаний от коллег)</w:t>
      </w:r>
      <w:r w:rsidR="00F329FB">
        <w:rPr>
          <w:rFonts w:ascii="Times New Roman" w:hAnsi="Times New Roman" w:cs="Times New Roman"/>
          <w:sz w:val="24"/>
          <w:szCs w:val="24"/>
        </w:rPr>
        <w:t xml:space="preserve">. </w:t>
      </w:r>
      <w:r w:rsidR="00F329FB" w:rsidRPr="00F329FB">
        <w:rPr>
          <w:rFonts w:ascii="Times New Roman" w:hAnsi="Times New Roman" w:cs="Times New Roman"/>
          <w:sz w:val="24"/>
          <w:szCs w:val="24"/>
        </w:rPr>
        <w:t>Социально-демографическая часть</w:t>
      </w:r>
      <w:r w:rsidR="00F329FB">
        <w:rPr>
          <w:rFonts w:ascii="Times New Roman" w:hAnsi="Times New Roman" w:cs="Times New Roman"/>
          <w:sz w:val="24"/>
          <w:szCs w:val="24"/>
        </w:rPr>
        <w:t xml:space="preserve"> содержала</w:t>
      </w:r>
      <w:r w:rsidR="00F329FB" w:rsidRPr="00F329FB">
        <w:rPr>
          <w:rFonts w:ascii="Times New Roman" w:hAnsi="Times New Roman" w:cs="Times New Roman"/>
          <w:sz w:val="24"/>
          <w:szCs w:val="24"/>
        </w:rPr>
        <w:t xml:space="preserve"> вопросы о демографических характеристиках респондентов.</w:t>
      </w:r>
      <w:r w:rsidR="00F329F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77874" w:rsidRDefault="005D47C8" w:rsidP="005D47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Результаты исследования</w:t>
      </w:r>
      <w:r w:rsidR="00352AE3">
        <w:rPr>
          <w:rFonts w:ascii="Times New Roman" w:hAnsi="Times New Roman" w:cs="Times New Roman"/>
          <w:i/>
          <w:sz w:val="24"/>
          <w:szCs w:val="24"/>
        </w:rPr>
        <w:t>.</w:t>
      </w:r>
      <w:r w:rsidR="00352A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47C8" w:rsidRDefault="00077874" w:rsidP="005D47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ходе эмпирического исследования проверен ряд гипотез относительно степени влияния различных организационных и управленческих факторов на </w:t>
      </w:r>
      <w:r w:rsidR="00415162">
        <w:rPr>
          <w:rFonts w:ascii="Times New Roman" w:hAnsi="Times New Roman" w:cs="Times New Roman"/>
          <w:sz w:val="24"/>
          <w:szCs w:val="24"/>
        </w:rPr>
        <w:t xml:space="preserve">главную зависимую переменную − </w:t>
      </w:r>
      <w:r>
        <w:rPr>
          <w:rFonts w:ascii="Times New Roman" w:hAnsi="Times New Roman" w:cs="Times New Roman"/>
          <w:sz w:val="24"/>
          <w:szCs w:val="24"/>
        </w:rPr>
        <w:t>индивидуальную активность в обмене знаниями</w:t>
      </w:r>
      <w:r w:rsidR="005A0224">
        <w:rPr>
          <w:rFonts w:ascii="Times New Roman" w:hAnsi="Times New Roman" w:cs="Times New Roman"/>
          <w:sz w:val="24"/>
          <w:szCs w:val="24"/>
        </w:rPr>
        <w:t xml:space="preserve"> (ИАОЗ)</w:t>
      </w:r>
      <w:r w:rsidR="00415162">
        <w:rPr>
          <w:rFonts w:ascii="Times New Roman" w:hAnsi="Times New Roman" w:cs="Times New Roman"/>
          <w:sz w:val="24"/>
          <w:szCs w:val="24"/>
        </w:rPr>
        <w:t>,</w:t>
      </w:r>
      <w:r w:rsidR="00B0772E">
        <w:rPr>
          <w:rFonts w:ascii="Times New Roman" w:hAnsi="Times New Roman" w:cs="Times New Roman"/>
          <w:sz w:val="24"/>
          <w:szCs w:val="24"/>
        </w:rPr>
        <w:t xml:space="preserve"> в соответствии с</w:t>
      </w:r>
      <w:r w:rsidR="00B0772E" w:rsidRPr="00B0772E">
        <w:t xml:space="preserve"> </w:t>
      </w:r>
      <w:r w:rsidR="00B0772E">
        <w:rPr>
          <w:rFonts w:ascii="Times New Roman" w:hAnsi="Times New Roman" w:cs="Times New Roman"/>
          <w:sz w:val="24"/>
          <w:szCs w:val="24"/>
        </w:rPr>
        <w:t>м</w:t>
      </w:r>
      <w:r w:rsidR="00B0772E" w:rsidRPr="00B0772E">
        <w:rPr>
          <w:rFonts w:ascii="Times New Roman" w:hAnsi="Times New Roman" w:cs="Times New Roman"/>
          <w:sz w:val="24"/>
          <w:szCs w:val="24"/>
        </w:rPr>
        <w:t>ногофакторн</w:t>
      </w:r>
      <w:r w:rsidR="00B0772E">
        <w:rPr>
          <w:rFonts w:ascii="Times New Roman" w:hAnsi="Times New Roman" w:cs="Times New Roman"/>
          <w:sz w:val="24"/>
          <w:szCs w:val="24"/>
        </w:rPr>
        <w:t>ой</w:t>
      </w:r>
      <w:r w:rsidR="00B0772E" w:rsidRPr="00B0772E">
        <w:rPr>
          <w:rFonts w:ascii="Times New Roman" w:hAnsi="Times New Roman" w:cs="Times New Roman"/>
          <w:sz w:val="24"/>
          <w:szCs w:val="24"/>
        </w:rPr>
        <w:t xml:space="preserve"> модель</w:t>
      </w:r>
      <w:r w:rsidR="00B0772E">
        <w:rPr>
          <w:rFonts w:ascii="Times New Roman" w:hAnsi="Times New Roman" w:cs="Times New Roman"/>
          <w:sz w:val="24"/>
          <w:szCs w:val="24"/>
        </w:rPr>
        <w:t>ю</w:t>
      </w:r>
      <w:r w:rsidR="00B0772E" w:rsidRPr="00B0772E">
        <w:rPr>
          <w:rFonts w:ascii="Times New Roman" w:hAnsi="Times New Roman" w:cs="Times New Roman"/>
          <w:sz w:val="24"/>
          <w:szCs w:val="24"/>
        </w:rPr>
        <w:t xml:space="preserve"> обмена знаниями в кросс-функциональной команде</w:t>
      </w:r>
      <w:r w:rsidR="00536BC2">
        <w:rPr>
          <w:rFonts w:ascii="Times New Roman" w:hAnsi="Times New Roman" w:cs="Times New Roman"/>
          <w:sz w:val="24"/>
          <w:szCs w:val="24"/>
        </w:rPr>
        <w:t xml:space="preserve"> (рис.1)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77874" w:rsidRDefault="001D1BF8" w:rsidP="00536B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6BC2">
        <w:rPr>
          <w:rFonts w:ascii="Times New Roman" w:hAnsi="Times New Roman" w:cs="Times New Roman"/>
          <w:sz w:val="24"/>
          <w:szCs w:val="24"/>
        </w:rPr>
        <w:t>Дескриптивная статистика</w:t>
      </w:r>
      <w:r>
        <w:rPr>
          <w:rFonts w:ascii="Times New Roman" w:hAnsi="Times New Roman" w:cs="Times New Roman"/>
          <w:sz w:val="24"/>
          <w:szCs w:val="24"/>
        </w:rPr>
        <w:t>. Всего опрошено 259 человек, среди них 136 (53%) женщин, 123 (47%) мужчины</w:t>
      </w:r>
      <w:r w:rsidR="0056633D">
        <w:rPr>
          <w:rFonts w:ascii="Times New Roman" w:hAnsi="Times New Roman" w:cs="Times New Roman"/>
          <w:sz w:val="24"/>
          <w:szCs w:val="24"/>
        </w:rPr>
        <w:t xml:space="preserve">. Респонденты преимущественно с высшим профессиональным образованием (94%). </w:t>
      </w:r>
      <w:r w:rsidR="00536BC2">
        <w:rPr>
          <w:rFonts w:ascii="Times New Roman" w:hAnsi="Times New Roman" w:cs="Times New Roman"/>
          <w:sz w:val="24"/>
          <w:szCs w:val="24"/>
        </w:rPr>
        <w:t xml:space="preserve">Распределение респондентов по решаемой задаче в кросс-функциональной команде: </w:t>
      </w:r>
      <w:r w:rsidR="00536BC2" w:rsidRPr="00536BC2">
        <w:rPr>
          <w:rFonts w:ascii="Times New Roman" w:hAnsi="Times New Roman" w:cs="Times New Roman"/>
          <w:sz w:val="24"/>
          <w:szCs w:val="24"/>
        </w:rPr>
        <w:t>продуктовая</w:t>
      </w:r>
      <w:r w:rsidR="00536BC2">
        <w:rPr>
          <w:rFonts w:ascii="Times New Roman" w:hAnsi="Times New Roman" w:cs="Times New Roman"/>
          <w:sz w:val="24"/>
          <w:szCs w:val="24"/>
        </w:rPr>
        <w:t xml:space="preserve"> – </w:t>
      </w:r>
      <w:r w:rsidR="00536BC2" w:rsidRPr="00536BC2">
        <w:rPr>
          <w:rFonts w:ascii="Times New Roman" w:hAnsi="Times New Roman" w:cs="Times New Roman"/>
          <w:sz w:val="24"/>
          <w:szCs w:val="24"/>
        </w:rPr>
        <w:t>31</w:t>
      </w:r>
      <w:r w:rsidR="00536BC2">
        <w:rPr>
          <w:rFonts w:ascii="Times New Roman" w:hAnsi="Times New Roman" w:cs="Times New Roman"/>
          <w:sz w:val="24"/>
          <w:szCs w:val="24"/>
        </w:rPr>
        <w:t xml:space="preserve">; </w:t>
      </w:r>
      <w:r w:rsidR="00536BC2" w:rsidRPr="00536BC2">
        <w:rPr>
          <w:rFonts w:ascii="Times New Roman" w:hAnsi="Times New Roman" w:cs="Times New Roman"/>
          <w:sz w:val="24"/>
          <w:szCs w:val="24"/>
        </w:rPr>
        <w:t>процессная</w:t>
      </w:r>
      <w:r w:rsidR="00536BC2">
        <w:rPr>
          <w:rFonts w:ascii="Times New Roman" w:hAnsi="Times New Roman" w:cs="Times New Roman"/>
          <w:sz w:val="24"/>
          <w:szCs w:val="24"/>
        </w:rPr>
        <w:t xml:space="preserve"> – </w:t>
      </w:r>
      <w:r w:rsidR="00536BC2" w:rsidRPr="00536BC2">
        <w:rPr>
          <w:rFonts w:ascii="Times New Roman" w:hAnsi="Times New Roman" w:cs="Times New Roman"/>
          <w:sz w:val="24"/>
          <w:szCs w:val="24"/>
        </w:rPr>
        <w:t>124</w:t>
      </w:r>
      <w:r w:rsidR="00536BC2">
        <w:rPr>
          <w:rFonts w:ascii="Times New Roman" w:hAnsi="Times New Roman" w:cs="Times New Roman"/>
          <w:sz w:val="24"/>
          <w:szCs w:val="24"/>
        </w:rPr>
        <w:t xml:space="preserve">; </w:t>
      </w:r>
      <w:r w:rsidR="00536BC2" w:rsidRPr="00536BC2">
        <w:rPr>
          <w:rFonts w:ascii="Times New Roman" w:hAnsi="Times New Roman" w:cs="Times New Roman"/>
          <w:sz w:val="24"/>
          <w:szCs w:val="24"/>
        </w:rPr>
        <w:t>организационная</w:t>
      </w:r>
      <w:r w:rsidR="00536BC2">
        <w:rPr>
          <w:rFonts w:ascii="Times New Roman" w:hAnsi="Times New Roman" w:cs="Times New Roman"/>
          <w:sz w:val="24"/>
          <w:szCs w:val="24"/>
        </w:rPr>
        <w:t xml:space="preserve"> – </w:t>
      </w:r>
      <w:r w:rsidR="00536BC2" w:rsidRPr="00536BC2">
        <w:rPr>
          <w:rFonts w:ascii="Times New Roman" w:hAnsi="Times New Roman" w:cs="Times New Roman"/>
          <w:sz w:val="24"/>
          <w:szCs w:val="24"/>
        </w:rPr>
        <w:t>38</w:t>
      </w:r>
      <w:r w:rsidR="00536BC2">
        <w:rPr>
          <w:rFonts w:ascii="Times New Roman" w:hAnsi="Times New Roman" w:cs="Times New Roman"/>
          <w:sz w:val="24"/>
          <w:szCs w:val="24"/>
        </w:rPr>
        <w:t xml:space="preserve">; </w:t>
      </w:r>
      <w:r w:rsidR="00536BC2" w:rsidRPr="00536BC2">
        <w:rPr>
          <w:rFonts w:ascii="Times New Roman" w:hAnsi="Times New Roman" w:cs="Times New Roman"/>
          <w:sz w:val="24"/>
          <w:szCs w:val="24"/>
        </w:rPr>
        <w:t>маркетинговая</w:t>
      </w:r>
      <w:r w:rsidR="00536BC2">
        <w:rPr>
          <w:rFonts w:ascii="Times New Roman" w:hAnsi="Times New Roman" w:cs="Times New Roman"/>
          <w:sz w:val="24"/>
          <w:szCs w:val="24"/>
        </w:rPr>
        <w:t xml:space="preserve"> – </w:t>
      </w:r>
      <w:r w:rsidR="00536BC2" w:rsidRPr="00536BC2">
        <w:rPr>
          <w:rFonts w:ascii="Times New Roman" w:hAnsi="Times New Roman" w:cs="Times New Roman"/>
          <w:sz w:val="24"/>
          <w:szCs w:val="24"/>
        </w:rPr>
        <w:t>29</w:t>
      </w:r>
      <w:r w:rsidR="00536BC2">
        <w:rPr>
          <w:rFonts w:ascii="Times New Roman" w:hAnsi="Times New Roman" w:cs="Times New Roman"/>
          <w:sz w:val="24"/>
          <w:szCs w:val="24"/>
        </w:rPr>
        <w:t xml:space="preserve">; социальная – </w:t>
      </w:r>
      <w:r w:rsidR="00536BC2" w:rsidRPr="00536BC2">
        <w:rPr>
          <w:rFonts w:ascii="Times New Roman" w:hAnsi="Times New Roman" w:cs="Times New Roman"/>
          <w:sz w:val="24"/>
          <w:szCs w:val="24"/>
        </w:rPr>
        <w:t>37</w:t>
      </w:r>
      <w:r w:rsidR="00536BC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E2A2E" w:rsidRDefault="001E2A2E" w:rsidP="00536BC2">
      <w:pPr>
        <w:spacing w:after="0" w:line="240" w:lineRule="auto"/>
        <w:jc w:val="center"/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 wp14:anchorId="55E5B6A0" wp14:editId="689BF4E2">
            <wp:extent cx="6120130" cy="2679824"/>
            <wp:effectExtent l="0" t="0" r="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11007" t="31821" r="26822" b="20230"/>
                    <a:stretch/>
                  </pic:blipFill>
                  <pic:spPr bwMode="auto">
                    <a:xfrm>
                      <a:off x="0" y="0"/>
                      <a:ext cx="6120130" cy="26798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36BC2" w:rsidRPr="00352AE3" w:rsidRDefault="00536BC2" w:rsidP="00536BC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</w:t>
      </w:r>
      <w:r w:rsidR="0044211D">
        <w:rPr>
          <w:rFonts w:ascii="Times New Roman" w:hAnsi="Times New Roman" w:cs="Times New Roman"/>
          <w:sz w:val="24"/>
          <w:szCs w:val="24"/>
        </w:rPr>
        <w:t>унок</w:t>
      </w:r>
      <w:r>
        <w:rPr>
          <w:rFonts w:ascii="Times New Roman" w:hAnsi="Times New Roman" w:cs="Times New Roman"/>
          <w:sz w:val="24"/>
          <w:szCs w:val="24"/>
        </w:rPr>
        <w:t xml:space="preserve"> 1. </w:t>
      </w:r>
      <w:r w:rsidR="00B0772E" w:rsidRPr="00B0772E">
        <w:rPr>
          <w:rFonts w:ascii="Times New Roman" w:hAnsi="Times New Roman" w:cs="Times New Roman"/>
          <w:sz w:val="24"/>
          <w:szCs w:val="24"/>
        </w:rPr>
        <w:t>Многофакторная модель обмена знаниями в кросс-функциональной команде</w:t>
      </w:r>
    </w:p>
    <w:p w:rsidR="0044211D" w:rsidRDefault="0044211D" w:rsidP="00536BC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36BC2" w:rsidRDefault="00536BC2" w:rsidP="00536BC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Эксперимент показал, что тип координации «</w:t>
      </w:r>
      <w:r w:rsidR="00366311">
        <w:rPr>
          <w:rFonts w:ascii="Times New Roman" w:hAnsi="Times New Roman" w:cs="Times New Roman"/>
          <w:sz w:val="24"/>
          <w:szCs w:val="24"/>
        </w:rPr>
        <w:t>Взаимное согласование</w:t>
      </w:r>
      <w:r>
        <w:rPr>
          <w:rFonts w:ascii="Times New Roman" w:hAnsi="Times New Roman" w:cs="Times New Roman"/>
          <w:sz w:val="24"/>
          <w:szCs w:val="24"/>
        </w:rPr>
        <w:t>»</w:t>
      </w:r>
      <w:r w:rsidR="00AE326B">
        <w:rPr>
          <w:rFonts w:ascii="Times New Roman" w:hAnsi="Times New Roman" w:cs="Times New Roman"/>
          <w:sz w:val="24"/>
          <w:szCs w:val="24"/>
        </w:rPr>
        <w:t xml:space="preserve"> (ВС)</w:t>
      </w:r>
      <w:r>
        <w:rPr>
          <w:rFonts w:ascii="Times New Roman" w:hAnsi="Times New Roman" w:cs="Times New Roman"/>
          <w:sz w:val="24"/>
          <w:szCs w:val="24"/>
        </w:rPr>
        <w:t xml:space="preserve"> имеет более выраженное положительное влияние на индивидуальную активность в обмене знаниями в сравнении с типом координации «Формализация» </w:t>
      </w:r>
      <w:r w:rsidR="00AE326B">
        <w:rPr>
          <w:rFonts w:ascii="Times New Roman" w:hAnsi="Times New Roman" w:cs="Times New Roman"/>
          <w:sz w:val="24"/>
          <w:szCs w:val="24"/>
        </w:rPr>
        <w:t xml:space="preserve">(Ф) </w:t>
      </w:r>
      <w:r>
        <w:rPr>
          <w:rFonts w:ascii="Times New Roman" w:hAnsi="Times New Roman" w:cs="Times New Roman"/>
          <w:sz w:val="24"/>
          <w:szCs w:val="24"/>
        </w:rPr>
        <w:t>и «Прямой контроль»</w:t>
      </w:r>
      <w:r w:rsidR="00AE326B">
        <w:rPr>
          <w:rFonts w:ascii="Times New Roman" w:hAnsi="Times New Roman" w:cs="Times New Roman"/>
          <w:sz w:val="24"/>
          <w:szCs w:val="24"/>
        </w:rPr>
        <w:t xml:space="preserve"> (ПК)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E326B" w:rsidRDefault="00AE326B" w:rsidP="00536BC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Ниже представлен</w:t>
      </w:r>
      <w:r w:rsidR="005A0224">
        <w:rPr>
          <w:rFonts w:ascii="Times New Roman" w:hAnsi="Times New Roman" w:cs="Times New Roman"/>
          <w:sz w:val="24"/>
          <w:szCs w:val="24"/>
        </w:rPr>
        <w:t xml:space="preserve"> расчет коэффициентов корреляции </w:t>
      </w:r>
      <w:r w:rsidR="00CA4377">
        <w:rPr>
          <w:rFonts w:ascii="Times New Roman" w:hAnsi="Times New Roman" w:cs="Times New Roman"/>
          <w:sz w:val="24"/>
          <w:szCs w:val="24"/>
        </w:rPr>
        <w:t xml:space="preserve">индивидуальной активности в обмене знаниями (ИАОЗ) и организационно-управленческими факторами, где Ф – формализация, ПК- прямой контроль, ВС – </w:t>
      </w:r>
      <w:r w:rsidR="00366311">
        <w:rPr>
          <w:rFonts w:ascii="Times New Roman" w:hAnsi="Times New Roman" w:cs="Times New Roman"/>
          <w:sz w:val="24"/>
          <w:szCs w:val="24"/>
        </w:rPr>
        <w:t>Взаимное согласование</w:t>
      </w:r>
      <w:r w:rsidR="00CA4377">
        <w:rPr>
          <w:rFonts w:ascii="Times New Roman" w:hAnsi="Times New Roman" w:cs="Times New Roman"/>
          <w:sz w:val="24"/>
          <w:szCs w:val="24"/>
        </w:rPr>
        <w:t xml:space="preserve">, </w:t>
      </w:r>
      <w:r w:rsidR="00B0772E">
        <w:rPr>
          <w:rFonts w:ascii="Times New Roman" w:hAnsi="Times New Roman" w:cs="Times New Roman"/>
          <w:sz w:val="24"/>
          <w:szCs w:val="24"/>
        </w:rPr>
        <w:t>ПРОЗ</w:t>
      </w:r>
      <w:r w:rsidR="00CA4377">
        <w:rPr>
          <w:rFonts w:ascii="Times New Roman" w:hAnsi="Times New Roman" w:cs="Times New Roman"/>
          <w:sz w:val="24"/>
          <w:szCs w:val="24"/>
        </w:rPr>
        <w:t xml:space="preserve"> – </w:t>
      </w:r>
      <w:r w:rsidR="00B0772E">
        <w:rPr>
          <w:rFonts w:ascii="Times New Roman" w:hAnsi="Times New Roman" w:cs="Times New Roman"/>
          <w:sz w:val="24"/>
          <w:szCs w:val="24"/>
        </w:rPr>
        <w:t>поведение руководителя, ориентированное на выполнение задачи (достижение цели), ПРОО</w:t>
      </w:r>
      <w:r w:rsidR="00CA4377">
        <w:rPr>
          <w:rFonts w:ascii="Times New Roman" w:hAnsi="Times New Roman" w:cs="Times New Roman"/>
          <w:sz w:val="24"/>
          <w:szCs w:val="24"/>
        </w:rPr>
        <w:t xml:space="preserve"> – </w:t>
      </w:r>
      <w:r w:rsidR="00B0772E">
        <w:rPr>
          <w:rFonts w:ascii="Times New Roman" w:hAnsi="Times New Roman" w:cs="Times New Roman"/>
          <w:sz w:val="24"/>
          <w:szCs w:val="24"/>
        </w:rPr>
        <w:t>поведение руководителя, ориентированное на отношения</w:t>
      </w:r>
      <w:r w:rsidR="00CA43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A4377">
        <w:rPr>
          <w:rFonts w:ascii="Times New Roman" w:hAnsi="Times New Roman" w:cs="Times New Roman"/>
          <w:sz w:val="24"/>
          <w:szCs w:val="24"/>
        </w:rPr>
        <w:t>ОргО</w:t>
      </w:r>
      <w:proofErr w:type="spellEnd"/>
      <w:r w:rsidR="00CA4377">
        <w:rPr>
          <w:rFonts w:ascii="Times New Roman" w:hAnsi="Times New Roman" w:cs="Times New Roman"/>
          <w:sz w:val="24"/>
          <w:szCs w:val="24"/>
        </w:rPr>
        <w:t xml:space="preserve"> – организационная среда, </w:t>
      </w:r>
      <w:proofErr w:type="spellStart"/>
      <w:r w:rsidR="00CA4377">
        <w:rPr>
          <w:rFonts w:ascii="Times New Roman" w:hAnsi="Times New Roman" w:cs="Times New Roman"/>
          <w:sz w:val="24"/>
          <w:szCs w:val="24"/>
        </w:rPr>
        <w:t>ОргУ</w:t>
      </w:r>
      <w:proofErr w:type="spellEnd"/>
      <w:r w:rsidR="00CA4377">
        <w:rPr>
          <w:rFonts w:ascii="Times New Roman" w:hAnsi="Times New Roman" w:cs="Times New Roman"/>
          <w:sz w:val="24"/>
          <w:szCs w:val="24"/>
        </w:rPr>
        <w:t xml:space="preserve"> – организационные условия, СС – система стимулирования </w:t>
      </w:r>
      <w:r>
        <w:rPr>
          <w:rFonts w:ascii="Times New Roman" w:hAnsi="Times New Roman" w:cs="Times New Roman"/>
          <w:sz w:val="24"/>
          <w:szCs w:val="24"/>
        </w:rPr>
        <w:t>(табл. 1).</w:t>
      </w:r>
    </w:p>
    <w:p w:rsidR="0044211D" w:rsidRPr="0044211D" w:rsidRDefault="0044211D" w:rsidP="0044211D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44211D">
        <w:rPr>
          <w:rFonts w:ascii="Times New Roman" w:hAnsi="Times New Roman" w:cs="Times New Roman"/>
          <w:i/>
          <w:sz w:val="24"/>
          <w:szCs w:val="24"/>
        </w:rPr>
        <w:t>Таблица 1</w:t>
      </w:r>
    </w:p>
    <w:p w:rsidR="00AE326B" w:rsidRPr="0044211D" w:rsidRDefault="00AE326B" w:rsidP="0044211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4211D">
        <w:rPr>
          <w:rFonts w:ascii="Times New Roman" w:hAnsi="Times New Roman" w:cs="Times New Roman"/>
          <w:sz w:val="24"/>
          <w:szCs w:val="24"/>
        </w:rPr>
        <w:t>Корреляция между переменными</w:t>
      </w:r>
    </w:p>
    <w:tbl>
      <w:tblPr>
        <w:tblStyle w:val="a3"/>
        <w:tblW w:w="9776" w:type="dxa"/>
        <w:tblLook w:val="04A0" w:firstRow="1" w:lastRow="0" w:firstColumn="1" w:lastColumn="0" w:noHBand="0" w:noVBand="1"/>
      </w:tblPr>
      <w:tblGrid>
        <w:gridCol w:w="870"/>
        <w:gridCol w:w="981"/>
        <w:gridCol w:w="851"/>
        <w:gridCol w:w="850"/>
        <w:gridCol w:w="992"/>
        <w:gridCol w:w="993"/>
        <w:gridCol w:w="1134"/>
        <w:gridCol w:w="1134"/>
        <w:gridCol w:w="992"/>
        <w:gridCol w:w="992"/>
      </w:tblGrid>
      <w:tr w:rsidR="00AE326B" w:rsidRPr="00AE326B" w:rsidTr="00CA4377">
        <w:trPr>
          <w:trHeight w:val="660"/>
        </w:trPr>
        <w:tc>
          <w:tcPr>
            <w:tcW w:w="857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81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ИАОЗ</w:t>
            </w:r>
          </w:p>
        </w:tc>
        <w:tc>
          <w:tcPr>
            <w:tcW w:w="851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</w:t>
            </w:r>
          </w:p>
        </w:tc>
        <w:tc>
          <w:tcPr>
            <w:tcW w:w="850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ПК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ВС</w:t>
            </w:r>
          </w:p>
        </w:tc>
        <w:tc>
          <w:tcPr>
            <w:tcW w:w="993" w:type="dxa"/>
            <w:noWrap/>
            <w:hideMark/>
          </w:tcPr>
          <w:p w:rsidR="00AE326B" w:rsidRPr="00AE326B" w:rsidRDefault="00955957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ПРОЗ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955957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ПРОО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ОргС</w:t>
            </w:r>
            <w:proofErr w:type="spellEnd"/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ОргУ</w:t>
            </w:r>
            <w:proofErr w:type="spellEnd"/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СС</w:t>
            </w:r>
          </w:p>
        </w:tc>
      </w:tr>
      <w:tr w:rsidR="00AE326B" w:rsidRPr="00AE326B" w:rsidTr="00CA4377">
        <w:trPr>
          <w:trHeight w:val="324"/>
        </w:trPr>
        <w:tc>
          <w:tcPr>
            <w:tcW w:w="857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ИАОЗ</w:t>
            </w:r>
          </w:p>
        </w:tc>
        <w:tc>
          <w:tcPr>
            <w:tcW w:w="98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</w:t>
            </w:r>
          </w:p>
        </w:tc>
        <w:tc>
          <w:tcPr>
            <w:tcW w:w="85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850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</w:tr>
      <w:tr w:rsidR="00AE326B" w:rsidRPr="005A0224" w:rsidTr="00CA4377">
        <w:trPr>
          <w:trHeight w:val="324"/>
        </w:trPr>
        <w:tc>
          <w:tcPr>
            <w:tcW w:w="857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</w:t>
            </w:r>
          </w:p>
        </w:tc>
        <w:tc>
          <w:tcPr>
            <w:tcW w:w="98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0,132*</w:t>
            </w:r>
          </w:p>
        </w:tc>
        <w:tc>
          <w:tcPr>
            <w:tcW w:w="85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</w:t>
            </w:r>
          </w:p>
        </w:tc>
        <w:tc>
          <w:tcPr>
            <w:tcW w:w="850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</w:tr>
      <w:tr w:rsidR="00AE326B" w:rsidRPr="005A0224" w:rsidTr="00CA4377">
        <w:trPr>
          <w:trHeight w:val="312"/>
        </w:trPr>
        <w:tc>
          <w:tcPr>
            <w:tcW w:w="857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ПК</w:t>
            </w:r>
          </w:p>
        </w:tc>
        <w:tc>
          <w:tcPr>
            <w:tcW w:w="98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0,161*</w:t>
            </w:r>
          </w:p>
        </w:tc>
        <w:tc>
          <w:tcPr>
            <w:tcW w:w="85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0,652*</w:t>
            </w:r>
          </w:p>
        </w:tc>
        <w:tc>
          <w:tcPr>
            <w:tcW w:w="850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3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</w:tr>
      <w:tr w:rsidR="00AE326B" w:rsidRPr="005A0224" w:rsidTr="00CA4377">
        <w:trPr>
          <w:trHeight w:val="312"/>
        </w:trPr>
        <w:tc>
          <w:tcPr>
            <w:tcW w:w="857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ВС</w:t>
            </w:r>
          </w:p>
        </w:tc>
        <w:tc>
          <w:tcPr>
            <w:tcW w:w="98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0,641*</w:t>
            </w:r>
          </w:p>
        </w:tc>
        <w:tc>
          <w:tcPr>
            <w:tcW w:w="85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0,199*</w:t>
            </w:r>
          </w:p>
        </w:tc>
        <w:tc>
          <w:tcPr>
            <w:tcW w:w="850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0,182*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</w:t>
            </w:r>
          </w:p>
        </w:tc>
        <w:tc>
          <w:tcPr>
            <w:tcW w:w="993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</w:tr>
      <w:tr w:rsidR="00AE326B" w:rsidRPr="005A0224" w:rsidTr="00CA4377">
        <w:trPr>
          <w:trHeight w:val="324"/>
        </w:trPr>
        <w:tc>
          <w:tcPr>
            <w:tcW w:w="857" w:type="dxa"/>
            <w:noWrap/>
            <w:hideMark/>
          </w:tcPr>
          <w:p w:rsidR="00AE326B" w:rsidRPr="00AE326B" w:rsidRDefault="00B0772E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ПРОЗ</w:t>
            </w:r>
          </w:p>
        </w:tc>
        <w:tc>
          <w:tcPr>
            <w:tcW w:w="98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-0,556</w:t>
            </w:r>
          </w:p>
        </w:tc>
        <w:tc>
          <w:tcPr>
            <w:tcW w:w="85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0,147*</w:t>
            </w:r>
          </w:p>
        </w:tc>
        <w:tc>
          <w:tcPr>
            <w:tcW w:w="850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0,144*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0,076</w:t>
            </w:r>
          </w:p>
        </w:tc>
        <w:tc>
          <w:tcPr>
            <w:tcW w:w="993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</w:tr>
      <w:tr w:rsidR="00AE326B" w:rsidRPr="005A0224" w:rsidTr="00CA4377">
        <w:trPr>
          <w:trHeight w:val="336"/>
        </w:trPr>
        <w:tc>
          <w:tcPr>
            <w:tcW w:w="857" w:type="dxa"/>
            <w:noWrap/>
            <w:hideMark/>
          </w:tcPr>
          <w:p w:rsidR="00AE326B" w:rsidRPr="00AE326B" w:rsidRDefault="00B0772E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ПРОО</w:t>
            </w:r>
          </w:p>
        </w:tc>
        <w:tc>
          <w:tcPr>
            <w:tcW w:w="98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0,077</w:t>
            </w:r>
          </w:p>
        </w:tc>
        <w:tc>
          <w:tcPr>
            <w:tcW w:w="85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0,300</w:t>
            </w:r>
          </w:p>
        </w:tc>
        <w:tc>
          <w:tcPr>
            <w:tcW w:w="850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0,018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0,252*</w:t>
            </w:r>
          </w:p>
        </w:tc>
        <w:tc>
          <w:tcPr>
            <w:tcW w:w="993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0,877*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</w:tr>
      <w:tr w:rsidR="00AE326B" w:rsidRPr="005A0224" w:rsidTr="00CA4377">
        <w:trPr>
          <w:trHeight w:val="324"/>
        </w:trPr>
        <w:tc>
          <w:tcPr>
            <w:tcW w:w="857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ОргС</w:t>
            </w:r>
            <w:proofErr w:type="spellEnd"/>
          </w:p>
        </w:tc>
        <w:tc>
          <w:tcPr>
            <w:tcW w:w="98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0,566</w:t>
            </w: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*</w:t>
            </w:r>
          </w:p>
        </w:tc>
        <w:tc>
          <w:tcPr>
            <w:tcW w:w="85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0,347*</w:t>
            </w:r>
          </w:p>
        </w:tc>
        <w:tc>
          <w:tcPr>
            <w:tcW w:w="850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0,279*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0,678*</w:t>
            </w:r>
          </w:p>
        </w:tc>
        <w:tc>
          <w:tcPr>
            <w:tcW w:w="993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0,021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0,128*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</w:tr>
      <w:tr w:rsidR="00AE326B" w:rsidRPr="005A0224" w:rsidTr="00CA4377">
        <w:trPr>
          <w:trHeight w:val="312"/>
        </w:trPr>
        <w:tc>
          <w:tcPr>
            <w:tcW w:w="857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ОргУ</w:t>
            </w:r>
            <w:proofErr w:type="spellEnd"/>
          </w:p>
        </w:tc>
        <w:tc>
          <w:tcPr>
            <w:tcW w:w="98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0,452</w:t>
            </w: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*</w:t>
            </w:r>
          </w:p>
        </w:tc>
        <w:tc>
          <w:tcPr>
            <w:tcW w:w="85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0,371*</w:t>
            </w:r>
          </w:p>
        </w:tc>
        <w:tc>
          <w:tcPr>
            <w:tcW w:w="850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0,327*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0,601*</w:t>
            </w:r>
          </w:p>
        </w:tc>
        <w:tc>
          <w:tcPr>
            <w:tcW w:w="993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0,267*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0,283*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0,701*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 </w:t>
            </w:r>
          </w:p>
        </w:tc>
      </w:tr>
      <w:tr w:rsidR="00AE326B" w:rsidRPr="005A0224" w:rsidTr="00CA4377">
        <w:trPr>
          <w:trHeight w:val="312"/>
        </w:trPr>
        <w:tc>
          <w:tcPr>
            <w:tcW w:w="857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СС</w:t>
            </w:r>
          </w:p>
        </w:tc>
        <w:tc>
          <w:tcPr>
            <w:tcW w:w="98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0,439*</w:t>
            </w:r>
          </w:p>
        </w:tc>
        <w:tc>
          <w:tcPr>
            <w:tcW w:w="85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0,25*</w:t>
            </w:r>
          </w:p>
        </w:tc>
        <w:tc>
          <w:tcPr>
            <w:tcW w:w="850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0,174*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0,48*</w:t>
            </w:r>
          </w:p>
        </w:tc>
        <w:tc>
          <w:tcPr>
            <w:tcW w:w="993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-0,133*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0,000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0,495*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0,329*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</w:t>
            </w:r>
          </w:p>
        </w:tc>
      </w:tr>
      <w:tr w:rsidR="00AE326B" w:rsidRPr="00AE326B" w:rsidTr="00CA4377">
        <w:trPr>
          <w:trHeight w:val="312"/>
        </w:trPr>
        <w:tc>
          <w:tcPr>
            <w:tcW w:w="857" w:type="dxa"/>
            <w:noWrap/>
            <w:hideMark/>
          </w:tcPr>
          <w:p w:rsidR="00AE326B" w:rsidRPr="00AE326B" w:rsidRDefault="00AE326B" w:rsidP="00AE326B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ЛЗ</w:t>
            </w:r>
          </w:p>
        </w:tc>
        <w:tc>
          <w:tcPr>
            <w:tcW w:w="98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0,706*</w:t>
            </w:r>
          </w:p>
        </w:tc>
        <w:tc>
          <w:tcPr>
            <w:tcW w:w="851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0,117</w:t>
            </w:r>
          </w:p>
        </w:tc>
        <w:tc>
          <w:tcPr>
            <w:tcW w:w="850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0,810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0,651*</w:t>
            </w:r>
          </w:p>
        </w:tc>
        <w:tc>
          <w:tcPr>
            <w:tcW w:w="993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0,05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0,182*</w:t>
            </w:r>
          </w:p>
        </w:tc>
        <w:tc>
          <w:tcPr>
            <w:tcW w:w="1134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0,485*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0,430*</w:t>
            </w:r>
          </w:p>
        </w:tc>
        <w:tc>
          <w:tcPr>
            <w:tcW w:w="992" w:type="dxa"/>
            <w:noWrap/>
            <w:hideMark/>
          </w:tcPr>
          <w:p w:rsidR="00AE326B" w:rsidRPr="00AE326B" w:rsidRDefault="00AE326B" w:rsidP="00AE326B">
            <w:pPr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AE326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0,224*</w:t>
            </w:r>
          </w:p>
        </w:tc>
      </w:tr>
      <w:tr w:rsidR="00CA4377" w:rsidRPr="00AE326B" w:rsidTr="00C8117A">
        <w:trPr>
          <w:trHeight w:val="312"/>
        </w:trPr>
        <w:tc>
          <w:tcPr>
            <w:tcW w:w="9776" w:type="dxa"/>
            <w:gridSpan w:val="10"/>
            <w:noWrap/>
          </w:tcPr>
          <w:p w:rsidR="00CA4377" w:rsidRPr="00415162" w:rsidRDefault="00CA4377" w:rsidP="00CA4377">
            <w:pPr>
              <w:rPr>
                <w:rFonts w:ascii="Times New Roman" w:hAnsi="Times New Roman" w:cs="Times New Roman"/>
              </w:rPr>
            </w:pPr>
            <w:r w:rsidRPr="00415162">
              <w:rPr>
                <w:rFonts w:ascii="Times New Roman" w:hAnsi="Times New Roman" w:cs="Times New Roman"/>
              </w:rPr>
              <w:t>Рассчитано автором</w:t>
            </w:r>
          </w:p>
          <w:p w:rsidR="00415162" w:rsidRPr="00415162" w:rsidRDefault="00415162" w:rsidP="00415162">
            <w:pPr>
              <w:jc w:val="both"/>
              <w:rPr>
                <w:rFonts w:ascii="Times New Roman" w:hAnsi="Times New Roman" w:cs="Times New Roman"/>
              </w:rPr>
            </w:pPr>
            <w:r w:rsidRPr="00415162">
              <w:rPr>
                <w:rFonts w:ascii="Times New Roman" w:hAnsi="Times New Roman" w:cs="Times New Roman"/>
              </w:rPr>
              <w:t>** значение статистически значимо на уровне 0,01 (двусторонний критерий)</w:t>
            </w:r>
          </w:p>
          <w:p w:rsidR="00415162" w:rsidRPr="00415162" w:rsidRDefault="00415162" w:rsidP="00415162">
            <w:pPr>
              <w:jc w:val="both"/>
              <w:rPr>
                <w:rFonts w:ascii="Times New Roman" w:hAnsi="Times New Roman" w:cs="Times New Roman"/>
              </w:rPr>
            </w:pPr>
            <w:r w:rsidRPr="00415162">
              <w:rPr>
                <w:rFonts w:ascii="Times New Roman" w:hAnsi="Times New Roman" w:cs="Times New Roman"/>
              </w:rPr>
              <w:t>* значение статистически значимо на уровне 0,05</w:t>
            </w:r>
          </w:p>
        </w:tc>
      </w:tr>
    </w:tbl>
    <w:p w:rsidR="00CA4377" w:rsidRDefault="00CA4377" w:rsidP="00536BC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E326B" w:rsidRDefault="00CA4377" w:rsidP="00536BC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Далее проведен расчет</w:t>
      </w:r>
      <w:r w:rsidR="00366311">
        <w:rPr>
          <w:rFonts w:ascii="Times New Roman" w:hAnsi="Times New Roman" w:cs="Times New Roman"/>
          <w:sz w:val="24"/>
          <w:szCs w:val="24"/>
        </w:rPr>
        <w:t xml:space="preserve"> взаимосвязи организационно-управленческих факторов</w:t>
      </w:r>
      <w:r w:rsidR="00415162">
        <w:rPr>
          <w:rFonts w:ascii="Times New Roman" w:hAnsi="Times New Roman" w:cs="Times New Roman"/>
          <w:sz w:val="24"/>
          <w:szCs w:val="24"/>
        </w:rPr>
        <w:t xml:space="preserve"> и определена сила их влияния на главную зависимую переменную (ИАОЗ).</w:t>
      </w:r>
    </w:p>
    <w:p w:rsidR="00AC6F00" w:rsidRDefault="00AC6F00" w:rsidP="00536BC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6F00" w:rsidRDefault="00AC6F00" w:rsidP="00536BC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782B480">
            <wp:extent cx="6334125" cy="3072765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4125" cy="3072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C6F00" w:rsidRDefault="00AC6F00" w:rsidP="00AC6F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C6F00" w:rsidRDefault="00AC6F00" w:rsidP="00AC6F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6F00">
        <w:rPr>
          <w:rFonts w:ascii="Times New Roman" w:hAnsi="Times New Roman" w:cs="Times New Roman"/>
          <w:spacing w:val="60"/>
          <w:sz w:val="24"/>
          <w:szCs w:val="24"/>
        </w:rPr>
        <w:t>Примечание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</w:p>
    <w:p w:rsidR="00AC6F00" w:rsidRPr="00AE326B" w:rsidRDefault="00AC6F00" w:rsidP="00AC6F0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326B">
        <w:rPr>
          <w:rFonts w:ascii="Times New Roman" w:hAnsi="Times New Roman" w:cs="Times New Roman"/>
          <w:sz w:val="24"/>
          <w:szCs w:val="24"/>
        </w:rPr>
        <w:t xml:space="preserve">*** </w:t>
      </w:r>
      <w:r>
        <w:rPr>
          <w:rFonts w:ascii="Times New Roman" w:hAnsi="Times New Roman" w:cs="Times New Roman"/>
          <w:sz w:val="24"/>
          <w:szCs w:val="24"/>
        </w:rPr>
        <w:t xml:space="preserve">значение </w:t>
      </w:r>
      <w:r w:rsidRPr="00AE326B">
        <w:rPr>
          <w:rFonts w:ascii="Times New Roman" w:hAnsi="Times New Roman" w:cs="Times New Roman"/>
          <w:sz w:val="24"/>
          <w:szCs w:val="24"/>
        </w:rPr>
        <w:t>статистически значим</w:t>
      </w:r>
      <w:r>
        <w:rPr>
          <w:rFonts w:ascii="Times New Roman" w:hAnsi="Times New Roman" w:cs="Times New Roman"/>
          <w:sz w:val="24"/>
          <w:szCs w:val="24"/>
        </w:rPr>
        <w:t xml:space="preserve">о </w:t>
      </w:r>
      <w:r w:rsidRPr="00AE326B">
        <w:rPr>
          <w:rFonts w:ascii="Times New Roman" w:hAnsi="Times New Roman" w:cs="Times New Roman"/>
          <w:sz w:val="24"/>
          <w:szCs w:val="24"/>
        </w:rPr>
        <w:t>на уровне 0,000 (двусторонний критерий)</w:t>
      </w:r>
    </w:p>
    <w:p w:rsidR="00AC6F00" w:rsidRPr="00AE326B" w:rsidRDefault="00AC6F00" w:rsidP="00AC6F0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326B">
        <w:rPr>
          <w:rFonts w:ascii="Times New Roman" w:hAnsi="Times New Roman" w:cs="Times New Roman"/>
          <w:sz w:val="24"/>
          <w:szCs w:val="24"/>
        </w:rPr>
        <w:t xml:space="preserve">** </w:t>
      </w:r>
      <w:r>
        <w:rPr>
          <w:rFonts w:ascii="Times New Roman" w:hAnsi="Times New Roman" w:cs="Times New Roman"/>
          <w:sz w:val="24"/>
          <w:szCs w:val="24"/>
        </w:rPr>
        <w:t>значение</w:t>
      </w:r>
      <w:r w:rsidRPr="00AE326B">
        <w:rPr>
          <w:rFonts w:ascii="Times New Roman" w:hAnsi="Times New Roman" w:cs="Times New Roman"/>
          <w:sz w:val="24"/>
          <w:szCs w:val="24"/>
        </w:rPr>
        <w:t xml:space="preserve"> статистически значим</w:t>
      </w:r>
      <w:r>
        <w:rPr>
          <w:rFonts w:ascii="Times New Roman" w:hAnsi="Times New Roman" w:cs="Times New Roman"/>
          <w:sz w:val="24"/>
          <w:szCs w:val="24"/>
        </w:rPr>
        <w:t xml:space="preserve">о </w:t>
      </w:r>
      <w:r w:rsidRPr="00AE326B">
        <w:rPr>
          <w:rFonts w:ascii="Times New Roman" w:hAnsi="Times New Roman" w:cs="Times New Roman"/>
          <w:sz w:val="24"/>
          <w:szCs w:val="24"/>
        </w:rPr>
        <w:t>на уровне 0,01 (двусторонний критерий)</w:t>
      </w:r>
    </w:p>
    <w:p w:rsidR="00AC6F00" w:rsidRDefault="00AC6F00" w:rsidP="00AC6F0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326B">
        <w:rPr>
          <w:rFonts w:ascii="Times New Roman" w:hAnsi="Times New Roman" w:cs="Times New Roman"/>
          <w:sz w:val="24"/>
          <w:szCs w:val="24"/>
        </w:rPr>
        <w:t xml:space="preserve">* </w:t>
      </w:r>
      <w:r>
        <w:rPr>
          <w:rFonts w:ascii="Times New Roman" w:hAnsi="Times New Roman" w:cs="Times New Roman"/>
          <w:sz w:val="24"/>
          <w:szCs w:val="24"/>
        </w:rPr>
        <w:t xml:space="preserve">значение </w:t>
      </w:r>
      <w:r w:rsidRPr="00AE326B">
        <w:rPr>
          <w:rFonts w:ascii="Times New Roman" w:hAnsi="Times New Roman" w:cs="Times New Roman"/>
          <w:sz w:val="24"/>
          <w:szCs w:val="24"/>
        </w:rPr>
        <w:t>статистически значим</w:t>
      </w:r>
      <w:r>
        <w:rPr>
          <w:rFonts w:ascii="Times New Roman" w:hAnsi="Times New Roman" w:cs="Times New Roman"/>
          <w:sz w:val="24"/>
          <w:szCs w:val="24"/>
        </w:rPr>
        <w:t xml:space="preserve">о </w:t>
      </w:r>
      <w:r w:rsidRPr="00AE326B">
        <w:rPr>
          <w:rFonts w:ascii="Times New Roman" w:hAnsi="Times New Roman" w:cs="Times New Roman"/>
          <w:sz w:val="24"/>
          <w:szCs w:val="24"/>
        </w:rPr>
        <w:t>на уровне 0,0</w:t>
      </w:r>
      <w:r>
        <w:rPr>
          <w:rFonts w:ascii="Times New Roman" w:hAnsi="Times New Roman" w:cs="Times New Roman"/>
          <w:sz w:val="24"/>
          <w:szCs w:val="24"/>
        </w:rPr>
        <w:t>5</w:t>
      </w:r>
    </w:p>
    <w:p w:rsidR="00AC6F00" w:rsidRDefault="00AC6F00" w:rsidP="00AC6F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6BC2" w:rsidRDefault="00AC6F00" w:rsidP="00AC6F0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2. </w:t>
      </w:r>
      <w:r w:rsidR="00415162" w:rsidRPr="00415162">
        <w:rPr>
          <w:rFonts w:ascii="Times New Roman" w:hAnsi="Times New Roman" w:cs="Times New Roman"/>
          <w:sz w:val="24"/>
          <w:szCs w:val="24"/>
        </w:rPr>
        <w:t>Взаимосвяз</w:t>
      </w:r>
      <w:r w:rsidR="00415162">
        <w:rPr>
          <w:rFonts w:ascii="Times New Roman" w:hAnsi="Times New Roman" w:cs="Times New Roman"/>
          <w:sz w:val="24"/>
          <w:szCs w:val="24"/>
        </w:rPr>
        <w:t>ь организационно-управленческих факторов</w:t>
      </w:r>
      <w:r w:rsidR="00415162" w:rsidRPr="00415162">
        <w:rPr>
          <w:rFonts w:ascii="Times New Roman" w:hAnsi="Times New Roman" w:cs="Times New Roman"/>
          <w:sz w:val="24"/>
          <w:szCs w:val="24"/>
        </w:rPr>
        <w:t xml:space="preserve"> и сила их влияния на </w:t>
      </w:r>
      <w:r w:rsidR="00415162">
        <w:rPr>
          <w:rFonts w:ascii="Times New Roman" w:hAnsi="Times New Roman" w:cs="Times New Roman"/>
          <w:sz w:val="24"/>
          <w:szCs w:val="24"/>
        </w:rPr>
        <w:t>ИАОЗ</w:t>
      </w:r>
      <w:r w:rsidR="00366311">
        <w:rPr>
          <w:rFonts w:ascii="Times New Roman" w:hAnsi="Times New Roman" w:cs="Times New Roman"/>
          <w:sz w:val="24"/>
          <w:szCs w:val="24"/>
        </w:rPr>
        <w:t>: результаты PLS-анализа</w:t>
      </w:r>
      <w:r>
        <w:rPr>
          <w:rFonts w:ascii="Times New Roman" w:hAnsi="Times New Roman" w:cs="Times New Roman"/>
          <w:sz w:val="24"/>
          <w:szCs w:val="24"/>
        </w:rPr>
        <w:t xml:space="preserve"> (рассчитано автором)</w:t>
      </w:r>
    </w:p>
    <w:p w:rsidR="00077874" w:rsidRDefault="00077874" w:rsidP="000778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1287" w:rsidRDefault="005D47C8" w:rsidP="005D47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Выводы</w:t>
      </w:r>
      <w:r w:rsidR="00F70939">
        <w:rPr>
          <w:rFonts w:ascii="Times New Roman" w:hAnsi="Times New Roman" w:cs="Times New Roman"/>
          <w:sz w:val="24"/>
          <w:szCs w:val="24"/>
        </w:rPr>
        <w:t xml:space="preserve">. В современных бизнес-реалиях </w:t>
      </w:r>
      <w:r w:rsidR="00F70939" w:rsidRPr="00F70939">
        <w:rPr>
          <w:rFonts w:ascii="Times New Roman" w:hAnsi="Times New Roman" w:cs="Times New Roman"/>
          <w:sz w:val="24"/>
          <w:szCs w:val="24"/>
        </w:rPr>
        <w:t>кросс-функциональны</w:t>
      </w:r>
      <w:r w:rsidR="00F70939">
        <w:rPr>
          <w:rFonts w:ascii="Times New Roman" w:hAnsi="Times New Roman" w:cs="Times New Roman"/>
          <w:sz w:val="24"/>
          <w:szCs w:val="24"/>
        </w:rPr>
        <w:t>е</w:t>
      </w:r>
      <w:r w:rsidR="00F70939" w:rsidRPr="00F70939">
        <w:rPr>
          <w:rFonts w:ascii="Times New Roman" w:hAnsi="Times New Roman" w:cs="Times New Roman"/>
          <w:sz w:val="24"/>
          <w:szCs w:val="24"/>
        </w:rPr>
        <w:t xml:space="preserve"> команд</w:t>
      </w:r>
      <w:r w:rsidR="00F70939">
        <w:rPr>
          <w:rFonts w:ascii="Times New Roman" w:hAnsi="Times New Roman" w:cs="Times New Roman"/>
          <w:sz w:val="24"/>
          <w:szCs w:val="24"/>
        </w:rPr>
        <w:t xml:space="preserve">ы выступают </w:t>
      </w:r>
      <w:r w:rsidR="002760A0">
        <w:rPr>
          <w:rFonts w:ascii="Times New Roman" w:hAnsi="Times New Roman" w:cs="Times New Roman"/>
          <w:sz w:val="24"/>
          <w:szCs w:val="24"/>
        </w:rPr>
        <w:t xml:space="preserve">альтернативной формой труда, открывающей большие перспективы для перемен и трансформаций. Управление ими нацелено на повышение эффективности через увеличение интенсивности обмена знаниями среди участников и может быть </w:t>
      </w:r>
      <w:r w:rsidR="002760A0" w:rsidRPr="00F70939">
        <w:rPr>
          <w:rFonts w:ascii="Times New Roman" w:hAnsi="Times New Roman" w:cs="Times New Roman"/>
          <w:sz w:val="24"/>
          <w:szCs w:val="24"/>
        </w:rPr>
        <w:t>рассмотр</w:t>
      </w:r>
      <w:r w:rsidR="002760A0">
        <w:rPr>
          <w:rFonts w:ascii="Times New Roman" w:hAnsi="Times New Roman" w:cs="Times New Roman"/>
          <w:sz w:val="24"/>
          <w:szCs w:val="24"/>
        </w:rPr>
        <w:t>ено</w:t>
      </w:r>
      <w:r w:rsidR="00F70939" w:rsidRPr="00F70939">
        <w:rPr>
          <w:rFonts w:ascii="Times New Roman" w:hAnsi="Times New Roman" w:cs="Times New Roman"/>
          <w:sz w:val="24"/>
          <w:szCs w:val="24"/>
        </w:rPr>
        <w:t xml:space="preserve"> </w:t>
      </w:r>
      <w:r w:rsidR="00F70939">
        <w:rPr>
          <w:rFonts w:ascii="Times New Roman" w:hAnsi="Times New Roman" w:cs="Times New Roman"/>
          <w:sz w:val="24"/>
          <w:szCs w:val="24"/>
        </w:rPr>
        <w:t xml:space="preserve">с </w:t>
      </w:r>
      <w:r w:rsidR="002760A0">
        <w:rPr>
          <w:rFonts w:ascii="Times New Roman" w:hAnsi="Times New Roman" w:cs="Times New Roman"/>
          <w:sz w:val="24"/>
          <w:szCs w:val="24"/>
        </w:rPr>
        <w:t xml:space="preserve">позиции </w:t>
      </w:r>
      <w:r w:rsidR="002760A0" w:rsidRPr="00F70939">
        <w:rPr>
          <w:rFonts w:ascii="Times New Roman" w:hAnsi="Times New Roman" w:cs="Times New Roman"/>
          <w:sz w:val="24"/>
          <w:szCs w:val="24"/>
        </w:rPr>
        <w:t>общего</w:t>
      </w:r>
      <w:r w:rsidR="00F70939" w:rsidRPr="00F70939">
        <w:rPr>
          <w:rFonts w:ascii="Times New Roman" w:hAnsi="Times New Roman" w:cs="Times New Roman"/>
          <w:sz w:val="24"/>
          <w:szCs w:val="24"/>
        </w:rPr>
        <w:t xml:space="preserve"> менеджмента</w:t>
      </w:r>
      <w:r w:rsidR="00F70939">
        <w:rPr>
          <w:rFonts w:ascii="Times New Roman" w:hAnsi="Times New Roman" w:cs="Times New Roman"/>
          <w:sz w:val="24"/>
          <w:szCs w:val="24"/>
        </w:rPr>
        <w:t>, командного управления</w:t>
      </w:r>
      <w:r w:rsidR="00F70939" w:rsidRPr="00F70939">
        <w:rPr>
          <w:rFonts w:ascii="Times New Roman" w:hAnsi="Times New Roman" w:cs="Times New Roman"/>
          <w:sz w:val="24"/>
          <w:szCs w:val="24"/>
        </w:rPr>
        <w:t xml:space="preserve"> и </w:t>
      </w:r>
      <w:r w:rsidR="002760A0">
        <w:rPr>
          <w:rFonts w:ascii="Times New Roman" w:hAnsi="Times New Roman" w:cs="Times New Roman"/>
          <w:sz w:val="24"/>
          <w:szCs w:val="24"/>
          <w:lang w:val="en-US"/>
        </w:rPr>
        <w:t>HR</w:t>
      </w:r>
      <w:r w:rsidR="002760A0" w:rsidRPr="002760A0">
        <w:rPr>
          <w:rFonts w:ascii="Times New Roman" w:hAnsi="Times New Roman" w:cs="Times New Roman"/>
          <w:sz w:val="24"/>
          <w:szCs w:val="24"/>
        </w:rPr>
        <w:t>-</w:t>
      </w:r>
      <w:r w:rsidR="002760A0">
        <w:rPr>
          <w:rFonts w:ascii="Times New Roman" w:hAnsi="Times New Roman" w:cs="Times New Roman"/>
          <w:sz w:val="24"/>
          <w:szCs w:val="24"/>
        </w:rPr>
        <w:t>менеджмента</w:t>
      </w:r>
      <w:r w:rsidR="00F70939" w:rsidRPr="00F70939">
        <w:rPr>
          <w:rFonts w:ascii="Times New Roman" w:hAnsi="Times New Roman" w:cs="Times New Roman"/>
          <w:sz w:val="24"/>
          <w:szCs w:val="24"/>
        </w:rPr>
        <w:t xml:space="preserve">. </w:t>
      </w:r>
      <w:r w:rsidR="002760A0">
        <w:rPr>
          <w:rFonts w:ascii="Times New Roman" w:hAnsi="Times New Roman" w:cs="Times New Roman"/>
          <w:sz w:val="24"/>
          <w:szCs w:val="24"/>
        </w:rPr>
        <w:t>Установлено, что н</w:t>
      </w:r>
      <w:r w:rsidR="00F70939" w:rsidRPr="00F70939">
        <w:rPr>
          <w:rFonts w:ascii="Times New Roman" w:hAnsi="Times New Roman" w:cs="Times New Roman"/>
          <w:sz w:val="24"/>
          <w:szCs w:val="24"/>
        </w:rPr>
        <w:t xml:space="preserve">аибольшие сложности в работе кросс-функциональных команд </w:t>
      </w:r>
      <w:r w:rsidR="002760A0">
        <w:rPr>
          <w:rFonts w:ascii="Times New Roman" w:hAnsi="Times New Roman" w:cs="Times New Roman"/>
          <w:sz w:val="24"/>
          <w:szCs w:val="24"/>
        </w:rPr>
        <w:t xml:space="preserve">касаются </w:t>
      </w:r>
      <w:r w:rsidR="00F70939" w:rsidRPr="00F70939">
        <w:rPr>
          <w:rFonts w:ascii="Times New Roman" w:hAnsi="Times New Roman" w:cs="Times New Roman"/>
          <w:sz w:val="24"/>
          <w:szCs w:val="24"/>
        </w:rPr>
        <w:t>налаживани</w:t>
      </w:r>
      <w:r w:rsidR="002760A0">
        <w:rPr>
          <w:rFonts w:ascii="Times New Roman" w:hAnsi="Times New Roman" w:cs="Times New Roman"/>
          <w:sz w:val="24"/>
          <w:szCs w:val="24"/>
        </w:rPr>
        <w:t>я</w:t>
      </w:r>
      <w:r w:rsidR="00F70939" w:rsidRPr="00F70939">
        <w:rPr>
          <w:rFonts w:ascii="Times New Roman" w:hAnsi="Times New Roman" w:cs="Times New Roman"/>
          <w:sz w:val="24"/>
          <w:szCs w:val="24"/>
        </w:rPr>
        <w:t xml:space="preserve"> коммуникаций и эффективного обмена знаниями между ее участниками. </w:t>
      </w:r>
    </w:p>
    <w:p w:rsidR="005D47C8" w:rsidRDefault="00F70939" w:rsidP="00F4128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70939">
        <w:rPr>
          <w:rFonts w:ascii="Times New Roman" w:hAnsi="Times New Roman" w:cs="Times New Roman"/>
          <w:sz w:val="24"/>
          <w:szCs w:val="24"/>
        </w:rPr>
        <w:lastRenderedPageBreak/>
        <w:t xml:space="preserve">Для преодоления барьеров к обмену знаниями необходимо применение таких организационно-управленческих решений, которые будут способствовать внутренней заинтересованности участников команды </w:t>
      </w:r>
      <w:r w:rsidR="002760A0">
        <w:rPr>
          <w:rFonts w:ascii="Times New Roman" w:hAnsi="Times New Roman" w:cs="Times New Roman"/>
          <w:sz w:val="24"/>
          <w:szCs w:val="24"/>
        </w:rPr>
        <w:t>к</w:t>
      </w:r>
      <w:r w:rsidRPr="00F70939">
        <w:rPr>
          <w:rFonts w:ascii="Times New Roman" w:hAnsi="Times New Roman" w:cs="Times New Roman"/>
          <w:sz w:val="24"/>
          <w:szCs w:val="24"/>
        </w:rPr>
        <w:t xml:space="preserve"> налаживанию межличностных связей, э</w:t>
      </w:r>
      <w:r w:rsidR="002760A0">
        <w:rPr>
          <w:rFonts w:ascii="Times New Roman" w:hAnsi="Times New Roman" w:cs="Times New Roman"/>
          <w:sz w:val="24"/>
          <w:szCs w:val="24"/>
        </w:rPr>
        <w:t>ффективных каналов коммуникации и, в конечном счете, инициировать повышение индивидуальной активности в обмене знаниями.</w:t>
      </w:r>
      <w:r w:rsidR="00887624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887624">
        <w:rPr>
          <w:rFonts w:ascii="Times New Roman" w:hAnsi="Times New Roman" w:cs="Times New Roman"/>
          <w:sz w:val="24"/>
          <w:szCs w:val="24"/>
        </w:rPr>
        <w:t xml:space="preserve">Экспериментально установлено, что именно личная заинтересованность (внутренняя потребность) в обмене знаниями способствует повышению индивидуальной активности в этом процессе, и, в свою очередь, </w:t>
      </w:r>
      <w:r w:rsidR="002471D4">
        <w:rPr>
          <w:rFonts w:ascii="Times New Roman" w:hAnsi="Times New Roman" w:cs="Times New Roman"/>
          <w:sz w:val="24"/>
          <w:szCs w:val="24"/>
        </w:rPr>
        <w:t>зависит от выбранного типа координации.</w:t>
      </w:r>
    </w:p>
    <w:p w:rsidR="00AC6F00" w:rsidRDefault="00AC6F00" w:rsidP="005D47C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C6F00" w:rsidRPr="00CA4DD6" w:rsidRDefault="00AC6F00" w:rsidP="00AC6F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4DD6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AC6F00" w:rsidRDefault="00CA4DD6" w:rsidP="00CA4DD6">
      <w:pPr>
        <w:pStyle w:val="a5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A4DD6">
        <w:rPr>
          <w:rFonts w:ascii="Times New Roman" w:hAnsi="Times New Roman" w:cs="Times New Roman"/>
          <w:sz w:val="24"/>
          <w:szCs w:val="24"/>
        </w:rPr>
        <w:t>Кочетов Р. Л. Трансформация инновационных компаний в цифровую эпоху // Организатор производства. 2021. №2. С. 7-12.</w:t>
      </w:r>
    </w:p>
    <w:p w:rsidR="00CA4DD6" w:rsidRDefault="00CA4DD6" w:rsidP="00CA4DD6">
      <w:pPr>
        <w:pStyle w:val="a5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A4DD6">
        <w:rPr>
          <w:rFonts w:ascii="Times New Roman" w:hAnsi="Times New Roman" w:cs="Times New Roman"/>
          <w:sz w:val="24"/>
          <w:szCs w:val="24"/>
          <w:lang w:val="en-US"/>
        </w:rPr>
        <w:t>Tomashuk</w:t>
      </w:r>
      <w:proofErr w:type="spellEnd"/>
      <w:r w:rsidRPr="00CA4DD6">
        <w:rPr>
          <w:rFonts w:ascii="Times New Roman" w:hAnsi="Times New Roman" w:cs="Times New Roman"/>
          <w:sz w:val="24"/>
          <w:szCs w:val="24"/>
          <w:lang w:val="en-US"/>
        </w:rPr>
        <w:t xml:space="preserve"> I. V., </w:t>
      </w:r>
      <w:proofErr w:type="spellStart"/>
      <w:r w:rsidRPr="00CA4DD6">
        <w:rPr>
          <w:rFonts w:ascii="Times New Roman" w:hAnsi="Times New Roman" w:cs="Times New Roman"/>
          <w:sz w:val="24"/>
          <w:szCs w:val="24"/>
          <w:lang w:val="en-US"/>
        </w:rPr>
        <w:t>Tomashuk</w:t>
      </w:r>
      <w:proofErr w:type="spellEnd"/>
      <w:r w:rsidRPr="00CA4DD6">
        <w:rPr>
          <w:rFonts w:ascii="Times New Roman" w:hAnsi="Times New Roman" w:cs="Times New Roman"/>
          <w:sz w:val="24"/>
          <w:szCs w:val="24"/>
          <w:lang w:val="en-US"/>
        </w:rPr>
        <w:t xml:space="preserve"> I. O. Enterprise development strategy: innovation and internal flexibility //</w:t>
      </w:r>
      <w:r w:rsidRPr="00CA4DD6">
        <w:rPr>
          <w:rFonts w:ascii="Times New Roman" w:hAnsi="Times New Roman" w:cs="Times New Roman"/>
          <w:sz w:val="24"/>
          <w:szCs w:val="24"/>
        </w:rPr>
        <w:t>С</w:t>
      </w:r>
      <w:proofErr w:type="spellStart"/>
      <w:r w:rsidRPr="00CA4DD6">
        <w:rPr>
          <w:rFonts w:ascii="Times New Roman" w:hAnsi="Times New Roman" w:cs="Times New Roman"/>
          <w:sz w:val="24"/>
          <w:szCs w:val="24"/>
          <w:lang w:val="en-US"/>
        </w:rPr>
        <w:t>olloquium</w:t>
      </w:r>
      <w:proofErr w:type="spellEnd"/>
      <w:r w:rsidRPr="00CA4DD6">
        <w:rPr>
          <w:rFonts w:ascii="Times New Roman" w:hAnsi="Times New Roman" w:cs="Times New Roman"/>
          <w:sz w:val="24"/>
          <w:szCs w:val="24"/>
          <w:lang w:val="en-US"/>
        </w:rPr>
        <w:t xml:space="preserve">-journal. </w:t>
      </w:r>
      <w:r w:rsidRPr="00CA4DD6">
        <w:rPr>
          <w:rFonts w:ascii="Times New Roman" w:hAnsi="Times New Roman" w:cs="Times New Roman"/>
          <w:sz w:val="24"/>
          <w:szCs w:val="24"/>
        </w:rPr>
        <w:t>2021.№ 3 (90), vol 4. Р. 51-66.</w:t>
      </w:r>
    </w:p>
    <w:p w:rsidR="00CA4DD6" w:rsidRDefault="00CA4DD6" w:rsidP="00CA4DD6">
      <w:pPr>
        <w:pStyle w:val="a5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A4DD6">
        <w:rPr>
          <w:rFonts w:ascii="Times New Roman" w:hAnsi="Times New Roman" w:cs="Times New Roman"/>
          <w:sz w:val="24"/>
          <w:szCs w:val="24"/>
        </w:rPr>
        <w:t>Калабина Е. Г., Беляк О.Ю. Факторы обмена знаниями в процессе управления кросс-функциональными командами // Российский журнал менеджмента. 2021. №19 (4). С. 515-547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A4DD6" w:rsidRDefault="00CA4DD6" w:rsidP="00CA4DD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6F00" w:rsidRPr="00CA4DD6" w:rsidRDefault="00AC6F00" w:rsidP="00AC6F0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A4DD6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AC6F00" w:rsidRPr="00F70939" w:rsidRDefault="00AC6F00" w:rsidP="00AC6F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Беляк Ольга Юрьевна (Россия, Екатеринбург) – ассистент, Уральский государственный экономический университет (</w:t>
      </w:r>
      <w:r w:rsidRPr="00AC6F00">
        <w:rPr>
          <w:rFonts w:ascii="Times New Roman" w:hAnsi="Times New Roman" w:cs="Times New Roman"/>
          <w:sz w:val="24"/>
          <w:szCs w:val="24"/>
        </w:rPr>
        <w:t>ул. 8 Марта/Народной Воли, 62/45, Екатеринбург, Свердловская обл., 620144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hyperlink r:id="rId8" w:history="1">
        <w:r w:rsidRPr="00DE35A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o</w:t>
        </w:r>
        <w:r w:rsidRPr="00AC6F00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DE35A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j</w:t>
        </w:r>
        <w:r w:rsidRPr="00AC6F00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Pr="00DE35A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belyak</w:t>
        </w:r>
        <w:r w:rsidRPr="00AC6F00">
          <w:rPr>
            <w:rStyle w:val="a4"/>
            <w:rFonts w:ascii="Times New Roman" w:hAnsi="Times New Roman" w:cs="Times New Roman"/>
            <w:sz w:val="24"/>
            <w:szCs w:val="24"/>
          </w:rPr>
          <w:t>@</w:t>
        </w:r>
        <w:r w:rsidRPr="00DE35A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AC6F00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DE35A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AC6F00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EC2FC3" w:rsidRDefault="00EC2FC3" w:rsidP="005D47C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CA4DD6" w:rsidRDefault="00CA4DD6" w:rsidP="00CA4DD6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CA4DD6" w:rsidRDefault="00CA4DD6" w:rsidP="00CA4DD6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55957">
        <w:rPr>
          <w:rFonts w:ascii="Times New Roman" w:hAnsi="Times New Roman" w:cs="Times New Roman"/>
          <w:b/>
          <w:sz w:val="24"/>
          <w:szCs w:val="24"/>
          <w:lang w:val="en-US"/>
        </w:rPr>
        <w:t xml:space="preserve">Belyak </w:t>
      </w:r>
      <w:proofErr w:type="spellStart"/>
      <w:r w:rsidRPr="00955957">
        <w:rPr>
          <w:rFonts w:ascii="Times New Roman" w:hAnsi="Times New Roman" w:cs="Times New Roman"/>
          <w:b/>
          <w:sz w:val="24"/>
          <w:szCs w:val="24"/>
          <w:lang w:val="en-US"/>
        </w:rPr>
        <w:t>O.Yu</w:t>
      </w:r>
      <w:proofErr w:type="spellEnd"/>
      <w:r w:rsidRPr="00955957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955957" w:rsidRPr="00955957" w:rsidRDefault="00955957" w:rsidP="00955957">
      <w:pPr>
        <w:tabs>
          <w:tab w:val="left" w:pos="851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55957">
        <w:rPr>
          <w:rFonts w:ascii="Times New Roman" w:hAnsi="Times New Roman" w:cs="Times New Roman"/>
          <w:b/>
          <w:sz w:val="24"/>
          <w:szCs w:val="24"/>
          <w:lang w:val="en-US"/>
        </w:rPr>
        <w:t>DETERMINANTS OF KNOWLEDGE SHARING IN CROSS-FUNCTIONAL TEAMS IN INNOVATION PROJECTS</w:t>
      </w:r>
    </w:p>
    <w:p w:rsidR="00955957" w:rsidRDefault="00955957" w:rsidP="0095595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55957">
        <w:rPr>
          <w:rFonts w:ascii="Times New Roman" w:hAnsi="Times New Roman" w:cs="Times New Roman"/>
          <w:b/>
          <w:sz w:val="24"/>
          <w:szCs w:val="24"/>
          <w:lang w:val="en-US"/>
        </w:rPr>
        <w:t>(results of an empirical study)</w:t>
      </w:r>
    </w:p>
    <w:p w:rsidR="00955957" w:rsidRDefault="00955957" w:rsidP="0095595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55957" w:rsidRPr="00955957" w:rsidRDefault="00955957" w:rsidP="0095595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955957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</w:t>
      </w:r>
      <w:r w:rsidRPr="0095595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paper focuses on cross-functional teams, which are used in innovative developments and can form the basis for the development of competitive advantage of companies. Their application has a number of advantages and limitations, and requires management to implement management practices that foster commonality and knowledge sharing within the team. </w:t>
      </w:r>
    </w:p>
    <w:p w:rsidR="00CA4DD6" w:rsidRDefault="00955957" w:rsidP="0095595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955957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</w:t>
      </w:r>
      <w:r w:rsidRPr="0095595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Cross-functional team, knowledge management, innovation activity</w:t>
      </w:r>
    </w:p>
    <w:p w:rsidR="00955957" w:rsidRDefault="00955957" w:rsidP="0095595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955957" w:rsidRDefault="00955957" w:rsidP="0095595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55957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955957" w:rsidRDefault="00955957" w:rsidP="009559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Belyak </w:t>
      </w:r>
      <w:proofErr w:type="spellStart"/>
      <w:r w:rsidRPr="00955957">
        <w:rPr>
          <w:rFonts w:ascii="Times New Roman" w:hAnsi="Times New Roman" w:cs="Times New Roman"/>
          <w:sz w:val="24"/>
          <w:szCs w:val="24"/>
          <w:lang w:val="en-US"/>
        </w:rPr>
        <w:t>Ol'ga</w:t>
      </w:r>
      <w:proofErr w:type="spellEnd"/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5957">
        <w:rPr>
          <w:rFonts w:ascii="Times New Roman" w:hAnsi="Times New Roman" w:cs="Times New Roman"/>
          <w:sz w:val="24"/>
          <w:szCs w:val="24"/>
          <w:lang w:val="en-US"/>
        </w:rPr>
        <w:t>YUr'evna</w:t>
      </w:r>
      <w:proofErr w:type="spellEnd"/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955957">
        <w:rPr>
          <w:rFonts w:ascii="Times New Roman" w:hAnsi="Times New Roman" w:cs="Times New Roman"/>
          <w:sz w:val="24"/>
          <w:szCs w:val="24"/>
          <w:lang w:val="en-US"/>
        </w:rPr>
        <w:t>Rossiya</w:t>
      </w:r>
      <w:proofErr w:type="spellEnd"/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, Ekaterinburg) – </w:t>
      </w:r>
      <w:proofErr w:type="spellStart"/>
      <w:r w:rsidRPr="00955957">
        <w:rPr>
          <w:rFonts w:ascii="Times New Roman" w:hAnsi="Times New Roman" w:cs="Times New Roman"/>
          <w:sz w:val="24"/>
          <w:szCs w:val="24"/>
          <w:lang w:val="en-US"/>
        </w:rPr>
        <w:t>assistent</w:t>
      </w:r>
      <w:proofErr w:type="spellEnd"/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, Ural State University of Economics </w:t>
      </w:r>
      <w:r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955957">
        <w:rPr>
          <w:rFonts w:ascii="Times New Roman" w:hAnsi="Times New Roman" w:cs="Times New Roman"/>
          <w:sz w:val="24"/>
          <w:szCs w:val="24"/>
          <w:lang w:val="en-US"/>
        </w:rPr>
        <w:t>8 Marta/</w:t>
      </w:r>
      <w:proofErr w:type="spellStart"/>
      <w:r w:rsidRPr="00955957">
        <w:rPr>
          <w:rFonts w:ascii="Times New Roman" w:hAnsi="Times New Roman" w:cs="Times New Roman"/>
          <w:sz w:val="24"/>
          <w:szCs w:val="24"/>
          <w:lang w:val="en-US"/>
        </w:rPr>
        <w:t>Narodnoj</w:t>
      </w:r>
      <w:proofErr w:type="spellEnd"/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5957">
        <w:rPr>
          <w:rFonts w:ascii="Times New Roman" w:hAnsi="Times New Roman" w:cs="Times New Roman"/>
          <w:sz w:val="24"/>
          <w:szCs w:val="24"/>
          <w:lang w:val="en-US"/>
        </w:rPr>
        <w:t>Voli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Street</w:t>
      </w:r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, 62/45, Ekaterinburg, </w:t>
      </w:r>
      <w:proofErr w:type="spellStart"/>
      <w:r w:rsidRPr="00955957">
        <w:rPr>
          <w:rFonts w:ascii="Times New Roman" w:hAnsi="Times New Roman" w:cs="Times New Roman"/>
          <w:sz w:val="24"/>
          <w:szCs w:val="24"/>
          <w:lang w:val="en-US"/>
        </w:rPr>
        <w:t>Sverdlovskaya</w:t>
      </w:r>
      <w:proofErr w:type="spellEnd"/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 obl., 620144, </w:t>
      </w:r>
      <w:hyperlink r:id="rId9" w:history="1">
        <w:r w:rsidRPr="00DE35A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o.j.belyak@mail.ru</w:t>
        </w:r>
      </w:hyperlink>
      <w:r w:rsidRPr="00955957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955957" w:rsidRPr="00955957" w:rsidRDefault="00955957" w:rsidP="009559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55957" w:rsidRPr="00F41287" w:rsidRDefault="00955957" w:rsidP="00955957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3"/>
          <w:szCs w:val="23"/>
          <w:lang w:val="en-US"/>
        </w:rPr>
      </w:pPr>
      <w:r w:rsidRPr="00F41287">
        <w:rPr>
          <w:rFonts w:ascii="Times New Roman" w:hAnsi="Times New Roman" w:cs="Times New Roman"/>
          <w:b/>
          <w:bCs/>
          <w:sz w:val="23"/>
          <w:szCs w:val="23"/>
          <w:lang w:val="en-US"/>
        </w:rPr>
        <w:t>References</w:t>
      </w:r>
    </w:p>
    <w:p w:rsidR="00955957" w:rsidRPr="00955957" w:rsidRDefault="00955957" w:rsidP="00955957">
      <w:pPr>
        <w:tabs>
          <w:tab w:val="left" w:pos="709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5957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Pr="00955957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955957">
        <w:rPr>
          <w:rFonts w:ascii="Times New Roman" w:hAnsi="Times New Roman" w:cs="Times New Roman"/>
          <w:sz w:val="24"/>
          <w:szCs w:val="24"/>
          <w:lang w:val="en-US"/>
        </w:rPr>
        <w:t>Kochetov</w:t>
      </w:r>
      <w:proofErr w:type="spellEnd"/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 R. L. Transformation of Innovative Companies in the Digital Age // Production </w:t>
      </w:r>
      <w:proofErr w:type="spellStart"/>
      <w:r w:rsidRPr="00955957">
        <w:rPr>
          <w:rFonts w:ascii="Times New Roman" w:hAnsi="Times New Roman" w:cs="Times New Roman"/>
          <w:sz w:val="24"/>
          <w:szCs w:val="24"/>
          <w:lang w:val="en-US"/>
        </w:rPr>
        <w:t>Organiser</w:t>
      </w:r>
      <w:proofErr w:type="spellEnd"/>
      <w:r w:rsidRPr="00955957">
        <w:rPr>
          <w:rFonts w:ascii="Times New Roman" w:hAnsi="Times New Roman" w:cs="Times New Roman"/>
          <w:sz w:val="24"/>
          <w:szCs w:val="24"/>
          <w:lang w:val="en-US"/>
        </w:rPr>
        <w:t>. 2021. №2. С. 7-12.</w:t>
      </w:r>
    </w:p>
    <w:p w:rsidR="00955957" w:rsidRPr="00955957" w:rsidRDefault="00955957" w:rsidP="00955957">
      <w:pPr>
        <w:tabs>
          <w:tab w:val="left" w:pos="709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955957">
        <w:rPr>
          <w:rFonts w:ascii="Times New Roman" w:hAnsi="Times New Roman" w:cs="Times New Roman"/>
          <w:sz w:val="24"/>
          <w:szCs w:val="24"/>
          <w:lang w:val="en-US"/>
        </w:rPr>
        <w:t>Tomashuk</w:t>
      </w:r>
      <w:proofErr w:type="spellEnd"/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 I. V., </w:t>
      </w:r>
      <w:proofErr w:type="spellStart"/>
      <w:r w:rsidRPr="00955957">
        <w:rPr>
          <w:rFonts w:ascii="Times New Roman" w:hAnsi="Times New Roman" w:cs="Times New Roman"/>
          <w:sz w:val="24"/>
          <w:szCs w:val="24"/>
          <w:lang w:val="en-US"/>
        </w:rPr>
        <w:t>Tomashuk</w:t>
      </w:r>
      <w:proofErr w:type="spellEnd"/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 I. O. Enterprise development strategy: innovation and internal flexibility / / Colloquium-journal. 2021.№ 3 (90), vol 4. P. 51-66.</w:t>
      </w:r>
    </w:p>
    <w:p w:rsidR="00955957" w:rsidRPr="00955957" w:rsidRDefault="00955957" w:rsidP="00955957">
      <w:pPr>
        <w:tabs>
          <w:tab w:val="left" w:pos="709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5957">
        <w:rPr>
          <w:rFonts w:ascii="Times New Roman" w:hAnsi="Times New Roman" w:cs="Times New Roman"/>
          <w:sz w:val="24"/>
          <w:szCs w:val="24"/>
          <w:lang w:val="en-US"/>
        </w:rPr>
        <w:t>3.</w:t>
      </w:r>
      <w:r w:rsidRPr="00955957">
        <w:rPr>
          <w:rFonts w:ascii="Times New Roman" w:hAnsi="Times New Roman" w:cs="Times New Roman"/>
          <w:sz w:val="24"/>
          <w:szCs w:val="24"/>
          <w:lang w:val="en-US"/>
        </w:rPr>
        <w:tab/>
        <w:t>Kalabin</w:t>
      </w:r>
      <w:r w:rsidR="00F41287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955957">
        <w:rPr>
          <w:rFonts w:ascii="Times New Roman" w:hAnsi="Times New Roman" w:cs="Times New Roman"/>
          <w:sz w:val="24"/>
          <w:szCs w:val="24"/>
          <w:lang w:val="en-US"/>
        </w:rPr>
        <w:t xml:space="preserve"> E. G., Belyak O. Factors of Knowledge Exchange in Cross</w:t>
      </w:r>
      <w:r>
        <w:rPr>
          <w:rFonts w:ascii="Times New Roman" w:hAnsi="Times New Roman" w:cs="Times New Roman"/>
          <w:sz w:val="24"/>
          <w:szCs w:val="24"/>
          <w:lang w:val="en-US"/>
        </w:rPr>
        <w:t>-f</w:t>
      </w:r>
      <w:r w:rsidRPr="00955957">
        <w:rPr>
          <w:rFonts w:ascii="Times New Roman" w:hAnsi="Times New Roman" w:cs="Times New Roman"/>
          <w:sz w:val="24"/>
          <w:szCs w:val="24"/>
          <w:lang w:val="en-US"/>
        </w:rPr>
        <w:t>unctional Team Management // Russian Journal of Management. 2021. №19 (4). С. 515-547.</w:t>
      </w:r>
    </w:p>
    <w:sectPr w:rsidR="00955957" w:rsidRPr="00955957" w:rsidSect="00EC2FC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294408"/>
    <w:multiLevelType w:val="hybridMultilevel"/>
    <w:tmpl w:val="8C4824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FC3"/>
    <w:rsid w:val="00077874"/>
    <w:rsid w:val="00133DBC"/>
    <w:rsid w:val="001D1BF8"/>
    <w:rsid w:val="001D3B8A"/>
    <w:rsid w:val="001E2A2E"/>
    <w:rsid w:val="001F01D0"/>
    <w:rsid w:val="00223F39"/>
    <w:rsid w:val="002471D4"/>
    <w:rsid w:val="002760A0"/>
    <w:rsid w:val="00287685"/>
    <w:rsid w:val="00292F0F"/>
    <w:rsid w:val="002A4ECE"/>
    <w:rsid w:val="002D710F"/>
    <w:rsid w:val="00352AE3"/>
    <w:rsid w:val="00366311"/>
    <w:rsid w:val="00415162"/>
    <w:rsid w:val="0044211D"/>
    <w:rsid w:val="00467FC0"/>
    <w:rsid w:val="00536BC2"/>
    <w:rsid w:val="00553D48"/>
    <w:rsid w:val="0056633D"/>
    <w:rsid w:val="005A0224"/>
    <w:rsid w:val="005B2F47"/>
    <w:rsid w:val="005D47C8"/>
    <w:rsid w:val="00887624"/>
    <w:rsid w:val="008D2B59"/>
    <w:rsid w:val="00955957"/>
    <w:rsid w:val="00A27659"/>
    <w:rsid w:val="00AB13DF"/>
    <w:rsid w:val="00AC6F00"/>
    <w:rsid w:val="00AE326B"/>
    <w:rsid w:val="00B0772E"/>
    <w:rsid w:val="00CA4377"/>
    <w:rsid w:val="00CA4DD6"/>
    <w:rsid w:val="00EC2FC3"/>
    <w:rsid w:val="00F329FB"/>
    <w:rsid w:val="00F41287"/>
    <w:rsid w:val="00F70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2D001"/>
  <w15:chartTrackingRefBased/>
  <w15:docId w15:val="{EDA3C251-1E1B-462F-8599-7DBC15B3C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36B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AC6F00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CA4D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954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7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.j.belyak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o.j.belyak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F49D0F-4C17-41A7-9549-A332C3538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4</Pages>
  <Words>1187</Words>
  <Characters>9022</Characters>
  <Application>Microsoft Office Word</Application>
  <DocSecurity>0</DocSecurity>
  <Lines>311</Lines>
  <Paragraphs>185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Olya</dc:creator>
  <cp:keywords/>
  <dc:description/>
  <cp:lastModifiedBy>Olya</cp:lastModifiedBy>
  <cp:revision>11</cp:revision>
  <dcterms:created xsi:type="dcterms:W3CDTF">2021-09-10T09:33:00Z</dcterms:created>
  <dcterms:modified xsi:type="dcterms:W3CDTF">2023-06-19T11:36:00Z</dcterms:modified>
</cp:coreProperties>
</file>