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461A" w:rsidRPr="0093461A" w:rsidRDefault="0093461A" w:rsidP="009346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93461A">
        <w:rPr>
          <w:rFonts w:ascii="Times New Roman" w:hAnsi="Times New Roman"/>
          <w:b/>
          <w:sz w:val="24"/>
          <w:szCs w:val="24"/>
        </w:rPr>
        <w:t>УДК/ББК 3.33.338 .108.3(476)</w:t>
      </w:r>
    </w:p>
    <w:p w:rsidR="0093461A" w:rsidRPr="0093461A" w:rsidRDefault="0093461A" w:rsidP="0093461A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 w:rsidRPr="0093461A">
        <w:rPr>
          <w:rFonts w:ascii="Times New Roman" w:hAnsi="Times New Roman"/>
          <w:b/>
          <w:sz w:val="24"/>
          <w:szCs w:val="24"/>
        </w:rPr>
        <w:t>Довыдова</w:t>
      </w:r>
      <w:proofErr w:type="spellEnd"/>
      <w:r w:rsidRPr="0093461A">
        <w:rPr>
          <w:rFonts w:ascii="Times New Roman" w:hAnsi="Times New Roman"/>
          <w:b/>
          <w:sz w:val="24"/>
          <w:szCs w:val="24"/>
        </w:rPr>
        <w:t xml:space="preserve"> О.Г.</w:t>
      </w:r>
    </w:p>
    <w:p w:rsidR="0093461A" w:rsidRPr="0093461A" w:rsidRDefault="0093461A" w:rsidP="0093461A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</w:p>
    <w:p w:rsidR="00402548" w:rsidRPr="00402548" w:rsidRDefault="00402548" w:rsidP="0040254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548">
        <w:rPr>
          <w:rFonts w:ascii="Times New Roman" w:hAnsi="Times New Roman" w:cs="Times New Roman"/>
          <w:b/>
          <w:sz w:val="24"/>
          <w:szCs w:val="24"/>
        </w:rPr>
        <w:t xml:space="preserve">ИНТЕЛЛЕКТУАЛЬНЫЙ КАПИТАЛ, </w:t>
      </w:r>
      <w:proofErr w:type="gramStart"/>
      <w:r w:rsidRPr="00402548">
        <w:rPr>
          <w:rFonts w:ascii="Times New Roman" w:hAnsi="Times New Roman" w:cs="Times New Roman"/>
          <w:b/>
          <w:sz w:val="24"/>
          <w:szCs w:val="24"/>
        </w:rPr>
        <w:t>ИННОВАЦИОННАЯ</w:t>
      </w:r>
      <w:proofErr w:type="gramEnd"/>
      <w:r w:rsidRPr="0040254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2548" w:rsidRPr="00402548" w:rsidRDefault="00402548" w:rsidP="0040254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02548">
        <w:rPr>
          <w:rFonts w:ascii="Times New Roman" w:hAnsi="Times New Roman" w:cs="Times New Roman"/>
          <w:b/>
          <w:sz w:val="24"/>
          <w:szCs w:val="24"/>
        </w:rPr>
        <w:t xml:space="preserve">ДЕЯТЕЛЬНОСТЬ КАК ДРАЙВЕР РАЗВИТИЯ ПРЕДПРИЯТИЙ В УСЛОВИЯХ  «НОВОЙ ЭКОНОМИКИ» </w:t>
      </w:r>
    </w:p>
    <w:p w:rsidR="00A46B79" w:rsidRPr="00A46B79" w:rsidRDefault="00A46B79" w:rsidP="0081107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02548" w:rsidRPr="00844168" w:rsidRDefault="0093461A" w:rsidP="00402548">
      <w:pPr>
        <w:pStyle w:val="a5"/>
        <w:ind w:left="0" w:firstLine="284"/>
        <w:contextualSpacing w:val="0"/>
        <w:jc w:val="both"/>
        <w:rPr>
          <w:i/>
          <w:sz w:val="28"/>
          <w:szCs w:val="28"/>
        </w:rPr>
      </w:pPr>
      <w:r w:rsidRPr="00896B1B">
        <w:rPr>
          <w:b/>
          <w:i/>
        </w:rPr>
        <w:t>Аннотация</w:t>
      </w:r>
      <w:r w:rsidR="00402548">
        <w:rPr>
          <w:b/>
          <w:i/>
        </w:rPr>
        <w:t>.</w:t>
      </w:r>
      <w:r w:rsidR="00402548">
        <w:rPr>
          <w:bCs/>
          <w:i/>
        </w:rPr>
        <w:t xml:space="preserve"> </w:t>
      </w:r>
      <w:r w:rsidR="00402548" w:rsidRPr="00402548">
        <w:rPr>
          <w:i/>
        </w:rPr>
        <w:t>Работа посвящена обоснованию необходимости управления интеллектуальными ресурсами и использования взаимосвязи инноваций и инте</w:t>
      </w:r>
      <w:r w:rsidR="00402548" w:rsidRPr="00402548">
        <w:rPr>
          <w:i/>
        </w:rPr>
        <w:t>л</w:t>
      </w:r>
      <w:r w:rsidR="00402548" w:rsidRPr="00402548">
        <w:rPr>
          <w:i/>
        </w:rPr>
        <w:t xml:space="preserve">лекта, как фактора успешного развития субъектов хозяйствования в условиях цифровой трансформации экономики. </w:t>
      </w:r>
      <w:r w:rsidR="0081107F" w:rsidRPr="00402548">
        <w:rPr>
          <w:i/>
        </w:rPr>
        <w:t>В работе рассмотрены направления повышения эффективности функционирования промышленных</w:t>
      </w:r>
      <w:r w:rsidR="0081107F" w:rsidRPr="00896B1B">
        <w:rPr>
          <w:i/>
        </w:rPr>
        <w:t xml:space="preserve"> предприятий, </w:t>
      </w:r>
      <w:r w:rsidR="0081107F" w:rsidRPr="00AD6B83">
        <w:rPr>
          <w:i/>
        </w:rPr>
        <w:t>направления стимулирования интеллектуального труда в рамках создания системы развит</w:t>
      </w:r>
      <w:r w:rsidR="0081107F">
        <w:rPr>
          <w:i/>
        </w:rPr>
        <w:t xml:space="preserve">ия интеллектуальных ресурсов, возможности </w:t>
      </w:r>
      <w:r w:rsidR="0081107F" w:rsidRPr="0081107F">
        <w:rPr>
          <w:bCs/>
          <w:i/>
        </w:rPr>
        <w:t xml:space="preserve">использования интеллектуальной собственности в развитии </w:t>
      </w:r>
      <w:proofErr w:type="gramStart"/>
      <w:r w:rsidR="0081107F" w:rsidRPr="0081107F">
        <w:rPr>
          <w:bCs/>
          <w:i/>
        </w:rPr>
        <w:t>экономического механизма</w:t>
      </w:r>
      <w:proofErr w:type="gramEnd"/>
      <w:r w:rsidR="0081107F" w:rsidRPr="0081107F">
        <w:rPr>
          <w:bCs/>
          <w:i/>
        </w:rPr>
        <w:t xml:space="preserve"> </w:t>
      </w:r>
      <w:r w:rsidR="002111C6">
        <w:rPr>
          <w:bCs/>
          <w:i/>
        </w:rPr>
        <w:t>активизации</w:t>
      </w:r>
      <w:r w:rsidR="0081107F" w:rsidRPr="0081107F">
        <w:rPr>
          <w:bCs/>
          <w:i/>
        </w:rPr>
        <w:t xml:space="preserve"> инновационной деятельности</w:t>
      </w:r>
      <w:r w:rsidR="00402548" w:rsidRPr="00844168">
        <w:rPr>
          <w:i/>
          <w:sz w:val="28"/>
          <w:szCs w:val="28"/>
        </w:rPr>
        <w:t xml:space="preserve"> </w:t>
      </w:r>
    </w:p>
    <w:p w:rsidR="0081107F" w:rsidRDefault="0081107F" w:rsidP="0081107F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896B1B">
        <w:rPr>
          <w:rFonts w:ascii="Times New Roman" w:hAnsi="Times New Roman"/>
          <w:b/>
          <w:i/>
          <w:sz w:val="24"/>
          <w:szCs w:val="24"/>
        </w:rPr>
        <w:t xml:space="preserve">Ключевые слова: </w:t>
      </w:r>
      <w:r w:rsidR="00EC5AD7" w:rsidRPr="00EC5AD7">
        <w:rPr>
          <w:rFonts w:ascii="Times New Roman" w:hAnsi="Times New Roman"/>
          <w:bCs/>
          <w:i/>
          <w:sz w:val="24"/>
          <w:szCs w:val="24"/>
        </w:rPr>
        <w:t>Интеллектуализация</w:t>
      </w:r>
      <w:r w:rsidR="00EC5AD7" w:rsidRPr="00EC5AD7">
        <w:rPr>
          <w:rFonts w:ascii="Times New Roman" w:hAnsi="Times New Roman"/>
          <w:i/>
          <w:sz w:val="24"/>
          <w:szCs w:val="24"/>
        </w:rPr>
        <w:t>,</w:t>
      </w:r>
      <w:r w:rsidR="00EC5AD7" w:rsidRPr="00EC5AD7">
        <w:rPr>
          <w:rFonts w:ascii="Times New Roman" w:hAnsi="Times New Roman"/>
          <w:bCs/>
          <w:i/>
          <w:sz w:val="24"/>
          <w:szCs w:val="24"/>
        </w:rPr>
        <w:t xml:space="preserve"> интеллектуальная собственность, интеллектуальный капитал,</w:t>
      </w:r>
      <w:r w:rsidR="00EC5AD7" w:rsidRPr="00EC5AD7">
        <w:rPr>
          <w:rFonts w:ascii="Times New Roman" w:hAnsi="Times New Roman"/>
          <w:i/>
          <w:sz w:val="24"/>
          <w:szCs w:val="24"/>
        </w:rPr>
        <w:t xml:space="preserve"> инновации, инновационная деятельность, </w:t>
      </w:r>
      <w:proofErr w:type="spellStart"/>
      <w:r w:rsidR="00EC5AD7" w:rsidRPr="00EC5AD7">
        <w:rPr>
          <w:rFonts w:ascii="Times New Roman" w:hAnsi="Times New Roman"/>
          <w:i/>
          <w:sz w:val="24"/>
          <w:szCs w:val="24"/>
        </w:rPr>
        <w:t>цифровизация</w:t>
      </w:r>
      <w:proofErr w:type="spellEnd"/>
      <w:r w:rsidR="00EC5AD7" w:rsidRPr="00EC5AD7">
        <w:rPr>
          <w:rFonts w:ascii="Times New Roman" w:hAnsi="Times New Roman"/>
          <w:i/>
          <w:sz w:val="24"/>
          <w:szCs w:val="24"/>
        </w:rPr>
        <w:t>.</w:t>
      </w:r>
    </w:p>
    <w:p w:rsidR="00185C45" w:rsidRPr="002111C6" w:rsidRDefault="00185C45" w:rsidP="002111C6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02548" w:rsidRPr="0005792A" w:rsidRDefault="00402548" w:rsidP="00402548">
      <w:pPr>
        <w:spacing w:after="0" w:line="240" w:lineRule="auto"/>
        <w:ind w:firstLine="680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>В настоящее время любое государство призвано учитывать инновационное развитие современного мира, необходимость в цифровой адаптации, необходимость всячески спосо</w:t>
      </w:r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>б</w:t>
      </w:r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 xml:space="preserve">ствовать созданию и внедрению инноваций на своей территории, поскольку именно такого рода деятельность </w:t>
      </w:r>
      <w:r w:rsidRPr="0005792A">
        <w:rPr>
          <w:rFonts w:ascii="Times New Roman" w:eastAsia="Calibri" w:hAnsi="Times New Roman" w:cs="Times New Roman"/>
          <w:sz w:val="24"/>
          <w:szCs w:val="24"/>
        </w:rPr>
        <w:t>оказывает решающее влияние на макроэкономические показатели, обе</w:t>
      </w:r>
      <w:r w:rsidRPr="0005792A">
        <w:rPr>
          <w:rFonts w:ascii="Times New Roman" w:eastAsia="Calibri" w:hAnsi="Times New Roman" w:cs="Times New Roman"/>
          <w:sz w:val="24"/>
          <w:szCs w:val="24"/>
        </w:rPr>
        <w:t>с</w:t>
      </w:r>
      <w:r w:rsidRPr="0005792A">
        <w:rPr>
          <w:rFonts w:ascii="Times New Roman" w:eastAsia="Calibri" w:hAnsi="Times New Roman" w:cs="Times New Roman"/>
          <w:sz w:val="24"/>
          <w:szCs w:val="24"/>
        </w:rPr>
        <w:t>печивая социальную стабильность, благоприятную окружающую среду, высокую интенси</w:t>
      </w:r>
      <w:r w:rsidRPr="0005792A">
        <w:rPr>
          <w:rFonts w:ascii="Times New Roman" w:eastAsia="Calibri" w:hAnsi="Times New Roman" w:cs="Times New Roman"/>
          <w:sz w:val="24"/>
          <w:szCs w:val="24"/>
        </w:rPr>
        <w:t>в</w:t>
      </w:r>
      <w:r w:rsidRPr="0005792A">
        <w:rPr>
          <w:rFonts w:ascii="Times New Roman" w:eastAsia="Calibri" w:hAnsi="Times New Roman" w:cs="Times New Roman"/>
          <w:sz w:val="24"/>
          <w:szCs w:val="24"/>
        </w:rPr>
        <w:t>ность международного технического сотрудничества, конкурентоспособность национальной экономики в системе мирового хозяйства.</w:t>
      </w:r>
      <w:proofErr w:type="gramEnd"/>
    </w:p>
    <w:p w:rsidR="00402548" w:rsidRPr="0005792A" w:rsidRDefault="00402548" w:rsidP="00402548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современном этапе развития Республика Беларусь столкнулась с новыми вызовами и беспрецедентным давлением </w:t>
      </w:r>
      <w:proofErr w:type="gramStart"/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>из</w:t>
      </w:r>
      <w:proofErr w:type="gramEnd"/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вне. С одной стороны </w:t>
      </w:r>
      <w:r w:rsidRPr="0005792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COVID</w:t>
      </w: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>-19 оказал существенное вл</w:t>
      </w: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яние на развитие. С другой стороны </w:t>
      </w:r>
      <w:r w:rsidRPr="0005792A">
        <w:rPr>
          <w:rFonts w:ascii="Times New Roman" w:hAnsi="Times New Roman" w:cs="Times New Roman"/>
          <w:sz w:val="24"/>
          <w:szCs w:val="24"/>
        </w:rPr>
        <w:t xml:space="preserve">обострились риски и появились новые вызовы, оказывающие существенное влияние на обеспечение и защиту национальных интересов от внутренних и внешних угроз. Кроме того, в 2020–2022 гг. ужесточилась со стороны западных стран и США неправомерная </w:t>
      </w:r>
      <w:proofErr w:type="spellStart"/>
      <w:r w:rsidRPr="0005792A">
        <w:rPr>
          <w:rFonts w:ascii="Times New Roman" w:hAnsi="Times New Roman" w:cs="Times New Roman"/>
          <w:sz w:val="24"/>
          <w:szCs w:val="24"/>
        </w:rPr>
        <w:t>санкционная</w:t>
      </w:r>
      <w:proofErr w:type="spellEnd"/>
      <w:r w:rsidRPr="0005792A">
        <w:rPr>
          <w:rFonts w:ascii="Times New Roman" w:hAnsi="Times New Roman" w:cs="Times New Roman"/>
          <w:sz w:val="24"/>
          <w:szCs w:val="24"/>
        </w:rPr>
        <w:t xml:space="preserve"> политика в отношении Республики Беларусь, затрагивающая интересы отдельных се</w:t>
      </w:r>
      <w:r w:rsidRPr="0005792A">
        <w:rPr>
          <w:rFonts w:ascii="Times New Roman" w:hAnsi="Times New Roman" w:cs="Times New Roman"/>
          <w:sz w:val="24"/>
          <w:szCs w:val="24"/>
        </w:rPr>
        <w:t>к</w:t>
      </w:r>
      <w:r w:rsidRPr="0005792A">
        <w:rPr>
          <w:rFonts w:ascii="Times New Roman" w:hAnsi="Times New Roman" w:cs="Times New Roman"/>
          <w:sz w:val="24"/>
          <w:szCs w:val="24"/>
        </w:rPr>
        <w:t>торов экономики. В таких условиях важно использовать внутренние ресурсы, такие как интеллект</w:t>
      </w:r>
      <w:r w:rsidRPr="0005792A">
        <w:rPr>
          <w:rFonts w:ascii="Times New Roman" w:hAnsi="Times New Roman" w:cs="Times New Roman"/>
          <w:sz w:val="24"/>
          <w:szCs w:val="24"/>
        </w:rPr>
        <w:t>у</w:t>
      </w:r>
      <w:r w:rsidRPr="0005792A">
        <w:rPr>
          <w:rFonts w:ascii="Times New Roman" w:hAnsi="Times New Roman" w:cs="Times New Roman"/>
          <w:sz w:val="24"/>
          <w:szCs w:val="24"/>
        </w:rPr>
        <w:t xml:space="preserve">альный капитал в целях повышения конкурентоспособности национальной экономики и обеспечения научно-технологической безопасности государства. </w:t>
      </w:r>
    </w:p>
    <w:p w:rsidR="00402548" w:rsidRPr="0005792A" w:rsidRDefault="00402548" w:rsidP="00402548">
      <w:pPr>
        <w:pStyle w:val="a5"/>
        <w:ind w:left="0" w:firstLine="567"/>
        <w:contextualSpacing w:val="0"/>
        <w:jc w:val="both"/>
      </w:pPr>
      <w:r w:rsidRPr="0005792A">
        <w:t>С наступлением эры экономики знаний, в условиях цифровой трансформации эконом</w:t>
      </w:r>
      <w:r w:rsidRPr="0005792A">
        <w:t>и</w:t>
      </w:r>
      <w:r w:rsidRPr="0005792A">
        <w:t xml:space="preserve">ки </w:t>
      </w:r>
      <w:proofErr w:type="spellStart"/>
      <w:r w:rsidRPr="0005792A">
        <w:t>цифровизация</w:t>
      </w:r>
      <w:proofErr w:type="spellEnd"/>
      <w:r w:rsidRPr="0005792A">
        <w:t xml:space="preserve"> и интеллектуализация  под воздействием инновационного развития техн</w:t>
      </w:r>
      <w:r w:rsidRPr="0005792A">
        <w:t>и</w:t>
      </w:r>
      <w:r w:rsidRPr="0005792A">
        <w:t>ки и технологии изменяет структуру активов субъектов хозяйствования. В большинстве о</w:t>
      </w:r>
      <w:r w:rsidRPr="0005792A">
        <w:t>р</w:t>
      </w:r>
      <w:r w:rsidRPr="0005792A">
        <w:t>ганизаций, прежде всего – высокотехнологичных, фактически являющихся основой экон</w:t>
      </w:r>
      <w:r w:rsidRPr="0005792A">
        <w:t>о</w:t>
      </w:r>
      <w:r w:rsidRPr="0005792A">
        <w:t>мики развитых стран, интеллектуальный капитал не только динамично возрастает, но и ст</w:t>
      </w:r>
      <w:r w:rsidRPr="0005792A">
        <w:t>а</w:t>
      </w:r>
      <w:r w:rsidRPr="0005792A">
        <w:t>новится главным драйвером генерирования добавленной стоимости, получения долгосро</w:t>
      </w:r>
      <w:r w:rsidRPr="0005792A">
        <w:t>ч</w:t>
      </w:r>
      <w:r w:rsidRPr="0005792A">
        <w:t>ных конкурентных преимуществ.</w:t>
      </w:r>
    </w:p>
    <w:p w:rsidR="00402548" w:rsidRPr="0005792A" w:rsidRDefault="00402548" w:rsidP="00402548">
      <w:pPr>
        <w:pStyle w:val="a5"/>
        <w:ind w:left="0" w:firstLine="567"/>
        <w:contextualSpacing w:val="0"/>
        <w:jc w:val="both"/>
      </w:pPr>
      <w:r w:rsidRPr="0005792A">
        <w:t>Новая экономика – «экономика знаний», в условиях которой новые знания, высокие технологии, интеллектуальный ресурс становится основными факторами экономического развития. В условиях инновационной экономики инновационная активность персонала орг</w:t>
      </w:r>
      <w:r w:rsidRPr="0005792A">
        <w:t>а</w:t>
      </w:r>
      <w:r w:rsidRPr="0005792A">
        <w:t>низации становится ядром, определяющим инновационное развитие и конкурентоспосо</w:t>
      </w:r>
      <w:r w:rsidRPr="0005792A">
        <w:t>б</w:t>
      </w:r>
      <w:r w:rsidRPr="0005792A">
        <w:t>ность организации. За счет приумножения работников, занятых НИР, можно создать новш</w:t>
      </w:r>
      <w:r w:rsidRPr="0005792A">
        <w:t>е</w:t>
      </w:r>
      <w:r w:rsidRPr="0005792A">
        <w:t xml:space="preserve">ства, получить выход на новые рынки, снизить затраты на производство, максимизировать показатели эффективности ведения хозяйственной деятельности. </w:t>
      </w:r>
    </w:p>
    <w:p w:rsidR="00402548" w:rsidRPr="0005792A" w:rsidRDefault="00402548" w:rsidP="00402548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792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lastRenderedPageBreak/>
        <w:t>Республика Беларусь находится на этапе перехода к «Индустрии 4.0» и активному и</w:t>
      </w:r>
      <w:r w:rsidRPr="0005792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</w:t>
      </w:r>
      <w:r w:rsidRPr="0005792A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пользованию преимуществ</w:t>
      </w: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цифровых технологий. </w:t>
      </w:r>
    </w:p>
    <w:p w:rsidR="00402548" w:rsidRPr="0005792A" w:rsidRDefault="00402548" w:rsidP="00402548">
      <w:pPr>
        <w:shd w:val="clear" w:color="auto" w:fill="FFFFFF"/>
        <w:suppressAutoHyphens/>
        <w:spacing w:after="0" w:line="240" w:lineRule="auto"/>
        <w:ind w:firstLine="567"/>
        <w:jc w:val="both"/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</w:pPr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>В целях обеспечения внедрения информационно-коммуникационных и передовых производственных технологий в отрасли национальной экономики и сферы жизнедеятельности общества утверждена Государственная программа «Цифровое развитие Беларуси» на 2021–2025 годы [1].</w:t>
      </w:r>
    </w:p>
    <w:p w:rsidR="00402548" w:rsidRPr="0005792A" w:rsidRDefault="00402548" w:rsidP="00402548">
      <w:pPr>
        <w:shd w:val="clear" w:color="auto" w:fill="FFFFFF"/>
        <w:suppressAutoHyphens/>
        <w:spacing w:after="0" w:line="240" w:lineRule="auto"/>
        <w:ind w:firstLine="567"/>
        <w:jc w:val="both"/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</w:pPr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 xml:space="preserve">На данном этапе также реализуется Стратегия «Наука и технологии: 2018–2040», в которой отмечены приоритетные направления исследований и разработок для Республики Беларусь. Данная стратегия подразделена на два этапа реализации: 1) драйвером инновационного развития выступает цифровая трансформация (2021–2030 гг.): роботизированные системы и комплексы машин, промышленные технологии, информационно-коммуникационные технологии, сетевые цифровые технологии; 2) драйвер – интеллектуальные технологии (2031–2040 гг.): искусственный интеллект, биологические системы и технологии, квантовые технологии, смарт-материалы, </w:t>
      </w:r>
      <w:proofErr w:type="spellStart"/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>нанотехнологии</w:t>
      </w:r>
      <w:proofErr w:type="spellEnd"/>
      <w:r w:rsidRPr="0005792A">
        <w:rPr>
          <w:rFonts w:ascii="Times New Roman" w:eastAsia="TTTravels" w:hAnsi="Times New Roman" w:cs="Times New Roman"/>
          <w:sz w:val="24"/>
          <w:szCs w:val="24"/>
          <w:shd w:val="clear" w:color="auto" w:fill="FFFFFF"/>
          <w:lang w:eastAsia="ru-RU"/>
        </w:rPr>
        <w:t xml:space="preserve"> [3]. </w:t>
      </w:r>
    </w:p>
    <w:p w:rsidR="00402548" w:rsidRPr="0005792A" w:rsidRDefault="00402548" w:rsidP="00402548">
      <w:pPr>
        <w:pStyle w:val="a5"/>
        <w:ind w:left="0" w:firstLine="567"/>
        <w:contextualSpacing w:val="0"/>
        <w:jc w:val="both"/>
      </w:pPr>
      <w:r w:rsidRPr="0005792A">
        <w:t>В современных условиях «новой» экономики, драйвером роста которой являются и</w:t>
      </w:r>
      <w:r w:rsidRPr="0005792A">
        <w:t>н</w:t>
      </w:r>
      <w:r w:rsidRPr="0005792A">
        <w:t>новации, конкурентоспособность на различных уровнях напрямую зависит от эффективн</w:t>
      </w:r>
      <w:r w:rsidRPr="0005792A">
        <w:t>о</w:t>
      </w:r>
      <w:r w:rsidRPr="0005792A">
        <w:t xml:space="preserve">сти использования интеллектуальных и информационных ресурсов. </w:t>
      </w:r>
    </w:p>
    <w:p w:rsidR="00402548" w:rsidRPr="0005792A" w:rsidRDefault="00402548" w:rsidP="00402548">
      <w:pPr>
        <w:pStyle w:val="a5"/>
        <w:ind w:left="0" w:firstLine="567"/>
        <w:contextualSpacing w:val="0"/>
        <w:jc w:val="both"/>
      </w:pPr>
      <w:r w:rsidRPr="0005792A">
        <w:t>Интеллектуальный капита</w:t>
      </w:r>
      <w:proofErr w:type="gramStart"/>
      <w:r w:rsidRPr="0005792A">
        <w:t>л(</w:t>
      </w:r>
      <w:proofErr w:type="gramEnd"/>
      <w:r w:rsidRPr="0005792A">
        <w:t>ИК) полноценно раскрывается в инновационной среде и представляет собой совокупность человеческого потенциала и результатов интеллектуал</w:t>
      </w:r>
      <w:r w:rsidRPr="0005792A">
        <w:t>ь</w:t>
      </w:r>
      <w:r w:rsidRPr="0005792A">
        <w:t xml:space="preserve">но-инновационной деятельности. Для обеспечения конкурентоспособности в условиях </w:t>
      </w:r>
      <w:proofErr w:type="spellStart"/>
      <w:r w:rsidRPr="0005792A">
        <w:t>ци</w:t>
      </w:r>
      <w:r w:rsidRPr="0005792A">
        <w:t>ф</w:t>
      </w:r>
      <w:r w:rsidRPr="0005792A">
        <w:t>ровизации</w:t>
      </w:r>
      <w:proofErr w:type="spellEnd"/>
      <w:r w:rsidRPr="0005792A">
        <w:t xml:space="preserve"> необходимо сбалансированного интеллектуального капитала, включающего и</w:t>
      </w:r>
      <w:r w:rsidRPr="0005792A">
        <w:t>н</w:t>
      </w:r>
      <w:r w:rsidRPr="0005792A">
        <w:t>формационные технологии и программы, создаваемые в организациях, инновационные пр</w:t>
      </w:r>
      <w:r w:rsidRPr="0005792A">
        <w:t>о</w:t>
      </w:r>
      <w:r w:rsidRPr="0005792A">
        <w:t>дукты и права на их использование (объекты интеллектуальной собственности), а также с</w:t>
      </w:r>
      <w:r w:rsidRPr="0005792A">
        <w:t>о</w:t>
      </w:r>
      <w:r w:rsidRPr="0005792A">
        <w:t>вокупность навыков и компетенций, которыми владеют сотрудники в области генерирования и управления интеллектуальными продуктами.</w:t>
      </w:r>
    </w:p>
    <w:p w:rsidR="00402548" w:rsidRPr="0005792A" w:rsidRDefault="00402548" w:rsidP="00402548">
      <w:pPr>
        <w:pStyle w:val="a5"/>
        <w:ind w:left="0" w:firstLine="567"/>
        <w:contextualSpacing w:val="0"/>
        <w:jc w:val="both"/>
      </w:pPr>
      <w:r w:rsidRPr="0005792A">
        <w:t>Суть интеллектуального   капитала   заключается   в производительном использовании профессиональных знаний, творческих способностей, объектов интеллектуал</w:t>
      </w:r>
      <w:r w:rsidRPr="0005792A">
        <w:t>ь</w:t>
      </w:r>
      <w:r w:rsidRPr="0005792A">
        <w:t>ной собственности   в процессе создания инноваций, обеспечивающих конкурентоспосо</w:t>
      </w:r>
      <w:r w:rsidRPr="0005792A">
        <w:t>б</w:t>
      </w:r>
      <w:r w:rsidRPr="0005792A">
        <w:t>ность и устойчивое развитие предприятий.</w:t>
      </w:r>
    </w:p>
    <w:p w:rsidR="00402548" w:rsidRPr="0005792A" w:rsidRDefault="00402548" w:rsidP="004025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Общество постепенно переходит от производственной экономики к интеллектуально-творческой, а интеллектуальное лидерство становится основой соперничества на мировой арене. </w:t>
      </w:r>
    </w:p>
    <w:p w:rsidR="00402548" w:rsidRPr="0005792A" w:rsidRDefault="00402548" w:rsidP="00402548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>Основными ресурсами эффективного развития стран становятся люди и знания, кот</w:t>
      </w: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>рыми они обладают, нематериальные активы и растущая профессиональная компетенция кадров, высокий уровень образования, научно-промышленный потенциал и инвестиции в инновации.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>Поэтому создание и распространение новых знаний будут возможны только при коре</w:t>
      </w: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Pr="000579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ном изменении форм и методов управления организациями, организации и стимулировании инновационной деятельности на предприятиях, так как именно за счет данных процессов они станут источниками технологической революции, науки и инноваций. </w:t>
      </w:r>
    </w:p>
    <w:p w:rsidR="00AC1665" w:rsidRPr="0005792A" w:rsidRDefault="00AC1665" w:rsidP="00AC1665">
      <w:pPr>
        <w:pStyle w:val="a5"/>
        <w:ind w:left="0" w:firstLine="567"/>
        <w:contextualSpacing w:val="0"/>
        <w:jc w:val="both"/>
        <w:rPr>
          <w:color w:val="000000" w:themeColor="text1"/>
        </w:rPr>
      </w:pPr>
      <w:r w:rsidRPr="0005792A">
        <w:rPr>
          <w:color w:val="000000" w:themeColor="text1"/>
        </w:rPr>
        <w:t xml:space="preserve">На данном этапе появляется новый вид управленческой деятельности, отвечающий требованиям экономики знаний – управление интеллектуальными ресурсами. </w:t>
      </w:r>
    </w:p>
    <w:p w:rsidR="00AC1665" w:rsidRPr="008E07DF" w:rsidRDefault="00AC1665" w:rsidP="00AC166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В условиях экономики знаний целесообразно использовать такие подходы управления, которые помогают стимулировать персонал к инициативности, обучению, созданию но</w:t>
      </w: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шеств и творческой деятельности, повышению качества инновационных разработок, реал</w:t>
      </w: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зации собственного потенциала. Организаци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и должны быть также заинтересованы в пов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ы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шении уровня образования и получении новых навыков их сотрудниками. </w:t>
      </w:r>
    </w:p>
    <w:p w:rsidR="00AC1665" w:rsidRPr="008E07DF" w:rsidRDefault="00AC1665" w:rsidP="00AC1665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Поэтому все чаще используется интеллектуализация управления – это процесс испол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ь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зования интеллектуального капитала организации как ресурса в ходе различных 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видов управленческой деятельности в условиях обновления и непрерывной модернизации орган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зации. Главным фактором выступает человек, представляющий скрытый резерв роста эффе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к</w:t>
      </w:r>
      <w:r w:rsidRPr="008E07DF">
        <w:rPr>
          <w:rFonts w:ascii="Times New Roman" w:eastAsia="Times New Roman" w:hAnsi="Times New Roman" w:cs="Times New Roman"/>
          <w:color w:val="000000"/>
          <w:sz w:val="24"/>
          <w:szCs w:val="24"/>
        </w:rPr>
        <w:t>тивности, производительности труда организации.</w:t>
      </w:r>
    </w:p>
    <w:p w:rsidR="00AC1665" w:rsidRPr="00777B80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35B88">
        <w:rPr>
          <w:rFonts w:ascii="Times New Roman" w:hAnsi="Times New Roman" w:cs="Times New Roman"/>
          <w:sz w:val="24"/>
          <w:szCs w:val="24"/>
        </w:rPr>
        <w:t xml:space="preserve">Стоит отметить, что существующие в Беларуси проблемы </w:t>
      </w:r>
      <w:proofErr w:type="gramStart"/>
      <w:r w:rsidRPr="00535B88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535B8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35B88">
        <w:rPr>
          <w:rFonts w:ascii="Times New Roman" w:hAnsi="Times New Roman" w:cs="Times New Roman"/>
          <w:sz w:val="24"/>
          <w:szCs w:val="24"/>
        </w:rPr>
        <w:t>научной</w:t>
      </w:r>
      <w:proofErr w:type="gramEnd"/>
      <w:r w:rsidRPr="00535B88">
        <w:rPr>
          <w:rFonts w:ascii="Times New Roman" w:hAnsi="Times New Roman" w:cs="Times New Roman"/>
          <w:sz w:val="24"/>
          <w:szCs w:val="24"/>
        </w:rPr>
        <w:t>, научно-технической и инновационной сферах являются сдерживающими факторами инновационн</w:t>
      </w:r>
      <w:r w:rsidRPr="00535B88">
        <w:rPr>
          <w:rFonts w:ascii="Times New Roman" w:hAnsi="Times New Roman" w:cs="Times New Roman"/>
          <w:sz w:val="24"/>
          <w:szCs w:val="24"/>
        </w:rPr>
        <w:t>о</w:t>
      </w:r>
      <w:r w:rsidRPr="00535B88">
        <w:rPr>
          <w:rFonts w:ascii="Times New Roman" w:hAnsi="Times New Roman" w:cs="Times New Roman"/>
          <w:sz w:val="24"/>
          <w:szCs w:val="24"/>
        </w:rPr>
        <w:t>го развития национальной экономики.</w:t>
      </w:r>
      <w:r>
        <w:rPr>
          <w:rFonts w:ascii="Times New Roman" w:hAnsi="Times New Roman" w:cs="Times New Roman"/>
          <w:sz w:val="24"/>
          <w:szCs w:val="24"/>
        </w:rPr>
        <w:t xml:space="preserve"> Н</w:t>
      </w:r>
      <w:r w:rsidRPr="00535B88">
        <w:rPr>
          <w:rFonts w:ascii="Times New Roman" w:hAnsi="Times New Roman" w:cs="Times New Roman"/>
          <w:sz w:val="24"/>
          <w:szCs w:val="24"/>
        </w:rPr>
        <w:t>изкий уровень внутренних затрат на исследования и разработки в валовом внутреннем продукте страны (</w:t>
      </w:r>
      <w:proofErr w:type="spellStart"/>
      <w:r w:rsidRPr="00535B88">
        <w:rPr>
          <w:rFonts w:ascii="Times New Roman" w:hAnsi="Times New Roman" w:cs="Times New Roman"/>
          <w:sz w:val="24"/>
          <w:szCs w:val="24"/>
        </w:rPr>
        <w:t>наукоемкость</w:t>
      </w:r>
      <w:proofErr w:type="spellEnd"/>
      <w:r w:rsidRPr="00535B88">
        <w:rPr>
          <w:rFonts w:ascii="Times New Roman" w:hAnsi="Times New Roman" w:cs="Times New Roman"/>
          <w:sz w:val="24"/>
          <w:szCs w:val="24"/>
        </w:rPr>
        <w:t xml:space="preserve"> ВВП), недостаточно э</w:t>
      </w:r>
      <w:r w:rsidRPr="00535B88">
        <w:rPr>
          <w:rFonts w:ascii="Times New Roman" w:hAnsi="Times New Roman" w:cs="Times New Roman"/>
          <w:sz w:val="24"/>
          <w:szCs w:val="24"/>
        </w:rPr>
        <w:t>ф</w:t>
      </w:r>
      <w:r w:rsidRPr="00535B88">
        <w:rPr>
          <w:rFonts w:ascii="Times New Roman" w:hAnsi="Times New Roman" w:cs="Times New Roman"/>
          <w:sz w:val="24"/>
          <w:szCs w:val="24"/>
        </w:rPr>
        <w:t xml:space="preserve">фективный процесс </w:t>
      </w:r>
      <w:r>
        <w:rPr>
          <w:rFonts w:ascii="Times New Roman" w:hAnsi="Times New Roman" w:cs="Times New Roman"/>
          <w:sz w:val="24"/>
          <w:szCs w:val="24"/>
        </w:rPr>
        <w:t>коммерциализации результатов научных исследований</w:t>
      </w:r>
      <w:r w:rsidRPr="00535B88">
        <w:rPr>
          <w:rFonts w:ascii="Times New Roman" w:hAnsi="Times New Roman" w:cs="Times New Roman"/>
          <w:sz w:val="24"/>
          <w:szCs w:val="24"/>
        </w:rPr>
        <w:t>, неиспользова</w:t>
      </w:r>
      <w:r w:rsidRPr="00535B88">
        <w:rPr>
          <w:rFonts w:ascii="Times New Roman" w:hAnsi="Times New Roman" w:cs="Times New Roman"/>
          <w:sz w:val="24"/>
          <w:szCs w:val="24"/>
        </w:rPr>
        <w:t>н</w:t>
      </w:r>
      <w:r w:rsidRPr="00535B88">
        <w:rPr>
          <w:rFonts w:ascii="Times New Roman" w:hAnsi="Times New Roman" w:cs="Times New Roman"/>
          <w:sz w:val="24"/>
          <w:szCs w:val="24"/>
        </w:rPr>
        <w:t>ные возможности развития рынка объектов интеллектуаль</w:t>
      </w:r>
      <w:r>
        <w:rPr>
          <w:rFonts w:ascii="Times New Roman" w:hAnsi="Times New Roman" w:cs="Times New Roman"/>
          <w:sz w:val="24"/>
          <w:szCs w:val="24"/>
        </w:rPr>
        <w:t>ной собственности и иные. П</w:t>
      </w:r>
      <w:r w:rsidRPr="00535B88">
        <w:rPr>
          <w:rFonts w:ascii="Times New Roman" w:hAnsi="Times New Roman" w:cs="Times New Roman"/>
          <w:sz w:val="24"/>
          <w:szCs w:val="24"/>
        </w:rPr>
        <w:t xml:space="preserve">о уровню </w:t>
      </w:r>
      <w:proofErr w:type="spellStart"/>
      <w:r w:rsidRPr="00535B88">
        <w:rPr>
          <w:rFonts w:ascii="Times New Roman" w:hAnsi="Times New Roman" w:cs="Times New Roman"/>
          <w:sz w:val="24"/>
          <w:szCs w:val="24"/>
        </w:rPr>
        <w:t>наукоемкости</w:t>
      </w:r>
      <w:proofErr w:type="spellEnd"/>
      <w:r w:rsidRPr="00535B88">
        <w:rPr>
          <w:rFonts w:ascii="Times New Roman" w:hAnsi="Times New Roman" w:cs="Times New Roman"/>
          <w:sz w:val="24"/>
          <w:szCs w:val="24"/>
        </w:rPr>
        <w:t xml:space="preserve"> ВВП </w:t>
      </w:r>
      <w:r w:rsidRPr="00A5114E">
        <w:rPr>
          <w:rFonts w:ascii="Times New Roman" w:hAnsi="Times New Roman" w:cs="Times New Roman"/>
          <w:sz w:val="24"/>
          <w:szCs w:val="24"/>
        </w:rPr>
        <w:t>Беларуси уступает ряду стран и ниже порогового знач</w:t>
      </w:r>
      <w:r w:rsidRPr="00A5114E">
        <w:rPr>
          <w:rFonts w:ascii="Times New Roman" w:hAnsi="Times New Roman" w:cs="Times New Roman"/>
          <w:sz w:val="24"/>
          <w:szCs w:val="24"/>
        </w:rPr>
        <w:t>е</w:t>
      </w:r>
      <w:r w:rsidRPr="00A5114E">
        <w:rPr>
          <w:rFonts w:ascii="Times New Roman" w:hAnsi="Times New Roman" w:cs="Times New Roman"/>
          <w:sz w:val="24"/>
          <w:szCs w:val="24"/>
        </w:rPr>
        <w:t>ни</w:t>
      </w:r>
      <w:proofErr w:type="gramStart"/>
      <w:r w:rsidRPr="00A5114E">
        <w:rPr>
          <w:rFonts w:ascii="Times New Roman" w:hAnsi="Times New Roman" w:cs="Times New Roman"/>
          <w:sz w:val="24"/>
          <w:szCs w:val="24"/>
        </w:rPr>
        <w:t>я(</w:t>
      </w:r>
      <w:proofErr w:type="gramEnd"/>
      <w:r w:rsidRPr="00A5114E">
        <w:rPr>
          <w:rFonts w:ascii="Times New Roman" w:hAnsi="Times New Roman" w:cs="Times New Roman"/>
          <w:sz w:val="24"/>
          <w:szCs w:val="24"/>
        </w:rPr>
        <w:t>значение Беларуси 0, 54 % , что соответствует 37 место в 2020 г. в  рейтинге европе</w:t>
      </w:r>
      <w:r w:rsidRPr="00A5114E">
        <w:rPr>
          <w:rFonts w:ascii="Times New Roman" w:hAnsi="Times New Roman" w:cs="Times New Roman"/>
          <w:sz w:val="24"/>
          <w:szCs w:val="24"/>
        </w:rPr>
        <w:t>й</w:t>
      </w:r>
      <w:r w:rsidRPr="00A5114E">
        <w:rPr>
          <w:rFonts w:ascii="Times New Roman" w:hAnsi="Times New Roman" w:cs="Times New Roman"/>
          <w:sz w:val="24"/>
          <w:szCs w:val="24"/>
        </w:rPr>
        <w:t>ских стран).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1665" w:rsidRPr="00AC1665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t>Динамика затрат на исследования и разработки и некоторых показателей инновационной активности населения Республики Беларусь за период 2017-2021 г. представлены в таблице 1[</w:t>
      </w:r>
      <w:r w:rsidR="00DD6FF9" w:rsidRPr="00DD6FF9">
        <w:rPr>
          <w:rFonts w:ascii="Times New Roman" w:hAnsi="Times New Roman" w:cs="Times New Roman"/>
          <w:sz w:val="24"/>
          <w:szCs w:val="24"/>
        </w:rPr>
        <w:t>2</w:t>
      </w:r>
      <w:r w:rsidRPr="00AC1665">
        <w:rPr>
          <w:rFonts w:ascii="Times New Roman" w:hAnsi="Times New Roman" w:cs="Times New Roman"/>
          <w:sz w:val="24"/>
          <w:szCs w:val="24"/>
        </w:rPr>
        <w:t>].</w:t>
      </w:r>
    </w:p>
    <w:p w:rsidR="00AC1665" w:rsidRPr="00AC1665" w:rsidRDefault="00AC1665" w:rsidP="00AC1665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C1665">
        <w:rPr>
          <w:rFonts w:ascii="Times New Roman" w:hAnsi="Times New Roman" w:cs="Times New Roman"/>
          <w:i/>
          <w:sz w:val="24"/>
          <w:szCs w:val="24"/>
        </w:rPr>
        <w:t xml:space="preserve">Таблица 1 </w:t>
      </w:r>
      <w:r w:rsidRPr="00AC1665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AC1665" w:rsidRPr="00AC1665" w:rsidRDefault="00AC1665" w:rsidP="00AC166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t>Показатели инновационной активности населения Республики      Беларусь</w:t>
      </w:r>
    </w:p>
    <w:tbl>
      <w:tblPr>
        <w:tblStyle w:val="a8"/>
        <w:tblW w:w="5000" w:type="pct"/>
        <w:tblLook w:val="04A0" w:firstRow="1" w:lastRow="0" w:firstColumn="1" w:lastColumn="0" w:noHBand="0" w:noVBand="1"/>
      </w:tblPr>
      <w:tblGrid>
        <w:gridCol w:w="5516"/>
        <w:gridCol w:w="811"/>
        <w:gridCol w:w="812"/>
        <w:gridCol w:w="812"/>
        <w:gridCol w:w="812"/>
        <w:gridCol w:w="808"/>
      </w:tblGrid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</w:tr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Расходы на научные исследования и опытно-конструкторские разработки в отношении к ВВП, процент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0,58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0,58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0,54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0,47</w:t>
            </w:r>
          </w:p>
        </w:tc>
      </w:tr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Коэффициент изобретательской активности, пр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цент</w:t>
            </w: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0,4</w:t>
            </w:r>
          </w:p>
        </w:tc>
      </w:tr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Количество исследователей на миллион жителей, человек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1 807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1 886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1 896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1 780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1 754</w:t>
            </w:r>
          </w:p>
        </w:tc>
      </w:tr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Численность персонала, занятого научными и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следованиями и разработками, в расчете на одну организацию, выполняющую научные исслед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вания и разработки, человек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</w:tr>
      <w:tr w:rsidR="00AC1665" w:rsidRPr="00AC1665" w:rsidTr="00073953">
        <w:tc>
          <w:tcPr>
            <w:tcW w:w="28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 xml:space="preserve">Численность персонала, занятого </w:t>
            </w:r>
            <w:proofErr w:type="gramStart"/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научными</w:t>
            </w:r>
            <w:proofErr w:type="gramEnd"/>
          </w:p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исследованиями и разработками, в расчете</w:t>
            </w:r>
          </w:p>
          <w:p w:rsidR="00AC1665" w:rsidRPr="00AC1665" w:rsidRDefault="00AC1665" w:rsidP="000739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на 10 000 занятых в экономике, человек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60,8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63,2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64,0</w:t>
            </w:r>
          </w:p>
        </w:tc>
        <w:tc>
          <w:tcPr>
            <w:tcW w:w="4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59,3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1665" w:rsidRPr="00AC1665" w:rsidRDefault="00AC1665" w:rsidP="000739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1665">
              <w:rPr>
                <w:rFonts w:ascii="Times New Roman" w:hAnsi="Times New Roman" w:cs="Times New Roman"/>
                <w:sz w:val="24"/>
                <w:szCs w:val="24"/>
              </w:rPr>
              <w:t>59,9</w:t>
            </w:r>
          </w:p>
        </w:tc>
      </w:tr>
    </w:tbl>
    <w:p w:rsidR="0005792A" w:rsidRPr="0005792A" w:rsidRDefault="0005792A" w:rsidP="0005792A">
      <w:pPr>
        <w:pStyle w:val="a9"/>
        <w:ind w:firstLine="709"/>
        <w:jc w:val="left"/>
        <w:rPr>
          <w:sz w:val="24"/>
        </w:rPr>
      </w:pPr>
      <w:proofErr w:type="spellStart"/>
      <w:r>
        <w:t>Источник</w:t>
      </w:r>
      <w:proofErr w:type="spellEnd"/>
      <w:r>
        <w:t>:</w:t>
      </w:r>
      <w:r>
        <w:rPr>
          <w:lang w:val="ru-RU"/>
        </w:rPr>
        <w:t xml:space="preserve"> </w:t>
      </w:r>
      <w:r>
        <w:t>[2].</w:t>
      </w:r>
    </w:p>
    <w:p w:rsidR="0005792A" w:rsidRDefault="0005792A" w:rsidP="0005792A">
      <w:pPr>
        <w:spacing w:after="0" w:line="240" w:lineRule="auto"/>
        <w:ind w:firstLine="284"/>
        <w:rPr>
          <w:rFonts w:ascii="Times New Roman" w:hAnsi="Times New Roman" w:cs="Times New Roman"/>
          <w:sz w:val="24"/>
          <w:szCs w:val="24"/>
          <w:lang w:val="en-US"/>
        </w:rPr>
      </w:pPr>
    </w:p>
    <w:p w:rsidR="00AC1665" w:rsidRPr="00AC1665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t>В 2021 г. расходы на научные исследования и опытно-конструкторские разработки в отношении к ВВП составили 0,47 %. Отмечена отрицательная динамика, начиная с 2018 г., когда показатель составлял 0,6 %. Таблице 2 [</w:t>
      </w:r>
      <w:r w:rsidR="00DD6FF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AC1665">
        <w:rPr>
          <w:rFonts w:ascii="Times New Roman" w:hAnsi="Times New Roman" w:cs="Times New Roman"/>
          <w:sz w:val="24"/>
          <w:szCs w:val="24"/>
        </w:rPr>
        <w:t>].</w:t>
      </w:r>
    </w:p>
    <w:p w:rsidR="00AC1665" w:rsidRPr="00AC1665" w:rsidRDefault="00AC1665" w:rsidP="00AC1665">
      <w:pPr>
        <w:spacing w:after="0" w:line="240" w:lineRule="auto"/>
        <w:ind w:firstLine="284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AC1665">
        <w:rPr>
          <w:rFonts w:ascii="Times New Roman" w:hAnsi="Times New Roman" w:cs="Times New Roman"/>
          <w:i/>
          <w:sz w:val="24"/>
          <w:szCs w:val="24"/>
        </w:rPr>
        <w:t>Таблица 2</w:t>
      </w:r>
      <w:r w:rsidRPr="00AC1665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AC1665" w:rsidRPr="00AC1665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t>Результаты инновационной деятельности промышленности, 2017-2021 гг.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6899"/>
        <w:gridCol w:w="764"/>
        <w:gridCol w:w="890"/>
        <w:gridCol w:w="1018"/>
      </w:tblGrid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2020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2021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отгруженной продукции промышленности, млрд. р.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74,9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93,1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123,9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отгруженной инновационной продукции, млрд. р.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13,04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16,69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24,53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из нее обрабатывающая промышленность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12,9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16,68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24,50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Отгрузка инновационной продукции на внутренний рынок,</w:t>
            </w:r>
            <w:proofErr w:type="gramStart"/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proofErr w:type="gramEnd"/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млрд. р.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4,2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7,4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9,1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Новая продукция для внутреннего рынка, 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6,40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8,054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12,942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из нее обрабатывающая промышленность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6,36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8,051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12,936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Отгрузка инновационной продукции заграницу, млрд. р.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8,8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9,3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15,5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из нее в Российскую Федерацию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2,4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3,8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5,8</w:t>
            </w:r>
          </w:p>
        </w:tc>
      </w:tr>
      <w:tr w:rsidR="00AC1665" w:rsidRPr="00AC1665" w:rsidTr="00073953">
        <w:trPr>
          <w:trHeight w:val="20"/>
        </w:trPr>
        <w:tc>
          <w:tcPr>
            <w:tcW w:w="3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Новая продукция для мирового рынка, млрд. р.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0,067</w:t>
            </w:r>
          </w:p>
        </w:tc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0,082</w:t>
            </w:r>
          </w:p>
        </w:tc>
        <w:tc>
          <w:tcPr>
            <w:tcW w:w="5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1665" w:rsidRPr="00AC1665" w:rsidRDefault="00AC1665" w:rsidP="00073953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C166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0,152</w:t>
            </w:r>
          </w:p>
        </w:tc>
      </w:tr>
    </w:tbl>
    <w:p w:rsidR="0005792A" w:rsidRPr="0005792A" w:rsidRDefault="0005792A" w:rsidP="0005792A">
      <w:pPr>
        <w:pStyle w:val="a9"/>
        <w:ind w:firstLine="709"/>
        <w:jc w:val="left"/>
        <w:rPr>
          <w:sz w:val="24"/>
        </w:rPr>
      </w:pPr>
      <w:proofErr w:type="spellStart"/>
      <w:r>
        <w:t>Источник</w:t>
      </w:r>
      <w:proofErr w:type="spellEnd"/>
      <w:r>
        <w:t>:</w:t>
      </w:r>
      <w:r>
        <w:rPr>
          <w:lang w:val="ru-RU"/>
        </w:rPr>
        <w:t xml:space="preserve"> </w:t>
      </w:r>
      <w:r>
        <w:t>[2].</w:t>
      </w:r>
    </w:p>
    <w:p w:rsidR="0005792A" w:rsidRDefault="0005792A" w:rsidP="0005792A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C1665" w:rsidRPr="00AC1665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lastRenderedPageBreak/>
        <w:t xml:space="preserve">Объем отгруженной продукции промышленности в 2021 г. составил 123,9 </w:t>
      </w:r>
      <w:proofErr w:type="gramStart"/>
      <w:r w:rsidRPr="00AC1665">
        <w:rPr>
          <w:rFonts w:ascii="Times New Roman" w:hAnsi="Times New Roman" w:cs="Times New Roman"/>
          <w:sz w:val="24"/>
          <w:szCs w:val="24"/>
        </w:rPr>
        <w:t>млрд</w:t>
      </w:r>
      <w:proofErr w:type="gramEnd"/>
      <w:r w:rsidRPr="00AC1665">
        <w:rPr>
          <w:rFonts w:ascii="Times New Roman" w:hAnsi="Times New Roman" w:cs="Times New Roman"/>
          <w:sz w:val="24"/>
          <w:szCs w:val="24"/>
        </w:rPr>
        <w:t xml:space="preserve"> р., при этом удельный вес инновационной продукции – 19,8 %, абсолютное значение составляет 24,53 млрд р. По отношению к 2020 г. п</w:t>
      </w:r>
      <w:r w:rsidRPr="00AC1665">
        <w:rPr>
          <w:rFonts w:ascii="Times New Roman" w:hAnsi="Times New Roman" w:cs="Times New Roman"/>
          <w:sz w:val="24"/>
          <w:szCs w:val="24"/>
        </w:rPr>
        <w:t>о</w:t>
      </w:r>
      <w:r w:rsidRPr="00AC1665">
        <w:rPr>
          <w:rFonts w:ascii="Times New Roman" w:hAnsi="Times New Roman" w:cs="Times New Roman"/>
          <w:sz w:val="24"/>
          <w:szCs w:val="24"/>
        </w:rPr>
        <w:t>казатель вырос на 7,8 млрд р. или 46,9 %, а к 2017 – 11,5 млрд р. (88,7 %). Доля обрабатывающей промышленности в отгрузке инновационной пр</w:t>
      </w:r>
      <w:r w:rsidRPr="00AC1665">
        <w:rPr>
          <w:rFonts w:ascii="Times New Roman" w:hAnsi="Times New Roman" w:cs="Times New Roman"/>
          <w:sz w:val="24"/>
          <w:szCs w:val="24"/>
        </w:rPr>
        <w:t>о</w:t>
      </w:r>
      <w:r w:rsidRPr="00AC1665">
        <w:rPr>
          <w:rFonts w:ascii="Times New Roman" w:hAnsi="Times New Roman" w:cs="Times New Roman"/>
          <w:sz w:val="24"/>
          <w:szCs w:val="24"/>
        </w:rPr>
        <w:t xml:space="preserve">дукции – 99,87 % или 24,50 </w:t>
      </w:r>
      <w:proofErr w:type="gramStart"/>
      <w:r w:rsidRPr="00AC1665">
        <w:rPr>
          <w:rFonts w:ascii="Times New Roman" w:hAnsi="Times New Roman" w:cs="Times New Roman"/>
          <w:sz w:val="24"/>
          <w:szCs w:val="24"/>
        </w:rPr>
        <w:t>млрд</w:t>
      </w:r>
      <w:proofErr w:type="gramEnd"/>
      <w:r w:rsidRPr="00AC1665">
        <w:rPr>
          <w:rFonts w:ascii="Times New Roman" w:hAnsi="Times New Roman" w:cs="Times New Roman"/>
          <w:sz w:val="24"/>
          <w:szCs w:val="24"/>
        </w:rPr>
        <w:t xml:space="preserve"> р. </w:t>
      </w:r>
    </w:p>
    <w:p w:rsidR="00AC1665" w:rsidRPr="00DD6FF9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sz w:val="24"/>
          <w:szCs w:val="24"/>
        </w:rPr>
        <w:t xml:space="preserve">В разрезе отгрузки 63,2 % инновационной продукции реализуется на экспорт, 37 % – на </w:t>
      </w:r>
      <w:r w:rsidRPr="00DD6FF9">
        <w:rPr>
          <w:rFonts w:ascii="Times New Roman" w:hAnsi="Times New Roman" w:cs="Times New Roman"/>
          <w:sz w:val="24"/>
          <w:szCs w:val="24"/>
        </w:rPr>
        <w:t>внутренний рынок. Российская Федерация занимает д</w:t>
      </w:r>
      <w:r w:rsidRPr="00DD6FF9">
        <w:rPr>
          <w:rFonts w:ascii="Times New Roman" w:hAnsi="Times New Roman" w:cs="Times New Roman"/>
          <w:sz w:val="24"/>
          <w:szCs w:val="24"/>
        </w:rPr>
        <w:t>о</w:t>
      </w:r>
      <w:r w:rsidRPr="00DD6FF9">
        <w:rPr>
          <w:rFonts w:ascii="Times New Roman" w:hAnsi="Times New Roman" w:cs="Times New Roman"/>
          <w:sz w:val="24"/>
          <w:szCs w:val="24"/>
        </w:rPr>
        <w:t>лю в 37,4 % от экспорта, и 23,6 % от общей отгрузки инновационной пр</w:t>
      </w:r>
      <w:r w:rsidRPr="00DD6FF9">
        <w:rPr>
          <w:rFonts w:ascii="Times New Roman" w:hAnsi="Times New Roman" w:cs="Times New Roman"/>
          <w:sz w:val="24"/>
          <w:szCs w:val="24"/>
        </w:rPr>
        <w:t>о</w:t>
      </w:r>
      <w:r w:rsidRPr="00DD6FF9">
        <w:rPr>
          <w:rFonts w:ascii="Times New Roman" w:hAnsi="Times New Roman" w:cs="Times New Roman"/>
          <w:sz w:val="24"/>
          <w:szCs w:val="24"/>
        </w:rPr>
        <w:t>дукции.</w:t>
      </w:r>
    </w:p>
    <w:p w:rsidR="00AC1665" w:rsidRPr="00DD6FF9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DD6FF9">
        <w:rPr>
          <w:rFonts w:ascii="Times New Roman" w:hAnsi="Times New Roman" w:cs="Times New Roman"/>
          <w:sz w:val="24"/>
          <w:szCs w:val="24"/>
        </w:rPr>
        <w:t xml:space="preserve">Из всего объема отгруженной инновационной продукции в 2021 г. 53 % произведенной продукции являлось новой для внутреннего рынка, что значит, ранее не </w:t>
      </w:r>
      <w:proofErr w:type="gramStart"/>
      <w:r w:rsidRPr="00DD6FF9">
        <w:rPr>
          <w:rFonts w:ascii="Times New Roman" w:hAnsi="Times New Roman" w:cs="Times New Roman"/>
          <w:sz w:val="24"/>
          <w:szCs w:val="24"/>
        </w:rPr>
        <w:t>производившаяся</w:t>
      </w:r>
      <w:proofErr w:type="gramEnd"/>
      <w:r w:rsidRPr="00DD6FF9">
        <w:rPr>
          <w:rFonts w:ascii="Times New Roman" w:hAnsi="Times New Roman" w:cs="Times New Roman"/>
          <w:sz w:val="24"/>
          <w:szCs w:val="24"/>
        </w:rPr>
        <w:t>. 99 % от этого значения составили резул</w:t>
      </w:r>
      <w:r w:rsidRPr="00DD6FF9">
        <w:rPr>
          <w:rFonts w:ascii="Times New Roman" w:hAnsi="Times New Roman" w:cs="Times New Roman"/>
          <w:sz w:val="24"/>
          <w:szCs w:val="24"/>
        </w:rPr>
        <w:t>ь</w:t>
      </w:r>
      <w:r w:rsidRPr="00DD6FF9">
        <w:rPr>
          <w:rFonts w:ascii="Times New Roman" w:hAnsi="Times New Roman" w:cs="Times New Roman"/>
          <w:sz w:val="24"/>
          <w:szCs w:val="24"/>
        </w:rPr>
        <w:t>таты деятельности обрабатывающей промышленности. И был произведен малый объем – 0,6 % инновационной продукции, считающейся новой для мирового рынка.</w:t>
      </w:r>
    </w:p>
    <w:p w:rsidR="00AC1665" w:rsidRPr="00DD6FF9" w:rsidRDefault="00AC1665" w:rsidP="00AC1665">
      <w:pPr>
        <w:pStyle w:val="a4"/>
        <w:spacing w:before="0" w:beforeAutospacing="0" w:after="0" w:afterAutospacing="0"/>
        <w:ind w:firstLine="284"/>
        <w:jc w:val="both"/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</w:pPr>
      <w:r w:rsidRPr="00DD6FF9">
        <w:t xml:space="preserve"> </w:t>
      </w:r>
      <w:r w:rsidRPr="00DD6FF9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Патентная статистика является основным показателем инновационного потенциала и одним из ключевых показателей технологического развития стран и регионов. По данным Всемирной организации интеллектуальной собственности Республика Беларусь занимала 62 место в мире по колич</w:t>
      </w:r>
      <w:r w:rsidRPr="00DD6FF9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е</w:t>
      </w:r>
      <w:r w:rsidRPr="00DD6FF9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 xml:space="preserve">ству оформленных патентов. </w:t>
      </w:r>
    </w:p>
    <w:p w:rsidR="00AC1665" w:rsidRPr="00AC1665" w:rsidRDefault="00AC1665" w:rsidP="00AC1665">
      <w:pPr>
        <w:spacing w:after="0" w:line="360" w:lineRule="auto"/>
        <w:ind w:firstLine="709"/>
        <w:jc w:val="both"/>
        <w:rPr>
          <w:rStyle w:val="markedcontent"/>
          <w:rFonts w:ascii="Times New Roman" w:hAnsi="Times New Roman" w:cs="Times New Roman"/>
          <w:sz w:val="24"/>
          <w:szCs w:val="24"/>
        </w:rPr>
      </w:pPr>
      <w:r w:rsidRPr="00AC166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1E3C64B" wp14:editId="4A3B2E98">
            <wp:extent cx="4953000" cy="2724150"/>
            <wp:effectExtent l="0" t="0" r="0" b="0"/>
            <wp:docPr id="5" name="Диаграмма 5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16="http://schemas.microsoft.com/office/drawing/2014/main" id="{6BEE65AF-E7E8-48E6-A20A-C6BDDE29331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AC1665" w:rsidRDefault="00DD6FF9" w:rsidP="00AC1665">
      <w:pPr>
        <w:pStyle w:val="a9"/>
        <w:ind w:firstLine="709"/>
        <w:rPr>
          <w:sz w:val="24"/>
        </w:rPr>
      </w:pPr>
      <w:r w:rsidRPr="00DD6FF9">
        <w:rPr>
          <w:sz w:val="24"/>
          <w:lang w:val="ru-RU"/>
        </w:rPr>
        <w:t xml:space="preserve">Рисунок  3. </w:t>
      </w:r>
      <w:r w:rsidR="00AC1665" w:rsidRPr="00DD6FF9">
        <w:rPr>
          <w:sz w:val="24"/>
          <w:lang w:val="ru-RU"/>
        </w:rPr>
        <w:t>Статистические данные по количеству патентов в Республике Беларусь</w:t>
      </w:r>
    </w:p>
    <w:p w:rsidR="00DD6FF9" w:rsidRPr="0005792A" w:rsidRDefault="0005792A" w:rsidP="0005792A">
      <w:pPr>
        <w:pStyle w:val="a9"/>
        <w:ind w:firstLine="709"/>
        <w:jc w:val="center"/>
        <w:rPr>
          <w:sz w:val="24"/>
        </w:rPr>
      </w:pPr>
      <w:proofErr w:type="spellStart"/>
      <w:r>
        <w:t>Источник</w:t>
      </w:r>
      <w:proofErr w:type="spellEnd"/>
      <w:r>
        <w:t>:</w:t>
      </w:r>
      <w:r>
        <w:rPr>
          <w:lang w:val="ru-RU"/>
        </w:rPr>
        <w:t xml:space="preserve"> </w:t>
      </w:r>
      <w:r>
        <w:t>[2].</w:t>
      </w:r>
    </w:p>
    <w:p w:rsidR="00AC1665" w:rsidRPr="0005792A" w:rsidRDefault="00AC1665" w:rsidP="00AC1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>Наиболее распространенными формами правовой охраны объектов промышленной собственности являлись изобретения (включая заявки на в</w:t>
      </w:r>
      <w:r w:rsidRPr="0005792A">
        <w:rPr>
          <w:rFonts w:ascii="Times New Roman" w:hAnsi="Times New Roman" w:cs="Times New Roman"/>
          <w:sz w:val="24"/>
          <w:szCs w:val="24"/>
        </w:rPr>
        <w:t>ы</w:t>
      </w:r>
      <w:r w:rsidRPr="0005792A">
        <w:rPr>
          <w:rFonts w:ascii="Times New Roman" w:hAnsi="Times New Roman" w:cs="Times New Roman"/>
          <w:sz w:val="24"/>
          <w:szCs w:val="24"/>
        </w:rPr>
        <w:t>дачу Евразийского патента и международные заявки) – 43,7 %, полезные модели – 30,7 % и промышленные образцы – 22,1 % [</w:t>
      </w:r>
      <w:r w:rsidR="00DD6FF9" w:rsidRPr="0005792A">
        <w:rPr>
          <w:rFonts w:ascii="Times New Roman" w:hAnsi="Times New Roman" w:cs="Times New Roman"/>
          <w:sz w:val="24"/>
          <w:szCs w:val="24"/>
        </w:rPr>
        <w:t>2</w:t>
      </w:r>
      <w:r w:rsidRPr="0005792A">
        <w:rPr>
          <w:rFonts w:ascii="Times New Roman" w:hAnsi="Times New Roman" w:cs="Times New Roman"/>
          <w:sz w:val="24"/>
          <w:szCs w:val="24"/>
        </w:rPr>
        <w:t>].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 xml:space="preserve">Можно выделить следующие направления решения данных проблем: 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>- наращивание внутренних затрат на научные исследования и разработки;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 xml:space="preserve"> - формирование полноценной институциональной основы «экономики знаний» за счет организации эффективного взаимодействия академической, вузовской и отраслевой наук в научно-технологической сфере; 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 xml:space="preserve">- совершенствуя </w:t>
      </w:r>
      <w:proofErr w:type="gramStart"/>
      <w:r w:rsidRPr="0005792A">
        <w:rPr>
          <w:rFonts w:ascii="Times New Roman" w:hAnsi="Times New Roman" w:cs="Times New Roman"/>
          <w:sz w:val="24"/>
          <w:szCs w:val="24"/>
        </w:rPr>
        <w:t>механизмы государственно-частного партнерства и содействуя</w:t>
      </w:r>
      <w:proofErr w:type="gramEnd"/>
      <w:r w:rsidRPr="0005792A">
        <w:rPr>
          <w:rFonts w:ascii="Times New Roman" w:hAnsi="Times New Roman" w:cs="Times New Roman"/>
          <w:sz w:val="24"/>
          <w:szCs w:val="24"/>
        </w:rPr>
        <w:t xml:space="preserve"> разв</w:t>
      </w:r>
      <w:r w:rsidRPr="0005792A">
        <w:rPr>
          <w:rFonts w:ascii="Times New Roman" w:hAnsi="Times New Roman" w:cs="Times New Roman"/>
          <w:sz w:val="24"/>
          <w:szCs w:val="24"/>
        </w:rPr>
        <w:t>и</w:t>
      </w:r>
      <w:r w:rsidRPr="0005792A">
        <w:rPr>
          <w:rFonts w:ascii="Times New Roman" w:hAnsi="Times New Roman" w:cs="Times New Roman"/>
          <w:sz w:val="24"/>
          <w:szCs w:val="24"/>
        </w:rPr>
        <w:t xml:space="preserve">тию малых форм инновационного предпринимательства; </w:t>
      </w:r>
    </w:p>
    <w:p w:rsidR="00AC1665" w:rsidRPr="0005792A" w:rsidRDefault="00AC1665" w:rsidP="00AC1665">
      <w:pPr>
        <w:pStyle w:val="a4"/>
        <w:spacing w:before="0" w:beforeAutospacing="0" w:after="0" w:afterAutospacing="0"/>
        <w:ind w:firstLine="709"/>
        <w:jc w:val="both"/>
        <w:rPr>
          <w:rFonts w:eastAsiaTheme="minorHAnsi"/>
          <w:color w:val="000000"/>
          <w:lang w:eastAsia="en-US"/>
        </w:rPr>
      </w:pPr>
      <w:r w:rsidRPr="0005792A">
        <w:t>- совершенствование механизмов функционирования отечественного рынка объектов интеллектуальной собственности, повышение конкурентоспособности создаваемых но</w:t>
      </w:r>
      <w:r w:rsidRPr="0005792A">
        <w:t>в</w:t>
      </w:r>
      <w:r w:rsidRPr="0005792A">
        <w:t xml:space="preserve">шеств и патентной активности. 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Патентная статистика является основным показателем инн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о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 xml:space="preserve">вационного потенциала и одним из ключевых показателей технологического развития стран и регионов. </w:t>
      </w:r>
      <w:proofErr w:type="gramStart"/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 xml:space="preserve">По данным Всемирной организации 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lastRenderedPageBreak/>
        <w:t>интеллектуальной собственности Республ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и</w:t>
      </w:r>
      <w:r w:rsidRPr="0005792A">
        <w:rPr>
          <w:rStyle w:val="fontstyle01"/>
          <w:rFonts w:ascii="Times New Roman" w:eastAsiaTheme="minorHAnsi" w:hAnsi="Times New Roman"/>
          <w:sz w:val="24"/>
          <w:szCs w:val="24"/>
          <w:lang w:eastAsia="en-US"/>
        </w:rPr>
        <w:t>ка Беларусь занимала 62 место в мире по количеству оформленных патентов</w:t>
      </w:r>
      <w:r w:rsidRPr="0005792A">
        <w:t xml:space="preserve">; </w:t>
      </w:r>
      <w:proofErr w:type="gramEnd"/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>- активизация использования интеллектуальной собственности в организациях (на предприятиях) с целью повышения конкурентоспособности выпускаемой продукции (оказ</w:t>
      </w:r>
      <w:r w:rsidRPr="0005792A">
        <w:rPr>
          <w:rFonts w:ascii="Times New Roman" w:hAnsi="Times New Roman" w:cs="Times New Roman"/>
          <w:sz w:val="24"/>
          <w:szCs w:val="24"/>
        </w:rPr>
        <w:t>ы</w:t>
      </w:r>
      <w:r w:rsidRPr="0005792A">
        <w:rPr>
          <w:rFonts w:ascii="Times New Roman" w:hAnsi="Times New Roman" w:cs="Times New Roman"/>
          <w:sz w:val="24"/>
          <w:szCs w:val="24"/>
        </w:rPr>
        <w:t>ваемых услуг) на внутреннем и внешнем рынках, увеличения стоимости предприятий на о</w:t>
      </w:r>
      <w:r w:rsidRPr="0005792A">
        <w:rPr>
          <w:rFonts w:ascii="Times New Roman" w:hAnsi="Times New Roman" w:cs="Times New Roman"/>
          <w:sz w:val="24"/>
          <w:szCs w:val="24"/>
        </w:rPr>
        <w:t>с</w:t>
      </w:r>
      <w:r w:rsidRPr="0005792A">
        <w:rPr>
          <w:rFonts w:ascii="Times New Roman" w:hAnsi="Times New Roman" w:cs="Times New Roman"/>
          <w:sz w:val="24"/>
          <w:szCs w:val="24"/>
        </w:rPr>
        <w:t>нове повышения доли нематериальных активов и формирования известных брендов отеч</w:t>
      </w:r>
      <w:r w:rsidRPr="0005792A">
        <w:rPr>
          <w:rFonts w:ascii="Times New Roman" w:hAnsi="Times New Roman" w:cs="Times New Roman"/>
          <w:sz w:val="24"/>
          <w:szCs w:val="24"/>
        </w:rPr>
        <w:t>е</w:t>
      </w:r>
      <w:r w:rsidRPr="0005792A">
        <w:rPr>
          <w:rFonts w:ascii="Times New Roman" w:hAnsi="Times New Roman" w:cs="Times New Roman"/>
          <w:sz w:val="24"/>
          <w:szCs w:val="24"/>
        </w:rPr>
        <w:t xml:space="preserve">ственных предприятий; 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>- расширение механизмов материального стимулирования и иных видов поддержки для привлечения и закрепления талантливых, в том числе молодых ученых;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hAnsi="Times New Roman" w:cs="Times New Roman"/>
          <w:sz w:val="24"/>
          <w:szCs w:val="24"/>
        </w:rPr>
        <w:t xml:space="preserve">- повышение </w:t>
      </w:r>
      <w:proofErr w:type="gramStart"/>
      <w:r w:rsidRPr="0005792A">
        <w:rPr>
          <w:rFonts w:ascii="Times New Roman" w:hAnsi="Times New Roman" w:cs="Times New Roman"/>
          <w:sz w:val="24"/>
          <w:szCs w:val="24"/>
        </w:rPr>
        <w:t>эффективности функционирования системы подготовки специалистов</w:t>
      </w:r>
      <w:proofErr w:type="gramEnd"/>
      <w:r w:rsidRPr="0005792A">
        <w:rPr>
          <w:rFonts w:ascii="Times New Roman" w:hAnsi="Times New Roman" w:cs="Times New Roman"/>
          <w:sz w:val="24"/>
          <w:szCs w:val="24"/>
        </w:rPr>
        <w:t xml:space="preserve"> в контексте концепции «Университет 3.0», что позволит активно формировать компетенции в области развития инновационной деятельности и создания условий для перехода к конце</w:t>
      </w:r>
      <w:r w:rsidRPr="0005792A">
        <w:rPr>
          <w:rFonts w:ascii="Times New Roman" w:hAnsi="Times New Roman" w:cs="Times New Roman"/>
          <w:sz w:val="24"/>
          <w:szCs w:val="24"/>
        </w:rPr>
        <w:t>п</w:t>
      </w:r>
      <w:r w:rsidRPr="0005792A">
        <w:rPr>
          <w:rFonts w:ascii="Times New Roman" w:hAnsi="Times New Roman" w:cs="Times New Roman"/>
          <w:sz w:val="24"/>
          <w:szCs w:val="24"/>
        </w:rPr>
        <w:t>ции «Университет 4.0», а также активизировать подготовку (переподготовку, повышение квалификации) специалистов в области управления интеллектуальной собственностью.</w:t>
      </w:r>
    </w:p>
    <w:p w:rsidR="00AC1665" w:rsidRPr="0005792A" w:rsidRDefault="00AC1665" w:rsidP="00AC16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792A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Активизироват</w:t>
      </w:r>
      <w:r w:rsidRPr="0005792A">
        <w:rPr>
          <w:rFonts w:ascii="Times New Roman" w:hAnsi="Times New Roman" w:cs="Times New Roman"/>
          <w:sz w:val="24"/>
          <w:szCs w:val="24"/>
        </w:rPr>
        <w:t>ь научные исследования, наращивать технологический потенциал пр</w:t>
      </w:r>
      <w:r w:rsidRPr="0005792A">
        <w:rPr>
          <w:rFonts w:ascii="Times New Roman" w:hAnsi="Times New Roman" w:cs="Times New Roman"/>
          <w:sz w:val="24"/>
          <w:szCs w:val="24"/>
        </w:rPr>
        <w:t>о</w:t>
      </w:r>
      <w:r w:rsidRPr="0005792A">
        <w:rPr>
          <w:rFonts w:ascii="Times New Roman" w:hAnsi="Times New Roman" w:cs="Times New Roman"/>
          <w:sz w:val="24"/>
          <w:szCs w:val="24"/>
        </w:rPr>
        <w:t>мышленных секторов во всех странах, особенно развивающихся странах, в том числе путем стимулирования к 2030 году инновационной деятельности и значительного увеличения чи</w:t>
      </w:r>
      <w:r w:rsidRPr="0005792A">
        <w:rPr>
          <w:rFonts w:ascii="Times New Roman" w:hAnsi="Times New Roman" w:cs="Times New Roman"/>
          <w:sz w:val="24"/>
          <w:szCs w:val="24"/>
        </w:rPr>
        <w:t>с</w:t>
      </w:r>
      <w:r w:rsidRPr="0005792A">
        <w:rPr>
          <w:rFonts w:ascii="Times New Roman" w:hAnsi="Times New Roman" w:cs="Times New Roman"/>
          <w:sz w:val="24"/>
          <w:szCs w:val="24"/>
        </w:rPr>
        <w:t>ла работников в сфере научно-исследовательских и опытно-конструкторских работ (НИОКР) в расчете на 1 миллион человек, а также государственных и частных расходов на НИОКР.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Стимулирование инновационной деятельности на предприятии можно рассматривать как процесс внешнего воздействия на интересы предприятий для появления у них побуд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и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тельного мотива в осуществлении инновационной деятельности и повышении ее эффекти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в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ности. Основными </w:t>
      </w:r>
      <w:proofErr w:type="gramStart"/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целями</w:t>
      </w:r>
      <w:proofErr w:type="gramEnd"/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которого является обеспечение экономической эффективности инновационных работ, увеличение количества инновационных предложений, повышения к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а</w:t>
      </w:r>
      <w:r w:rsidRPr="0005792A">
        <w:rPr>
          <w:rFonts w:ascii="Times New Roman" w:eastAsia="Calibri" w:hAnsi="Times New Roman" w:cs="Times New Roman"/>
          <w:color w:val="000000"/>
          <w:sz w:val="24"/>
          <w:szCs w:val="24"/>
        </w:rPr>
        <w:t>чества и интенсивности выполнения проектов и труда субъектов инновационного процесса, обеспечение высокого научно-технического уровня инноваций, роста инновационного (научно-технического) потенциала предприяти</w:t>
      </w:r>
      <w:r w:rsidRPr="0005792A">
        <w:rPr>
          <w:rFonts w:ascii="Times New Roman" w:eastAsia="Calibri" w:hAnsi="Times New Roman" w:cs="Times New Roman"/>
          <w:sz w:val="24"/>
          <w:szCs w:val="24"/>
        </w:rPr>
        <w:t xml:space="preserve">й.  </w:t>
      </w:r>
    </w:p>
    <w:p w:rsidR="00AC1665" w:rsidRPr="0005792A" w:rsidRDefault="00AC1665" w:rsidP="00AC166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05792A">
        <w:rPr>
          <w:rFonts w:ascii="Times New Roman" w:hAnsi="Times New Roman" w:cs="Times New Roman"/>
          <w:sz w:val="24"/>
          <w:szCs w:val="24"/>
          <w:lang w:eastAsia="ru-RU"/>
        </w:rPr>
        <w:t xml:space="preserve">Проявление инновационной активности </w:t>
      </w:r>
      <w:r w:rsidRPr="0005792A">
        <w:rPr>
          <w:rFonts w:ascii="Times New Roman" w:eastAsia="Times New Roman" w:hAnsi="Times New Roman" w:cs="Times New Roman"/>
          <w:color w:val="000000"/>
          <w:sz w:val="24"/>
          <w:szCs w:val="24"/>
        </w:rPr>
        <w:t>сотрудников</w:t>
      </w:r>
      <w:r w:rsidRPr="0005792A">
        <w:rPr>
          <w:rFonts w:ascii="Times New Roman" w:hAnsi="Times New Roman" w:cs="Times New Roman"/>
          <w:sz w:val="24"/>
          <w:szCs w:val="24"/>
          <w:lang w:eastAsia="ru-RU"/>
        </w:rPr>
        <w:t xml:space="preserve"> должно находить отражение в п</w:t>
      </w:r>
      <w:r w:rsidRPr="0005792A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05792A">
        <w:rPr>
          <w:rFonts w:ascii="Times New Roman" w:hAnsi="Times New Roman" w:cs="Times New Roman"/>
          <w:sz w:val="24"/>
          <w:szCs w:val="24"/>
          <w:lang w:eastAsia="ru-RU"/>
        </w:rPr>
        <w:t xml:space="preserve">лучении экономической прибыли как источника мотивации инновационной деятельности.  С этой целью на предприятии должен быть создан фонд мотивации инновационной активности персонала. </w:t>
      </w:r>
      <w:r w:rsidRPr="0005792A">
        <w:rPr>
          <w:rFonts w:ascii="Times New Roman" w:hAnsi="Times New Roman" w:cs="Times New Roman"/>
          <w:sz w:val="24"/>
          <w:szCs w:val="24"/>
        </w:rPr>
        <w:t>Интеллектуальный капитал считается активом, который может использоваться для увеличения прибыли, привлечения новых клиентов, создания новых продуктов или ин</w:t>
      </w:r>
      <w:r w:rsidRPr="0005792A">
        <w:rPr>
          <w:rFonts w:ascii="Times New Roman" w:hAnsi="Times New Roman" w:cs="Times New Roman"/>
          <w:sz w:val="24"/>
          <w:szCs w:val="24"/>
        </w:rPr>
        <w:t>о</w:t>
      </w:r>
      <w:r w:rsidRPr="0005792A">
        <w:rPr>
          <w:rFonts w:ascii="Times New Roman" w:hAnsi="Times New Roman" w:cs="Times New Roman"/>
          <w:sz w:val="24"/>
          <w:szCs w:val="24"/>
        </w:rPr>
        <w:t>го пути улучшения бизнеса, что обуславливает необходимость изучения интеллектуального капитала как одной из базисных категорий современной экономики.</w:t>
      </w:r>
    </w:p>
    <w:p w:rsidR="00BA36BD" w:rsidRPr="0005792A" w:rsidRDefault="00BA36BD" w:rsidP="00BA36B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0340" w:rsidRPr="0005792A" w:rsidRDefault="00600340" w:rsidP="00600340">
      <w:pPr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05792A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:rsidR="00217EFF" w:rsidRPr="0005792A" w:rsidRDefault="00217EFF" w:rsidP="00217EFF">
      <w:pPr>
        <w:pStyle w:val="a5"/>
        <w:numPr>
          <w:ilvl w:val="0"/>
          <w:numId w:val="4"/>
        </w:numPr>
        <w:spacing w:after="200"/>
        <w:ind w:left="0" w:firstLine="709"/>
        <w:jc w:val="both"/>
        <w:rPr>
          <w:lang w:val="en-US"/>
        </w:rPr>
      </w:pPr>
      <w:r w:rsidRPr="0005792A">
        <w:rPr>
          <w:lang w:val="en-US"/>
        </w:rPr>
        <w:t>Effect of Intellectual Property Policy on the Speed of Technological Advancement [</w:t>
      </w:r>
      <w:r w:rsidRPr="0005792A">
        <w:t>Электронныйресурс</w:t>
      </w:r>
      <w:r w:rsidRPr="0005792A">
        <w:rPr>
          <w:lang w:val="en-US"/>
        </w:rPr>
        <w:t xml:space="preserve">] // Department of Mechanical Engineering, McGill University// </w:t>
      </w:r>
      <w:r w:rsidRPr="0005792A">
        <w:t>Режимдоступа</w:t>
      </w:r>
      <w:r w:rsidRPr="0005792A">
        <w:rPr>
          <w:lang w:val="en-US"/>
        </w:rPr>
        <w:t xml:space="preserve">: </w:t>
      </w:r>
      <w:hyperlink r:id="rId7" w:history="1">
        <w:r w:rsidRPr="0005792A">
          <w:rPr>
            <w:lang w:val="en-US"/>
          </w:rPr>
          <w:t>https://arxiv.org/ftp/arxiv/papers/1706/1706.04518.pdf</w:t>
        </w:r>
      </w:hyperlink>
      <w:r w:rsidR="00600340" w:rsidRPr="0005792A">
        <w:rPr>
          <w:lang w:val="en-US"/>
        </w:rPr>
        <w:t>–</w:t>
      </w:r>
      <w:r w:rsidRPr="0005792A">
        <w:t>Датадоступа</w:t>
      </w:r>
      <w:r w:rsidRPr="0005792A">
        <w:rPr>
          <w:lang w:val="en-US"/>
        </w:rPr>
        <w:t xml:space="preserve">:  </w:t>
      </w:r>
      <w:r w:rsidR="00600340" w:rsidRPr="0005792A">
        <w:rPr>
          <w:lang w:val="en-US"/>
        </w:rPr>
        <w:t>2</w:t>
      </w:r>
      <w:r w:rsidRPr="0005792A">
        <w:rPr>
          <w:lang w:val="en-US"/>
        </w:rPr>
        <w:t>1.05.202</w:t>
      </w:r>
      <w:r w:rsidR="00DD6FF9" w:rsidRPr="0005792A">
        <w:rPr>
          <w:lang w:val="en-US"/>
        </w:rPr>
        <w:t>3</w:t>
      </w:r>
      <w:r w:rsidRPr="0005792A">
        <w:rPr>
          <w:lang w:val="en-US"/>
        </w:rPr>
        <w:t>.</w:t>
      </w:r>
    </w:p>
    <w:p w:rsidR="00DD6FF9" w:rsidRPr="0005792A" w:rsidRDefault="00DD6FF9" w:rsidP="00DD6FF9">
      <w:pPr>
        <w:pStyle w:val="a5"/>
        <w:numPr>
          <w:ilvl w:val="0"/>
          <w:numId w:val="4"/>
        </w:numPr>
        <w:spacing w:after="300"/>
        <w:ind w:left="0" w:firstLine="709"/>
        <w:jc w:val="both"/>
        <w:rPr>
          <w:spacing w:val="2"/>
        </w:rPr>
      </w:pPr>
      <w:r w:rsidRPr="0005792A">
        <w:t>Статистический</w:t>
      </w:r>
      <w:r w:rsidRPr="0005792A">
        <w:rPr>
          <w:spacing w:val="2"/>
        </w:rPr>
        <w:t xml:space="preserve"> сборник «Наука и инновационная деятельность в Республике Беларусь» </w:t>
      </w:r>
      <w:r w:rsidRPr="0005792A">
        <w:t xml:space="preserve">[Электронный ресурс]. – Режим доступа: </w:t>
      </w:r>
      <w:hyperlink r:id="rId8" w:history="1">
        <w:r w:rsidRPr="0005792A">
          <w:rPr>
            <w:rStyle w:val="a3"/>
            <w:color w:val="auto"/>
            <w:u w:val="none"/>
          </w:rPr>
          <w:t>https://www.belstat.gov.by/upload/iblock/ef0/s3cs3b76qdi257v7tkrr40bj087b7on2.pdf</w:t>
        </w:r>
      </w:hyperlink>
      <w:r w:rsidRPr="0005792A">
        <w:rPr>
          <w:rStyle w:val="a3"/>
          <w:color w:val="auto"/>
          <w:spacing w:val="2"/>
          <w:u w:val="none"/>
        </w:rPr>
        <w:t xml:space="preserve">. </w:t>
      </w:r>
      <w:r w:rsidRPr="0005792A">
        <w:t>– Дата доступа: 30.05</w:t>
      </w:r>
      <w:r w:rsidRPr="0005792A">
        <w:t>.202</w:t>
      </w:r>
      <w:r w:rsidRPr="0005792A">
        <w:t>3</w:t>
      </w:r>
      <w:r w:rsidRPr="0005792A">
        <w:t>.</w:t>
      </w:r>
    </w:p>
    <w:p w:rsidR="009A7C60" w:rsidRPr="0005792A" w:rsidRDefault="009A7C60" w:rsidP="0093461A">
      <w:pPr>
        <w:pStyle w:val="a5"/>
        <w:numPr>
          <w:ilvl w:val="0"/>
          <w:numId w:val="4"/>
        </w:numPr>
        <w:ind w:left="0" w:firstLine="709"/>
        <w:contextualSpacing w:val="0"/>
        <w:jc w:val="both"/>
      </w:pPr>
      <w:proofErr w:type="spellStart"/>
      <w:r w:rsidRPr="0005792A">
        <w:t>Довыдова</w:t>
      </w:r>
      <w:proofErr w:type="spellEnd"/>
      <w:r w:rsidRPr="0005792A">
        <w:t xml:space="preserve"> О. Г., </w:t>
      </w:r>
      <w:proofErr w:type="spellStart"/>
      <w:r w:rsidRPr="0005792A">
        <w:t>Стома</w:t>
      </w:r>
      <w:proofErr w:type="spellEnd"/>
      <w:r w:rsidRPr="0005792A">
        <w:t xml:space="preserve"> Н. В. Инновационная деятельность организаций Республики Беларусь в условиях </w:t>
      </w:r>
      <w:proofErr w:type="spellStart"/>
      <w:r w:rsidRPr="0005792A">
        <w:t>цифровизации</w:t>
      </w:r>
      <w:proofErr w:type="spellEnd"/>
      <w:r w:rsidRPr="0005792A">
        <w:t xml:space="preserve"> экономики</w:t>
      </w:r>
      <w:r w:rsidRPr="0005792A">
        <w:rPr>
          <w:color w:val="FF0000"/>
        </w:rPr>
        <w:t>.</w:t>
      </w:r>
      <w:r w:rsidRPr="0005792A">
        <w:t xml:space="preserve"> / </w:t>
      </w:r>
      <w:r w:rsidRPr="0005792A">
        <w:rPr>
          <w:color w:val="000000"/>
        </w:rPr>
        <w:t xml:space="preserve">О. Г. </w:t>
      </w:r>
      <w:proofErr w:type="spellStart"/>
      <w:r w:rsidRPr="0005792A">
        <w:rPr>
          <w:color w:val="000000"/>
        </w:rPr>
        <w:t>Довыдова</w:t>
      </w:r>
      <w:proofErr w:type="spellEnd"/>
      <w:r w:rsidRPr="0005792A">
        <w:rPr>
          <w:color w:val="000000"/>
        </w:rPr>
        <w:t xml:space="preserve"> // Экономический рост Республики Беларусь: глобализация, </w:t>
      </w:r>
      <w:proofErr w:type="spellStart"/>
      <w:r w:rsidRPr="0005792A">
        <w:rPr>
          <w:color w:val="000000"/>
        </w:rPr>
        <w:t>инновационность</w:t>
      </w:r>
      <w:proofErr w:type="spellEnd"/>
      <w:r w:rsidRPr="0005792A">
        <w:rPr>
          <w:color w:val="000000"/>
        </w:rPr>
        <w:t>, устойчивость : материалы XI</w:t>
      </w:r>
      <w:r w:rsidRPr="0005792A">
        <w:rPr>
          <w:color w:val="000000"/>
          <w:lang w:val="en-US"/>
        </w:rPr>
        <w:t>II</w:t>
      </w:r>
      <w:proofErr w:type="spellStart"/>
      <w:r w:rsidRPr="0005792A">
        <w:rPr>
          <w:color w:val="000000"/>
        </w:rPr>
        <w:t>Междунар</w:t>
      </w:r>
      <w:proofErr w:type="spellEnd"/>
      <w:r w:rsidRPr="0005792A">
        <w:rPr>
          <w:color w:val="000000"/>
        </w:rPr>
        <w:t>. науч.-</w:t>
      </w:r>
      <w:proofErr w:type="spellStart"/>
      <w:r w:rsidRPr="0005792A">
        <w:rPr>
          <w:color w:val="000000"/>
        </w:rPr>
        <w:t>практ</w:t>
      </w:r>
      <w:proofErr w:type="spellEnd"/>
      <w:r w:rsidRPr="0005792A">
        <w:rPr>
          <w:color w:val="000000"/>
        </w:rPr>
        <w:t xml:space="preserve">. </w:t>
      </w:r>
      <w:proofErr w:type="spellStart"/>
      <w:r w:rsidRPr="0005792A">
        <w:rPr>
          <w:color w:val="000000"/>
        </w:rPr>
        <w:t>конф</w:t>
      </w:r>
      <w:proofErr w:type="spellEnd"/>
      <w:r w:rsidRPr="0005792A">
        <w:rPr>
          <w:color w:val="000000"/>
        </w:rPr>
        <w:t>., Минск, 20 мая 2021 г. / [</w:t>
      </w:r>
      <w:proofErr w:type="spellStart"/>
      <w:r w:rsidRPr="0005792A">
        <w:rPr>
          <w:color w:val="000000"/>
        </w:rPr>
        <w:t>редкол</w:t>
      </w:r>
      <w:proofErr w:type="spellEnd"/>
      <w:r w:rsidRPr="0005792A">
        <w:rPr>
          <w:color w:val="000000"/>
        </w:rPr>
        <w:t xml:space="preserve">.: </w:t>
      </w:r>
      <w:r w:rsidRPr="0005792A">
        <w:t xml:space="preserve">В. Ю. </w:t>
      </w:r>
      <w:proofErr w:type="spellStart"/>
      <w:r w:rsidRPr="0005792A">
        <w:lastRenderedPageBreak/>
        <w:t>Шутилин</w:t>
      </w:r>
      <w:proofErr w:type="spellEnd"/>
      <w:r w:rsidRPr="0005792A">
        <w:rPr>
          <w:color w:val="000000"/>
        </w:rPr>
        <w:t xml:space="preserve"> (отв. ред.) и др.] ; М-во образования</w:t>
      </w:r>
      <w:proofErr w:type="gramStart"/>
      <w:r w:rsidR="002111C6" w:rsidRPr="0005792A">
        <w:rPr>
          <w:color w:val="000000"/>
        </w:rPr>
        <w:t xml:space="preserve"> </w:t>
      </w:r>
      <w:proofErr w:type="spellStart"/>
      <w:r w:rsidRPr="0005792A">
        <w:rPr>
          <w:color w:val="000000"/>
        </w:rPr>
        <w:t>Р</w:t>
      </w:r>
      <w:proofErr w:type="gramEnd"/>
      <w:r w:rsidRPr="0005792A">
        <w:rPr>
          <w:color w:val="000000"/>
        </w:rPr>
        <w:t>есп</w:t>
      </w:r>
      <w:proofErr w:type="spellEnd"/>
      <w:r w:rsidRPr="0005792A">
        <w:rPr>
          <w:color w:val="000000"/>
        </w:rPr>
        <w:t xml:space="preserve">. Беларусь, УО «Белорусский гос. </w:t>
      </w:r>
      <w:proofErr w:type="spellStart"/>
      <w:r w:rsidRPr="0005792A">
        <w:rPr>
          <w:color w:val="000000"/>
        </w:rPr>
        <w:t>экон</w:t>
      </w:r>
      <w:proofErr w:type="spellEnd"/>
      <w:r w:rsidRPr="0005792A">
        <w:rPr>
          <w:color w:val="000000"/>
        </w:rPr>
        <w:t>. ун-т». — Минск</w:t>
      </w:r>
      <w:proofErr w:type="gramStart"/>
      <w:r w:rsidRPr="0005792A">
        <w:rPr>
          <w:color w:val="000000"/>
        </w:rPr>
        <w:t xml:space="preserve"> :</w:t>
      </w:r>
      <w:proofErr w:type="gramEnd"/>
      <w:r w:rsidRPr="0005792A">
        <w:rPr>
          <w:color w:val="000000"/>
        </w:rPr>
        <w:t xml:space="preserve"> БГЭУ, 2021 — С. 184 – 185. </w:t>
      </w:r>
    </w:p>
    <w:p w:rsidR="00600340" w:rsidRPr="0005792A" w:rsidRDefault="00600340" w:rsidP="009346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0340" w:rsidRPr="0005792A" w:rsidRDefault="00600340" w:rsidP="009346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792A"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600340" w:rsidRPr="0005792A" w:rsidRDefault="00600340" w:rsidP="009346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5792A">
        <w:rPr>
          <w:rFonts w:ascii="Times New Roman" w:hAnsi="Times New Roman" w:cs="Times New Roman"/>
          <w:sz w:val="24"/>
          <w:szCs w:val="24"/>
        </w:rPr>
        <w:t>Довыдова</w:t>
      </w:r>
      <w:proofErr w:type="spellEnd"/>
      <w:r w:rsidRPr="0005792A">
        <w:rPr>
          <w:rFonts w:ascii="Times New Roman" w:hAnsi="Times New Roman" w:cs="Times New Roman"/>
          <w:sz w:val="24"/>
          <w:szCs w:val="24"/>
        </w:rPr>
        <w:t xml:space="preserve"> Ольга Григорьевна (Республика Беларусь, г. Минск) – магистр экономических наук, ассистент кафедры экономики промышленных предприятий, УО «Белорусский государственный экономический университет», Республика </w:t>
      </w:r>
      <w:proofErr w:type="spellStart"/>
      <w:r w:rsidRPr="0005792A">
        <w:rPr>
          <w:rFonts w:ascii="Times New Roman" w:hAnsi="Times New Roman" w:cs="Times New Roman"/>
          <w:sz w:val="24"/>
          <w:szCs w:val="24"/>
        </w:rPr>
        <w:t>Беларусь</w:t>
      </w:r>
      <w:proofErr w:type="gramStart"/>
      <w:r w:rsidRPr="0005792A">
        <w:rPr>
          <w:rFonts w:ascii="Times New Roman" w:hAnsi="Times New Roman" w:cs="Times New Roman"/>
          <w:sz w:val="24"/>
          <w:szCs w:val="24"/>
        </w:rPr>
        <w:t>,г</w:t>
      </w:r>
      <w:proofErr w:type="spellEnd"/>
      <w:proofErr w:type="gramEnd"/>
      <w:r w:rsidRPr="0005792A">
        <w:rPr>
          <w:rFonts w:ascii="Times New Roman" w:hAnsi="Times New Roman" w:cs="Times New Roman"/>
          <w:sz w:val="24"/>
          <w:szCs w:val="24"/>
        </w:rPr>
        <w:t xml:space="preserve">. Минск, Партизанский проспект, д.26. </w:t>
      </w:r>
      <w:hyperlink r:id="rId9" w:history="1">
        <w:r w:rsidR="0093461A" w:rsidRPr="0005792A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olgadov@tut.by</w:t>
        </w:r>
      </w:hyperlink>
    </w:p>
    <w:p w:rsidR="0093461A" w:rsidRPr="0005792A" w:rsidRDefault="0093461A" w:rsidP="009346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D52E3" w:rsidRPr="0005792A" w:rsidRDefault="00DD52E3" w:rsidP="0005792A">
      <w:pPr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</w:pPr>
      <w:r w:rsidRPr="0005792A">
        <w:rPr>
          <w:rFonts w:ascii="Times New Roman" w:hAnsi="Times New Roman" w:cs="Times New Roman"/>
          <w:b/>
          <w:lang w:val="en-US"/>
        </w:rPr>
        <w:br/>
      </w:r>
      <w:r w:rsidRPr="0005792A">
        <w:rPr>
          <w:rFonts w:ascii="Times New Roman" w:hAnsi="Times New Roman" w:cs="Times New Roman"/>
          <w:b/>
          <w:sz w:val="24"/>
          <w:szCs w:val="24"/>
          <w:lang w:val="en-US"/>
        </w:rPr>
        <w:t>INTELLECTUAL</w:t>
      </w:r>
      <w:r w:rsidRPr="0005792A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  <w:t xml:space="preserve"> </w:t>
      </w:r>
      <w:r w:rsidRPr="0005792A">
        <w:rPr>
          <w:rFonts w:ascii="Times New Roman" w:hAnsi="Times New Roman" w:cs="Times New Roman"/>
          <w:b/>
          <w:sz w:val="24"/>
          <w:szCs w:val="24"/>
        </w:rPr>
        <w:t>CAPITAL</w:t>
      </w:r>
      <w:r w:rsidRPr="0005792A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  <w:t xml:space="preserve">, INNOVATIVE ACTIVITIES AS A DRIVER FOR THE </w:t>
      </w:r>
      <w:r w:rsidRPr="0005792A">
        <w:rPr>
          <w:rFonts w:ascii="Times New Roman" w:hAnsi="Times New Roman" w:cs="Times New Roman"/>
          <w:b/>
          <w:sz w:val="24"/>
          <w:szCs w:val="24"/>
        </w:rPr>
        <w:t>DEVELOPMENT</w:t>
      </w:r>
      <w:r w:rsidRPr="0005792A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  <w:t xml:space="preserve"> </w:t>
      </w:r>
      <w:r w:rsidRPr="0005792A">
        <w:rPr>
          <w:rFonts w:ascii="Times New Roman" w:hAnsi="Times New Roman" w:cs="Times New Roman"/>
          <w:b/>
          <w:sz w:val="24"/>
          <w:szCs w:val="24"/>
        </w:rPr>
        <w:t>OF</w:t>
      </w:r>
      <w:r w:rsidRPr="0005792A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  <w:t xml:space="preserve"> ENTERPRISES IN THE CONDITIONS OF THE </w:t>
      </w:r>
      <w:r w:rsidRPr="0005792A">
        <w:rPr>
          <w:rFonts w:ascii="Times New Roman" w:hAnsi="Times New Roman" w:cs="Times New Roman"/>
          <w:b/>
          <w:color w:val="202124"/>
          <w:shd w:val="clear" w:color="auto" w:fill="F8F9FA"/>
          <w:lang w:val="en-US"/>
        </w:rPr>
        <w:t>«</w:t>
      </w:r>
      <w:r w:rsidRPr="0005792A">
        <w:rPr>
          <w:rFonts w:ascii="Times New Roman" w:hAnsi="Times New Roman" w:cs="Times New Roman"/>
          <w:b/>
          <w:color w:val="202124"/>
          <w:sz w:val="24"/>
          <w:szCs w:val="24"/>
          <w:shd w:val="clear" w:color="auto" w:fill="F8F9FA"/>
          <w:lang w:val="en-US"/>
        </w:rPr>
        <w:t>NEW ECONOMY</w:t>
      </w:r>
      <w:r w:rsidRPr="0005792A">
        <w:rPr>
          <w:rFonts w:ascii="Times New Roman" w:hAnsi="Times New Roman" w:cs="Times New Roman"/>
          <w:b/>
          <w:color w:val="202124"/>
          <w:shd w:val="clear" w:color="auto" w:fill="F8F9FA"/>
          <w:lang w:val="en-US"/>
        </w:rPr>
        <w:t>»</w:t>
      </w:r>
    </w:p>
    <w:p w:rsidR="0081107F" w:rsidRPr="0005792A" w:rsidRDefault="00600340" w:rsidP="0005792A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202124"/>
          <w:sz w:val="24"/>
          <w:szCs w:val="24"/>
          <w:lang w:val="en-US"/>
        </w:rPr>
      </w:pPr>
      <w:r w:rsidRPr="0005792A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="0093461A" w:rsidRPr="0005792A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. </w:t>
      </w:r>
      <w:r w:rsidR="00DD52E3" w:rsidRPr="0005792A">
        <w:rPr>
          <w:rFonts w:ascii="Times New Roman" w:hAnsi="Times New Roman" w:cs="Times New Roman"/>
          <w:lang w:val="en-US"/>
        </w:rPr>
        <w:t>The</w:t>
      </w:r>
      <w:r w:rsidR="00DD52E3" w:rsidRPr="0005792A">
        <w:rPr>
          <w:rStyle w:val="y2iqfc"/>
          <w:rFonts w:ascii="Times New Roman" w:hAnsi="Times New Roman" w:cs="Times New Roman"/>
          <w:i/>
          <w:color w:val="202124"/>
          <w:sz w:val="24"/>
          <w:szCs w:val="24"/>
          <w:lang w:val="en"/>
        </w:rPr>
        <w:t xml:space="preserve"> work is devoted to substantiating the need to manage intellectual resources and use the relationship of innovation and intelligence as a factor in the successful development of business entities in the context of digital transformation of the economy.</w:t>
      </w:r>
      <w:r w:rsidR="00DD52E3" w:rsidRPr="0005792A">
        <w:rPr>
          <w:rStyle w:val="y2iqfc"/>
          <w:rFonts w:ascii="Times New Roman" w:hAnsi="Times New Roman" w:cs="Times New Roman"/>
          <w:i/>
          <w:color w:val="202124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i/>
          <w:sz w:val="24"/>
          <w:szCs w:val="24"/>
          <w:lang w:val="en-US"/>
        </w:rPr>
        <w:t>In this work there is a research of the notion of modernization of industrial enterprises of</w:t>
      </w:r>
      <w:r w:rsidRPr="0005792A">
        <w:rPr>
          <w:rFonts w:ascii="Times New Roman" w:hAnsi="Times New Roman" w:cs="Times New Roman"/>
          <w:i/>
          <w:lang w:val="en-US"/>
        </w:rPr>
        <w:t xml:space="preserve"> the Republic of Belarus. There is an analysis of the enterprise evaluation, methods of  stimulate intellectual </w:t>
      </w:r>
      <w:proofErr w:type="spellStart"/>
      <w:r w:rsidRPr="0005792A">
        <w:rPr>
          <w:rFonts w:ascii="Times New Roman" w:hAnsi="Times New Roman" w:cs="Times New Roman"/>
          <w:i/>
          <w:lang w:val="en-US"/>
        </w:rPr>
        <w:t>labour</w:t>
      </w:r>
      <w:proofErr w:type="spellEnd"/>
      <w:r w:rsidRPr="0005792A">
        <w:rPr>
          <w:rFonts w:ascii="Times New Roman" w:hAnsi="Times New Roman" w:cs="Times New Roman"/>
          <w:i/>
          <w:lang w:val="en-US"/>
        </w:rPr>
        <w:t xml:space="preserve"> through the creation of a system for the development of intellectual resources</w:t>
      </w:r>
      <w:r w:rsidR="0081107F" w:rsidRPr="0005792A">
        <w:rPr>
          <w:rFonts w:ascii="Times New Roman" w:hAnsi="Times New Roman" w:cs="Times New Roman"/>
          <w:i/>
          <w:lang w:val="en-US"/>
        </w:rPr>
        <w:t>, development of an economic mechanism for the development of innovative activities using intellectual property</w:t>
      </w:r>
    </w:p>
    <w:p w:rsidR="0093461A" w:rsidRPr="0005792A" w:rsidRDefault="00600340" w:rsidP="00B07C7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05792A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Keywords: </w:t>
      </w:r>
      <w:bookmarkStart w:id="0" w:name="_GoBack"/>
      <w:r w:rsidR="00B07C7C" w:rsidRPr="0005792A">
        <w:rPr>
          <w:rFonts w:ascii="Times New Roman" w:hAnsi="Times New Roman" w:cs="Times New Roman"/>
          <w:i/>
          <w:sz w:val="24"/>
          <w:szCs w:val="24"/>
          <w:lang w:val="en-US"/>
        </w:rPr>
        <w:t xml:space="preserve">Intellectualization, intellectual property, intellectual capital, innovation, innovation activity, </w:t>
      </w:r>
      <w:r w:rsidRPr="0005792A">
        <w:rPr>
          <w:rFonts w:ascii="Times New Roman" w:hAnsi="Times New Roman" w:cs="Times New Roman"/>
          <w:i/>
          <w:sz w:val="24"/>
          <w:szCs w:val="24"/>
          <w:lang w:val="en-US"/>
        </w:rPr>
        <w:t>digitalization</w:t>
      </w:r>
      <w:r w:rsidR="00B07C7C" w:rsidRPr="0005792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bookmarkEnd w:id="0"/>
    </w:p>
    <w:p w:rsidR="00600340" w:rsidRPr="0005792A" w:rsidRDefault="00600340" w:rsidP="009346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05792A">
        <w:rPr>
          <w:rFonts w:ascii="Times New Roman" w:eastAsia="Times New Roman" w:hAnsi="Times New Roman" w:cs="Times New Roman"/>
          <w:b/>
          <w:sz w:val="24"/>
          <w:lang w:val="en-US" w:eastAsia="ru-RU"/>
        </w:rPr>
        <w:t>References</w:t>
      </w:r>
    </w:p>
    <w:p w:rsidR="0081107F" w:rsidRPr="0005792A" w:rsidRDefault="003A0A80" w:rsidP="009346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5792A">
        <w:rPr>
          <w:rFonts w:ascii="Times New Roman" w:hAnsi="Times New Roman" w:cs="Times New Roman"/>
          <w:sz w:val="24"/>
          <w:szCs w:val="24"/>
          <w:lang w:val="en-US"/>
        </w:rPr>
        <w:t>1. Effect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05792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Intellectual</w:t>
      </w:r>
      <w:proofErr w:type="gramEnd"/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Property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Policy</w:t>
      </w:r>
      <w:r w:rsidR="00A46B7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on</w:t>
      </w:r>
      <w:r w:rsidR="00A46B7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Speed ​​of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Technological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Advancement [Electronic</w:t>
      </w:r>
      <w:r w:rsidR="00DD6FF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resource] // Department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Mechanical</w:t>
      </w:r>
      <w:r w:rsidR="002111C6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Engineering, McGill</w:t>
      </w:r>
      <w:r w:rsidR="00A46B7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University // </w:t>
      </w:r>
      <w:proofErr w:type="spellStart"/>
      <w:r w:rsidRPr="0005792A">
        <w:rPr>
          <w:rFonts w:ascii="Times New Roman" w:hAnsi="Times New Roman" w:cs="Times New Roman"/>
          <w:sz w:val="24"/>
          <w:szCs w:val="24"/>
          <w:lang w:val="en-US"/>
        </w:rPr>
        <w:t>Accessmode</w:t>
      </w:r>
      <w:proofErr w:type="spellEnd"/>
      <w:r w:rsidRPr="0005792A">
        <w:rPr>
          <w:rFonts w:ascii="Times New Roman" w:hAnsi="Times New Roman" w:cs="Times New Roman"/>
          <w:sz w:val="24"/>
          <w:szCs w:val="24"/>
          <w:lang w:val="en-US"/>
        </w:rPr>
        <w:t>: https://arxiv.org/ftp/arxiv/papers/1706/1706.04518.pdf - Date</w:t>
      </w:r>
      <w:r w:rsidR="00A46B7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access: 05/21/202</w:t>
      </w:r>
      <w:r w:rsidR="00DD6FF9" w:rsidRPr="0005792A">
        <w:rPr>
          <w:rFonts w:ascii="Times New Roman" w:hAnsi="Times New Roman" w:cs="Times New Roman"/>
          <w:sz w:val="24"/>
          <w:szCs w:val="24"/>
          <w:lang w:val="en-US"/>
        </w:rPr>
        <w:t>3</w:t>
      </w:r>
      <w:r w:rsidRPr="0005792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DD6FF9" w:rsidRPr="00DD6FF9" w:rsidRDefault="002111C6" w:rsidP="00DD6FF9">
      <w:pPr>
        <w:spacing w:after="0" w:line="240" w:lineRule="auto"/>
        <w:jc w:val="both"/>
        <w:rPr>
          <w:rFonts w:ascii="Times New Roman" w:hAnsi="Times New Roman" w:cs="Times New Roman"/>
          <w:color w:val="202124"/>
          <w:sz w:val="24"/>
          <w:szCs w:val="24"/>
          <w:lang w:val="en-US"/>
        </w:rPr>
      </w:pPr>
      <w:r w:rsidRPr="0005792A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3A0A80" w:rsidRPr="0005792A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D6FF9" w:rsidRPr="0005792A">
        <w:rPr>
          <w:rFonts w:ascii="Times New Roman" w:hAnsi="Times New Roman" w:cs="Times New Roman"/>
          <w:sz w:val="24"/>
          <w:szCs w:val="24"/>
          <w:lang w:val="en-US"/>
        </w:rPr>
        <w:t>Statistical</w:t>
      </w:r>
      <w:r w:rsidR="00DD6FF9" w:rsidRPr="0005792A">
        <w:rPr>
          <w:rFonts w:ascii="Times New Roman" w:hAnsi="Times New Roman" w:cs="Times New Roman"/>
          <w:color w:val="202124"/>
          <w:sz w:val="24"/>
          <w:szCs w:val="24"/>
          <w:lang w:val="en"/>
        </w:rPr>
        <w:t xml:space="preserve"> compendium "Science and innovation activity in the Republic of</w:t>
      </w:r>
      <w:r w:rsidR="00DD6FF9" w:rsidRPr="00DD6FF9">
        <w:rPr>
          <w:rFonts w:ascii="Times New Roman" w:hAnsi="Times New Roman" w:cs="Times New Roman"/>
          <w:color w:val="202124"/>
          <w:sz w:val="24"/>
          <w:szCs w:val="24"/>
          <w:lang w:val="en"/>
        </w:rPr>
        <w:t xml:space="preserve"> Belarus"</w:t>
      </w:r>
      <w:r w:rsidR="00DD6FF9">
        <w:rPr>
          <w:rFonts w:ascii="Times New Roman" w:hAnsi="Times New Roman" w:cs="Times New Roman"/>
          <w:color w:val="202124"/>
          <w:sz w:val="24"/>
          <w:szCs w:val="24"/>
          <w:lang w:val="en"/>
        </w:rPr>
        <w:t xml:space="preserve"> 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[</w:t>
      </w:r>
      <w:r w:rsidR="00DD6FF9" w:rsidRPr="002111C6">
        <w:rPr>
          <w:rFonts w:ascii="Times New Roman" w:hAnsi="Times New Roman" w:cs="Times New Roman"/>
          <w:sz w:val="24"/>
          <w:szCs w:val="24"/>
          <w:lang w:val="en-US"/>
        </w:rPr>
        <w:t>Electronic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D6FF9">
        <w:rPr>
          <w:rFonts w:ascii="Times New Roman" w:hAnsi="Times New Roman" w:cs="Times New Roman"/>
          <w:sz w:val="24"/>
          <w:szCs w:val="24"/>
          <w:lang w:val="en-US"/>
        </w:rPr>
        <w:t>resource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 xml:space="preserve">]. – </w:t>
      </w:r>
      <w:proofErr w:type="spellStart"/>
      <w:r w:rsidR="00DD6FF9">
        <w:rPr>
          <w:rFonts w:ascii="Times New Roman" w:hAnsi="Times New Roman" w:cs="Times New Roman"/>
          <w:sz w:val="24"/>
          <w:szCs w:val="24"/>
          <w:lang w:val="en-US"/>
        </w:rPr>
        <w:t>Accessmode</w:t>
      </w:r>
      <w:proofErr w:type="spellEnd"/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0" w:history="1">
        <w:r w:rsidR="00DD6FF9" w:rsidRPr="00DD6FF9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https://www.belstat.gov.by/upload/iblock/ef0/s3cs3b76qdi257v7tkrr40bj087b7on2.pdf</w:t>
        </w:r>
      </w:hyperlink>
      <w:r w:rsidR="00DD6FF9" w:rsidRPr="00DD6FF9">
        <w:rPr>
          <w:rStyle w:val="a3"/>
          <w:rFonts w:ascii="Times New Roman" w:hAnsi="Times New Roman" w:cs="Times New Roman"/>
          <w:color w:val="auto"/>
          <w:spacing w:val="2"/>
          <w:sz w:val="24"/>
          <w:szCs w:val="24"/>
          <w:u w:val="none"/>
          <w:lang w:val="en-US"/>
        </w:rPr>
        <w:t xml:space="preserve">. </w:t>
      </w:r>
      <w:r w:rsidR="00DD6FF9" w:rsidRPr="00DD6FF9">
        <w:rPr>
          <w:rFonts w:ascii="Times New Roman" w:hAnsi="Times New Roman" w:cs="Times New Roman"/>
          <w:lang w:val="en-US"/>
        </w:rPr>
        <w:t xml:space="preserve">– </w:t>
      </w:r>
      <w:proofErr w:type="gramStart"/>
      <w:r w:rsidR="00DD6FF9" w:rsidRPr="002111C6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DD6FF9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D6FF9" w:rsidRPr="002111C6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DD6FF9" w:rsidRPr="00DD6FF9">
        <w:rPr>
          <w:rFonts w:ascii="Times New Roman" w:hAnsi="Times New Roman" w:cs="Times New Roman"/>
          <w:lang w:val="en-US"/>
        </w:rPr>
        <w:t>: 30/</w:t>
      </w:r>
      <w:r w:rsidR="00DD6FF9" w:rsidRPr="00DD6FF9">
        <w:rPr>
          <w:rFonts w:ascii="Times New Roman" w:hAnsi="Times New Roman" w:cs="Times New Roman"/>
          <w:lang w:val="en-US"/>
        </w:rPr>
        <w:t>05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\/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202</w:t>
      </w:r>
      <w:r w:rsidR="00DD6FF9" w:rsidRPr="00DD6FF9">
        <w:rPr>
          <w:rFonts w:ascii="Times New Roman" w:hAnsi="Times New Roman" w:cs="Times New Roman"/>
          <w:lang w:val="en-US"/>
        </w:rPr>
        <w:t>3</w:t>
      </w:r>
      <w:r w:rsidR="00DD6FF9" w:rsidRPr="00DD6FF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00340" w:rsidRPr="002111C6" w:rsidRDefault="006108DE" w:rsidP="00DD6FF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Dovydova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O. G., Stoma N. V. Innovative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activity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organizations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Republic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Belarus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context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digitalization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economy. / OG 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Dovydova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// Economic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growth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Republic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Belarus: globalization, innovation, sustainability: 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materialsofthe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XIII Intern. </w:t>
      </w:r>
      <w:proofErr w:type="gram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scientific-practical</w:t>
      </w:r>
      <w:proofErr w:type="gramEnd"/>
      <w:r w:rsidR="00A46B79" w:rsidRPr="00A46B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Conf., Minsk, May 20, 2021 / [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editorialboard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: V. Yu. </w:t>
      </w:r>
      <w:proofErr w:type="spellStart"/>
      <w:proofErr w:type="gram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Shutilin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(editor-in-chief) 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andothers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]; 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MinistryofEducationResp.Belarus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, UO "</w:t>
      </w:r>
      <w:proofErr w:type="spell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Belarusianstate</w:t>
      </w:r>
      <w:proofErr w:type="spell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econom</w:t>
      </w:r>
      <w:proofErr w:type="spellEnd"/>
      <w:proofErr w:type="gram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>un-t</w:t>
      </w:r>
      <w:proofErr w:type="gramEnd"/>
      <w:r w:rsidR="003A0A80" w:rsidRPr="002111C6">
        <w:rPr>
          <w:rFonts w:ascii="Times New Roman" w:hAnsi="Times New Roman" w:cs="Times New Roman"/>
          <w:sz w:val="24"/>
          <w:szCs w:val="24"/>
          <w:lang w:val="en-US"/>
        </w:rPr>
        <w:t xml:space="preserve"> ". - Minsk: BSEU, 2021 - pp. 184 - 185.</w:t>
      </w:r>
    </w:p>
    <w:p w:rsidR="0093461A" w:rsidRPr="002111C6" w:rsidRDefault="0093461A" w:rsidP="0093461A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</w:p>
    <w:p w:rsidR="00600340" w:rsidRPr="000C7A90" w:rsidRDefault="00600340" w:rsidP="0093461A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lang w:val="en-US" w:eastAsia="ru-RU"/>
        </w:rPr>
      </w:pPr>
      <w:r w:rsidRPr="000C7A90">
        <w:rPr>
          <w:rFonts w:ascii="Times New Roman" w:eastAsia="Times New Roman" w:hAnsi="Times New Roman"/>
          <w:b/>
          <w:sz w:val="24"/>
          <w:lang w:val="en-US" w:eastAsia="ru-RU"/>
        </w:rPr>
        <w:t>Information about the author</w:t>
      </w:r>
    </w:p>
    <w:p w:rsidR="00600340" w:rsidRPr="00600340" w:rsidRDefault="00600340" w:rsidP="0093461A">
      <w:pPr>
        <w:pStyle w:val="Default"/>
        <w:ind w:firstLine="709"/>
        <w:jc w:val="both"/>
        <w:rPr>
          <w:lang w:val="en-US"/>
        </w:rPr>
      </w:pPr>
      <w:proofErr w:type="spellStart"/>
      <w:r w:rsidRPr="00600340">
        <w:rPr>
          <w:lang w:val="en-US"/>
        </w:rPr>
        <w:t>Dovydova</w:t>
      </w:r>
      <w:proofErr w:type="spellEnd"/>
      <w:r w:rsidRPr="00600340">
        <w:rPr>
          <w:lang w:val="en-US"/>
        </w:rPr>
        <w:t xml:space="preserve"> Olga </w:t>
      </w:r>
      <w:proofErr w:type="spellStart"/>
      <w:r w:rsidRPr="00600340">
        <w:rPr>
          <w:lang w:val="en-US"/>
        </w:rPr>
        <w:t>Grigorievna</w:t>
      </w:r>
      <w:proofErr w:type="spellEnd"/>
      <w:r w:rsidRPr="00600340">
        <w:rPr>
          <w:lang w:val="en-US"/>
        </w:rPr>
        <w:t xml:space="preserve"> (Republic of Belarus, Minsk) - Master of Economic Sciences, Assistant of the Department of Economics of Industrial Enterprises, Belarusian State Economic University, Republic of Belarus, Minsk, </w:t>
      </w:r>
      <w:proofErr w:type="spellStart"/>
      <w:r w:rsidRPr="00600340">
        <w:rPr>
          <w:lang w:val="en-US"/>
        </w:rPr>
        <w:t>Partizansky</w:t>
      </w:r>
      <w:proofErr w:type="spellEnd"/>
      <w:r w:rsidRPr="00600340">
        <w:rPr>
          <w:lang w:val="en-US"/>
        </w:rPr>
        <w:t xml:space="preserve"> Avenue, d.26. olgadov@tut.by</w:t>
      </w:r>
    </w:p>
    <w:p w:rsidR="00600340" w:rsidRPr="00600340" w:rsidRDefault="00600340" w:rsidP="0093461A">
      <w:pPr>
        <w:pStyle w:val="a5"/>
        <w:ind w:left="0" w:firstLine="709"/>
        <w:contextualSpacing w:val="0"/>
        <w:jc w:val="both"/>
        <w:rPr>
          <w:lang w:val="en-US"/>
        </w:rPr>
      </w:pPr>
    </w:p>
    <w:sectPr w:rsidR="00600340" w:rsidRPr="00600340" w:rsidSect="001A70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PetersburgC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TTravels">
    <w:panose1 w:val="00000000000000000000"/>
    <w:charset w:val="00"/>
    <w:family w:val="roman"/>
    <w:notTrueType/>
    <w:pitch w:val="default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117F0"/>
    <w:multiLevelType w:val="hybridMultilevel"/>
    <w:tmpl w:val="0FD81034"/>
    <w:lvl w:ilvl="0" w:tplc="CB6A3D16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6981A2B"/>
    <w:multiLevelType w:val="hybridMultilevel"/>
    <w:tmpl w:val="0D8AC972"/>
    <w:lvl w:ilvl="0" w:tplc="CB6A3D16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B16C97"/>
    <w:multiLevelType w:val="hybridMultilevel"/>
    <w:tmpl w:val="3716BB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A3F39"/>
    <w:multiLevelType w:val="hybridMultilevel"/>
    <w:tmpl w:val="562EA762"/>
    <w:lvl w:ilvl="0" w:tplc="A678BA6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C506C3C"/>
    <w:multiLevelType w:val="hybridMultilevel"/>
    <w:tmpl w:val="03F41054"/>
    <w:lvl w:ilvl="0" w:tplc="363612E4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0622E4"/>
    <w:multiLevelType w:val="hybridMultilevel"/>
    <w:tmpl w:val="0CBAB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B94904"/>
    <w:multiLevelType w:val="hybridMultilevel"/>
    <w:tmpl w:val="2BBE84C6"/>
    <w:lvl w:ilvl="0" w:tplc="070E0DCC">
      <w:start w:val="1"/>
      <w:numFmt w:val="decimal"/>
      <w:lvlText w:val="%1."/>
      <w:lvlJc w:val="left"/>
      <w:pPr>
        <w:ind w:left="644" w:hanging="360"/>
      </w:pPr>
      <w:rPr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4C1523"/>
    <w:multiLevelType w:val="hybridMultilevel"/>
    <w:tmpl w:val="C29EBCB6"/>
    <w:lvl w:ilvl="0" w:tplc="F58A67D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F725CC5"/>
    <w:multiLevelType w:val="hybridMultilevel"/>
    <w:tmpl w:val="5C7458DC"/>
    <w:lvl w:ilvl="0" w:tplc="2EFE40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5521190"/>
    <w:multiLevelType w:val="hybridMultilevel"/>
    <w:tmpl w:val="825ED4F4"/>
    <w:lvl w:ilvl="0" w:tplc="2E2C91EC">
      <w:start w:val="1"/>
      <w:numFmt w:val="decimal"/>
      <w:lvlText w:val="%1"/>
      <w:lvlJc w:val="left"/>
      <w:pPr>
        <w:ind w:left="1069" w:hanging="360"/>
      </w:pPr>
      <w:rPr>
        <w:rFonts w:ascii="Times New Roman" w:hAnsi="Times New Roman" w:cs="Times New Roman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4DFF77B0"/>
    <w:multiLevelType w:val="hybridMultilevel"/>
    <w:tmpl w:val="8990F3C0"/>
    <w:lvl w:ilvl="0" w:tplc="F58A67D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533C6D96"/>
    <w:multiLevelType w:val="hybridMultilevel"/>
    <w:tmpl w:val="B5A07304"/>
    <w:lvl w:ilvl="0" w:tplc="26CCE4FE">
      <w:start w:val="1"/>
      <w:numFmt w:val="decimal"/>
      <w:lvlText w:val="%1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8D77444"/>
    <w:multiLevelType w:val="hybridMultilevel"/>
    <w:tmpl w:val="C29EBCB6"/>
    <w:lvl w:ilvl="0" w:tplc="F58A67D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DE304D2"/>
    <w:multiLevelType w:val="hybridMultilevel"/>
    <w:tmpl w:val="334A1EF4"/>
    <w:lvl w:ilvl="0" w:tplc="CB6A3D16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5DE305B4"/>
    <w:multiLevelType w:val="hybridMultilevel"/>
    <w:tmpl w:val="D910D33E"/>
    <w:lvl w:ilvl="0" w:tplc="CB6A3D1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27523E"/>
    <w:multiLevelType w:val="hybridMultilevel"/>
    <w:tmpl w:val="948EAA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31606BE"/>
    <w:multiLevelType w:val="hybridMultilevel"/>
    <w:tmpl w:val="E7BE01A8"/>
    <w:lvl w:ilvl="0" w:tplc="12F2430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33831DC"/>
    <w:multiLevelType w:val="hybridMultilevel"/>
    <w:tmpl w:val="91780E9A"/>
    <w:lvl w:ilvl="0" w:tplc="E79A852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428177A"/>
    <w:multiLevelType w:val="hybridMultilevel"/>
    <w:tmpl w:val="C29EBCB6"/>
    <w:lvl w:ilvl="0" w:tplc="F58A67D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6A25573E"/>
    <w:multiLevelType w:val="hybridMultilevel"/>
    <w:tmpl w:val="1DA245E8"/>
    <w:lvl w:ilvl="0" w:tplc="92AAF1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7BD03CE9"/>
    <w:multiLevelType w:val="hybridMultilevel"/>
    <w:tmpl w:val="B344D632"/>
    <w:lvl w:ilvl="0" w:tplc="C71E5C6A">
      <w:start w:val="1"/>
      <w:numFmt w:val="decimal"/>
      <w:lvlText w:val="%1"/>
      <w:lvlJc w:val="left"/>
      <w:pPr>
        <w:ind w:left="1429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C8543F3"/>
    <w:multiLevelType w:val="hybridMultilevel"/>
    <w:tmpl w:val="210C0A9E"/>
    <w:lvl w:ilvl="0" w:tplc="CB6A3D16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</w:num>
  <w:num w:numId="2">
    <w:abstractNumId w:val="2"/>
  </w:num>
  <w:num w:numId="3">
    <w:abstractNumId w:val="10"/>
  </w:num>
  <w:num w:numId="4">
    <w:abstractNumId w:val="18"/>
  </w:num>
  <w:num w:numId="5">
    <w:abstractNumId w:val="15"/>
  </w:num>
  <w:num w:numId="6">
    <w:abstractNumId w:val="5"/>
  </w:num>
  <w:num w:numId="7">
    <w:abstractNumId w:val="4"/>
  </w:num>
  <w:num w:numId="8">
    <w:abstractNumId w:val="16"/>
  </w:num>
  <w:num w:numId="9">
    <w:abstractNumId w:val="17"/>
  </w:num>
  <w:num w:numId="10">
    <w:abstractNumId w:val="19"/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13"/>
  </w:num>
  <w:num w:numId="14">
    <w:abstractNumId w:val="3"/>
  </w:num>
  <w:num w:numId="15">
    <w:abstractNumId w:val="14"/>
  </w:num>
  <w:num w:numId="16">
    <w:abstractNumId w:val="0"/>
  </w:num>
  <w:num w:numId="17">
    <w:abstractNumId w:val="12"/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</w:num>
  <w:num w:numId="20">
    <w:abstractNumId w:val="20"/>
  </w:num>
  <w:num w:numId="21">
    <w:abstractNumId w:val="9"/>
  </w:num>
  <w:num w:numId="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565FD"/>
    <w:rsid w:val="000565FB"/>
    <w:rsid w:val="0005792A"/>
    <w:rsid w:val="000F7E16"/>
    <w:rsid w:val="00185C45"/>
    <w:rsid w:val="001903D4"/>
    <w:rsid w:val="001A70B4"/>
    <w:rsid w:val="001C2A0E"/>
    <w:rsid w:val="001C6F71"/>
    <w:rsid w:val="002111C6"/>
    <w:rsid w:val="00217EFF"/>
    <w:rsid w:val="002C098C"/>
    <w:rsid w:val="00335D62"/>
    <w:rsid w:val="003A0A80"/>
    <w:rsid w:val="003B2883"/>
    <w:rsid w:val="003B7756"/>
    <w:rsid w:val="003C0B86"/>
    <w:rsid w:val="003C5181"/>
    <w:rsid w:val="003E1C20"/>
    <w:rsid w:val="00402548"/>
    <w:rsid w:val="004565FD"/>
    <w:rsid w:val="004A1140"/>
    <w:rsid w:val="004C259B"/>
    <w:rsid w:val="004E7433"/>
    <w:rsid w:val="004F0658"/>
    <w:rsid w:val="005A7911"/>
    <w:rsid w:val="005B1087"/>
    <w:rsid w:val="00600340"/>
    <w:rsid w:val="006108DE"/>
    <w:rsid w:val="007D1987"/>
    <w:rsid w:val="0081107F"/>
    <w:rsid w:val="0082397B"/>
    <w:rsid w:val="00826DDF"/>
    <w:rsid w:val="00887CB1"/>
    <w:rsid w:val="009217CC"/>
    <w:rsid w:val="0093461A"/>
    <w:rsid w:val="0097156A"/>
    <w:rsid w:val="009A7C60"/>
    <w:rsid w:val="009B4AE6"/>
    <w:rsid w:val="00A46B79"/>
    <w:rsid w:val="00A60BFB"/>
    <w:rsid w:val="00A85B58"/>
    <w:rsid w:val="00AA34B0"/>
    <w:rsid w:val="00AB7545"/>
    <w:rsid w:val="00AB7ADA"/>
    <w:rsid w:val="00AC1665"/>
    <w:rsid w:val="00B07C7C"/>
    <w:rsid w:val="00B536BD"/>
    <w:rsid w:val="00BA36BD"/>
    <w:rsid w:val="00C94062"/>
    <w:rsid w:val="00D325D7"/>
    <w:rsid w:val="00D57561"/>
    <w:rsid w:val="00D66E92"/>
    <w:rsid w:val="00DD52E3"/>
    <w:rsid w:val="00DD6FF9"/>
    <w:rsid w:val="00DF4314"/>
    <w:rsid w:val="00EB0F5C"/>
    <w:rsid w:val="00EC5AD7"/>
    <w:rsid w:val="00F817A1"/>
    <w:rsid w:val="00FF5B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0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65FD"/>
    <w:rPr>
      <w:color w:val="0563C1" w:themeColor="hyperlink"/>
      <w:u w:val="single"/>
    </w:rPr>
  </w:style>
  <w:style w:type="character" w:customStyle="1" w:styleId="jlqj4b">
    <w:name w:val="jlqj4b"/>
    <w:basedOn w:val="a0"/>
    <w:rsid w:val="000F7E16"/>
  </w:style>
  <w:style w:type="character" w:customStyle="1" w:styleId="fontstyle01">
    <w:name w:val="fontstyle01"/>
    <w:basedOn w:val="a0"/>
    <w:rsid w:val="004F0658"/>
    <w:rPr>
      <w:rFonts w:ascii="PetersburgC" w:hAnsi="PetersburgC" w:hint="default"/>
      <w:b w:val="0"/>
      <w:bCs w:val="0"/>
      <w:i w:val="0"/>
      <w:iCs w:val="0"/>
      <w:color w:val="000000"/>
      <w:sz w:val="20"/>
      <w:szCs w:val="20"/>
    </w:rPr>
  </w:style>
  <w:style w:type="paragraph" w:styleId="a4">
    <w:name w:val="Normal (Web)"/>
    <w:basedOn w:val="a"/>
    <w:uiPriority w:val="99"/>
    <w:unhideWhenUsed/>
    <w:rsid w:val="004F0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aliases w:val="Табличный"/>
    <w:basedOn w:val="a"/>
    <w:link w:val="a6"/>
    <w:uiPriority w:val="34"/>
    <w:qFormat/>
    <w:rsid w:val="00A60B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laceholder Text"/>
    <w:basedOn w:val="a0"/>
    <w:uiPriority w:val="99"/>
    <w:semiHidden/>
    <w:rsid w:val="00AA34B0"/>
    <w:rPr>
      <w:color w:val="808080"/>
    </w:rPr>
  </w:style>
  <w:style w:type="table" w:styleId="a8">
    <w:name w:val="Table Grid"/>
    <w:basedOn w:val="a1"/>
    <w:uiPriority w:val="39"/>
    <w:rsid w:val="00AB7A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xtended-textfull">
    <w:name w:val="extended-text__full"/>
    <w:rsid w:val="009A7C60"/>
  </w:style>
  <w:style w:type="paragraph" w:customStyle="1" w:styleId="Default">
    <w:name w:val="Default"/>
    <w:rsid w:val="006003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table" w:customStyle="1" w:styleId="21">
    <w:name w:val="Сетка таблицы21"/>
    <w:basedOn w:val="a1"/>
    <w:next w:val="a8"/>
    <w:uiPriority w:val="39"/>
    <w:rsid w:val="002111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aliases w:val="Табличный Знак"/>
    <w:basedOn w:val="a0"/>
    <w:link w:val="a5"/>
    <w:uiPriority w:val="34"/>
    <w:rsid w:val="00402548"/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1">
    <w:name w:val="Сетка таблицы1"/>
    <w:basedOn w:val="a1"/>
    <w:uiPriority w:val="39"/>
    <w:rsid w:val="00AC16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arkedcontent">
    <w:name w:val="markedcontent"/>
    <w:basedOn w:val="a0"/>
    <w:rsid w:val="00AC1665"/>
  </w:style>
  <w:style w:type="paragraph" w:styleId="a9">
    <w:name w:val="No Spacing"/>
    <w:link w:val="aa"/>
    <w:uiPriority w:val="1"/>
    <w:qFormat/>
    <w:rsid w:val="00AC166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4"/>
      <w:lang w:val="en-US"/>
    </w:rPr>
  </w:style>
  <w:style w:type="character" w:customStyle="1" w:styleId="aa">
    <w:name w:val="Без интервала Знак"/>
    <w:link w:val="a9"/>
    <w:uiPriority w:val="1"/>
    <w:rsid w:val="00AC1665"/>
    <w:rPr>
      <w:rFonts w:ascii="Times New Roman" w:eastAsia="Times New Roman" w:hAnsi="Times New Roman" w:cs="Times New Roman"/>
      <w:sz w:val="20"/>
      <w:szCs w:val="24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AC1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C1665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unhideWhenUsed/>
    <w:rsid w:val="00DD6F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DD6FF9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DD6F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65FD"/>
    <w:rPr>
      <w:color w:val="0563C1" w:themeColor="hyperlink"/>
      <w:u w:val="single"/>
    </w:rPr>
  </w:style>
  <w:style w:type="character" w:customStyle="1" w:styleId="jlqj4b">
    <w:name w:val="jlqj4b"/>
    <w:basedOn w:val="a0"/>
    <w:rsid w:val="000F7E16"/>
  </w:style>
  <w:style w:type="character" w:customStyle="1" w:styleId="fontstyle01">
    <w:name w:val="fontstyle01"/>
    <w:basedOn w:val="a0"/>
    <w:rsid w:val="004F0658"/>
    <w:rPr>
      <w:rFonts w:ascii="PetersburgC" w:hAnsi="PetersburgC" w:hint="default"/>
      <w:b w:val="0"/>
      <w:bCs w:val="0"/>
      <w:i w:val="0"/>
      <w:iCs w:val="0"/>
      <w:color w:val="000000"/>
      <w:sz w:val="20"/>
      <w:szCs w:val="20"/>
    </w:rPr>
  </w:style>
  <w:style w:type="paragraph" w:styleId="a4">
    <w:name w:val="Normal (Web)"/>
    <w:basedOn w:val="a"/>
    <w:uiPriority w:val="99"/>
    <w:semiHidden/>
    <w:unhideWhenUsed/>
    <w:rsid w:val="004F0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A60B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laceholder Text"/>
    <w:basedOn w:val="a0"/>
    <w:uiPriority w:val="99"/>
    <w:semiHidden/>
    <w:rsid w:val="00AA34B0"/>
    <w:rPr>
      <w:color w:val="808080"/>
    </w:rPr>
  </w:style>
  <w:style w:type="table" w:styleId="a8">
    <w:name w:val="Table Grid"/>
    <w:basedOn w:val="a1"/>
    <w:uiPriority w:val="59"/>
    <w:rsid w:val="00AB7A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extended-textfull">
    <w:name w:val="extended-text__full"/>
    <w:rsid w:val="009A7C60"/>
  </w:style>
  <w:style w:type="paragraph" w:customStyle="1" w:styleId="Default">
    <w:name w:val="Default"/>
    <w:rsid w:val="0060034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28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80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76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70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23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089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04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873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93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3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9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35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98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49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46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7238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5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17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630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1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8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5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13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59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632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33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855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09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08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94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943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561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60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1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85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92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7318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77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23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87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92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2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49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48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8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5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43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235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30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155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447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78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42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870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1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4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31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elstat.gov.by/upload/iblock/ef0/s3cs3b76qdi257v7tkrr40bj087b7on2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arxiv.org/ftp/arxiv/papers/1706/1706.04518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belstat.gov.by/upload/iblock/ef0/s3cs3b76qdi257v7tkrr40bj087b7on2.pdf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lgadov@tut.by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Лист1!$C$1</c:f>
              <c:strCache>
                <c:ptCount val="1"/>
                <c:pt idx="0">
                  <c:v>Число патентных заявок,всего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xVal>
            <c:numRef>
              <c:f>Лист1!$B$2:$B$9</c:f>
              <c:numCache>
                <c:formatCode>General</c:formatCode>
                <c:ptCount val="8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</c:numCache>
            </c:numRef>
          </c:xVal>
          <c:yVal>
            <c:numRef>
              <c:f>Лист1!$C$2:$C$9</c:f>
              <c:numCache>
                <c:formatCode>#,##0</c:formatCode>
                <c:ptCount val="8"/>
                <c:pt idx="0">
                  <c:v>2324</c:v>
                </c:pt>
                <c:pt idx="1">
                  <c:v>1781</c:v>
                </c:pt>
                <c:pt idx="2">
                  <c:v>1967</c:v>
                </c:pt>
                <c:pt idx="3">
                  <c:v>1473</c:v>
                </c:pt>
                <c:pt idx="4">
                  <c:v>1525</c:v>
                </c:pt>
                <c:pt idx="5">
                  <c:v>1479</c:v>
                </c:pt>
                <c:pt idx="6">
                  <c:v>1284</c:v>
                </c:pt>
                <c:pt idx="7">
                  <c:v>1278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7100-4B58-93ED-37952C9836CA}"/>
            </c:ext>
          </c:extLst>
        </c:ser>
        <c:ser>
          <c:idx val="1"/>
          <c:order val="1"/>
          <c:tx>
            <c:strRef>
              <c:f>Лист1!$D$1</c:f>
              <c:strCache>
                <c:ptCount val="1"/>
                <c:pt idx="0">
                  <c:v>Выданные патенты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2"/>
              </a:solidFill>
              <a:ln w="9525">
                <a:solidFill>
                  <a:schemeClr val="accent2"/>
                </a:solidFill>
              </a:ln>
              <a:effectLst/>
            </c:spPr>
          </c:marker>
          <c:xVal>
            <c:numRef>
              <c:f>Лист1!$B$2:$B$9</c:f>
              <c:numCache>
                <c:formatCode>General</c:formatCode>
                <c:ptCount val="8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</c:numCache>
            </c:numRef>
          </c:xVal>
          <c:yVal>
            <c:numRef>
              <c:f>Лист1!$D$2:$D$9</c:f>
              <c:numCache>
                <c:formatCode>#,##0</c:formatCode>
                <c:ptCount val="8"/>
                <c:pt idx="0">
                  <c:v>4337</c:v>
                </c:pt>
                <c:pt idx="1">
                  <c:v>3795</c:v>
                </c:pt>
                <c:pt idx="2">
                  <c:v>3982</c:v>
                </c:pt>
                <c:pt idx="3">
                  <c:v>3489</c:v>
                </c:pt>
                <c:pt idx="4">
                  <c:v>3542</c:v>
                </c:pt>
                <c:pt idx="5">
                  <c:v>3497</c:v>
                </c:pt>
                <c:pt idx="6">
                  <c:v>3303</c:v>
                </c:pt>
                <c:pt idx="7">
                  <c:v>3298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7100-4B58-93ED-37952C9836CA}"/>
            </c:ext>
          </c:extLst>
        </c:ser>
        <c:ser>
          <c:idx val="2"/>
          <c:order val="2"/>
          <c:tx>
            <c:strRef>
              <c:f>Лист1!$E$1</c:f>
              <c:strCache>
                <c:ptCount val="1"/>
                <c:pt idx="0">
                  <c:v>Действующие патенты 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accent3"/>
              </a:solidFill>
              <a:ln w="9525">
                <a:solidFill>
                  <a:schemeClr val="accent3"/>
                </a:solidFill>
              </a:ln>
              <a:effectLst/>
            </c:spPr>
          </c:marker>
          <c:xVal>
            <c:numRef>
              <c:f>Лист1!$B$2:$B$9</c:f>
              <c:numCache>
                <c:formatCode>General</c:formatCode>
                <c:ptCount val="8"/>
                <c:pt idx="0">
                  <c:v>2013</c:v>
                </c:pt>
                <c:pt idx="1">
                  <c:v>2014</c:v>
                </c:pt>
                <c:pt idx="2">
                  <c:v>2015</c:v>
                </c:pt>
                <c:pt idx="3">
                  <c:v>2016</c:v>
                </c:pt>
                <c:pt idx="4">
                  <c:v>2017</c:v>
                </c:pt>
                <c:pt idx="5">
                  <c:v>2018</c:v>
                </c:pt>
                <c:pt idx="6">
                  <c:v>2019</c:v>
                </c:pt>
                <c:pt idx="7">
                  <c:v>2020</c:v>
                </c:pt>
              </c:numCache>
            </c:numRef>
          </c:xVal>
          <c:yVal>
            <c:numRef>
              <c:f>Лист1!$E$2:$E$9</c:f>
              <c:numCache>
                <c:formatCode>#,##0</c:formatCode>
                <c:ptCount val="8"/>
                <c:pt idx="0">
                  <c:v>4478</c:v>
                </c:pt>
                <c:pt idx="1">
                  <c:v>5176</c:v>
                </c:pt>
                <c:pt idx="2">
                  <c:v>2676</c:v>
                </c:pt>
                <c:pt idx="3">
                  <c:v>2503</c:v>
                </c:pt>
                <c:pt idx="4">
                  <c:v>2250</c:v>
                </c:pt>
                <c:pt idx="5">
                  <c:v>1991</c:v>
                </c:pt>
                <c:pt idx="6">
                  <c:v>1813</c:v>
                </c:pt>
                <c:pt idx="7">
                  <c:v>1752</c:v>
                </c:pt>
              </c:numCache>
            </c:numRef>
          </c:y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7100-4B58-93ED-37952C9836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70496384"/>
        <c:axId val="178143232"/>
      </c:scatterChart>
      <c:valAx>
        <c:axId val="1704963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78143232"/>
        <c:crosses val="autoZero"/>
        <c:crossBetween val="midCat"/>
      </c:valAx>
      <c:valAx>
        <c:axId val="1781432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7049638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</TotalTime>
  <Pages>6</Pages>
  <Words>2753</Words>
  <Characters>15696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AdmPC</dc:creator>
  <cp:keywords/>
  <dc:description/>
  <cp:lastModifiedBy>777</cp:lastModifiedBy>
  <cp:revision>35</cp:revision>
  <dcterms:created xsi:type="dcterms:W3CDTF">2021-05-10T18:11:00Z</dcterms:created>
  <dcterms:modified xsi:type="dcterms:W3CDTF">2023-06-19T18:23:00Z</dcterms:modified>
</cp:coreProperties>
</file>