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2384" w:rsidRPr="005E6262" w:rsidRDefault="00962384" w:rsidP="005E6262">
      <w:pPr>
        <w:tabs>
          <w:tab w:val="left" w:pos="1134"/>
        </w:tabs>
        <w:spacing w:after="200" w:line="24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E6262">
        <w:rPr>
          <w:rFonts w:ascii="Times New Roman" w:eastAsia="Calibri" w:hAnsi="Times New Roman" w:cs="Times New Roman"/>
          <w:b/>
          <w:bCs/>
          <w:sz w:val="24"/>
          <w:szCs w:val="24"/>
        </w:rPr>
        <w:t>УДК</w:t>
      </w:r>
      <w:r w:rsidR="0052497A" w:rsidRPr="0052497A">
        <w:t xml:space="preserve"> </w:t>
      </w:r>
      <w:r w:rsidR="0052497A" w:rsidRPr="0052497A">
        <w:rPr>
          <w:rFonts w:ascii="Times New Roman" w:eastAsia="Calibri" w:hAnsi="Times New Roman" w:cs="Times New Roman"/>
          <w:b/>
          <w:bCs/>
          <w:sz w:val="24"/>
          <w:szCs w:val="24"/>
        </w:rPr>
        <w:t>338.22.021</w:t>
      </w:r>
      <w:r w:rsidRPr="005E6262">
        <w:rPr>
          <w:rFonts w:ascii="Times New Roman" w:eastAsia="Calibri" w:hAnsi="Times New Roman" w:cs="Times New Roman"/>
          <w:b/>
          <w:bCs/>
          <w:sz w:val="24"/>
          <w:szCs w:val="24"/>
        </w:rPr>
        <w:t>/ББК</w:t>
      </w:r>
      <w:r w:rsidR="005249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65.</w:t>
      </w:r>
      <w:r w:rsidR="00D95E74">
        <w:rPr>
          <w:rFonts w:ascii="Times New Roman" w:eastAsia="Calibri" w:hAnsi="Times New Roman" w:cs="Times New Roman"/>
          <w:b/>
          <w:bCs/>
          <w:sz w:val="24"/>
          <w:szCs w:val="24"/>
        </w:rPr>
        <w:t>30</w:t>
      </w:r>
    </w:p>
    <w:p w:rsidR="00962384" w:rsidRPr="005E6262" w:rsidRDefault="00962384" w:rsidP="005E6262">
      <w:pPr>
        <w:tabs>
          <w:tab w:val="left" w:pos="1134"/>
        </w:tabs>
        <w:spacing w:after="200" w:line="240" w:lineRule="auto"/>
        <w:ind w:firstLine="709"/>
        <w:contextualSpacing/>
        <w:jc w:val="right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E6262">
        <w:rPr>
          <w:rFonts w:ascii="Times New Roman" w:eastAsia="Calibri" w:hAnsi="Times New Roman" w:cs="Times New Roman"/>
          <w:b/>
          <w:bCs/>
          <w:sz w:val="24"/>
          <w:szCs w:val="24"/>
        </w:rPr>
        <w:t>Ефимченко Д.С.</w:t>
      </w:r>
    </w:p>
    <w:p w:rsidR="00962384" w:rsidRPr="005E6262" w:rsidRDefault="005E6262" w:rsidP="005E6262">
      <w:pPr>
        <w:tabs>
          <w:tab w:val="left" w:pos="1134"/>
        </w:tabs>
        <w:spacing w:after="200" w:line="24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E626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ВЛИЯНИЕ ЦИФРОВИЗАЦИИ НА </w:t>
      </w:r>
      <w:r w:rsidR="009C0809" w:rsidRPr="005E626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РАЗВИТИЕ </w:t>
      </w:r>
      <w:r w:rsidRPr="005E6262">
        <w:rPr>
          <w:rFonts w:ascii="Times New Roman" w:eastAsia="Calibri" w:hAnsi="Times New Roman" w:cs="Times New Roman"/>
          <w:b/>
          <w:bCs/>
          <w:sz w:val="24"/>
          <w:szCs w:val="24"/>
        </w:rPr>
        <w:t>ИННОВАЦИОННО</w:t>
      </w:r>
      <w:r w:rsidR="009C0809">
        <w:rPr>
          <w:rFonts w:ascii="Times New Roman" w:eastAsia="Calibri" w:hAnsi="Times New Roman" w:cs="Times New Roman"/>
          <w:b/>
          <w:bCs/>
          <w:sz w:val="24"/>
          <w:szCs w:val="24"/>
        </w:rPr>
        <w:t>Й ДЕЯТЕЛЬНОСТИ</w:t>
      </w:r>
      <w:r w:rsidRPr="005E626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5E6262" w:rsidRDefault="005E6262" w:rsidP="009A61A0">
      <w:pPr>
        <w:tabs>
          <w:tab w:val="left" w:pos="1134"/>
        </w:tabs>
        <w:spacing w:after="200" w:line="360" w:lineRule="exact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962384" w:rsidRPr="00962384" w:rsidRDefault="00962384" w:rsidP="005E6262">
      <w:pPr>
        <w:tabs>
          <w:tab w:val="left" w:pos="1134"/>
        </w:tabs>
        <w:spacing w:after="20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6262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>Аннотация.</w:t>
      </w:r>
      <w:r w:rsidRPr="00962384">
        <w:rPr>
          <w:rFonts w:ascii="Times New Roman" w:eastAsia="Calibri" w:hAnsi="Times New Roman" w:cs="Times New Roman"/>
          <w:sz w:val="24"/>
          <w:szCs w:val="24"/>
        </w:rPr>
        <w:t xml:space="preserve"> В статье </w:t>
      </w:r>
      <w:r w:rsidR="00D73262">
        <w:rPr>
          <w:rFonts w:ascii="Times New Roman" w:eastAsia="Calibri" w:hAnsi="Times New Roman" w:cs="Times New Roman"/>
          <w:sz w:val="24"/>
          <w:szCs w:val="24"/>
        </w:rPr>
        <w:t>отражена</w:t>
      </w:r>
      <w:r w:rsidR="000E68E0">
        <w:rPr>
          <w:rFonts w:ascii="Times New Roman" w:eastAsia="Calibri" w:hAnsi="Times New Roman" w:cs="Times New Roman"/>
          <w:sz w:val="24"/>
          <w:szCs w:val="24"/>
        </w:rPr>
        <w:t xml:space="preserve"> роль цифровизации в инновационной деятельности</w:t>
      </w:r>
      <w:r w:rsidRPr="00962384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D73262">
        <w:rPr>
          <w:rFonts w:ascii="Times New Roman" w:eastAsia="Calibri" w:hAnsi="Times New Roman" w:cs="Times New Roman"/>
          <w:sz w:val="24"/>
          <w:szCs w:val="24"/>
        </w:rPr>
        <w:t xml:space="preserve">Определено, какие </w:t>
      </w:r>
      <w:r w:rsidR="00D73262" w:rsidRPr="00D73262">
        <w:rPr>
          <w:rFonts w:ascii="Times New Roman" w:eastAsia="Calibri" w:hAnsi="Times New Roman" w:cs="Times New Roman"/>
          <w:sz w:val="24"/>
          <w:szCs w:val="24"/>
        </w:rPr>
        <w:t>возможност</w:t>
      </w:r>
      <w:r w:rsidR="00D73262">
        <w:rPr>
          <w:rFonts w:ascii="Times New Roman" w:eastAsia="Calibri" w:hAnsi="Times New Roman" w:cs="Times New Roman"/>
          <w:sz w:val="24"/>
          <w:szCs w:val="24"/>
        </w:rPr>
        <w:t>и</w:t>
      </w:r>
      <w:r w:rsidR="00D73262" w:rsidRPr="00D7326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73262">
        <w:rPr>
          <w:rFonts w:ascii="Times New Roman" w:eastAsia="Calibri" w:hAnsi="Times New Roman" w:cs="Times New Roman"/>
          <w:sz w:val="24"/>
          <w:szCs w:val="24"/>
        </w:rPr>
        <w:t xml:space="preserve">предоставляет применение цифровых технологий </w:t>
      </w:r>
      <w:r w:rsidR="00D73262" w:rsidRPr="00D73262">
        <w:rPr>
          <w:rFonts w:ascii="Times New Roman" w:eastAsia="Calibri" w:hAnsi="Times New Roman" w:cs="Times New Roman"/>
          <w:sz w:val="24"/>
          <w:szCs w:val="24"/>
        </w:rPr>
        <w:t xml:space="preserve">для создания инноваций. </w:t>
      </w:r>
      <w:r w:rsidR="00D73262">
        <w:rPr>
          <w:rFonts w:ascii="Times New Roman" w:eastAsia="Calibri" w:hAnsi="Times New Roman" w:cs="Times New Roman"/>
          <w:sz w:val="24"/>
          <w:szCs w:val="24"/>
        </w:rPr>
        <w:t>Рассматривается</w:t>
      </w:r>
      <w:r w:rsidR="00D73262" w:rsidRPr="00D73262">
        <w:rPr>
          <w:rFonts w:ascii="Times New Roman" w:eastAsia="Calibri" w:hAnsi="Times New Roman" w:cs="Times New Roman"/>
          <w:sz w:val="24"/>
          <w:szCs w:val="24"/>
        </w:rPr>
        <w:t xml:space="preserve"> такая концепция, как «цифровые инновации», и их преимущества.</w:t>
      </w:r>
      <w:r w:rsidR="00D73262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962384" w:rsidRPr="00962384" w:rsidRDefault="00962384" w:rsidP="005E6262">
      <w:pPr>
        <w:tabs>
          <w:tab w:val="left" w:pos="1134"/>
        </w:tabs>
        <w:spacing w:after="20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6262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>Ключевые слова:</w:t>
      </w:r>
      <w:r w:rsidRPr="0096238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C0809">
        <w:rPr>
          <w:rFonts w:ascii="Times New Roman" w:eastAsia="Calibri" w:hAnsi="Times New Roman" w:cs="Times New Roman"/>
          <w:sz w:val="24"/>
          <w:szCs w:val="24"/>
        </w:rPr>
        <w:t>цифровизация</w:t>
      </w:r>
      <w:r w:rsidRPr="00962384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9C0809">
        <w:rPr>
          <w:rFonts w:ascii="Times New Roman" w:eastAsia="Calibri" w:hAnsi="Times New Roman" w:cs="Times New Roman"/>
          <w:sz w:val="24"/>
          <w:szCs w:val="24"/>
        </w:rPr>
        <w:t>инновационная деятельность</w:t>
      </w:r>
      <w:r w:rsidRPr="00962384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9C0809">
        <w:rPr>
          <w:rFonts w:ascii="Times New Roman" w:eastAsia="Calibri" w:hAnsi="Times New Roman" w:cs="Times New Roman"/>
          <w:sz w:val="24"/>
          <w:szCs w:val="24"/>
        </w:rPr>
        <w:t>цифровые технологии, цифровые инновации</w:t>
      </w:r>
      <w:r w:rsidRPr="0096238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E6262" w:rsidRDefault="005E6262" w:rsidP="005E6262">
      <w:pPr>
        <w:tabs>
          <w:tab w:val="left" w:pos="1134"/>
        </w:tabs>
        <w:spacing w:after="20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9A61A0" w:rsidRPr="009A61A0" w:rsidRDefault="009A61A0" w:rsidP="005E6262">
      <w:pPr>
        <w:tabs>
          <w:tab w:val="left" w:pos="1134"/>
        </w:tabs>
        <w:spacing w:after="20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>Исторически развитие науки и техники было взаимосвязано. Инновации в измерительных инструментах позволили улучшить научное понимание природы, и эти знания также оказались необходимыми для инноваций. Каждая волна широкомасштабного технологического развития поднимала вопрос о том, что делает ее действительно отличительной и уникальной и как это может повлиять на науку и инновации.</w:t>
      </w:r>
    </w:p>
    <w:p w:rsidR="009A61A0" w:rsidRPr="009A61A0" w:rsidRDefault="009A61A0" w:rsidP="005E6262">
      <w:pPr>
        <w:tabs>
          <w:tab w:val="left" w:pos="1134"/>
        </w:tabs>
        <w:spacing w:after="20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>Почти как и все другие виды деятельности, наука, технологии и инновации становятся цифровыми</w:t>
      </w:r>
      <w:bookmarkStart w:id="0" w:name="_Hlk135314309"/>
      <w:r w:rsidRPr="009A61A0">
        <w:rPr>
          <w:rFonts w:ascii="Times New Roman" w:eastAsia="Calibri" w:hAnsi="Times New Roman" w:cs="Times New Roman"/>
          <w:sz w:val="24"/>
          <w:szCs w:val="24"/>
        </w:rPr>
        <w:t>. Цифровая трансформация – многогранное явление, влияющее на инновации во всех секторах экономики. Цифровые технологии позволили создать совершенно новые цифровые продукты и услуги, а также дополнить другие цифровыми функциями. Производственные процессы также претерпевают существенные изменения с появлением новых способов взаимодействия человека с машиной.</w:t>
      </w:r>
    </w:p>
    <w:p w:rsidR="009A61A0" w:rsidRPr="009A61A0" w:rsidRDefault="009A61A0" w:rsidP="005E6262">
      <w:pPr>
        <w:tabs>
          <w:tab w:val="left" w:pos="1134"/>
        </w:tabs>
        <w:spacing w:after="20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1" w:name="_Hlk135314338"/>
      <w:bookmarkStart w:id="2" w:name="_Hlk136264167"/>
      <w:bookmarkEnd w:id="0"/>
      <w:r w:rsidRPr="009A61A0">
        <w:rPr>
          <w:rFonts w:ascii="Times New Roman" w:eastAsia="Calibri" w:hAnsi="Times New Roman" w:cs="Times New Roman"/>
          <w:sz w:val="24"/>
          <w:szCs w:val="24"/>
        </w:rPr>
        <w:t>Новые возможности появляются в инновационных процессах от исследований и разработок до коммерциализации.</w:t>
      </w:r>
      <w:bookmarkEnd w:id="1"/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 Исследователи используют аналитику больших данных и крупномасштабные компьютерные эксперименты. Разработчики используют новые методы моделирования и прототипирования. Вместе с тем, использование рыночных платформ способствует коммерциализации.</w:t>
      </w:r>
    </w:p>
    <w:bookmarkEnd w:id="2"/>
    <w:p w:rsidR="009A61A0" w:rsidRPr="009A61A0" w:rsidRDefault="009A61A0" w:rsidP="005E6262">
      <w:pPr>
        <w:tabs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Цифровые технологии снизили издержки производства, связанные с информацией, и повысили «текучесть» инновационных продуктов. Оцифрованные знания (т. е. знания, которые принимают форму данных) и информация могут совместно использоваться или мгновенно обрабатываться в любом месте </w:t>
      </w:r>
      <w:r w:rsidR="009705FC">
        <w:rPr>
          <w:rFonts w:ascii="Times New Roman" w:eastAsia="Calibri" w:hAnsi="Times New Roman" w:cs="Times New Roman"/>
          <w:sz w:val="24"/>
          <w:szCs w:val="24"/>
        </w:rPr>
        <w:t>любым количеством участников. В</w:t>
      </w:r>
      <w:r w:rsidRPr="009A61A0">
        <w:rPr>
          <w:rFonts w:ascii="Times New Roman" w:eastAsia="Calibri" w:hAnsi="Times New Roman" w:cs="Times New Roman"/>
          <w:sz w:val="24"/>
          <w:szCs w:val="24"/>
        </w:rPr>
        <w:t>следствие этого возникают следующие тенденции, влияющие на инновационную практику в цифровую эпоху:</w:t>
      </w:r>
    </w:p>
    <w:p w:rsidR="009A61A0" w:rsidRPr="009A61A0" w:rsidRDefault="009A61A0" w:rsidP="005E6262">
      <w:pPr>
        <w:numPr>
          <w:ilvl w:val="0"/>
          <w:numId w:val="4"/>
        </w:numPr>
        <w:tabs>
          <w:tab w:val="left" w:pos="1134"/>
        </w:tabs>
        <w:spacing w:after="20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>Возрастающая роль данных. Данные из различных источников (например, о поведении потребителей, бизнес-процессах, исследованиях) являются ключевым вкладом в инновации. Они позволяют разрабатывать новые продукты с высокой степенью индивидуализации и оптимизировать процессы. Именно на большие данные полагаются инструменты искусственного интеллекта</w:t>
      </w:r>
      <w:r w:rsidR="00C12916">
        <w:rPr>
          <w:rFonts w:ascii="Times New Roman" w:eastAsia="Calibri" w:hAnsi="Times New Roman" w:cs="Times New Roman"/>
          <w:sz w:val="24"/>
          <w:szCs w:val="24"/>
        </w:rPr>
        <w:t xml:space="preserve"> (ИИ)</w:t>
      </w: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 и машинного обучения.</w:t>
      </w:r>
    </w:p>
    <w:p w:rsidR="009A61A0" w:rsidRPr="009A61A0" w:rsidRDefault="009A61A0" w:rsidP="005E6262">
      <w:pPr>
        <w:numPr>
          <w:ilvl w:val="0"/>
          <w:numId w:val="4"/>
        </w:numPr>
        <w:tabs>
          <w:tab w:val="left" w:pos="1134"/>
        </w:tabs>
        <w:spacing w:after="20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>Сервитизация. Цифровые технологии открывают возможности для инновационных услуг. Они приводят к стиранию границ между услугами и производством, поскольку производители разрабатывают услуги в дополнение к своим продуктам, а поставщики услуг начинают производство.</w:t>
      </w:r>
    </w:p>
    <w:p w:rsidR="009A61A0" w:rsidRPr="009A61A0" w:rsidRDefault="009A61A0" w:rsidP="005E6262">
      <w:pPr>
        <w:numPr>
          <w:ilvl w:val="0"/>
          <w:numId w:val="4"/>
        </w:numPr>
        <w:tabs>
          <w:tab w:val="left" w:pos="1134"/>
        </w:tabs>
        <w:spacing w:after="20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Более быстрые инновационные циклы. Цифровые технологии ускоряют инновационные циклы. Виртуальное моделирование и 3D-печать ускоряют проектирование, прототипирование и тестирование, сокращая затраты и время выхода продукта на рынок. </w:t>
      </w:r>
    </w:p>
    <w:p w:rsidR="009A61A0" w:rsidRPr="009A61A0" w:rsidRDefault="009A61A0" w:rsidP="005E6262">
      <w:pPr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>Совместные инновации. Инновации в большей степени предполагают сотрудничество, поскольку инновации требуют сочетания навыков, опыта и технологий. Новые инструменты для открытых инноваций (например, отраслевые платформы) облегчают такое сотрудничество.</w:t>
      </w:r>
    </w:p>
    <w:p w:rsidR="009A61A0" w:rsidRPr="009A61A0" w:rsidRDefault="009A61A0" w:rsidP="00C12916">
      <w:pPr>
        <w:tabs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lastRenderedPageBreak/>
        <w:t>Таким образом, цифровые технологии (например, ИИ, Интернет вещей, виртуальная реальность, 3D-печать) создают различные возможности для создания инноваций, в их числе:</w:t>
      </w:r>
      <w:r w:rsidR="00C12916">
        <w:rPr>
          <w:rFonts w:ascii="Times New Roman" w:eastAsia="Calibri" w:hAnsi="Times New Roman" w:cs="Times New Roman"/>
          <w:sz w:val="24"/>
          <w:szCs w:val="24"/>
        </w:rPr>
        <w:t xml:space="preserve"> цифровизация</w:t>
      </w:r>
      <w:r w:rsidR="00C12916" w:rsidRPr="00C1291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12916" w:rsidRPr="009A61A0">
        <w:rPr>
          <w:rFonts w:ascii="Times New Roman" w:eastAsia="Calibri" w:hAnsi="Times New Roman" w:cs="Times New Roman"/>
          <w:sz w:val="24"/>
          <w:szCs w:val="24"/>
        </w:rPr>
        <w:t>конечных продуктов и услуг</w:t>
      </w:r>
      <w:r w:rsidR="00C12916">
        <w:rPr>
          <w:rFonts w:ascii="Times New Roman" w:eastAsia="Calibri" w:hAnsi="Times New Roman" w:cs="Times New Roman"/>
          <w:sz w:val="24"/>
          <w:szCs w:val="24"/>
        </w:rPr>
        <w:t>, бизнес-процессов, создание</w:t>
      </w:r>
      <w:r w:rsidR="00C12916" w:rsidRPr="00C1291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12916" w:rsidRPr="009A61A0">
        <w:rPr>
          <w:rFonts w:ascii="Times New Roman" w:eastAsia="Calibri" w:hAnsi="Times New Roman" w:cs="Times New Roman"/>
          <w:sz w:val="24"/>
          <w:szCs w:val="24"/>
        </w:rPr>
        <w:t>новых цифровых рынков и бизнес-моделей.</w:t>
      </w:r>
    </w:p>
    <w:p w:rsidR="009A61A0" w:rsidRPr="009A61A0" w:rsidRDefault="009A61A0" w:rsidP="00C12916">
      <w:pPr>
        <w:tabs>
          <w:tab w:val="left" w:pos="1134"/>
        </w:tabs>
        <w:spacing w:after="20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>Некоторые отрасли почти полностью оцифровали свою продукцию (медиа, музыкальная и игровая индустрии и пр.), в то время как другие по своей природе остаются в основном физическими, такие как продукты питания, потребительские товары и др. Конечная продукция многих отраслей представляет собой сочетание цифровых и физических компонентов, причем цифровые элементы часто становятся все более важными. Так, в тяжелой промышленности в автомобили все чаще интегрируют цифровые функции.</w:t>
      </w:r>
    </w:p>
    <w:p w:rsidR="009A61A0" w:rsidRPr="009A61A0" w:rsidRDefault="009A61A0" w:rsidP="00C12916">
      <w:pPr>
        <w:tabs>
          <w:tab w:val="left" w:pos="1134"/>
        </w:tabs>
        <w:spacing w:after="20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Цифровизация может по-разному влиять на бизнес-процессы секторов. Это зависит от характера деятельности и </w:t>
      </w:r>
      <w:r w:rsidR="00A56B49">
        <w:rPr>
          <w:rFonts w:ascii="Times New Roman" w:eastAsia="Calibri" w:hAnsi="Times New Roman" w:cs="Times New Roman"/>
          <w:sz w:val="24"/>
          <w:szCs w:val="24"/>
        </w:rPr>
        <w:t>особенностей</w:t>
      </w: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 производства (например, </w:t>
      </w:r>
      <w:r w:rsidR="00A56B49">
        <w:rPr>
          <w:rFonts w:ascii="Times New Roman" w:eastAsia="Calibri" w:hAnsi="Times New Roman" w:cs="Times New Roman"/>
          <w:sz w:val="24"/>
          <w:szCs w:val="24"/>
        </w:rPr>
        <w:t>наличие</w:t>
      </w: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 сборк</w:t>
      </w:r>
      <w:r w:rsidR="00A56B49">
        <w:rPr>
          <w:rFonts w:ascii="Times New Roman" w:eastAsia="Calibri" w:hAnsi="Times New Roman" w:cs="Times New Roman"/>
          <w:sz w:val="24"/>
          <w:szCs w:val="24"/>
        </w:rPr>
        <w:t>и</w:t>
      </w: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 физических продуктов, </w:t>
      </w:r>
      <w:r w:rsidR="00A56B49">
        <w:rPr>
          <w:rFonts w:ascii="Times New Roman" w:eastAsia="Calibri" w:hAnsi="Times New Roman" w:cs="Times New Roman"/>
          <w:sz w:val="24"/>
          <w:szCs w:val="24"/>
        </w:rPr>
        <w:t xml:space="preserve">длина </w:t>
      </w:r>
      <w:r w:rsidRPr="009A61A0">
        <w:rPr>
          <w:rFonts w:ascii="Times New Roman" w:eastAsia="Calibri" w:hAnsi="Times New Roman" w:cs="Times New Roman"/>
          <w:sz w:val="24"/>
          <w:szCs w:val="24"/>
        </w:rPr>
        <w:t>цепоч</w:t>
      </w:r>
      <w:r w:rsidR="00A56B49">
        <w:rPr>
          <w:rFonts w:ascii="Times New Roman" w:eastAsia="Calibri" w:hAnsi="Times New Roman" w:cs="Times New Roman"/>
          <w:sz w:val="24"/>
          <w:szCs w:val="24"/>
        </w:rPr>
        <w:t>ек</w:t>
      </w: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 поставок и т. д.). </w:t>
      </w:r>
      <w:r w:rsidR="00A56B49">
        <w:rPr>
          <w:rFonts w:ascii="Times New Roman" w:eastAsia="Calibri" w:hAnsi="Times New Roman" w:cs="Times New Roman"/>
          <w:sz w:val="24"/>
          <w:szCs w:val="24"/>
        </w:rPr>
        <w:t>И все же</w:t>
      </w: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, цифровые технологии открывают возможности для цифровизации (и автоматизации) производственных процессов, </w:t>
      </w:r>
      <w:r w:rsidR="00A56B49">
        <w:rPr>
          <w:rFonts w:ascii="Times New Roman" w:eastAsia="Calibri" w:hAnsi="Times New Roman" w:cs="Times New Roman"/>
          <w:sz w:val="24"/>
          <w:szCs w:val="24"/>
        </w:rPr>
        <w:t xml:space="preserve">сокращения и / или </w:t>
      </w:r>
      <w:r w:rsidRPr="009A61A0">
        <w:rPr>
          <w:rFonts w:ascii="Times New Roman" w:eastAsia="Calibri" w:hAnsi="Times New Roman" w:cs="Times New Roman"/>
          <w:sz w:val="24"/>
          <w:szCs w:val="24"/>
        </w:rPr>
        <w:t>объединения цепочек поставок, улучшения взаимодействия с конечным потребителем.</w:t>
      </w:r>
    </w:p>
    <w:p w:rsidR="009A61A0" w:rsidRPr="009A61A0" w:rsidRDefault="009A61A0" w:rsidP="005E6262">
      <w:pPr>
        <w:tabs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За последние годы были созданы новые рынки или сегменты рынка, обеспечиваемые цифровыми технологиями, часто </w:t>
      </w:r>
      <w:r w:rsidR="00B45767">
        <w:rPr>
          <w:rFonts w:ascii="Times New Roman" w:eastAsia="Calibri" w:hAnsi="Times New Roman" w:cs="Times New Roman"/>
          <w:sz w:val="24"/>
          <w:szCs w:val="24"/>
        </w:rPr>
        <w:t>пересекающиеся</w:t>
      </w: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 с традиционными секторами. Хорошо известными примерами являются электронная коммерция, услуги каршеринга и </w:t>
      </w:r>
      <w:r w:rsidR="00DB6ADC">
        <w:rPr>
          <w:rFonts w:ascii="Times New Roman" w:eastAsia="Calibri" w:hAnsi="Times New Roman" w:cs="Times New Roman"/>
          <w:sz w:val="24"/>
          <w:szCs w:val="24"/>
        </w:rPr>
        <w:t>финтех</w:t>
      </w: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. Хотя в экономике появляются новые бизнес-модели, масштабы и революционный потенциал этих тенденций варьируются в зависимости от сектора. </w:t>
      </w:r>
      <w:r w:rsidR="00DB6ADC">
        <w:rPr>
          <w:rFonts w:ascii="Times New Roman" w:eastAsia="Calibri" w:hAnsi="Times New Roman" w:cs="Times New Roman"/>
          <w:sz w:val="24"/>
          <w:szCs w:val="24"/>
        </w:rPr>
        <w:t>Иногда</w:t>
      </w: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 эти бизнес-модели могут вытеснять традиционные (например, туристические агентства). В других случаях две модели могут сосуществовать и расширять предложение продуктов или услуг (например, традиционные магазины</w:t>
      </w:r>
      <w:r w:rsidR="00DB6ADC">
        <w:rPr>
          <w:rFonts w:ascii="Times New Roman" w:eastAsia="Calibri" w:hAnsi="Times New Roman" w:cs="Times New Roman"/>
          <w:sz w:val="24"/>
          <w:szCs w:val="24"/>
        </w:rPr>
        <w:t xml:space="preserve"> и </w:t>
      </w:r>
      <w:r w:rsidRPr="009A61A0">
        <w:rPr>
          <w:rFonts w:ascii="Times New Roman" w:eastAsia="Calibri" w:hAnsi="Times New Roman" w:cs="Times New Roman"/>
          <w:sz w:val="24"/>
          <w:szCs w:val="24"/>
        </w:rPr>
        <w:t>розничны</w:t>
      </w:r>
      <w:r w:rsidR="00DB6ADC">
        <w:rPr>
          <w:rFonts w:ascii="Times New Roman" w:eastAsia="Calibri" w:hAnsi="Times New Roman" w:cs="Times New Roman"/>
          <w:sz w:val="24"/>
          <w:szCs w:val="24"/>
        </w:rPr>
        <w:t>е</w:t>
      </w: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 интернет-магазин</w:t>
      </w:r>
      <w:r w:rsidR="00DB6ADC">
        <w:rPr>
          <w:rFonts w:ascii="Times New Roman" w:eastAsia="Calibri" w:hAnsi="Times New Roman" w:cs="Times New Roman"/>
          <w:sz w:val="24"/>
          <w:szCs w:val="24"/>
        </w:rPr>
        <w:t>ы</w:t>
      </w:r>
      <w:r w:rsidRPr="009A61A0">
        <w:rPr>
          <w:rFonts w:ascii="Times New Roman" w:eastAsia="Calibri" w:hAnsi="Times New Roman" w:cs="Times New Roman"/>
          <w:sz w:val="24"/>
          <w:szCs w:val="24"/>
        </w:rPr>
        <w:t>) [</w:t>
      </w:r>
      <w:r w:rsidR="00D95E74" w:rsidRPr="00D95E74">
        <w:rPr>
          <w:rFonts w:ascii="Times New Roman" w:eastAsia="Calibri" w:hAnsi="Times New Roman" w:cs="Times New Roman"/>
          <w:sz w:val="24"/>
          <w:szCs w:val="24"/>
        </w:rPr>
        <w:t>1</w:t>
      </w:r>
      <w:r w:rsidRPr="009A61A0">
        <w:rPr>
          <w:rFonts w:ascii="Times New Roman" w:eastAsia="Calibri" w:hAnsi="Times New Roman" w:cs="Times New Roman"/>
          <w:sz w:val="24"/>
          <w:szCs w:val="24"/>
        </w:rPr>
        <w:t>].</w:t>
      </w:r>
    </w:p>
    <w:p w:rsidR="009A61A0" w:rsidRPr="009A61A0" w:rsidRDefault="009A61A0" w:rsidP="005E6262">
      <w:pPr>
        <w:tabs>
          <w:tab w:val="left" w:pos="1134"/>
        </w:tabs>
        <w:spacing w:after="20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>Успешность инновационной деятельности с применением цифровых технологий находит подтверждение в различных исследованиях. В одном из них под руководством ОЭСР и Статистического управления Канады изучались модели использования цифровых технологий и деловой практики среди канадских фирм с использованием Обзора передовых технологий Статистического управления Канады за 2014 г. Исследование показало, что инновации тесно связаны с использованием определенных методов ведения бизнеса и цифровых технологий. Более того, регрессионный анализ свидетельствовал об удвоении шансов на получение инновации при использовании передовых технологий. Положительная взаимосвязь также обнаружилась между развитием технологий и инновациями, особенно в отношении продуктов [</w:t>
      </w:r>
      <w:r w:rsidR="00D95E74" w:rsidRPr="00D95E74">
        <w:rPr>
          <w:rFonts w:ascii="Times New Roman" w:eastAsia="Calibri" w:hAnsi="Times New Roman" w:cs="Times New Roman"/>
          <w:sz w:val="24"/>
          <w:szCs w:val="24"/>
        </w:rPr>
        <w:t>2</w:t>
      </w:r>
      <w:r w:rsidRPr="009A61A0">
        <w:rPr>
          <w:rFonts w:ascii="Times New Roman" w:eastAsia="Calibri" w:hAnsi="Times New Roman" w:cs="Times New Roman"/>
          <w:sz w:val="24"/>
          <w:szCs w:val="24"/>
        </w:rPr>
        <w:t>].</w:t>
      </w:r>
    </w:p>
    <w:p w:rsidR="009A61A0" w:rsidRPr="009A61A0" w:rsidRDefault="009A61A0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</w:pPr>
      <w:r w:rsidRPr="009A61A0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Такие идеи, как цифровизация и цифровая трансформация, тесно связаны с концепцией цифровых инноваций. На сегодняшнем развивающемся рынке многие компании признают, что им необходимо трансформироваться, внедрять инновации и новые технологии, чтобы оставаться конкурентоспособными.</w:t>
      </w:r>
    </w:p>
    <w:p w:rsidR="009A61A0" w:rsidRPr="009A61A0" w:rsidRDefault="009A61A0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2384">
        <w:rPr>
          <w:rFonts w:ascii="Times New Roman" w:eastAsia="Calibri" w:hAnsi="Times New Roman" w:cs="Times New Roman"/>
          <w:sz w:val="24"/>
          <w:szCs w:val="24"/>
        </w:rPr>
        <w:t>Согласно СТБ «Цифровая трансформация. Термины и определения» ц</w:t>
      </w: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ифровые инновации – </w:t>
      </w:r>
      <w:bookmarkStart w:id="3" w:name="_Hlk132983565"/>
      <w:r w:rsidR="00962384" w:rsidRPr="00962384">
        <w:rPr>
          <w:rFonts w:ascii="Times New Roman" w:eastAsia="Calibri" w:hAnsi="Times New Roman" w:cs="Times New Roman"/>
          <w:sz w:val="24"/>
          <w:szCs w:val="24"/>
        </w:rPr>
        <w:t>«</w:t>
      </w:r>
      <w:r w:rsidRPr="009A61A0">
        <w:rPr>
          <w:rFonts w:ascii="Times New Roman" w:eastAsia="Calibri" w:hAnsi="Times New Roman" w:cs="Times New Roman"/>
          <w:sz w:val="24"/>
          <w:szCs w:val="24"/>
        </w:rPr>
        <w:t>новое средство, использующее цифровые процессы, ресурсы и сервисы на основе технологий больших данных, нейротехнологий и искусственного интеллекта, системы распределенного реестра (блокчейн), квантовых технологий, новых производственных технологий, промышленного интернета, компонентов робототехники и сенсорики, технологий беспроводной связи, виртуальной и дополненной реальностей и других технологий, которые в государственных правовых актах отражены как относящиеся к цифровым или к цифровой экономике; новая система таких средств или новая форма использования такого существующего средства / системы средств</w:t>
      </w:r>
      <w:bookmarkEnd w:id="3"/>
      <w:r w:rsidR="00962384" w:rsidRPr="00962384">
        <w:rPr>
          <w:rFonts w:ascii="Times New Roman" w:eastAsia="Calibri" w:hAnsi="Times New Roman" w:cs="Times New Roman"/>
          <w:sz w:val="24"/>
          <w:szCs w:val="24"/>
        </w:rPr>
        <w:t>»</w:t>
      </w: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 [</w:t>
      </w:r>
      <w:r w:rsidR="00D95E74">
        <w:rPr>
          <w:rFonts w:ascii="Times New Roman" w:eastAsia="Calibri" w:hAnsi="Times New Roman" w:cs="Times New Roman"/>
          <w:sz w:val="24"/>
          <w:szCs w:val="24"/>
        </w:rPr>
        <w:t>3</w:t>
      </w:r>
      <w:r w:rsidRPr="009A61A0">
        <w:rPr>
          <w:rFonts w:ascii="Times New Roman" w:eastAsia="Calibri" w:hAnsi="Times New Roman" w:cs="Times New Roman"/>
          <w:sz w:val="24"/>
          <w:szCs w:val="24"/>
        </w:rPr>
        <w:t>].</w:t>
      </w:r>
    </w:p>
    <w:p w:rsidR="009A61A0" w:rsidRPr="009A61A0" w:rsidRDefault="00462762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4" w:name="_Hlk132983117"/>
      <w:r>
        <w:rPr>
          <w:rFonts w:ascii="Times New Roman" w:eastAsia="Calibri" w:hAnsi="Times New Roman" w:cs="Times New Roman"/>
          <w:sz w:val="24"/>
          <w:szCs w:val="24"/>
        </w:rPr>
        <w:t>Внедрение цифровых инноваций –</w:t>
      </w:r>
      <w:r w:rsidR="009A61A0" w:rsidRPr="009A61A0">
        <w:rPr>
          <w:rFonts w:ascii="Times New Roman" w:eastAsia="Calibri" w:hAnsi="Times New Roman" w:cs="Times New Roman"/>
          <w:sz w:val="24"/>
          <w:szCs w:val="24"/>
        </w:rPr>
        <w:t xml:space="preserve"> стремительный и непрерывный процесс, который меняет отрасли и помогает организациям оставаться актуальными и </w:t>
      </w:r>
      <w:r w:rsidR="009A61A0" w:rsidRPr="009A61A0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конкурентоспособными. </w:t>
      </w:r>
      <w:bookmarkEnd w:id="4"/>
      <w:r w:rsidR="009A61A0" w:rsidRPr="009A61A0">
        <w:rPr>
          <w:rFonts w:ascii="Times New Roman" w:eastAsia="Calibri" w:hAnsi="Times New Roman" w:cs="Times New Roman"/>
          <w:sz w:val="24"/>
          <w:szCs w:val="24"/>
        </w:rPr>
        <w:t>Успешная цифровая стратегия охватывает цифровые инновационные инициативы, такие как:</w:t>
      </w:r>
    </w:p>
    <w:p w:rsidR="009A61A0" w:rsidRPr="009A61A0" w:rsidRDefault="009A61A0" w:rsidP="005E6262">
      <w:pPr>
        <w:numPr>
          <w:ilvl w:val="0"/>
          <w:numId w:val="1"/>
        </w:numPr>
        <w:tabs>
          <w:tab w:val="left" w:pos="1134"/>
        </w:tabs>
        <w:spacing w:after="20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переход с аналоговых </w:t>
      </w:r>
      <w:r w:rsidR="00C12916">
        <w:rPr>
          <w:rFonts w:ascii="Times New Roman" w:eastAsia="Calibri" w:hAnsi="Times New Roman" w:cs="Times New Roman"/>
          <w:sz w:val="24"/>
          <w:szCs w:val="24"/>
        </w:rPr>
        <w:t>процессов на цифровые</w:t>
      </w:r>
      <w:r w:rsidRPr="009A61A0">
        <w:rPr>
          <w:rFonts w:ascii="Times New Roman" w:eastAsia="Calibri" w:hAnsi="Times New Roman" w:cs="Times New Roman"/>
          <w:sz w:val="24"/>
          <w:szCs w:val="24"/>
        </w:rPr>
        <w:t>,</w:t>
      </w:r>
    </w:p>
    <w:p w:rsidR="009A61A0" w:rsidRPr="009A61A0" w:rsidRDefault="009A61A0" w:rsidP="005E6262">
      <w:pPr>
        <w:numPr>
          <w:ilvl w:val="0"/>
          <w:numId w:val="1"/>
        </w:numPr>
        <w:tabs>
          <w:tab w:val="left" w:pos="1134"/>
        </w:tabs>
        <w:spacing w:after="20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>внедрение нового программного обеспечения и платформ,</w:t>
      </w:r>
    </w:p>
    <w:p w:rsidR="009A61A0" w:rsidRPr="009A61A0" w:rsidRDefault="009A61A0" w:rsidP="005E6262">
      <w:pPr>
        <w:numPr>
          <w:ilvl w:val="0"/>
          <w:numId w:val="1"/>
        </w:numPr>
        <w:tabs>
          <w:tab w:val="left" w:pos="1134"/>
        </w:tabs>
        <w:spacing w:after="20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>разработка новой технологии,</w:t>
      </w:r>
    </w:p>
    <w:p w:rsidR="009A61A0" w:rsidRPr="009A61A0" w:rsidRDefault="009A61A0" w:rsidP="005E6262">
      <w:pPr>
        <w:numPr>
          <w:ilvl w:val="0"/>
          <w:numId w:val="1"/>
        </w:numPr>
        <w:tabs>
          <w:tab w:val="left" w:pos="1134"/>
        </w:tabs>
        <w:spacing w:after="20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>миграция в облако,</w:t>
      </w:r>
    </w:p>
    <w:p w:rsidR="009A61A0" w:rsidRPr="009A61A0" w:rsidRDefault="009A61A0" w:rsidP="005E6262">
      <w:pPr>
        <w:numPr>
          <w:ilvl w:val="0"/>
          <w:numId w:val="1"/>
        </w:numPr>
        <w:tabs>
          <w:tab w:val="left" w:pos="1134"/>
        </w:tabs>
        <w:spacing w:after="20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>автоматизация, подключение и анализ данных.</w:t>
      </w:r>
    </w:p>
    <w:p w:rsidR="009A61A0" w:rsidRPr="009A61A0" w:rsidRDefault="009A61A0" w:rsidP="00C12916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>Существует три способа создания цифровых инноваций, которые предоставляют возможности роста для организаций:</w:t>
      </w:r>
      <w:r w:rsidR="00C12916">
        <w:rPr>
          <w:rFonts w:ascii="Times New Roman" w:eastAsia="Calibri" w:hAnsi="Times New Roman" w:cs="Times New Roman"/>
          <w:sz w:val="24"/>
          <w:szCs w:val="24"/>
        </w:rPr>
        <w:t xml:space="preserve"> опора</w:t>
      </w: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 на традиц</w:t>
      </w:r>
      <w:r w:rsidR="00C12916">
        <w:rPr>
          <w:rFonts w:ascii="Times New Roman" w:eastAsia="Calibri" w:hAnsi="Times New Roman" w:cs="Times New Roman"/>
          <w:sz w:val="24"/>
          <w:szCs w:val="24"/>
        </w:rPr>
        <w:t xml:space="preserve">ионные бизнес-модели и процессы; </w:t>
      </w:r>
      <w:r w:rsidRPr="009A61A0">
        <w:rPr>
          <w:rFonts w:ascii="Times New Roman" w:eastAsia="Calibri" w:hAnsi="Times New Roman" w:cs="Times New Roman"/>
          <w:sz w:val="24"/>
          <w:szCs w:val="24"/>
        </w:rPr>
        <w:t>улучшение текущей бизнес</w:t>
      </w:r>
      <w:r w:rsidR="00C12916">
        <w:rPr>
          <w:rFonts w:ascii="Times New Roman" w:eastAsia="Calibri" w:hAnsi="Times New Roman" w:cs="Times New Roman"/>
          <w:sz w:val="24"/>
          <w:szCs w:val="24"/>
        </w:rPr>
        <w:t xml:space="preserve">-модели и процессов организации; </w:t>
      </w:r>
      <w:r w:rsidRPr="009A61A0">
        <w:rPr>
          <w:rFonts w:ascii="Times New Roman" w:eastAsia="Calibri" w:hAnsi="Times New Roman" w:cs="Times New Roman"/>
          <w:sz w:val="24"/>
          <w:szCs w:val="24"/>
        </w:rPr>
        <w:t>создание совершенно новых бизнес-моделей и процессов.</w:t>
      </w:r>
    </w:p>
    <w:p w:rsidR="009A61A0" w:rsidRPr="009A61A0" w:rsidRDefault="009A61A0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Цифровые инновации стали обязательным условием для поддержания успешного бизнеса и достижения долгосрочного роста. </w:t>
      </w:r>
      <w:bookmarkStart w:id="5" w:name="_Hlk132983244"/>
      <w:r w:rsidRPr="009A61A0">
        <w:rPr>
          <w:rFonts w:ascii="Times New Roman" w:eastAsia="Calibri" w:hAnsi="Times New Roman" w:cs="Times New Roman"/>
          <w:sz w:val="24"/>
          <w:szCs w:val="24"/>
        </w:rPr>
        <w:t>Наиболее явные преимущества цифровых инноваций заключаются в том, что они:</w:t>
      </w:r>
      <w:bookmarkEnd w:id="5"/>
    </w:p>
    <w:p w:rsidR="009A61A0" w:rsidRPr="00462762" w:rsidRDefault="009A61A0" w:rsidP="00462762">
      <w:pPr>
        <w:pStyle w:val="a7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62762">
        <w:rPr>
          <w:rFonts w:ascii="Times New Roman" w:eastAsia="Calibri" w:hAnsi="Times New Roman" w:cs="Times New Roman"/>
          <w:sz w:val="24"/>
          <w:szCs w:val="24"/>
        </w:rPr>
        <w:t>Обеспечивают конкурентное преимущество. Эффективное цифровое решение фокусируется на трех важнейших аспектах: взаимодействие с клиентами / партнерами, инновации в продуктах / услугах и внутренние системы / процессы. Благодаря цифровым инновациям организации могут учитывать все эти три фактора для создания новых источников доходов, диверсификации своих предложений, оптимизации внутренних процессов и улучшения качества обслуживания клиентов.</w:t>
      </w:r>
    </w:p>
    <w:p w:rsidR="009A61A0" w:rsidRPr="00462762" w:rsidRDefault="00462762" w:rsidP="00462762">
      <w:pPr>
        <w:pStyle w:val="a7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62762">
        <w:rPr>
          <w:rFonts w:ascii="Times New Roman" w:eastAsia="Calibri" w:hAnsi="Times New Roman" w:cs="Times New Roman"/>
          <w:sz w:val="24"/>
          <w:szCs w:val="24"/>
        </w:rPr>
        <w:t>Повышают производительность. Низкая производительность труда сотрудников может увеличить эксплуатационные расходы и сократить общие потоки доходов. Организации, которые инвестируют в инновации, могут повысить свою производительность за счет автоматизации, доступа к большим данным и аналитике, централизованных систем. Такие технологии, как искусственный интеллект и машинное обучение, могут автоматизировать повседневные задачи, позволяя сотрудникам сосредоточиться на более важных. Автоматизация также снижает вероятность человеческой ошибки. Данные и аналитика имеют решающее значение для успешной стратегии цифровых инноваций. Цифровые инновации помогут превратить эти точки данных в практические идеи. Централизованные системы сокращают время обнаружения информации для сотрудников через цифровые экосистемы, позволяя им находить всю ценную информацию в централизованном месте.</w:t>
      </w:r>
    </w:p>
    <w:p w:rsidR="009A61A0" w:rsidRPr="00462762" w:rsidRDefault="009A61A0" w:rsidP="00462762">
      <w:pPr>
        <w:pStyle w:val="a7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6" w:name="_Hlk132983308"/>
      <w:r w:rsidRPr="00462762">
        <w:rPr>
          <w:rFonts w:ascii="Times New Roman" w:eastAsia="Calibri" w:hAnsi="Times New Roman" w:cs="Times New Roman"/>
          <w:sz w:val="24"/>
          <w:szCs w:val="24"/>
        </w:rPr>
        <w:t>Повышают рентабельность инвестиций в бизнес-расходы</w:t>
      </w:r>
      <w:bookmarkEnd w:id="6"/>
      <w:r w:rsidRPr="00462762">
        <w:rPr>
          <w:rFonts w:ascii="Times New Roman" w:eastAsia="Calibri" w:hAnsi="Times New Roman" w:cs="Times New Roman"/>
          <w:sz w:val="24"/>
          <w:szCs w:val="24"/>
        </w:rPr>
        <w:t>. Цифровые инновации оптимизируют внутренние процессы и повышают производительность оборудования. Это инвестиции для долгосрочной финансовой выгоды, что приводит к существенной экономии средств и высокой рентабельности инвестиций в бизнес-расходы. В то время как цифровые инновации в бизнесе могут показаться дорогими в краткосрочной перспективе, организации, которые инвестируют в новые и лучшие идеи, со временем получат выгоды.</w:t>
      </w:r>
    </w:p>
    <w:p w:rsidR="00462762" w:rsidRPr="00462762" w:rsidRDefault="009A61A0" w:rsidP="00462762">
      <w:pPr>
        <w:pStyle w:val="a7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62762">
        <w:rPr>
          <w:rFonts w:ascii="Times New Roman" w:eastAsia="Calibri" w:hAnsi="Times New Roman" w:cs="Times New Roman"/>
          <w:sz w:val="24"/>
          <w:szCs w:val="24"/>
        </w:rPr>
        <w:t>Позволяют организациям соответствовать растущим ожиданиям клиентов. В постпандемическом мире ожидания клиентов радикально изменились. Чтобы предоставить им персонализированный опыт, организациям необходимо уделять приоритетное внимание цифровым инновациям. Это помогает анализировать покупательское поведение и предпочтения клиентов, что дополнительно помогает с персонализацией</w:t>
      </w:r>
      <w:r w:rsidR="00462762" w:rsidRPr="00462762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A61A0" w:rsidRPr="00462762" w:rsidRDefault="00462762" w:rsidP="00462762">
      <w:pPr>
        <w:pStyle w:val="a7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62762">
        <w:rPr>
          <w:rFonts w:ascii="Times New Roman" w:eastAsia="Calibri" w:hAnsi="Times New Roman" w:cs="Times New Roman"/>
          <w:sz w:val="24"/>
          <w:szCs w:val="24"/>
        </w:rPr>
        <w:t>Защищают компанию от угроз. Организации, которые не принимают цифровые инновации или оказывают сопротивление этим из</w:t>
      </w:r>
      <w:r w:rsidR="009705FC">
        <w:rPr>
          <w:rFonts w:ascii="Times New Roman" w:eastAsia="Calibri" w:hAnsi="Times New Roman" w:cs="Times New Roman"/>
          <w:sz w:val="24"/>
          <w:szCs w:val="24"/>
        </w:rPr>
        <w:t>менениям</w:t>
      </w:r>
      <w:r w:rsidR="00A62BE1">
        <w:rPr>
          <w:rFonts w:ascii="Times New Roman" w:eastAsia="Calibri" w:hAnsi="Times New Roman" w:cs="Times New Roman"/>
          <w:sz w:val="24"/>
          <w:szCs w:val="24"/>
        </w:rPr>
        <w:t>,</w:t>
      </w:r>
      <w:r w:rsidR="009705FC">
        <w:rPr>
          <w:rFonts w:ascii="Times New Roman" w:eastAsia="Calibri" w:hAnsi="Times New Roman" w:cs="Times New Roman"/>
          <w:sz w:val="24"/>
          <w:szCs w:val="24"/>
        </w:rPr>
        <w:t xml:space="preserve"> могут отстать от </w:t>
      </w:r>
      <w:r w:rsidRPr="00462762">
        <w:rPr>
          <w:rFonts w:ascii="Times New Roman" w:eastAsia="Calibri" w:hAnsi="Times New Roman" w:cs="Times New Roman"/>
          <w:sz w:val="24"/>
          <w:szCs w:val="24"/>
        </w:rPr>
        <w:t>более опытных бизнес-конкурентов</w:t>
      </w:r>
      <w:bookmarkStart w:id="7" w:name="_Hlk132983292"/>
      <w:r w:rsidR="00A62BE1">
        <w:rPr>
          <w:rFonts w:ascii="Times New Roman" w:eastAsia="Calibri" w:hAnsi="Times New Roman" w:cs="Times New Roman"/>
          <w:sz w:val="24"/>
          <w:szCs w:val="24"/>
        </w:rPr>
        <w:t>, предоставляющих</w:t>
      </w:r>
      <w:r w:rsidR="009A61A0" w:rsidRPr="00462762">
        <w:rPr>
          <w:rFonts w:ascii="Times New Roman" w:eastAsia="Calibri" w:hAnsi="Times New Roman" w:cs="Times New Roman"/>
          <w:sz w:val="24"/>
          <w:szCs w:val="24"/>
        </w:rPr>
        <w:t xml:space="preserve"> индивидуалистический подход ко всем клиентам</w:t>
      </w:r>
      <w:bookmarkEnd w:id="7"/>
      <w:r w:rsidR="009A61A0" w:rsidRPr="00462762">
        <w:rPr>
          <w:rFonts w:ascii="Times New Roman" w:eastAsia="Calibri" w:hAnsi="Times New Roman" w:cs="Times New Roman"/>
          <w:sz w:val="24"/>
          <w:szCs w:val="24"/>
        </w:rPr>
        <w:t> [</w:t>
      </w:r>
      <w:r w:rsidR="00D95E74" w:rsidRPr="00462762">
        <w:rPr>
          <w:rFonts w:ascii="Times New Roman" w:eastAsia="Calibri" w:hAnsi="Times New Roman" w:cs="Times New Roman"/>
          <w:sz w:val="24"/>
          <w:szCs w:val="24"/>
        </w:rPr>
        <w:t>4</w:t>
      </w:r>
      <w:r w:rsidR="009A61A0" w:rsidRPr="00462762">
        <w:rPr>
          <w:rFonts w:ascii="Times New Roman" w:eastAsia="Calibri" w:hAnsi="Times New Roman" w:cs="Times New Roman"/>
          <w:sz w:val="24"/>
          <w:szCs w:val="24"/>
        </w:rPr>
        <w:t>].</w:t>
      </w:r>
    </w:p>
    <w:p w:rsidR="009A61A0" w:rsidRPr="009A61A0" w:rsidRDefault="009A61A0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Динамика бизнеса и ожидания клиентов быстро меняются, и организациям необходимо внедрять инновации в цифровом формате, чтобы оставаться актуальными независимо от их отраслей. Цифровые инновации позволяют организации повысить свою </w:t>
      </w:r>
      <w:r w:rsidRPr="009A61A0">
        <w:rPr>
          <w:rFonts w:ascii="Times New Roman" w:eastAsia="Calibri" w:hAnsi="Times New Roman" w:cs="Times New Roman"/>
          <w:sz w:val="24"/>
          <w:szCs w:val="24"/>
        </w:rPr>
        <w:lastRenderedPageBreak/>
        <w:t>устойчивость. Внедрение цифровых платформ способны привести к успеху, легко обучая сотрудников и увеличивая темпы внедрения технологических инвестиций [</w:t>
      </w:r>
      <w:r w:rsidR="00D95E74">
        <w:rPr>
          <w:rFonts w:ascii="Times New Roman" w:eastAsia="Calibri" w:hAnsi="Times New Roman" w:cs="Times New Roman"/>
          <w:sz w:val="24"/>
          <w:szCs w:val="24"/>
        </w:rPr>
        <w:t>5</w:t>
      </w:r>
      <w:r w:rsidRPr="009A61A0">
        <w:rPr>
          <w:rFonts w:ascii="Times New Roman" w:eastAsia="Calibri" w:hAnsi="Times New Roman" w:cs="Times New Roman"/>
          <w:sz w:val="24"/>
          <w:szCs w:val="24"/>
        </w:rPr>
        <w:t>, с. 145].</w:t>
      </w:r>
    </w:p>
    <w:p w:rsidR="00714118" w:rsidRDefault="009A61A0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8" w:name="_Hlk136258794"/>
      <w:r w:rsidRPr="009A61A0">
        <w:rPr>
          <w:rFonts w:ascii="Times New Roman" w:eastAsia="Calibri" w:hAnsi="Times New Roman" w:cs="Times New Roman"/>
          <w:sz w:val="24"/>
          <w:szCs w:val="24"/>
        </w:rPr>
        <w:t>Таким образом, инновации, основанные на цифровых технологиях, можно найти в любом секторе. Они включают в себя продуктовые или технологические инновации, которые включают ИКТ (сам продукт может быть цифровым товаром или услугой). Они также включают инновации, которые в значительной степени зависят от использования ИКТ для их разработки или внедрения</w:t>
      </w:r>
      <w:r w:rsidR="00962384" w:rsidRPr="0096238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62384" w:rsidRPr="009A61A0">
        <w:rPr>
          <w:rFonts w:ascii="Times New Roman" w:eastAsia="Calibri" w:hAnsi="Times New Roman" w:cs="Times New Roman"/>
          <w:sz w:val="24"/>
          <w:szCs w:val="24"/>
        </w:rPr>
        <w:t>[</w:t>
      </w:r>
      <w:r w:rsidR="00433DA9">
        <w:rPr>
          <w:rFonts w:ascii="Times New Roman" w:eastAsia="Calibri" w:hAnsi="Times New Roman" w:cs="Times New Roman"/>
          <w:sz w:val="24"/>
          <w:szCs w:val="24"/>
        </w:rPr>
        <w:t>2</w:t>
      </w:r>
      <w:r w:rsidR="00962384" w:rsidRPr="009A61A0">
        <w:rPr>
          <w:rFonts w:ascii="Times New Roman" w:eastAsia="Calibri" w:hAnsi="Times New Roman" w:cs="Times New Roman"/>
          <w:sz w:val="24"/>
          <w:szCs w:val="24"/>
        </w:rPr>
        <w:t>].</w:t>
      </w:r>
      <w:r w:rsidRPr="009A61A0">
        <w:rPr>
          <w:rFonts w:ascii="Times New Roman" w:eastAsia="Calibri" w:hAnsi="Times New Roman" w:cs="Times New Roman"/>
          <w:sz w:val="24"/>
          <w:szCs w:val="24"/>
        </w:rPr>
        <w:t xml:space="preserve"> Широкий спектр инноваций в бизнес-процессах влечет за собой фундаментальные изменения в функции организации в области ИКТ и ее взаимодействии с другими бизнес-функциями и поставляемыми продуктами</w:t>
      </w:r>
      <w:bookmarkEnd w:id="8"/>
      <w:r w:rsidR="00962384" w:rsidRPr="0096238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E6262" w:rsidRDefault="005E6262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E6262" w:rsidRPr="005E6262" w:rsidRDefault="005E6262" w:rsidP="005E6262">
      <w:pPr>
        <w:tabs>
          <w:tab w:val="left" w:pos="1134"/>
        </w:tabs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5E6262">
        <w:rPr>
          <w:rFonts w:ascii="Times New Roman" w:eastAsia="Calibri" w:hAnsi="Times New Roman" w:cs="Times New Roman"/>
          <w:b/>
          <w:bCs/>
          <w:sz w:val="24"/>
          <w:szCs w:val="24"/>
        </w:rPr>
        <w:t>Библиографический</w:t>
      </w:r>
      <w:r w:rsidRPr="00433DA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r w:rsidRPr="005E6262">
        <w:rPr>
          <w:rFonts w:ascii="Times New Roman" w:eastAsia="Calibri" w:hAnsi="Times New Roman" w:cs="Times New Roman"/>
          <w:b/>
          <w:bCs/>
          <w:sz w:val="24"/>
          <w:szCs w:val="24"/>
        </w:rPr>
        <w:t>список</w:t>
      </w:r>
    </w:p>
    <w:p w:rsidR="005E6262" w:rsidRPr="00433DA9" w:rsidRDefault="005E6262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1. The OECD Digital Economy Outlook 202</w:t>
      </w:r>
      <w:bookmarkStart w:id="9" w:name="_GoBack"/>
      <w:bookmarkEnd w:id="9"/>
      <w:r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0. 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Pr="00433DA9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https</w:t>
      </w:r>
      <w:r w:rsidRPr="00433DA9">
        <w:rPr>
          <w:rFonts w:ascii="Times New Roman" w:eastAsia="Calibri" w:hAnsi="Times New Roman" w:cs="Times New Roman"/>
          <w:sz w:val="24"/>
          <w:szCs w:val="24"/>
        </w:rPr>
        <w:t>://</w:t>
      </w:r>
      <w:r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www</w:t>
      </w:r>
      <w:r w:rsidRPr="00433DA9">
        <w:rPr>
          <w:rFonts w:ascii="Times New Roman" w:eastAsia="Calibri" w:hAnsi="Times New Roman" w:cs="Times New Roman"/>
          <w:sz w:val="24"/>
          <w:szCs w:val="24"/>
        </w:rPr>
        <w:t>.</w:t>
      </w:r>
      <w:r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oecd</w:t>
      </w:r>
      <w:r w:rsidRPr="00433DA9">
        <w:rPr>
          <w:rFonts w:ascii="Times New Roman" w:eastAsia="Calibri" w:hAnsi="Times New Roman" w:cs="Times New Roman"/>
          <w:sz w:val="24"/>
          <w:szCs w:val="24"/>
        </w:rPr>
        <w:t>.</w:t>
      </w:r>
      <w:r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org</w:t>
      </w:r>
      <w:r w:rsidRPr="00433DA9">
        <w:rPr>
          <w:rFonts w:ascii="Times New Roman" w:eastAsia="Calibri" w:hAnsi="Times New Roman" w:cs="Times New Roman"/>
          <w:sz w:val="24"/>
          <w:szCs w:val="24"/>
        </w:rPr>
        <w:t>/</w:t>
      </w:r>
      <w:r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digital</w:t>
      </w:r>
      <w:r w:rsidRPr="00433DA9">
        <w:rPr>
          <w:rFonts w:ascii="Times New Roman" w:eastAsia="Calibri" w:hAnsi="Times New Roman" w:cs="Times New Roman"/>
          <w:sz w:val="24"/>
          <w:szCs w:val="24"/>
        </w:rPr>
        <w:t>/</w:t>
      </w:r>
      <w:r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oecd</w:t>
      </w:r>
      <w:r w:rsidRPr="00433DA9">
        <w:rPr>
          <w:rFonts w:ascii="Times New Roman" w:eastAsia="Calibri" w:hAnsi="Times New Roman" w:cs="Times New Roman"/>
          <w:sz w:val="24"/>
          <w:szCs w:val="24"/>
        </w:rPr>
        <w:t>-</w:t>
      </w:r>
      <w:r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digital</w:t>
      </w:r>
      <w:r w:rsidRPr="00433DA9">
        <w:rPr>
          <w:rFonts w:ascii="Times New Roman" w:eastAsia="Calibri" w:hAnsi="Times New Roman" w:cs="Times New Roman"/>
          <w:sz w:val="24"/>
          <w:szCs w:val="24"/>
        </w:rPr>
        <w:t>-</w:t>
      </w:r>
      <w:r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economy</w:t>
      </w:r>
      <w:r w:rsidRPr="00433DA9">
        <w:rPr>
          <w:rFonts w:ascii="Times New Roman" w:eastAsia="Calibri" w:hAnsi="Times New Roman" w:cs="Times New Roman"/>
          <w:sz w:val="24"/>
          <w:szCs w:val="24"/>
        </w:rPr>
        <w:t>-</w:t>
      </w:r>
      <w:r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outlook</w:t>
      </w:r>
      <w:r w:rsidRPr="00433DA9">
        <w:rPr>
          <w:rFonts w:ascii="Times New Roman" w:eastAsia="Calibri" w:hAnsi="Times New Roman" w:cs="Times New Roman"/>
          <w:sz w:val="24"/>
          <w:szCs w:val="24"/>
        </w:rPr>
        <w:t>-2020-</w:t>
      </w:r>
      <w:r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bb</w:t>
      </w:r>
      <w:r w:rsidRPr="00433DA9">
        <w:rPr>
          <w:rFonts w:ascii="Times New Roman" w:eastAsia="Calibri" w:hAnsi="Times New Roman" w:cs="Times New Roman"/>
          <w:sz w:val="24"/>
          <w:szCs w:val="24"/>
        </w:rPr>
        <w:t>167041-</w:t>
      </w:r>
      <w:r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en</w:t>
      </w:r>
      <w:r w:rsidRPr="00433DA9">
        <w:rPr>
          <w:rFonts w:ascii="Times New Roman" w:eastAsia="Calibri" w:hAnsi="Times New Roman" w:cs="Times New Roman"/>
          <w:sz w:val="24"/>
          <w:szCs w:val="24"/>
        </w:rPr>
        <w:t>.</w:t>
      </w:r>
      <w:r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htm</w:t>
      </w:r>
      <w:r w:rsidR="00433DA9" w:rsidRPr="00D95E74">
        <w:rPr>
          <w:rFonts w:ascii="Times New Roman" w:eastAsia="Calibri" w:hAnsi="Times New Roman" w:cs="Times New Roman"/>
          <w:sz w:val="24"/>
          <w:szCs w:val="24"/>
        </w:rPr>
        <w:t xml:space="preserve"> (дата обращения 2</w:t>
      </w:r>
      <w:r w:rsidR="000E68E0">
        <w:rPr>
          <w:rFonts w:ascii="Times New Roman" w:eastAsia="Calibri" w:hAnsi="Times New Roman" w:cs="Times New Roman"/>
          <w:sz w:val="24"/>
          <w:szCs w:val="24"/>
        </w:rPr>
        <w:t>2</w:t>
      </w:r>
      <w:r w:rsidR="00433DA9" w:rsidRPr="00D95E74">
        <w:rPr>
          <w:rFonts w:ascii="Times New Roman" w:eastAsia="Calibri" w:hAnsi="Times New Roman" w:cs="Times New Roman"/>
          <w:sz w:val="24"/>
          <w:szCs w:val="24"/>
        </w:rPr>
        <w:t>.</w:t>
      </w:r>
      <w:r w:rsidR="000E68E0">
        <w:rPr>
          <w:rFonts w:ascii="Times New Roman" w:eastAsia="Calibri" w:hAnsi="Times New Roman" w:cs="Times New Roman"/>
          <w:sz w:val="24"/>
          <w:szCs w:val="24"/>
        </w:rPr>
        <w:t>05</w:t>
      </w:r>
      <w:r w:rsidR="00433DA9" w:rsidRPr="00D95E74">
        <w:rPr>
          <w:rFonts w:ascii="Times New Roman" w:eastAsia="Calibri" w:hAnsi="Times New Roman" w:cs="Times New Roman"/>
          <w:sz w:val="24"/>
          <w:szCs w:val="24"/>
        </w:rPr>
        <w:t>.202</w:t>
      </w:r>
      <w:r w:rsidR="000E68E0">
        <w:rPr>
          <w:rFonts w:ascii="Times New Roman" w:eastAsia="Calibri" w:hAnsi="Times New Roman" w:cs="Times New Roman"/>
          <w:sz w:val="24"/>
          <w:szCs w:val="24"/>
        </w:rPr>
        <w:t>3</w:t>
      </w:r>
      <w:r w:rsidR="00433DA9" w:rsidRPr="00D95E74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5E6262" w:rsidRPr="00433DA9" w:rsidRDefault="005E6262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2. The Digitalisation of Science, Technology and Innovation: Key Developments and Policies. 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https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://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www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.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oecd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.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org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/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science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/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inno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/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the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-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digitalisation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-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of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-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science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-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technology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-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and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-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innovation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-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b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9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e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4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a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2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c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0-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en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.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>htm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 xml:space="preserve"> (дата обращения 2</w:t>
      </w:r>
      <w:r w:rsidR="000E68E0">
        <w:rPr>
          <w:rFonts w:ascii="Times New Roman" w:eastAsia="Calibri" w:hAnsi="Times New Roman" w:cs="Times New Roman"/>
          <w:sz w:val="24"/>
          <w:szCs w:val="24"/>
        </w:rPr>
        <w:t>2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.</w:t>
      </w:r>
      <w:r w:rsidR="000E68E0">
        <w:rPr>
          <w:rFonts w:ascii="Times New Roman" w:eastAsia="Calibri" w:hAnsi="Times New Roman" w:cs="Times New Roman"/>
          <w:sz w:val="24"/>
          <w:szCs w:val="24"/>
        </w:rPr>
        <w:t>05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.202</w:t>
      </w:r>
      <w:r w:rsidR="000E68E0">
        <w:rPr>
          <w:rFonts w:ascii="Times New Roman" w:eastAsia="Calibri" w:hAnsi="Times New Roman" w:cs="Times New Roman"/>
          <w:sz w:val="24"/>
          <w:szCs w:val="24"/>
        </w:rPr>
        <w:t>3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D95E74" w:rsidRPr="00D95E74" w:rsidRDefault="00D95E74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D95E74">
        <w:rPr>
          <w:rFonts w:ascii="Times New Roman" w:eastAsia="Calibri" w:hAnsi="Times New Roman" w:cs="Times New Roman"/>
          <w:sz w:val="24"/>
          <w:szCs w:val="24"/>
        </w:rPr>
        <w:t>.</w:t>
      </w:r>
      <w:r w:rsidRPr="00D95E74">
        <w:rPr>
          <w:rFonts w:ascii="Times New Roman" w:eastAsia="Calibri" w:hAnsi="Times New Roman" w:cs="Times New Roman"/>
          <w:sz w:val="24"/>
          <w:szCs w:val="24"/>
        </w:rPr>
        <w:tab/>
        <w:t xml:space="preserve">Первая редакция СТБ «Цифровая трансформация. Термины и определения». </w:t>
      </w:r>
      <w:r w:rsidRPr="00D95E74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Pr="00D95E74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 w:rsidRPr="00D95E74">
        <w:rPr>
          <w:rFonts w:ascii="Times New Roman" w:eastAsia="Calibri" w:hAnsi="Times New Roman" w:cs="Times New Roman"/>
          <w:sz w:val="24"/>
          <w:szCs w:val="24"/>
          <w:lang w:val="en-US"/>
        </w:rPr>
        <w:t>https</w:t>
      </w:r>
      <w:r w:rsidRPr="00D95E74">
        <w:rPr>
          <w:rFonts w:ascii="Times New Roman" w:eastAsia="Calibri" w:hAnsi="Times New Roman" w:cs="Times New Roman"/>
          <w:sz w:val="24"/>
          <w:szCs w:val="24"/>
        </w:rPr>
        <w:t>://</w:t>
      </w:r>
      <w:r w:rsidRPr="00D95E74">
        <w:rPr>
          <w:rFonts w:ascii="Times New Roman" w:eastAsia="Calibri" w:hAnsi="Times New Roman" w:cs="Times New Roman"/>
          <w:sz w:val="24"/>
          <w:szCs w:val="24"/>
          <w:lang w:val="en-US"/>
        </w:rPr>
        <w:t>stb</w:t>
      </w:r>
      <w:r w:rsidRPr="00D95E74">
        <w:rPr>
          <w:rFonts w:ascii="Times New Roman" w:eastAsia="Calibri" w:hAnsi="Times New Roman" w:cs="Times New Roman"/>
          <w:sz w:val="24"/>
          <w:szCs w:val="24"/>
        </w:rPr>
        <w:t>.</w:t>
      </w:r>
      <w:r w:rsidRPr="00D95E74">
        <w:rPr>
          <w:rFonts w:ascii="Times New Roman" w:eastAsia="Calibri" w:hAnsi="Times New Roman" w:cs="Times New Roman"/>
          <w:sz w:val="24"/>
          <w:szCs w:val="24"/>
          <w:lang w:val="en-US"/>
        </w:rPr>
        <w:t>by</w:t>
      </w:r>
      <w:r w:rsidRPr="00D95E74">
        <w:rPr>
          <w:rFonts w:ascii="Times New Roman" w:eastAsia="Calibri" w:hAnsi="Times New Roman" w:cs="Times New Roman"/>
          <w:sz w:val="24"/>
          <w:szCs w:val="24"/>
        </w:rPr>
        <w:t>/</w:t>
      </w:r>
      <w:r w:rsidRPr="00D95E74">
        <w:rPr>
          <w:rFonts w:ascii="Times New Roman" w:eastAsia="Calibri" w:hAnsi="Times New Roman" w:cs="Times New Roman"/>
          <w:sz w:val="24"/>
          <w:szCs w:val="24"/>
          <w:lang w:val="en-US"/>
        </w:rPr>
        <w:t>Stb</w:t>
      </w:r>
      <w:r w:rsidRPr="00D95E74">
        <w:rPr>
          <w:rFonts w:ascii="Times New Roman" w:eastAsia="Calibri" w:hAnsi="Times New Roman" w:cs="Times New Roman"/>
          <w:sz w:val="24"/>
          <w:szCs w:val="24"/>
        </w:rPr>
        <w:t>/</w:t>
      </w:r>
      <w:r w:rsidRPr="00D95E74">
        <w:rPr>
          <w:rFonts w:ascii="Times New Roman" w:eastAsia="Calibri" w:hAnsi="Times New Roman" w:cs="Times New Roman"/>
          <w:sz w:val="24"/>
          <w:szCs w:val="24"/>
          <w:lang w:val="en-US"/>
        </w:rPr>
        <w:t>ProjectFileDownload</w:t>
      </w:r>
      <w:r w:rsidRPr="00D95E74">
        <w:rPr>
          <w:rFonts w:ascii="Times New Roman" w:eastAsia="Calibri" w:hAnsi="Times New Roman" w:cs="Times New Roman"/>
          <w:sz w:val="24"/>
          <w:szCs w:val="24"/>
        </w:rPr>
        <w:t>.</w:t>
      </w:r>
      <w:r w:rsidRPr="00D95E74">
        <w:rPr>
          <w:rFonts w:ascii="Times New Roman" w:eastAsia="Calibri" w:hAnsi="Times New Roman" w:cs="Times New Roman"/>
          <w:sz w:val="24"/>
          <w:szCs w:val="24"/>
          <w:lang w:val="en-US"/>
        </w:rPr>
        <w:t>php</w:t>
      </w:r>
      <w:r w:rsidRPr="00D95E74">
        <w:rPr>
          <w:rFonts w:ascii="Times New Roman" w:eastAsia="Calibri" w:hAnsi="Times New Roman" w:cs="Times New Roman"/>
          <w:sz w:val="24"/>
          <w:szCs w:val="24"/>
        </w:rPr>
        <w:t>?</w:t>
      </w:r>
      <w:r w:rsidRPr="00D95E74">
        <w:rPr>
          <w:rFonts w:ascii="Times New Roman" w:eastAsia="Calibri" w:hAnsi="Times New Roman" w:cs="Times New Roman"/>
          <w:sz w:val="24"/>
          <w:szCs w:val="24"/>
          <w:lang w:val="en-US"/>
        </w:rPr>
        <w:t>UrlId</w:t>
      </w:r>
      <w:r w:rsidRPr="00D95E74">
        <w:rPr>
          <w:rFonts w:ascii="Times New Roman" w:eastAsia="Calibri" w:hAnsi="Times New Roman" w:cs="Times New Roman"/>
          <w:sz w:val="24"/>
          <w:szCs w:val="24"/>
        </w:rPr>
        <w:t xml:space="preserve">=9032 (дата обращения: </w:t>
      </w:r>
      <w:r w:rsidR="000E68E0">
        <w:rPr>
          <w:rFonts w:ascii="Times New Roman" w:eastAsia="Calibri" w:hAnsi="Times New Roman" w:cs="Times New Roman"/>
          <w:sz w:val="24"/>
          <w:szCs w:val="24"/>
        </w:rPr>
        <w:t>23</w:t>
      </w:r>
      <w:r w:rsidRPr="00D95E74">
        <w:rPr>
          <w:rFonts w:ascii="Times New Roman" w:eastAsia="Calibri" w:hAnsi="Times New Roman" w:cs="Times New Roman"/>
          <w:sz w:val="24"/>
          <w:szCs w:val="24"/>
        </w:rPr>
        <w:t>.</w:t>
      </w:r>
      <w:r w:rsidR="000E68E0">
        <w:rPr>
          <w:rFonts w:ascii="Times New Roman" w:eastAsia="Calibri" w:hAnsi="Times New Roman" w:cs="Times New Roman"/>
          <w:sz w:val="24"/>
          <w:szCs w:val="24"/>
        </w:rPr>
        <w:t>05</w:t>
      </w:r>
      <w:r w:rsidRPr="00D95E74">
        <w:rPr>
          <w:rFonts w:ascii="Times New Roman" w:eastAsia="Calibri" w:hAnsi="Times New Roman" w:cs="Times New Roman"/>
          <w:sz w:val="24"/>
          <w:szCs w:val="24"/>
        </w:rPr>
        <w:t>.202</w:t>
      </w:r>
      <w:r w:rsidR="000E68E0">
        <w:rPr>
          <w:rFonts w:ascii="Times New Roman" w:eastAsia="Calibri" w:hAnsi="Times New Roman" w:cs="Times New Roman"/>
          <w:sz w:val="24"/>
          <w:szCs w:val="24"/>
        </w:rPr>
        <w:t>3</w:t>
      </w:r>
      <w:r w:rsidRPr="00D95E74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5E6262" w:rsidRPr="00C12916" w:rsidRDefault="00D95E74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95E74">
        <w:rPr>
          <w:rFonts w:ascii="Times New Roman" w:eastAsia="Calibri" w:hAnsi="Times New Roman" w:cs="Times New Roman"/>
          <w:sz w:val="24"/>
          <w:szCs w:val="24"/>
          <w:lang w:val="en-US"/>
        </w:rPr>
        <w:t>4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. How are science, technology and innovation going digital? The statistical evidence.</w:t>
      </w:r>
      <w:r w:rsidR="00433DA9" w:rsidRPr="00433DA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URL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: 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https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://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www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oecd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-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ilibrary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org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/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sites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/1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cfd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272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a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-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en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/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index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html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?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itemId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=/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content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/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component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/1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cfd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272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a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-</w:t>
      </w:r>
      <w:r w:rsidR="005E6262" w:rsidRPr="005E6262">
        <w:rPr>
          <w:rFonts w:ascii="Times New Roman" w:eastAsia="Calibri" w:hAnsi="Times New Roman" w:cs="Times New Roman"/>
          <w:sz w:val="24"/>
          <w:szCs w:val="24"/>
          <w:lang w:val="en-US"/>
        </w:rPr>
        <w:t>en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433DA9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дата</w:t>
      </w:r>
      <w:r w:rsidR="00433DA9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433DA9" w:rsidRPr="00433DA9">
        <w:rPr>
          <w:rFonts w:ascii="Times New Roman" w:eastAsia="Calibri" w:hAnsi="Times New Roman" w:cs="Times New Roman"/>
          <w:sz w:val="24"/>
          <w:szCs w:val="24"/>
        </w:rPr>
        <w:t>обращения</w:t>
      </w:r>
      <w:r w:rsidR="00433DA9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21.</w:t>
      </w:r>
      <w:r w:rsidR="000E68E0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05</w:t>
      </w:r>
      <w:r w:rsidR="00433DA9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.202</w:t>
      </w:r>
      <w:r w:rsidR="000E68E0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3</w:t>
      </w:r>
      <w:r w:rsidR="00433DA9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)</w:t>
      </w:r>
      <w:r w:rsidR="005E6262" w:rsidRPr="00C12916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:rsidR="005E6262" w:rsidRDefault="00D95E74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</w:t>
      </w:r>
      <w:r w:rsidR="005E6262" w:rsidRPr="005E6262">
        <w:rPr>
          <w:rFonts w:ascii="Times New Roman" w:eastAsia="Calibri" w:hAnsi="Times New Roman" w:cs="Times New Roman"/>
          <w:sz w:val="24"/>
          <w:szCs w:val="24"/>
        </w:rPr>
        <w:t>. Магомаева Л.Р. Цифровые инновации в современной экономике: сферы внедрения и эффекты // Вестник Института экономики Российской академии наук</w:t>
      </w:r>
      <w:r w:rsidR="00433DA9">
        <w:rPr>
          <w:rFonts w:ascii="Times New Roman" w:eastAsia="Calibri" w:hAnsi="Times New Roman" w:cs="Times New Roman"/>
          <w:sz w:val="24"/>
          <w:szCs w:val="24"/>
        </w:rPr>
        <w:t>.</w:t>
      </w:r>
      <w:r w:rsidR="005E6262" w:rsidRPr="005E6262">
        <w:rPr>
          <w:rFonts w:ascii="Times New Roman" w:eastAsia="Calibri" w:hAnsi="Times New Roman" w:cs="Times New Roman"/>
          <w:sz w:val="24"/>
          <w:szCs w:val="24"/>
        </w:rPr>
        <w:t xml:space="preserve"> 2020</w:t>
      </w:r>
      <w:r w:rsidR="00433DA9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5E6262" w:rsidRPr="005E6262">
        <w:rPr>
          <w:rFonts w:ascii="Times New Roman" w:eastAsia="Calibri" w:hAnsi="Times New Roman" w:cs="Times New Roman"/>
          <w:sz w:val="24"/>
          <w:szCs w:val="24"/>
        </w:rPr>
        <w:t>№</w:t>
      </w:r>
      <w:r w:rsidR="00433DA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E6262" w:rsidRPr="005E6262">
        <w:rPr>
          <w:rFonts w:ascii="Times New Roman" w:eastAsia="Calibri" w:hAnsi="Times New Roman" w:cs="Times New Roman"/>
          <w:sz w:val="24"/>
          <w:szCs w:val="24"/>
        </w:rPr>
        <w:t>2</w:t>
      </w:r>
      <w:r w:rsidR="00433DA9">
        <w:rPr>
          <w:rFonts w:ascii="Times New Roman" w:eastAsia="Calibri" w:hAnsi="Times New Roman" w:cs="Times New Roman"/>
          <w:sz w:val="24"/>
          <w:szCs w:val="24"/>
        </w:rPr>
        <w:t>. С</w:t>
      </w:r>
      <w:r w:rsidR="005E6262" w:rsidRPr="005E6262">
        <w:rPr>
          <w:rFonts w:ascii="Times New Roman" w:eastAsia="Calibri" w:hAnsi="Times New Roman" w:cs="Times New Roman"/>
          <w:sz w:val="24"/>
          <w:szCs w:val="24"/>
        </w:rPr>
        <w:t>. 137–146.</w:t>
      </w:r>
    </w:p>
    <w:p w:rsidR="005E6262" w:rsidRDefault="005E6262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E6262" w:rsidRPr="005E6262" w:rsidRDefault="005E6262" w:rsidP="005E6262">
      <w:pPr>
        <w:tabs>
          <w:tab w:val="left" w:pos="1134"/>
        </w:tabs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E6262">
        <w:rPr>
          <w:rFonts w:ascii="Times New Roman" w:eastAsia="Calibri" w:hAnsi="Times New Roman" w:cs="Times New Roman"/>
          <w:b/>
          <w:bCs/>
          <w:sz w:val="24"/>
          <w:szCs w:val="24"/>
        </w:rPr>
        <w:t>Информация об авторе</w:t>
      </w:r>
    </w:p>
    <w:p w:rsidR="005E6262" w:rsidRDefault="005E6262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Ефимченко Дарья Сергеевна (Республика Беларусь, Минск) – младший научный сотрудник, Государственное научное учреждение «Институт экономики Национальной академии наук Беларуси» (Республика Беларусь, </w:t>
      </w:r>
      <w:r w:rsidRPr="005E6262">
        <w:rPr>
          <w:rFonts w:ascii="Times New Roman" w:eastAsia="Calibri" w:hAnsi="Times New Roman" w:cs="Times New Roman"/>
          <w:sz w:val="24"/>
          <w:szCs w:val="24"/>
        </w:rPr>
        <w:t>220072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E6262">
        <w:rPr>
          <w:rFonts w:ascii="Times New Roman" w:eastAsia="Calibri" w:hAnsi="Times New Roman" w:cs="Times New Roman"/>
          <w:sz w:val="24"/>
          <w:szCs w:val="24"/>
        </w:rPr>
        <w:t xml:space="preserve"> г. Минск, ул. Сурганова</w:t>
      </w:r>
      <w:r w:rsidRPr="009705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1, </w:t>
      </w:r>
      <w:r w:rsidRPr="005E6262">
        <w:rPr>
          <w:rFonts w:ascii="Times New Roman" w:eastAsia="Calibri" w:hAnsi="Times New Roman" w:cs="Times New Roman"/>
          <w:sz w:val="24"/>
          <w:szCs w:val="24"/>
        </w:rPr>
        <w:t>корп</w:t>
      </w:r>
      <w:r w:rsidRPr="009705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2,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d.efimchenko@mail.ru)</w:t>
      </w:r>
    </w:p>
    <w:p w:rsidR="0052497A" w:rsidRDefault="0052497A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52497A" w:rsidRDefault="0052497A" w:rsidP="0052497A">
      <w:pPr>
        <w:tabs>
          <w:tab w:val="left" w:pos="1134"/>
        </w:tabs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52497A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Efimchenko D.S.</w:t>
      </w:r>
    </w:p>
    <w:p w:rsidR="006663EE" w:rsidRDefault="006663EE" w:rsidP="006663EE">
      <w:pPr>
        <w:tabs>
          <w:tab w:val="left" w:pos="1134"/>
        </w:tabs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6663E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IMPACT OF DIGITALIZATION ON THE DEVELOPMENT OF INNOVATIVE ACTIVITIES</w:t>
      </w:r>
    </w:p>
    <w:p w:rsidR="006663EE" w:rsidRPr="0052497A" w:rsidRDefault="006663EE" w:rsidP="006663EE">
      <w:pPr>
        <w:tabs>
          <w:tab w:val="left" w:pos="1134"/>
        </w:tabs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:rsidR="006663EE" w:rsidRPr="006663EE" w:rsidRDefault="006663EE" w:rsidP="006663EE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n-US"/>
        </w:rPr>
      </w:pPr>
      <w:r w:rsidRPr="006663EE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n-US"/>
        </w:rPr>
        <w:t xml:space="preserve">Abstract. </w:t>
      </w:r>
      <w:r w:rsidRPr="006663EE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The article reflects the role of digitalization in innovation. It is determined what opportunities the use of digital technologies provides for creating innovations. Such a concept as "digital innovation" and their advantages are considered.</w:t>
      </w:r>
    </w:p>
    <w:p w:rsidR="006663EE" w:rsidRPr="006663EE" w:rsidRDefault="006663EE" w:rsidP="006663EE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n-US"/>
        </w:rPr>
      </w:pPr>
      <w:r w:rsidRPr="006663EE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en-US"/>
        </w:rPr>
        <w:t xml:space="preserve">Key words: </w:t>
      </w:r>
      <w:r w:rsidRPr="006663EE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digitalization, innovation activity, digital technologies, digital innovations.</w:t>
      </w:r>
    </w:p>
    <w:p w:rsidR="006663EE" w:rsidRDefault="006663EE" w:rsidP="0052497A">
      <w:pPr>
        <w:tabs>
          <w:tab w:val="left" w:pos="1134"/>
        </w:tabs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:rsidR="0052497A" w:rsidRPr="0052497A" w:rsidRDefault="0052497A" w:rsidP="0052497A">
      <w:pPr>
        <w:tabs>
          <w:tab w:val="left" w:pos="1134"/>
        </w:tabs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52497A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Information about the author</w:t>
      </w:r>
    </w:p>
    <w:p w:rsidR="0052497A" w:rsidRDefault="0052497A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52497A">
        <w:rPr>
          <w:rFonts w:ascii="Times New Roman" w:eastAsia="Calibri" w:hAnsi="Times New Roman" w:cs="Times New Roman"/>
          <w:sz w:val="24"/>
          <w:szCs w:val="24"/>
          <w:lang w:val="en-US"/>
        </w:rPr>
        <w:t>Efimchenko Dar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y</w:t>
      </w:r>
      <w:r w:rsidRPr="0052497A">
        <w:rPr>
          <w:rFonts w:ascii="Times New Roman" w:eastAsia="Calibri" w:hAnsi="Times New Roman" w:cs="Times New Roman"/>
          <w:sz w:val="24"/>
          <w:szCs w:val="24"/>
          <w:lang w:val="en-US"/>
        </w:rPr>
        <w:t>a Sergeevna (Republic of Belarus, Minsk) – Junior Researcher, State Scientific Institution "Institute of Economics of the National Academy of Sciences of Belarus" (Republic of Belarus, 220072, Minsk, Surganova St. 1, building 2, d.efimchenko@mail.ru)</w:t>
      </w:r>
    </w:p>
    <w:p w:rsidR="0052497A" w:rsidRDefault="0052497A" w:rsidP="005E62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52497A" w:rsidRPr="0052497A" w:rsidRDefault="0052497A" w:rsidP="0052497A">
      <w:pPr>
        <w:tabs>
          <w:tab w:val="left" w:pos="1134"/>
        </w:tabs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52497A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References</w:t>
      </w:r>
    </w:p>
    <w:p w:rsidR="006663EE" w:rsidRPr="006663EE" w:rsidRDefault="006663EE" w:rsidP="006663EE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>1. The OECD Digital Economy Outlook 2020. URL: https://www.oecd.org/digital/oecd-digital-economy-outlook-2020-bb167041-en.htm (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date </w:t>
      </w: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accessed </w:t>
      </w:r>
      <w:r w:rsidR="00600148" w:rsidRPr="00600148">
        <w:rPr>
          <w:rFonts w:ascii="Times New Roman" w:eastAsia="Calibri" w:hAnsi="Times New Roman" w:cs="Times New Roman"/>
          <w:sz w:val="24"/>
          <w:szCs w:val="24"/>
          <w:lang w:val="en-US"/>
        </w:rPr>
        <w:t>22</w:t>
      </w:r>
      <w:r w:rsidR="008A52FC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600148" w:rsidRPr="00600148">
        <w:rPr>
          <w:rFonts w:ascii="Times New Roman" w:eastAsia="Calibri" w:hAnsi="Times New Roman" w:cs="Times New Roman"/>
          <w:sz w:val="24"/>
          <w:szCs w:val="24"/>
          <w:lang w:val="en-US"/>
        </w:rPr>
        <w:t>05</w:t>
      </w:r>
      <w:r w:rsidR="008A52FC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>2023).</w:t>
      </w:r>
    </w:p>
    <w:p w:rsidR="006663EE" w:rsidRPr="006663EE" w:rsidRDefault="006663EE" w:rsidP="006663EE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>2. The Digitalization of Science, Technology and Innovation: Key Developments and Policies. URL: https://www.oecd.org/science/inno/the-digitalisation-of-science-technology-and-innovation-b9e4a2c0-en.htm (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date a</w:t>
      </w: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ccessed </w:t>
      </w:r>
      <w:r w:rsidR="00600148" w:rsidRPr="00600148">
        <w:rPr>
          <w:rFonts w:ascii="Times New Roman" w:eastAsia="Calibri" w:hAnsi="Times New Roman" w:cs="Times New Roman"/>
          <w:sz w:val="24"/>
          <w:szCs w:val="24"/>
          <w:lang w:val="en-US"/>
        </w:rPr>
        <w:t>22</w:t>
      </w:r>
      <w:r w:rsidR="008A52FC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600148" w:rsidRPr="00600148">
        <w:rPr>
          <w:rFonts w:ascii="Times New Roman" w:eastAsia="Calibri" w:hAnsi="Times New Roman" w:cs="Times New Roman"/>
          <w:sz w:val="24"/>
          <w:szCs w:val="24"/>
          <w:lang w:val="en-US"/>
        </w:rPr>
        <w:t>05</w:t>
      </w:r>
      <w:r w:rsidR="008A52FC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>2023).</w:t>
      </w:r>
    </w:p>
    <w:p w:rsidR="006663EE" w:rsidRPr="006663EE" w:rsidRDefault="006663EE" w:rsidP="006663EE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>3. The first edition of the STB “Digital Transformation. Terms and Definitions". URL: https://stb.by/Stb/ProjectFileDownload.php?UrlId=9032 (</w:t>
      </w:r>
      <w:r w:rsidR="008A52FC">
        <w:rPr>
          <w:rFonts w:ascii="Times New Roman" w:eastAsia="Calibri" w:hAnsi="Times New Roman" w:cs="Times New Roman"/>
          <w:sz w:val="24"/>
          <w:szCs w:val="24"/>
          <w:lang w:val="en-US"/>
        </w:rPr>
        <w:t>date a</w:t>
      </w:r>
      <w:r w:rsidR="008A52FC"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>ccessed</w:t>
      </w: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: </w:t>
      </w:r>
      <w:r w:rsidR="00600148" w:rsidRPr="00600148">
        <w:rPr>
          <w:rFonts w:ascii="Times New Roman" w:eastAsia="Calibri" w:hAnsi="Times New Roman" w:cs="Times New Roman"/>
          <w:sz w:val="24"/>
          <w:szCs w:val="24"/>
          <w:lang w:val="en-US"/>
        </w:rPr>
        <w:t>23</w:t>
      </w:r>
      <w:r w:rsidR="008A52FC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600148" w:rsidRPr="00600148">
        <w:rPr>
          <w:rFonts w:ascii="Times New Roman" w:eastAsia="Calibri" w:hAnsi="Times New Roman" w:cs="Times New Roman"/>
          <w:sz w:val="24"/>
          <w:szCs w:val="24"/>
          <w:lang w:val="en-US"/>
        </w:rPr>
        <w:t>05</w:t>
      </w:r>
      <w:r w:rsidR="008A52FC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>2023).</w:t>
      </w:r>
    </w:p>
    <w:p w:rsidR="006663EE" w:rsidRPr="006663EE" w:rsidRDefault="006663EE" w:rsidP="006663EE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>4. How are science, technology and innovation going digital? The statistical evidence. URL: https://www.oecd-ilibrary.org/sites/1cfd272a-en/index.html?itemId=/content/component/1cfd272a-en (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date a</w:t>
      </w: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ccessed </w:t>
      </w:r>
      <w:r w:rsidR="00600148" w:rsidRPr="00600148">
        <w:rPr>
          <w:rFonts w:ascii="Times New Roman" w:eastAsia="Calibri" w:hAnsi="Times New Roman" w:cs="Times New Roman"/>
          <w:sz w:val="24"/>
          <w:szCs w:val="24"/>
          <w:lang w:val="en-US"/>
        </w:rPr>
        <w:t>21</w:t>
      </w:r>
      <w:r w:rsidR="008A52FC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600148" w:rsidRPr="00600148">
        <w:rPr>
          <w:rFonts w:ascii="Times New Roman" w:eastAsia="Calibri" w:hAnsi="Times New Roman" w:cs="Times New Roman"/>
          <w:sz w:val="24"/>
          <w:szCs w:val="24"/>
          <w:lang w:val="en-US"/>
        </w:rPr>
        <w:t>05</w:t>
      </w:r>
      <w:r w:rsidR="008A52FC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>2023).</w:t>
      </w:r>
    </w:p>
    <w:p w:rsidR="0052497A" w:rsidRPr="005E6262" w:rsidRDefault="006663EE" w:rsidP="006663EE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>5. Magomaeva L.R. Digital innovations in the modern economy: spheres of implementation and effects // Bulletin of the Institute of Economics of the Russian Academy of Sciences</w:t>
      </w:r>
      <w:r w:rsidR="008A52FC" w:rsidRPr="008A52FC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2020</w:t>
      </w:r>
      <w:r w:rsidR="008A52FC" w:rsidRPr="008A52FC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8A52FC"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>no</w:t>
      </w: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>. 2</w:t>
      </w:r>
      <w:r w:rsidR="008A52FC" w:rsidRPr="008A52FC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8A52FC">
        <w:rPr>
          <w:rFonts w:ascii="Times New Roman" w:eastAsia="Calibri" w:hAnsi="Times New Roman" w:cs="Times New Roman"/>
          <w:sz w:val="24"/>
          <w:szCs w:val="24"/>
          <w:lang w:val="en-US"/>
        </w:rPr>
        <w:t>pp</w:t>
      </w:r>
      <w:r w:rsidRPr="006663EE">
        <w:rPr>
          <w:rFonts w:ascii="Times New Roman" w:eastAsia="Calibri" w:hAnsi="Times New Roman" w:cs="Times New Roman"/>
          <w:sz w:val="24"/>
          <w:szCs w:val="24"/>
          <w:lang w:val="en-US"/>
        </w:rPr>
        <w:t>. 137–146.</w:t>
      </w:r>
    </w:p>
    <w:sectPr w:rsidR="0052497A" w:rsidRPr="005E62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4712" w:rsidRDefault="00FF4712" w:rsidP="009A61A0">
      <w:pPr>
        <w:spacing w:after="0" w:line="240" w:lineRule="auto"/>
      </w:pPr>
      <w:r>
        <w:separator/>
      </w:r>
    </w:p>
  </w:endnote>
  <w:endnote w:type="continuationSeparator" w:id="0">
    <w:p w:rsidR="00FF4712" w:rsidRDefault="00FF4712" w:rsidP="009A61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4712" w:rsidRDefault="00FF4712" w:rsidP="009A61A0">
      <w:pPr>
        <w:spacing w:after="0" w:line="240" w:lineRule="auto"/>
      </w:pPr>
      <w:r>
        <w:separator/>
      </w:r>
    </w:p>
  </w:footnote>
  <w:footnote w:type="continuationSeparator" w:id="0">
    <w:p w:rsidR="00FF4712" w:rsidRDefault="00FF4712" w:rsidP="009A61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CA356B"/>
    <w:multiLevelType w:val="hybridMultilevel"/>
    <w:tmpl w:val="26A4CB4A"/>
    <w:lvl w:ilvl="0" w:tplc="D4D0BB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DE5C36"/>
    <w:multiLevelType w:val="hybridMultilevel"/>
    <w:tmpl w:val="863894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CE5EC8"/>
    <w:multiLevelType w:val="hybridMultilevel"/>
    <w:tmpl w:val="0038C23C"/>
    <w:lvl w:ilvl="0" w:tplc="4D5E9776">
      <w:start w:val="1"/>
      <w:numFmt w:val="decimal"/>
      <w:lvlText w:val="%1.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4E4BBA"/>
    <w:multiLevelType w:val="hybridMultilevel"/>
    <w:tmpl w:val="DFB25F2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4A9A2AD7"/>
    <w:multiLevelType w:val="hybridMultilevel"/>
    <w:tmpl w:val="4D3EC7A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55A25DAD"/>
    <w:multiLevelType w:val="hybridMultilevel"/>
    <w:tmpl w:val="08B0AA40"/>
    <w:lvl w:ilvl="0" w:tplc="DE6C65F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763A620B"/>
    <w:multiLevelType w:val="hybridMultilevel"/>
    <w:tmpl w:val="03A2D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4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61A0"/>
    <w:rsid w:val="000E68E0"/>
    <w:rsid w:val="001F47C2"/>
    <w:rsid w:val="00265864"/>
    <w:rsid w:val="00433DA9"/>
    <w:rsid w:val="00462762"/>
    <w:rsid w:val="0052497A"/>
    <w:rsid w:val="005E6262"/>
    <w:rsid w:val="00600148"/>
    <w:rsid w:val="006663EE"/>
    <w:rsid w:val="00714118"/>
    <w:rsid w:val="008A52FC"/>
    <w:rsid w:val="00962384"/>
    <w:rsid w:val="009705FC"/>
    <w:rsid w:val="009A61A0"/>
    <w:rsid w:val="009C0809"/>
    <w:rsid w:val="00A56B49"/>
    <w:rsid w:val="00A62BE1"/>
    <w:rsid w:val="00B45767"/>
    <w:rsid w:val="00C12916"/>
    <w:rsid w:val="00D73262"/>
    <w:rsid w:val="00D95E74"/>
    <w:rsid w:val="00DB6ADC"/>
    <w:rsid w:val="00FC4DA5"/>
    <w:rsid w:val="00FF4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705AB"/>
  <w15:docId w15:val="{6C502843-FB13-4B1A-B73A-E1B5FE07E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Текст концевой сноски1"/>
    <w:basedOn w:val="a"/>
    <w:next w:val="a3"/>
    <w:link w:val="a4"/>
    <w:uiPriority w:val="99"/>
    <w:unhideWhenUsed/>
    <w:rsid w:val="009A61A0"/>
    <w:pPr>
      <w:spacing w:after="0" w:line="240" w:lineRule="auto"/>
      <w:ind w:firstLine="709"/>
      <w:jc w:val="both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1"/>
    <w:uiPriority w:val="99"/>
    <w:rsid w:val="009A61A0"/>
    <w:rPr>
      <w:sz w:val="20"/>
      <w:szCs w:val="20"/>
    </w:rPr>
  </w:style>
  <w:style w:type="character" w:styleId="a5">
    <w:name w:val="endnote reference"/>
    <w:basedOn w:val="a0"/>
    <w:uiPriority w:val="99"/>
    <w:semiHidden/>
    <w:unhideWhenUsed/>
    <w:rsid w:val="009A61A0"/>
    <w:rPr>
      <w:vertAlign w:val="superscript"/>
    </w:rPr>
  </w:style>
  <w:style w:type="paragraph" w:styleId="a3">
    <w:name w:val="endnote text"/>
    <w:basedOn w:val="a"/>
    <w:link w:val="10"/>
    <w:uiPriority w:val="99"/>
    <w:semiHidden/>
    <w:unhideWhenUsed/>
    <w:rsid w:val="009A61A0"/>
    <w:pPr>
      <w:spacing w:after="0" w:line="240" w:lineRule="auto"/>
    </w:pPr>
    <w:rPr>
      <w:sz w:val="20"/>
      <w:szCs w:val="20"/>
    </w:rPr>
  </w:style>
  <w:style w:type="character" w:customStyle="1" w:styleId="10">
    <w:name w:val="Текст концевой сноски Знак1"/>
    <w:basedOn w:val="a0"/>
    <w:link w:val="a3"/>
    <w:uiPriority w:val="99"/>
    <w:semiHidden/>
    <w:rsid w:val="009A61A0"/>
    <w:rPr>
      <w:sz w:val="20"/>
      <w:szCs w:val="20"/>
    </w:rPr>
  </w:style>
  <w:style w:type="character" w:styleId="a6">
    <w:name w:val="Hyperlink"/>
    <w:basedOn w:val="a0"/>
    <w:uiPriority w:val="99"/>
    <w:unhideWhenUsed/>
    <w:rsid w:val="0052497A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52497A"/>
    <w:rPr>
      <w:color w:val="605E5C"/>
      <w:shd w:val="clear" w:color="auto" w:fill="E1DFDD"/>
    </w:rPr>
  </w:style>
  <w:style w:type="paragraph" w:styleId="a7">
    <w:name w:val="List Paragraph"/>
    <w:basedOn w:val="a"/>
    <w:uiPriority w:val="34"/>
    <w:qFormat/>
    <w:rsid w:val="004627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2081</Words>
  <Characters>11867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darya</cp:lastModifiedBy>
  <cp:revision>10</cp:revision>
  <dcterms:created xsi:type="dcterms:W3CDTF">2023-06-16T11:27:00Z</dcterms:created>
  <dcterms:modified xsi:type="dcterms:W3CDTF">2023-06-18T19:18:00Z</dcterms:modified>
</cp:coreProperties>
</file>