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F6163A" w14:textId="20DD0F96" w:rsidR="00D02EAA" w:rsidRDefault="00D02EAA" w:rsidP="00D02EA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УДК</w:t>
      </w:r>
      <w:r w:rsidR="00B8492E">
        <w:rPr>
          <w:rFonts w:ascii="Times New Roman" w:hAnsi="Times New Roman" w:cs="Times New Roman"/>
          <w:b/>
          <w:bCs/>
          <w:sz w:val="24"/>
          <w:szCs w:val="24"/>
        </w:rPr>
        <w:t xml:space="preserve"> </w:t>
      </w:r>
      <w:r w:rsidR="0079456A">
        <w:rPr>
          <w:rFonts w:ascii="Times New Roman" w:hAnsi="Times New Roman" w:cs="Times New Roman"/>
          <w:b/>
          <w:bCs/>
          <w:sz w:val="24"/>
          <w:szCs w:val="24"/>
        </w:rPr>
        <w:t xml:space="preserve">316.62+614 </w:t>
      </w:r>
      <w:r w:rsidR="00B8492E">
        <w:rPr>
          <w:rFonts w:ascii="Times New Roman" w:hAnsi="Times New Roman" w:cs="Times New Roman"/>
          <w:b/>
          <w:bCs/>
          <w:sz w:val="24"/>
          <w:szCs w:val="24"/>
        </w:rPr>
        <w:t>/ ББК</w:t>
      </w:r>
      <w:r w:rsidR="0079456A">
        <w:rPr>
          <w:rFonts w:ascii="Times New Roman" w:hAnsi="Times New Roman" w:cs="Times New Roman"/>
          <w:b/>
          <w:bCs/>
          <w:sz w:val="24"/>
          <w:szCs w:val="24"/>
        </w:rPr>
        <w:t xml:space="preserve"> </w:t>
      </w:r>
      <w:r w:rsidR="0079456A" w:rsidRPr="0079456A">
        <w:rPr>
          <w:rFonts w:ascii="Times New Roman" w:hAnsi="Times New Roman" w:cs="Times New Roman"/>
          <w:b/>
          <w:bCs/>
          <w:sz w:val="24"/>
          <w:szCs w:val="24"/>
        </w:rPr>
        <w:t>60.524.25</w:t>
      </w:r>
    </w:p>
    <w:p w14:paraId="4A97F095" w14:textId="51774A95" w:rsidR="00D02EAA" w:rsidRDefault="00D02EAA" w:rsidP="00D02EAA">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Шарыпова С.Ю.</w:t>
      </w:r>
    </w:p>
    <w:p w14:paraId="25B28C06" w14:textId="033D78A2" w:rsidR="00201BA0" w:rsidRPr="00B639ED" w:rsidRDefault="001C7CD7" w:rsidP="00B639ED">
      <w:pPr>
        <w:spacing w:after="0" w:line="240" w:lineRule="auto"/>
        <w:jc w:val="center"/>
        <w:rPr>
          <w:rFonts w:ascii="Times New Roman" w:hAnsi="Times New Roman" w:cs="Times New Roman"/>
          <w:b/>
          <w:bCs/>
          <w:sz w:val="24"/>
          <w:szCs w:val="24"/>
        </w:rPr>
      </w:pPr>
      <w:r w:rsidRPr="001C7CD7">
        <w:rPr>
          <w:rFonts w:ascii="Times New Roman" w:hAnsi="Times New Roman" w:cs="Times New Roman"/>
          <w:b/>
          <w:bCs/>
          <w:sz w:val="24"/>
          <w:szCs w:val="24"/>
        </w:rPr>
        <w:t>ПОВСЕДНЕВНЫЕ ПРАКТИКИ ЗАБОТЫ О ЗДОРОВЬЕ В ПАНДЕМИ</w:t>
      </w:r>
      <w:bookmarkStart w:id="0" w:name="_GoBack"/>
      <w:bookmarkEnd w:id="0"/>
      <w:r w:rsidRPr="001C7CD7">
        <w:rPr>
          <w:rFonts w:ascii="Times New Roman" w:hAnsi="Times New Roman" w:cs="Times New Roman"/>
          <w:b/>
          <w:bCs/>
          <w:sz w:val="24"/>
          <w:szCs w:val="24"/>
        </w:rPr>
        <w:t>Ю СОVID-19 И ПОСЛЕ НЕЕ</w:t>
      </w:r>
      <w:r w:rsidR="00153637">
        <w:rPr>
          <w:rStyle w:val="a5"/>
          <w:rFonts w:ascii="Times New Roman" w:hAnsi="Times New Roman" w:cs="Times New Roman"/>
          <w:b/>
          <w:bCs/>
          <w:sz w:val="24"/>
          <w:szCs w:val="24"/>
        </w:rPr>
        <w:footnoteReference w:id="1"/>
      </w:r>
    </w:p>
    <w:p w14:paraId="4DB2998C" w14:textId="68751EF4" w:rsidR="00201BA0" w:rsidRDefault="00201BA0" w:rsidP="00B639ED">
      <w:pPr>
        <w:spacing w:after="0" w:line="240" w:lineRule="auto"/>
        <w:ind w:firstLine="709"/>
        <w:jc w:val="both"/>
        <w:rPr>
          <w:rFonts w:ascii="Times New Roman" w:hAnsi="Times New Roman" w:cs="Times New Roman"/>
          <w:sz w:val="24"/>
          <w:szCs w:val="24"/>
        </w:rPr>
      </w:pPr>
    </w:p>
    <w:p w14:paraId="7215CEFD" w14:textId="4502E7AE" w:rsidR="00D02EAA" w:rsidRDefault="00D02EAA" w:rsidP="00B639ED">
      <w:pPr>
        <w:spacing w:after="0" w:line="240" w:lineRule="auto"/>
        <w:ind w:firstLine="709"/>
        <w:jc w:val="both"/>
        <w:rPr>
          <w:rFonts w:ascii="Times New Roman" w:hAnsi="Times New Roman" w:cs="Times New Roman"/>
          <w:sz w:val="24"/>
          <w:szCs w:val="24"/>
        </w:rPr>
      </w:pPr>
      <w:r w:rsidRPr="00D02EAA">
        <w:rPr>
          <w:rFonts w:ascii="Times New Roman" w:hAnsi="Times New Roman" w:cs="Times New Roman"/>
          <w:b/>
          <w:bCs/>
          <w:sz w:val="24"/>
          <w:szCs w:val="24"/>
        </w:rPr>
        <w:t>Аннотаци</w:t>
      </w:r>
      <w:r w:rsidR="00B8492E">
        <w:rPr>
          <w:rFonts w:ascii="Times New Roman" w:hAnsi="Times New Roman" w:cs="Times New Roman"/>
          <w:b/>
          <w:bCs/>
          <w:sz w:val="24"/>
          <w:szCs w:val="24"/>
        </w:rPr>
        <w:t>я.</w:t>
      </w:r>
      <w:r w:rsidRPr="00D02EAA">
        <w:rPr>
          <w:rFonts w:ascii="Times New Roman" w:hAnsi="Times New Roman" w:cs="Times New Roman"/>
          <w:sz w:val="24"/>
          <w:szCs w:val="24"/>
        </w:rPr>
        <w:t xml:space="preserve"> </w:t>
      </w:r>
      <w:r w:rsidR="00B8492E">
        <w:rPr>
          <w:rFonts w:ascii="Times New Roman" w:hAnsi="Times New Roman" w:cs="Times New Roman"/>
          <w:sz w:val="24"/>
          <w:szCs w:val="24"/>
        </w:rPr>
        <w:t xml:space="preserve">В работе раскрыта категория «забота о здоровье» через различные практики в сфере здоровья. На основе анализа литературы показаны изменения </w:t>
      </w:r>
      <w:r w:rsidR="00B8492E" w:rsidRPr="00B8492E">
        <w:rPr>
          <w:rFonts w:ascii="Times New Roman" w:hAnsi="Times New Roman" w:cs="Times New Roman"/>
          <w:sz w:val="24"/>
          <w:szCs w:val="24"/>
        </w:rPr>
        <w:t>повседневных практик заботы о здоровье вследствие пандемии СОVID-19</w:t>
      </w:r>
      <w:r w:rsidR="00B8492E">
        <w:rPr>
          <w:rFonts w:ascii="Times New Roman" w:hAnsi="Times New Roman" w:cs="Times New Roman"/>
          <w:sz w:val="24"/>
          <w:szCs w:val="24"/>
        </w:rPr>
        <w:t>. Особое внимание уделено защитному поведению.</w:t>
      </w:r>
    </w:p>
    <w:p w14:paraId="703154E6" w14:textId="20293A66" w:rsidR="00D02EAA" w:rsidRDefault="00D02EAA" w:rsidP="00B639ED">
      <w:pPr>
        <w:spacing w:after="0" w:line="240" w:lineRule="auto"/>
        <w:ind w:firstLine="709"/>
        <w:jc w:val="both"/>
        <w:rPr>
          <w:rFonts w:ascii="Times New Roman" w:hAnsi="Times New Roman" w:cs="Times New Roman"/>
          <w:sz w:val="24"/>
          <w:szCs w:val="24"/>
        </w:rPr>
      </w:pPr>
      <w:r w:rsidRPr="00D02EAA">
        <w:rPr>
          <w:rFonts w:ascii="Times New Roman" w:hAnsi="Times New Roman" w:cs="Times New Roman"/>
          <w:b/>
          <w:bCs/>
          <w:sz w:val="24"/>
          <w:szCs w:val="24"/>
        </w:rPr>
        <w:t>Ключевые слова</w:t>
      </w:r>
      <w:r w:rsidR="00B8492E">
        <w:rPr>
          <w:rFonts w:ascii="Times New Roman" w:hAnsi="Times New Roman" w:cs="Times New Roman"/>
          <w:sz w:val="24"/>
          <w:szCs w:val="24"/>
        </w:rPr>
        <w:t xml:space="preserve">: забота о здоровье, пандемия </w:t>
      </w:r>
      <w:r w:rsidR="00B8492E" w:rsidRPr="00B8492E">
        <w:rPr>
          <w:rFonts w:ascii="Times New Roman" w:hAnsi="Times New Roman" w:cs="Times New Roman"/>
          <w:sz w:val="24"/>
          <w:szCs w:val="24"/>
        </w:rPr>
        <w:t>СОVID-19</w:t>
      </w:r>
      <w:r w:rsidR="00B8492E">
        <w:rPr>
          <w:rFonts w:ascii="Times New Roman" w:hAnsi="Times New Roman" w:cs="Times New Roman"/>
          <w:sz w:val="24"/>
          <w:szCs w:val="24"/>
        </w:rPr>
        <w:t>, защитное поведение</w:t>
      </w:r>
    </w:p>
    <w:p w14:paraId="04F505CD" w14:textId="77777777" w:rsidR="00D02EAA" w:rsidRPr="00B639ED" w:rsidRDefault="00D02EAA" w:rsidP="00B639ED">
      <w:pPr>
        <w:spacing w:after="0" w:line="240" w:lineRule="auto"/>
        <w:ind w:firstLine="709"/>
        <w:jc w:val="both"/>
        <w:rPr>
          <w:rFonts w:ascii="Times New Roman" w:hAnsi="Times New Roman" w:cs="Times New Roman"/>
          <w:sz w:val="24"/>
          <w:szCs w:val="24"/>
        </w:rPr>
      </w:pPr>
    </w:p>
    <w:p w14:paraId="7DE81767" w14:textId="26BCA9A8" w:rsidR="00201BA0" w:rsidRPr="00B639ED" w:rsidRDefault="00201BA0" w:rsidP="00B639ED">
      <w:pPr>
        <w:spacing w:after="0" w:line="240" w:lineRule="auto"/>
        <w:ind w:firstLine="709"/>
        <w:jc w:val="both"/>
        <w:rPr>
          <w:rFonts w:ascii="Times New Roman" w:hAnsi="Times New Roman" w:cs="Times New Roman"/>
          <w:sz w:val="24"/>
          <w:szCs w:val="24"/>
        </w:rPr>
      </w:pPr>
      <w:r w:rsidRPr="00B639ED">
        <w:rPr>
          <w:rFonts w:ascii="Times New Roman" w:hAnsi="Times New Roman" w:cs="Times New Roman"/>
          <w:sz w:val="24"/>
          <w:szCs w:val="24"/>
        </w:rPr>
        <w:t xml:space="preserve">Заботу о здоровье как самосохранительную ориентацию в поведении человека можно рассматривать через реализацию практик для обеспечения должного уровня физического и ментального здоровья: достаточная и адекватная двигательная активность; правильное и сбалансированное питание; отказ от курения, алкоголя и потребления иных психоактивных веществ; ответственное/безопасное сексуальное, медицинское и гигиеническое поведение. </w:t>
      </w:r>
      <w:r w:rsidR="008F3FD1" w:rsidRPr="00B639ED">
        <w:rPr>
          <w:rFonts w:ascii="Times New Roman" w:hAnsi="Times New Roman" w:cs="Times New Roman"/>
          <w:sz w:val="24"/>
          <w:szCs w:val="24"/>
        </w:rPr>
        <w:t xml:space="preserve">В период пандемии СОVID-19 многие ученые – эпидемиологи, социологи, психологи – стали задумываться о неизбежном изменении </w:t>
      </w:r>
      <w:bookmarkStart w:id="1" w:name="_Hlk160995344"/>
      <w:r w:rsidR="008F3FD1" w:rsidRPr="00B639ED">
        <w:rPr>
          <w:rFonts w:ascii="Times New Roman" w:hAnsi="Times New Roman" w:cs="Times New Roman"/>
          <w:sz w:val="24"/>
          <w:szCs w:val="24"/>
        </w:rPr>
        <w:t>повседневных практик заботы о здоровье вследствие пандемии СОVID-19</w:t>
      </w:r>
      <w:r w:rsidR="008B43CB" w:rsidRPr="008B43CB">
        <w:rPr>
          <w:rFonts w:ascii="Times New Roman" w:hAnsi="Times New Roman" w:cs="Times New Roman"/>
          <w:sz w:val="24"/>
          <w:szCs w:val="24"/>
        </w:rPr>
        <w:t xml:space="preserve"> </w:t>
      </w:r>
      <w:bookmarkEnd w:id="1"/>
      <w:r w:rsidR="008B43CB" w:rsidRPr="008B43CB">
        <w:rPr>
          <w:rFonts w:ascii="Times New Roman" w:hAnsi="Times New Roman" w:cs="Times New Roman"/>
          <w:sz w:val="24"/>
          <w:szCs w:val="24"/>
        </w:rPr>
        <w:t>[2</w:t>
      </w:r>
      <w:r w:rsidR="00657616">
        <w:rPr>
          <w:rFonts w:ascii="Times New Roman" w:hAnsi="Times New Roman" w:cs="Times New Roman"/>
          <w:sz w:val="24"/>
          <w:szCs w:val="24"/>
        </w:rPr>
        <w:t>9</w:t>
      </w:r>
      <w:r w:rsidR="008B43CB">
        <w:rPr>
          <w:rFonts w:ascii="Times New Roman" w:hAnsi="Times New Roman" w:cs="Times New Roman"/>
          <w:sz w:val="24"/>
          <w:szCs w:val="24"/>
        </w:rPr>
        <w:t>,2</w:t>
      </w:r>
      <w:r w:rsidR="00657616">
        <w:rPr>
          <w:rFonts w:ascii="Times New Roman" w:hAnsi="Times New Roman" w:cs="Times New Roman"/>
          <w:sz w:val="24"/>
          <w:szCs w:val="24"/>
        </w:rPr>
        <w:t>5</w:t>
      </w:r>
      <w:r w:rsidR="008B43CB" w:rsidRPr="008B43CB">
        <w:rPr>
          <w:rFonts w:ascii="Times New Roman" w:hAnsi="Times New Roman" w:cs="Times New Roman"/>
          <w:sz w:val="24"/>
          <w:szCs w:val="24"/>
        </w:rPr>
        <w:t>]</w:t>
      </w:r>
      <w:r w:rsidR="008F3FD1" w:rsidRPr="00B639ED">
        <w:rPr>
          <w:rFonts w:ascii="Times New Roman" w:hAnsi="Times New Roman" w:cs="Times New Roman"/>
          <w:sz w:val="24"/>
          <w:szCs w:val="24"/>
        </w:rPr>
        <w:t>.</w:t>
      </w:r>
    </w:p>
    <w:p w14:paraId="71845197" w14:textId="26626C1A" w:rsidR="00201BA0" w:rsidRPr="00B477FF" w:rsidRDefault="00201BA0" w:rsidP="00B639ED">
      <w:pPr>
        <w:spacing w:after="0" w:line="240" w:lineRule="auto"/>
        <w:ind w:firstLine="709"/>
        <w:jc w:val="both"/>
        <w:rPr>
          <w:rFonts w:ascii="Times New Roman" w:hAnsi="Times New Roman" w:cs="Times New Roman"/>
          <w:sz w:val="24"/>
          <w:szCs w:val="24"/>
        </w:rPr>
      </w:pPr>
      <w:r w:rsidRPr="00B639ED">
        <w:rPr>
          <w:rFonts w:ascii="Times New Roman" w:hAnsi="Times New Roman" w:cs="Times New Roman"/>
          <w:sz w:val="24"/>
          <w:szCs w:val="24"/>
        </w:rPr>
        <w:t>Физическая активность граждан в период пандемии, на первый взгляд, была на низком уровне из-за введенных ограничительных мер таких, как самоизоляция, отмена различных спортивных мероприятий, временное закрытие спортивных клубов и др.</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31</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В то же время, из-за этих ограничений стала наблюдаться растущая потребность в двигательной активности, поэтому распространялись новые формы активности, например, онлайн-тренировки</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1</w:t>
      </w:r>
      <w:r w:rsidR="00657616">
        <w:rPr>
          <w:rFonts w:ascii="Times New Roman" w:hAnsi="Times New Roman" w:cs="Times New Roman"/>
          <w:sz w:val="24"/>
          <w:szCs w:val="24"/>
        </w:rPr>
        <w:t>8</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xml:space="preserve">. Ученые из Германии на основе мета-анализа исследований по тематике физической активности в </w:t>
      </w:r>
      <w:bookmarkStart w:id="2" w:name="_Hlk157841856"/>
      <w:r w:rsidRPr="00B639ED">
        <w:rPr>
          <w:rFonts w:ascii="Times New Roman" w:hAnsi="Times New Roman" w:cs="Times New Roman"/>
          <w:sz w:val="24"/>
          <w:szCs w:val="24"/>
        </w:rPr>
        <w:t xml:space="preserve">СОVID-19 </w:t>
      </w:r>
      <w:bookmarkEnd w:id="2"/>
      <w:r w:rsidRPr="00B639ED">
        <w:rPr>
          <w:rFonts w:ascii="Times New Roman" w:hAnsi="Times New Roman" w:cs="Times New Roman"/>
          <w:sz w:val="24"/>
          <w:szCs w:val="24"/>
        </w:rPr>
        <w:t>определили, что преимущественно в пандемию встречается снижение активности, причем в различных социальных группах</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2</w:t>
      </w:r>
      <w:r w:rsidR="00657616">
        <w:rPr>
          <w:rFonts w:ascii="Times New Roman" w:hAnsi="Times New Roman" w:cs="Times New Roman"/>
          <w:sz w:val="24"/>
          <w:szCs w:val="24"/>
        </w:rPr>
        <w:t>7</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w:t>
      </w:r>
    </w:p>
    <w:p w14:paraId="7C3AF986" w14:textId="48C44828" w:rsidR="00201BA0" w:rsidRPr="00B639ED" w:rsidRDefault="00201BA0" w:rsidP="00B639ED">
      <w:pPr>
        <w:spacing w:after="0" w:line="240" w:lineRule="auto"/>
        <w:ind w:firstLine="709"/>
        <w:jc w:val="both"/>
        <w:rPr>
          <w:rFonts w:ascii="Times New Roman" w:hAnsi="Times New Roman" w:cs="Times New Roman"/>
          <w:sz w:val="24"/>
          <w:szCs w:val="24"/>
        </w:rPr>
      </w:pPr>
      <w:r w:rsidRPr="00B639ED">
        <w:rPr>
          <w:rFonts w:ascii="Times New Roman" w:hAnsi="Times New Roman" w:cs="Times New Roman"/>
          <w:sz w:val="24"/>
          <w:szCs w:val="24"/>
        </w:rPr>
        <w:t>Карантинные меры в СОVID-19 изменили привычные практики питания людей. Некоторые исследования показали, что люди поменяли свои диетические привычки в сторону более здорового питания</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1</w:t>
      </w:r>
      <w:r w:rsidR="00657616">
        <w:rPr>
          <w:rFonts w:ascii="Times New Roman" w:hAnsi="Times New Roman" w:cs="Times New Roman"/>
          <w:sz w:val="24"/>
          <w:szCs w:val="24"/>
        </w:rPr>
        <w:t>7</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Хотя, по словам исследователей из Глобального института продовольствия, диетологии и здоровья (Кембридж, Великобритания), у большинства в условиях пандемии все-таки наблюдается неправильное питание, которое выражается в недостаточном потреблении питательных веществ и низком качестве рациона</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1</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Результаты исследований указывают, что причинами такого питания стали повышенная тревога</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1</w:t>
      </w:r>
      <w:r w:rsidR="00657616">
        <w:rPr>
          <w:rFonts w:ascii="Times New Roman" w:hAnsi="Times New Roman" w:cs="Times New Roman"/>
          <w:sz w:val="24"/>
          <w:szCs w:val="24"/>
        </w:rPr>
        <w:t>2</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xml:space="preserve"> и ненормированный день, при котором можно было больше есть и перекусывать</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2</w:t>
      </w:r>
      <w:r w:rsidR="00657616">
        <w:rPr>
          <w:rFonts w:ascii="Times New Roman" w:hAnsi="Times New Roman" w:cs="Times New Roman"/>
          <w:sz w:val="24"/>
          <w:szCs w:val="24"/>
        </w:rPr>
        <w:t>2</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Нездоровое питание отмечалось и в ситуации болезни: госпитализированные пациенты с СОVID-19 сообщали о недоедании и дефиците витаминов несмотря на то, что лечение воспаления, вызванного инфекцией, увеличивает потребность в качественном питании</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7</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Однако исследование в Италии показало, что люди, которые имеют хроническое заболевания, в частности сахарный диабет, во время пандемии старались придерживаться стандартов питания и даже улучшать их</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5</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xml:space="preserve">. </w:t>
      </w:r>
    </w:p>
    <w:p w14:paraId="7D838AA1" w14:textId="40C15B84" w:rsidR="00201BA0" w:rsidRPr="00B639ED" w:rsidRDefault="00201BA0" w:rsidP="00B639ED">
      <w:pPr>
        <w:spacing w:after="0" w:line="240" w:lineRule="auto"/>
        <w:ind w:firstLine="709"/>
        <w:jc w:val="both"/>
        <w:rPr>
          <w:rFonts w:ascii="Times New Roman" w:hAnsi="Times New Roman" w:cs="Times New Roman"/>
          <w:sz w:val="24"/>
          <w:szCs w:val="24"/>
        </w:rPr>
      </w:pPr>
      <w:r w:rsidRPr="00B639ED">
        <w:rPr>
          <w:rFonts w:ascii="Times New Roman" w:hAnsi="Times New Roman" w:cs="Times New Roman"/>
          <w:sz w:val="24"/>
          <w:szCs w:val="24"/>
        </w:rPr>
        <w:t>Сложная эпидемиологическая обстановка повлияла на проявление аддиктивного поведения у населения. Результаты исследований так же противоречивы: где-то говорится об увеличении курящих и выпивающих, где-то – о снижении потребления табака и алкоголя</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1</w:t>
      </w:r>
      <w:r w:rsidR="00657616">
        <w:rPr>
          <w:rFonts w:ascii="Times New Roman" w:hAnsi="Times New Roman" w:cs="Times New Roman"/>
          <w:sz w:val="24"/>
          <w:szCs w:val="24"/>
        </w:rPr>
        <w:t>3</w:t>
      </w:r>
      <w:r w:rsidR="002924A6">
        <w:rPr>
          <w:rFonts w:ascii="Times New Roman" w:hAnsi="Times New Roman" w:cs="Times New Roman"/>
          <w:sz w:val="24"/>
          <w:szCs w:val="24"/>
        </w:rPr>
        <w:t>,2</w:t>
      </w:r>
      <w:r w:rsidR="00657616">
        <w:rPr>
          <w:rFonts w:ascii="Times New Roman" w:hAnsi="Times New Roman" w:cs="Times New Roman"/>
          <w:sz w:val="24"/>
          <w:szCs w:val="24"/>
        </w:rPr>
        <w:t>6</w:t>
      </w:r>
      <w:r w:rsidR="002924A6">
        <w:rPr>
          <w:rFonts w:ascii="Times New Roman" w:hAnsi="Times New Roman" w:cs="Times New Roman"/>
          <w:sz w:val="24"/>
          <w:szCs w:val="24"/>
        </w:rPr>
        <w:t>,3</w:t>
      </w:r>
      <w:r w:rsidR="00657616">
        <w:rPr>
          <w:rFonts w:ascii="Times New Roman" w:hAnsi="Times New Roman" w:cs="Times New Roman"/>
          <w:sz w:val="24"/>
          <w:szCs w:val="24"/>
        </w:rPr>
        <w:t>2</w:t>
      </w:r>
      <w:r w:rsidR="002924A6">
        <w:rPr>
          <w:rFonts w:ascii="Times New Roman" w:hAnsi="Times New Roman" w:cs="Times New Roman"/>
          <w:sz w:val="24"/>
          <w:szCs w:val="24"/>
        </w:rPr>
        <w:t>,3</w:t>
      </w:r>
      <w:r w:rsidR="00657616">
        <w:rPr>
          <w:rFonts w:ascii="Times New Roman" w:hAnsi="Times New Roman" w:cs="Times New Roman"/>
          <w:sz w:val="24"/>
          <w:szCs w:val="24"/>
        </w:rPr>
        <w:t>3</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Основными причинами распространения вредных привычек люди называют психоэмоциональное напряжение</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6</w:t>
      </w:r>
      <w:r w:rsidR="002924A6">
        <w:rPr>
          <w:rFonts w:ascii="Times New Roman" w:hAnsi="Times New Roman" w:cs="Times New Roman"/>
          <w:sz w:val="24"/>
          <w:szCs w:val="24"/>
        </w:rPr>
        <w:t>,2</w:t>
      </w:r>
      <w:r w:rsidR="00657616">
        <w:rPr>
          <w:rFonts w:ascii="Times New Roman" w:hAnsi="Times New Roman" w:cs="Times New Roman"/>
          <w:sz w:val="24"/>
          <w:szCs w:val="24"/>
        </w:rPr>
        <w:t>3</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xml:space="preserve"> и одиночество в условиях самоизоляции</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20</w:t>
      </w:r>
      <w:r w:rsidR="002924A6">
        <w:rPr>
          <w:rFonts w:ascii="Times New Roman" w:hAnsi="Times New Roman" w:cs="Times New Roman"/>
          <w:sz w:val="24"/>
          <w:szCs w:val="24"/>
        </w:rPr>
        <w:t>,2</w:t>
      </w:r>
      <w:r w:rsidR="00657616">
        <w:rPr>
          <w:rFonts w:ascii="Times New Roman" w:hAnsi="Times New Roman" w:cs="Times New Roman"/>
          <w:sz w:val="24"/>
          <w:szCs w:val="24"/>
        </w:rPr>
        <w:t>2</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xml:space="preserve">. Можно предположить, что вторая причина послужила основанием для безопасного сексуального поведения населения, т.е. меры социального дистанцирования уменьшили количество случайных (незащищенных) сексуальных связей. Данные об инфекциях, передающихся половым путем, в США и Греции подтверждают, что во время пандемии </w:t>
      </w:r>
      <w:r w:rsidRPr="00B639ED">
        <w:rPr>
          <w:rFonts w:ascii="Times New Roman" w:hAnsi="Times New Roman" w:cs="Times New Roman"/>
          <w:sz w:val="24"/>
          <w:szCs w:val="24"/>
        </w:rPr>
        <w:lastRenderedPageBreak/>
        <w:t>снизились показатели заболеваемости сифилисом, хламидиозом и др</w:t>
      </w:r>
      <w:r w:rsidR="008B43CB" w:rsidRPr="008B43CB">
        <w:rPr>
          <w:rFonts w:ascii="Times New Roman" w:hAnsi="Times New Roman" w:cs="Times New Roman"/>
          <w:sz w:val="24"/>
          <w:szCs w:val="24"/>
        </w:rPr>
        <w:t>. [</w:t>
      </w:r>
      <w:r w:rsidR="00657616">
        <w:rPr>
          <w:rFonts w:ascii="Times New Roman" w:hAnsi="Times New Roman" w:cs="Times New Roman"/>
          <w:sz w:val="24"/>
          <w:szCs w:val="24"/>
        </w:rPr>
        <w:t>4</w:t>
      </w:r>
      <w:r w:rsidR="002924A6">
        <w:rPr>
          <w:rFonts w:ascii="Times New Roman" w:hAnsi="Times New Roman" w:cs="Times New Roman"/>
          <w:sz w:val="24"/>
          <w:szCs w:val="24"/>
        </w:rPr>
        <w:t>,</w:t>
      </w:r>
      <w:r w:rsidR="00657616">
        <w:rPr>
          <w:rFonts w:ascii="Times New Roman" w:hAnsi="Times New Roman" w:cs="Times New Roman"/>
          <w:sz w:val="24"/>
          <w:szCs w:val="24"/>
        </w:rPr>
        <w:t>8</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Однако другие исследования отмечают, что такое снижение обусловлено ограниченным доступом к медицинскому диагностированию</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1</w:t>
      </w:r>
      <w:r w:rsidR="00657616">
        <w:rPr>
          <w:rFonts w:ascii="Times New Roman" w:hAnsi="Times New Roman" w:cs="Times New Roman"/>
          <w:sz w:val="24"/>
          <w:szCs w:val="24"/>
        </w:rPr>
        <w:t>4</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В действительности карантин может влиять на распространение рискованного сексуального поведения, если оценивать заболевания с острыми проявлениями, которые можно выявить без специальной диагностики, например, гонорея.</w:t>
      </w:r>
    </w:p>
    <w:p w14:paraId="3A6A338E" w14:textId="354C7A74" w:rsidR="00201BA0" w:rsidRPr="00B639ED" w:rsidRDefault="00201BA0" w:rsidP="00B639ED">
      <w:pPr>
        <w:spacing w:after="0" w:line="240" w:lineRule="auto"/>
        <w:ind w:firstLine="709"/>
        <w:jc w:val="both"/>
        <w:rPr>
          <w:rFonts w:ascii="Times New Roman" w:hAnsi="Times New Roman" w:cs="Times New Roman"/>
          <w:sz w:val="24"/>
          <w:szCs w:val="24"/>
        </w:rPr>
      </w:pPr>
      <w:r w:rsidRPr="00B639ED">
        <w:rPr>
          <w:rFonts w:ascii="Times New Roman" w:hAnsi="Times New Roman" w:cs="Times New Roman"/>
          <w:sz w:val="24"/>
          <w:szCs w:val="24"/>
        </w:rPr>
        <w:t>Относительно медицинской активности в период пандемии СОVID-19 многие исследователи придерживаются схожего мнения: из-за перегруженности медицинских организаций, снижения доверия к врачам, страха заразиться при посещении больниц</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1</w:t>
      </w:r>
      <w:r w:rsidR="00657616">
        <w:rPr>
          <w:rFonts w:ascii="Times New Roman" w:hAnsi="Times New Roman" w:cs="Times New Roman"/>
          <w:sz w:val="24"/>
          <w:szCs w:val="24"/>
        </w:rPr>
        <w:t>1</w:t>
      </w:r>
      <w:r w:rsidR="002924A6">
        <w:rPr>
          <w:rFonts w:ascii="Times New Roman" w:hAnsi="Times New Roman" w:cs="Times New Roman"/>
          <w:sz w:val="24"/>
          <w:szCs w:val="24"/>
        </w:rPr>
        <w:t>,</w:t>
      </w:r>
      <w:r w:rsidR="00657616">
        <w:rPr>
          <w:rFonts w:ascii="Times New Roman" w:hAnsi="Times New Roman" w:cs="Times New Roman"/>
          <w:sz w:val="24"/>
          <w:szCs w:val="24"/>
        </w:rPr>
        <w:t>30</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xml:space="preserve"> и др. люди стали чаще проявлять безответственное медицинское поведение, особенно в ситуации болезни, нежели в допандемийный период</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3</w:t>
      </w:r>
      <w:r w:rsidR="002924A6">
        <w:rPr>
          <w:rFonts w:ascii="Times New Roman" w:hAnsi="Times New Roman" w:cs="Times New Roman"/>
          <w:sz w:val="24"/>
          <w:szCs w:val="24"/>
        </w:rPr>
        <w:t>, 2</w:t>
      </w:r>
      <w:r w:rsidR="00657616">
        <w:rPr>
          <w:rFonts w:ascii="Times New Roman" w:hAnsi="Times New Roman" w:cs="Times New Roman"/>
          <w:sz w:val="24"/>
          <w:szCs w:val="24"/>
        </w:rPr>
        <w:t>4</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По результатам опроса в США в условиях пандемии люди заявляли об откладывании или избегании медицинской помощи</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9</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Зарубежные исследователи писали, что для компенсации недоступности медицинской помощи использовалась практика телемедицины (</w:t>
      </w:r>
      <w:r w:rsidRPr="00B639ED">
        <w:rPr>
          <w:rFonts w:ascii="Times New Roman" w:hAnsi="Times New Roman" w:cs="Times New Roman"/>
          <w:sz w:val="24"/>
          <w:szCs w:val="24"/>
          <w:lang w:val="en-US"/>
        </w:rPr>
        <w:t>t</w:t>
      </w:r>
      <w:r w:rsidRPr="00B639ED">
        <w:rPr>
          <w:rFonts w:ascii="Times New Roman" w:hAnsi="Times New Roman" w:cs="Times New Roman"/>
          <w:sz w:val="24"/>
          <w:szCs w:val="24"/>
        </w:rPr>
        <w:t>elehealth)</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21</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Профилактическое поведение на период СОVID-19 не только снизилось (по данным ВЦИОМ на 2022 г. лишь 14% проходят медицинские профосмотры</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2</w:t>
      </w:r>
      <w:r w:rsidR="00657616">
        <w:rPr>
          <w:rFonts w:ascii="Times New Roman" w:hAnsi="Times New Roman" w:cs="Times New Roman"/>
          <w:sz w:val="24"/>
          <w:szCs w:val="24"/>
        </w:rPr>
        <w:t>8</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но и его понимание сузилось до гигиенических практик (мытье рук, ношение масок и перчаток и т.п.)</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1</w:t>
      </w:r>
      <w:r w:rsidR="00657616">
        <w:rPr>
          <w:rFonts w:ascii="Times New Roman" w:hAnsi="Times New Roman" w:cs="Times New Roman"/>
          <w:sz w:val="24"/>
          <w:szCs w:val="24"/>
        </w:rPr>
        <w:t>5</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В целом на время пандемии было усилено внимание к гигиеническому поведению, так как оно стало одной из форм защитного поведения (</w:t>
      </w:r>
      <w:r w:rsidRPr="00B639ED">
        <w:rPr>
          <w:rFonts w:ascii="Times New Roman" w:hAnsi="Times New Roman" w:cs="Times New Roman"/>
          <w:sz w:val="24"/>
          <w:szCs w:val="24"/>
          <w:lang w:val="en-US"/>
        </w:rPr>
        <w:t>protective</w:t>
      </w:r>
      <w:r w:rsidRPr="00B639ED">
        <w:rPr>
          <w:rFonts w:ascii="Times New Roman" w:hAnsi="Times New Roman" w:cs="Times New Roman"/>
          <w:sz w:val="24"/>
          <w:szCs w:val="24"/>
        </w:rPr>
        <w:t xml:space="preserve"> </w:t>
      </w:r>
      <w:r w:rsidRPr="00B639ED">
        <w:rPr>
          <w:rFonts w:ascii="Times New Roman" w:hAnsi="Times New Roman" w:cs="Times New Roman"/>
          <w:sz w:val="24"/>
          <w:szCs w:val="24"/>
          <w:lang w:val="en-US"/>
        </w:rPr>
        <w:t>behaviour</w:t>
      </w:r>
      <w:r w:rsidRPr="00B639ED">
        <w:rPr>
          <w:rFonts w:ascii="Times New Roman" w:hAnsi="Times New Roman" w:cs="Times New Roman"/>
          <w:sz w:val="24"/>
          <w:szCs w:val="24"/>
        </w:rPr>
        <w:t xml:space="preserve">), которое ВОЗ и правительства стран рекомендовали людям «вписать» в повседневные практики заботы о здоровье для предотвращения распространения инфекции. Помимо гигиенических мер предосторожности (превентивное поведение – </w:t>
      </w:r>
      <w:r w:rsidRPr="00B639ED">
        <w:rPr>
          <w:rFonts w:ascii="Times New Roman" w:hAnsi="Times New Roman" w:cs="Times New Roman"/>
          <w:sz w:val="24"/>
          <w:szCs w:val="24"/>
          <w:lang w:val="en-US"/>
        </w:rPr>
        <w:t>preventive</w:t>
      </w:r>
      <w:r w:rsidRPr="00B639ED">
        <w:rPr>
          <w:rFonts w:ascii="Times New Roman" w:hAnsi="Times New Roman" w:cs="Times New Roman"/>
          <w:sz w:val="24"/>
          <w:szCs w:val="24"/>
        </w:rPr>
        <w:t xml:space="preserve"> </w:t>
      </w:r>
      <w:r w:rsidRPr="00B639ED">
        <w:rPr>
          <w:rFonts w:ascii="Times New Roman" w:hAnsi="Times New Roman" w:cs="Times New Roman"/>
          <w:sz w:val="24"/>
          <w:szCs w:val="24"/>
          <w:lang w:val="en-US"/>
        </w:rPr>
        <w:t>behavior</w:t>
      </w:r>
      <w:r w:rsidRPr="00B639ED">
        <w:rPr>
          <w:rFonts w:ascii="Times New Roman" w:hAnsi="Times New Roman" w:cs="Times New Roman"/>
          <w:sz w:val="24"/>
          <w:szCs w:val="24"/>
        </w:rPr>
        <w:t xml:space="preserve">) защитное поведение предполагает соблюдение «новой» для повседневности группы практик – дистанцирование (избегающее или сдерживающее поведение – </w:t>
      </w:r>
      <w:r w:rsidRPr="00B639ED">
        <w:rPr>
          <w:rFonts w:ascii="Times New Roman" w:hAnsi="Times New Roman" w:cs="Times New Roman"/>
          <w:sz w:val="24"/>
          <w:szCs w:val="24"/>
          <w:lang w:val="en-US"/>
        </w:rPr>
        <w:t>avoidant</w:t>
      </w:r>
      <w:r w:rsidRPr="00B639ED">
        <w:rPr>
          <w:rFonts w:ascii="Times New Roman" w:hAnsi="Times New Roman" w:cs="Times New Roman"/>
          <w:sz w:val="24"/>
          <w:szCs w:val="24"/>
        </w:rPr>
        <w:t xml:space="preserve"> </w:t>
      </w:r>
      <w:r w:rsidRPr="00B639ED">
        <w:rPr>
          <w:rFonts w:ascii="Times New Roman" w:hAnsi="Times New Roman" w:cs="Times New Roman"/>
          <w:sz w:val="24"/>
          <w:szCs w:val="24"/>
          <w:lang w:val="en-US"/>
        </w:rPr>
        <w:t>behavior</w:t>
      </w:r>
      <w:r w:rsidRPr="00B639ED">
        <w:rPr>
          <w:rFonts w:ascii="Times New Roman" w:hAnsi="Times New Roman" w:cs="Times New Roman"/>
          <w:sz w:val="24"/>
          <w:szCs w:val="24"/>
        </w:rPr>
        <w:t>)</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10</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xml:space="preserve">. </w:t>
      </w:r>
    </w:p>
    <w:p w14:paraId="1748AC2D" w14:textId="42CE867C" w:rsidR="00201BA0" w:rsidRPr="00B639ED" w:rsidRDefault="00201BA0" w:rsidP="00B639ED">
      <w:pPr>
        <w:spacing w:after="0" w:line="240" w:lineRule="auto"/>
        <w:ind w:firstLine="709"/>
        <w:jc w:val="both"/>
        <w:rPr>
          <w:rFonts w:ascii="Times New Roman" w:hAnsi="Times New Roman" w:cs="Times New Roman"/>
          <w:sz w:val="24"/>
          <w:szCs w:val="24"/>
        </w:rPr>
      </w:pPr>
      <w:r w:rsidRPr="00B639ED">
        <w:rPr>
          <w:rFonts w:ascii="Times New Roman" w:hAnsi="Times New Roman" w:cs="Times New Roman"/>
          <w:sz w:val="24"/>
          <w:szCs w:val="24"/>
        </w:rPr>
        <w:t>Ученые из Индии показали, что среди рекомендованных мер защиты наиболее предпочтительными для населения оказались регулярное мытье рук с мылом и водой (91%), социальное дистанцирование (83%), которое подразумевает не только увеличение дистанции при взаимодействии с другими, но и ограничение на вход в дом посторонних людей (соседи, курьеры, обслуживающий персонал и т.п.) и даже родственников, и использование различных дезинфицирующих средств (73%) и средств индивидуальной защиты (67%)</w:t>
      </w:r>
      <w:r w:rsidR="008B43CB" w:rsidRPr="008B43CB">
        <w:rPr>
          <w:rFonts w:ascii="Times New Roman" w:hAnsi="Times New Roman" w:cs="Times New Roman"/>
          <w:sz w:val="24"/>
          <w:szCs w:val="24"/>
        </w:rPr>
        <w:t xml:space="preserve"> [</w:t>
      </w:r>
      <w:r w:rsidR="002924A6">
        <w:rPr>
          <w:rFonts w:ascii="Times New Roman" w:hAnsi="Times New Roman" w:cs="Times New Roman"/>
          <w:sz w:val="24"/>
          <w:szCs w:val="24"/>
        </w:rPr>
        <w:t>1</w:t>
      </w:r>
      <w:r w:rsidR="00657616">
        <w:rPr>
          <w:rFonts w:ascii="Times New Roman" w:hAnsi="Times New Roman" w:cs="Times New Roman"/>
          <w:sz w:val="24"/>
          <w:szCs w:val="24"/>
        </w:rPr>
        <w:t>6</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xml:space="preserve">. Помимо этих мер опрошенные отметили дополнительные способы для снижения вероятности заражения и распространения инфекции: дезинфекция принесенных домой вещей и товаров (67%), поход в магазин с заранее подготовленным списком (66%), выбор магазинов с наименьшим количеством покупателей (50%), отказ от наличных денег в пользу цифровых платежей (46%), открытие дверей вне дома с помощью ноги (32%) и оставление дома вещей (типа часы, браслет), которые могут касаться поверхностей в местах общего пользования (22%). </w:t>
      </w:r>
      <w:r w:rsidRPr="00B639ED">
        <w:rPr>
          <w:rFonts w:ascii="Times New Roman" w:hAnsi="Times New Roman" w:cs="Times New Roman"/>
          <w:sz w:val="24"/>
          <w:szCs w:val="24"/>
        </w:rPr>
        <w:softHyphen/>
        <w:t>Подобное исследование было проведено в США, где были выделены следующие основные защитные меры, принятые в ответ на COVID-19: мытье или дезинфекция рук (95%), различные виды социального дистанцирования (80-90%), ношение средств индивидуальной защиты (86%), еще любопытно, что почти половина опрошенных (52%) указали, что молились для защиты от заражения</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19</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xml:space="preserve">. Исследователи отметили, что эти меры чаще соблюдали женщины, пожилые и семейные люди, лица с более высоким доходом и уровнем образования, городские жители и те, кто напрямую сталкивался с коронавирусной инфекцией. </w:t>
      </w:r>
    </w:p>
    <w:p w14:paraId="6539BBA1" w14:textId="271957C9" w:rsidR="00D02EAA" w:rsidRDefault="00201BA0" w:rsidP="00D02EAA">
      <w:pPr>
        <w:spacing w:after="0" w:line="240" w:lineRule="auto"/>
        <w:ind w:firstLine="709"/>
        <w:jc w:val="both"/>
        <w:rPr>
          <w:rFonts w:ascii="Times New Roman" w:hAnsi="Times New Roman" w:cs="Times New Roman"/>
          <w:sz w:val="24"/>
          <w:szCs w:val="24"/>
        </w:rPr>
      </w:pPr>
      <w:r w:rsidRPr="00B639ED">
        <w:rPr>
          <w:rFonts w:ascii="Times New Roman" w:hAnsi="Times New Roman" w:cs="Times New Roman"/>
          <w:sz w:val="24"/>
          <w:szCs w:val="24"/>
        </w:rPr>
        <w:t xml:space="preserve">Многочисленные отечественные и зарубежные исследования показывают, что пандемия </w:t>
      </w:r>
      <w:r w:rsidRPr="00B639ED">
        <w:rPr>
          <w:rFonts w:ascii="Times New Roman" w:hAnsi="Times New Roman" w:cs="Times New Roman"/>
          <w:sz w:val="24"/>
          <w:szCs w:val="24"/>
          <w:lang w:val="en-US"/>
        </w:rPr>
        <w:t>COVID</w:t>
      </w:r>
      <w:r w:rsidRPr="00B639ED">
        <w:rPr>
          <w:rFonts w:ascii="Times New Roman" w:hAnsi="Times New Roman" w:cs="Times New Roman"/>
          <w:sz w:val="24"/>
          <w:szCs w:val="24"/>
        </w:rPr>
        <w:t>-19 создала условия для кардинальных изменений в повседневном образе жизни людей. Ученые опасаются, что эти изменения в свою очередь могут привести к долгосрочным прямым или косвенным неблагоприятным последствиям для индивидуального здоровья</w:t>
      </w:r>
      <w:r w:rsidR="008B43CB" w:rsidRPr="008B43CB">
        <w:rPr>
          <w:rFonts w:ascii="Times New Roman" w:hAnsi="Times New Roman" w:cs="Times New Roman"/>
          <w:sz w:val="24"/>
          <w:szCs w:val="24"/>
        </w:rPr>
        <w:t xml:space="preserve"> [</w:t>
      </w:r>
      <w:r w:rsidR="00657616">
        <w:rPr>
          <w:rFonts w:ascii="Times New Roman" w:hAnsi="Times New Roman" w:cs="Times New Roman"/>
          <w:sz w:val="24"/>
          <w:szCs w:val="24"/>
        </w:rPr>
        <w:t>2</w:t>
      </w:r>
      <w:r w:rsidR="008B43CB" w:rsidRPr="008B43CB">
        <w:rPr>
          <w:rFonts w:ascii="Times New Roman" w:hAnsi="Times New Roman" w:cs="Times New Roman"/>
          <w:sz w:val="24"/>
          <w:szCs w:val="24"/>
        </w:rPr>
        <w:t>]</w:t>
      </w:r>
      <w:r w:rsidRPr="00B639ED">
        <w:rPr>
          <w:rFonts w:ascii="Times New Roman" w:hAnsi="Times New Roman" w:cs="Times New Roman"/>
          <w:sz w:val="24"/>
          <w:szCs w:val="24"/>
        </w:rPr>
        <w:t xml:space="preserve">. Долгосрочное воздействие пандемии на поведение людей в сфере здоровья изучено недостаточно. Таким образом, исследование повседневных практик заботы о здоровье, появившихся в пандемию и сохранившихся или утраченных после её окончания, является актуальным и важным </w:t>
      </w:r>
      <w:r w:rsidR="008F3FD1">
        <w:rPr>
          <w:rFonts w:ascii="Times New Roman" w:hAnsi="Times New Roman" w:cs="Times New Roman"/>
          <w:sz w:val="24"/>
          <w:szCs w:val="24"/>
        </w:rPr>
        <w:t xml:space="preserve">для дальнейших эмпирических исследований. </w:t>
      </w:r>
    </w:p>
    <w:p w14:paraId="01CADC85" w14:textId="77777777" w:rsidR="009111FD" w:rsidRDefault="009111FD" w:rsidP="00EC7B9F">
      <w:pPr>
        <w:spacing w:after="0" w:line="240" w:lineRule="auto"/>
        <w:jc w:val="center"/>
        <w:rPr>
          <w:rFonts w:ascii="Times New Roman" w:hAnsi="Times New Roman" w:cs="Times New Roman"/>
          <w:b/>
          <w:bCs/>
          <w:sz w:val="24"/>
          <w:szCs w:val="24"/>
        </w:rPr>
      </w:pPr>
    </w:p>
    <w:p w14:paraId="18D26495" w14:textId="5C7B5077" w:rsidR="00D02EAA" w:rsidRPr="00EC7B9F" w:rsidRDefault="00D02EAA" w:rsidP="00EC7B9F">
      <w:pPr>
        <w:spacing w:after="0" w:line="240" w:lineRule="auto"/>
        <w:jc w:val="center"/>
        <w:rPr>
          <w:rFonts w:ascii="Times New Roman" w:hAnsi="Times New Roman" w:cs="Times New Roman"/>
          <w:b/>
          <w:bCs/>
          <w:sz w:val="24"/>
          <w:szCs w:val="24"/>
          <w:lang w:val="en-US"/>
        </w:rPr>
      </w:pPr>
      <w:r w:rsidRPr="00D02EAA">
        <w:rPr>
          <w:rFonts w:ascii="Times New Roman" w:hAnsi="Times New Roman" w:cs="Times New Roman"/>
          <w:b/>
          <w:bCs/>
          <w:sz w:val="24"/>
          <w:szCs w:val="24"/>
        </w:rPr>
        <w:t xml:space="preserve">Библиографический </w:t>
      </w:r>
      <w:r w:rsidR="00EC7B9F">
        <w:rPr>
          <w:rFonts w:ascii="Times New Roman" w:hAnsi="Times New Roman" w:cs="Times New Roman"/>
          <w:b/>
          <w:bCs/>
          <w:sz w:val="24"/>
          <w:szCs w:val="24"/>
        </w:rPr>
        <w:t>список</w:t>
      </w:r>
    </w:p>
    <w:p w14:paraId="714F0A38" w14:textId="0273F303" w:rsidR="00C1534A" w:rsidRPr="009206C8" w:rsidRDefault="00C1534A" w:rsidP="00C1534A">
      <w:pPr>
        <w:pStyle w:val="a8"/>
        <w:numPr>
          <w:ilvl w:val="0"/>
          <w:numId w:val="1"/>
        </w:numPr>
        <w:tabs>
          <w:tab w:val="left" w:pos="993"/>
        </w:tabs>
        <w:spacing w:after="0" w:line="240" w:lineRule="auto"/>
        <w:ind w:left="0" w:firstLine="709"/>
        <w:jc w:val="both"/>
        <w:rPr>
          <w:rFonts w:ascii="Times New Roman" w:hAnsi="Times New Roman" w:cs="Times New Roman"/>
          <w:sz w:val="24"/>
          <w:szCs w:val="24"/>
          <w:lang w:val="en-US"/>
        </w:rPr>
      </w:pPr>
      <w:bookmarkStart w:id="3" w:name="_Hlk160912242"/>
      <w:r w:rsidRPr="009206C8">
        <w:rPr>
          <w:rFonts w:ascii="Times New Roman" w:hAnsi="Times New Roman" w:cs="Times New Roman"/>
          <w:sz w:val="24"/>
          <w:szCs w:val="24"/>
          <w:lang w:val="en-US"/>
        </w:rPr>
        <w:t>A 10-point summary on diet, nutrition and the role of micronutrients</w:t>
      </w:r>
      <w:r w:rsidR="00E04D5F" w:rsidRPr="00E04D5F">
        <w:rPr>
          <w:rFonts w:ascii="Times New Roman" w:hAnsi="Times New Roman" w:cs="Times New Roman"/>
          <w:sz w:val="24"/>
          <w:szCs w:val="24"/>
          <w:lang w:val="en-US"/>
        </w:rPr>
        <w:t xml:space="preserve"> // </w:t>
      </w:r>
      <w:r w:rsidR="009E7C06" w:rsidRPr="009E7C06">
        <w:rPr>
          <w:rFonts w:ascii="Times New Roman" w:hAnsi="Times New Roman" w:cs="Times New Roman"/>
          <w:sz w:val="24"/>
          <w:szCs w:val="24"/>
          <w:lang w:val="en-US"/>
        </w:rPr>
        <w:t>Available at</w:t>
      </w:r>
      <w:r w:rsidR="00E04D5F" w:rsidRPr="00E04D5F">
        <w:rPr>
          <w:rFonts w:ascii="Times New Roman" w:hAnsi="Times New Roman" w:cs="Times New Roman"/>
          <w:sz w:val="24"/>
          <w:szCs w:val="24"/>
          <w:lang w:val="en-US"/>
        </w:rPr>
        <w:t xml:space="preserve">: https://www.nnedpro.org.uk/post/combatting-covid-19 </w:t>
      </w:r>
    </w:p>
    <w:p w14:paraId="004800C8" w14:textId="21C1A1BA" w:rsidR="00C1534A" w:rsidRDefault="00C1534A" w:rsidP="00C1534A">
      <w:pPr>
        <w:pStyle w:val="a8"/>
        <w:numPr>
          <w:ilvl w:val="0"/>
          <w:numId w:val="1"/>
        </w:numPr>
        <w:tabs>
          <w:tab w:val="left" w:pos="993"/>
        </w:tabs>
        <w:spacing w:after="0" w:line="240" w:lineRule="auto"/>
        <w:ind w:left="0" w:firstLine="709"/>
        <w:jc w:val="both"/>
        <w:rPr>
          <w:rFonts w:ascii="Times New Roman" w:hAnsi="Times New Roman" w:cs="Times New Roman"/>
          <w:sz w:val="24"/>
          <w:szCs w:val="24"/>
          <w:lang w:val="en-US"/>
        </w:rPr>
      </w:pPr>
      <w:r w:rsidRPr="00F90884">
        <w:rPr>
          <w:rFonts w:ascii="Times New Roman" w:hAnsi="Times New Roman" w:cs="Times New Roman"/>
          <w:sz w:val="24"/>
          <w:szCs w:val="24"/>
          <w:lang w:val="en-US"/>
        </w:rPr>
        <w:t>Agorastos A</w:t>
      </w:r>
      <w:r w:rsidR="00E04D5F"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 Tsamakis K</w:t>
      </w:r>
      <w:r w:rsidR="00E04D5F"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 Solmi M</w:t>
      </w:r>
      <w:r w:rsidR="00E04D5F"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 Correll C</w:t>
      </w:r>
      <w:r w:rsidR="00E04D5F"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U</w:t>
      </w:r>
      <w:r w:rsidR="00E04D5F"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 Bozikas V</w:t>
      </w:r>
      <w:r w:rsidR="00E04D5F"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P. The need for holistic, longitudinal and comparable, real-time assessment of the emotional, behavioral and societal impact of the COVID-19 pandemic across nations</w:t>
      </w:r>
      <w:r w:rsidR="00E04D5F">
        <w:rPr>
          <w:rFonts w:ascii="Times New Roman" w:hAnsi="Times New Roman" w:cs="Times New Roman"/>
          <w:sz w:val="24"/>
          <w:szCs w:val="24"/>
          <w:lang w:val="en-US"/>
        </w:rPr>
        <w:t xml:space="preserve">. </w:t>
      </w:r>
      <w:r w:rsidRPr="00E04D5F">
        <w:rPr>
          <w:rFonts w:ascii="Times New Roman" w:hAnsi="Times New Roman" w:cs="Times New Roman"/>
          <w:i/>
          <w:iCs/>
          <w:sz w:val="24"/>
          <w:szCs w:val="24"/>
          <w:lang w:val="en-US"/>
        </w:rPr>
        <w:t>Psychiatrik</w:t>
      </w:r>
      <w:r w:rsidR="00E04D5F" w:rsidRPr="00E04D5F">
        <w:rPr>
          <w:rFonts w:ascii="Times New Roman" w:hAnsi="Times New Roman" w:cs="Times New Roman"/>
          <w:i/>
          <w:iCs/>
          <w:sz w:val="24"/>
          <w:szCs w:val="24"/>
          <w:lang w:val="en-US"/>
        </w:rPr>
        <w:t>i</w:t>
      </w:r>
      <w:r w:rsidR="00E04D5F">
        <w:rPr>
          <w:rFonts w:ascii="Times New Roman" w:hAnsi="Times New Roman" w:cs="Times New Roman"/>
          <w:sz w:val="24"/>
          <w:szCs w:val="24"/>
          <w:lang w:val="en-US"/>
        </w:rPr>
        <w:t xml:space="preserve">, </w:t>
      </w:r>
      <w:r w:rsidRPr="00F90884">
        <w:rPr>
          <w:rFonts w:ascii="Times New Roman" w:hAnsi="Times New Roman" w:cs="Times New Roman"/>
          <w:sz w:val="24"/>
          <w:szCs w:val="24"/>
          <w:lang w:val="en-US"/>
        </w:rPr>
        <w:t>2021</w:t>
      </w:r>
      <w:r w:rsidR="00E04D5F">
        <w:rPr>
          <w:rFonts w:ascii="Times New Roman" w:hAnsi="Times New Roman" w:cs="Times New Roman"/>
          <w:sz w:val="24"/>
          <w:szCs w:val="24"/>
          <w:lang w:val="en-US"/>
        </w:rPr>
        <w:t xml:space="preserve">, vol. </w:t>
      </w:r>
      <w:r w:rsidRPr="00F90884">
        <w:rPr>
          <w:rFonts w:ascii="Times New Roman" w:hAnsi="Times New Roman" w:cs="Times New Roman"/>
          <w:sz w:val="24"/>
          <w:szCs w:val="24"/>
          <w:lang w:val="en-US"/>
        </w:rPr>
        <w:t>32(1)</w:t>
      </w:r>
      <w:r w:rsidR="00E04D5F">
        <w:rPr>
          <w:rFonts w:ascii="Times New Roman" w:hAnsi="Times New Roman" w:cs="Times New Roman"/>
          <w:sz w:val="24"/>
          <w:szCs w:val="24"/>
          <w:lang w:val="en-US"/>
        </w:rPr>
        <w:t xml:space="preserve">, pp. </w:t>
      </w:r>
      <w:r w:rsidRPr="00F90884">
        <w:rPr>
          <w:rFonts w:ascii="Times New Roman" w:hAnsi="Times New Roman" w:cs="Times New Roman"/>
          <w:sz w:val="24"/>
          <w:szCs w:val="24"/>
          <w:lang w:val="en-US"/>
        </w:rPr>
        <w:t>15-18. doi:10.22365/jpsych.2021.010</w:t>
      </w:r>
    </w:p>
    <w:p w14:paraId="6552A4A3" w14:textId="0127EEAD" w:rsidR="00C1534A" w:rsidRPr="009206C8" w:rsidRDefault="00C1534A" w:rsidP="00C1534A">
      <w:pPr>
        <w:pStyle w:val="a8"/>
        <w:numPr>
          <w:ilvl w:val="0"/>
          <w:numId w:val="1"/>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Ahmed T., Lodhi S.H., Kapadia S. et al. Community and healthcare system-related factors feeding the phenomenon of evading medical attention for time-dependent emergencies during COVID-19 crisis</w:t>
      </w:r>
      <w:r w:rsidR="00E04D5F">
        <w:rPr>
          <w:rFonts w:ascii="Times New Roman" w:hAnsi="Times New Roman" w:cs="Times New Roman"/>
          <w:sz w:val="24"/>
          <w:szCs w:val="24"/>
          <w:lang w:val="en-US"/>
        </w:rPr>
        <w:t xml:space="preserve">. </w:t>
      </w:r>
      <w:r w:rsidRPr="00E04D5F">
        <w:rPr>
          <w:rFonts w:ascii="Times New Roman" w:hAnsi="Times New Roman" w:cs="Times New Roman"/>
          <w:i/>
          <w:iCs/>
          <w:sz w:val="24"/>
          <w:szCs w:val="24"/>
          <w:lang w:val="en-US"/>
        </w:rPr>
        <w:t>BMJ Case Reports</w:t>
      </w:r>
      <w:r w:rsidR="00E04D5F">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sidR="00E04D5F">
        <w:rPr>
          <w:rFonts w:ascii="Times New Roman" w:hAnsi="Times New Roman" w:cs="Times New Roman"/>
          <w:sz w:val="24"/>
          <w:szCs w:val="24"/>
          <w:lang w:val="en-US"/>
        </w:rPr>
        <w:t>, v</w:t>
      </w:r>
      <w:r w:rsidRPr="009206C8">
        <w:rPr>
          <w:rFonts w:ascii="Times New Roman" w:hAnsi="Times New Roman" w:cs="Times New Roman"/>
          <w:sz w:val="24"/>
          <w:szCs w:val="24"/>
          <w:lang w:val="en-US"/>
        </w:rPr>
        <w:t>ol. 13, № 8</w:t>
      </w:r>
      <w:r w:rsidR="00E04D5F">
        <w:rPr>
          <w:rFonts w:ascii="Times New Roman" w:hAnsi="Times New Roman" w:cs="Times New Roman"/>
          <w:sz w:val="24"/>
          <w:szCs w:val="24"/>
          <w:lang w:val="en-US"/>
        </w:rPr>
        <w:t>, pp</w:t>
      </w:r>
      <w:r w:rsidRPr="009206C8">
        <w:rPr>
          <w:rFonts w:ascii="Times New Roman" w:hAnsi="Times New Roman" w:cs="Times New Roman"/>
          <w:sz w:val="24"/>
          <w:szCs w:val="24"/>
          <w:lang w:val="en-US"/>
        </w:rPr>
        <w:t>. 237817. DOI: 10.1136/bcr-2020-237817</w:t>
      </w:r>
    </w:p>
    <w:p w14:paraId="2E82F2F5" w14:textId="248DC1F9" w:rsidR="00C1534A" w:rsidRPr="009206C8" w:rsidRDefault="00C1534A" w:rsidP="00C1534A">
      <w:pPr>
        <w:pStyle w:val="a8"/>
        <w:numPr>
          <w:ilvl w:val="0"/>
          <w:numId w:val="1"/>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Apalla Z</w:t>
      </w:r>
      <w:r w:rsidR="00E04D5F">
        <w:rPr>
          <w:rFonts w:ascii="Times New Roman" w:hAnsi="Times New Roman" w:cs="Times New Roman"/>
          <w:sz w:val="24"/>
          <w:szCs w:val="24"/>
          <w:lang w:val="en-US"/>
        </w:rPr>
        <w:t>.</w:t>
      </w:r>
      <w:r w:rsidRPr="009206C8">
        <w:rPr>
          <w:rFonts w:ascii="Times New Roman" w:hAnsi="Times New Roman" w:cs="Times New Roman"/>
          <w:sz w:val="24"/>
          <w:szCs w:val="24"/>
          <w:lang w:val="en-US"/>
        </w:rPr>
        <w:t>, Lallas A</w:t>
      </w:r>
      <w:r w:rsidR="00E04D5F">
        <w:rPr>
          <w:rFonts w:ascii="Times New Roman" w:hAnsi="Times New Roman" w:cs="Times New Roman"/>
          <w:sz w:val="24"/>
          <w:szCs w:val="24"/>
          <w:lang w:val="en-US"/>
        </w:rPr>
        <w:t>.</w:t>
      </w:r>
      <w:r w:rsidRPr="009206C8">
        <w:rPr>
          <w:rFonts w:ascii="Times New Roman" w:hAnsi="Times New Roman" w:cs="Times New Roman"/>
          <w:sz w:val="24"/>
          <w:szCs w:val="24"/>
          <w:lang w:val="en-US"/>
        </w:rPr>
        <w:t>, Mastraftsi S</w:t>
      </w:r>
      <w:r w:rsidR="00E04D5F">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et al. Impact of COVID-19 pandemic on STIs in Greece. </w:t>
      </w:r>
      <w:r w:rsidRPr="00E04D5F">
        <w:rPr>
          <w:rFonts w:ascii="Times New Roman" w:hAnsi="Times New Roman" w:cs="Times New Roman"/>
          <w:i/>
          <w:iCs/>
          <w:sz w:val="24"/>
          <w:szCs w:val="24"/>
          <w:lang w:val="en-US"/>
        </w:rPr>
        <w:t>Sexually transmitted infections</w:t>
      </w:r>
      <w:r w:rsidR="00E04D5F">
        <w:rPr>
          <w:rFonts w:ascii="Times New Roman" w:hAnsi="Times New Roman" w:cs="Times New Roman"/>
          <w:i/>
          <w:iCs/>
          <w:sz w:val="24"/>
          <w:szCs w:val="24"/>
          <w:lang w:val="en-US"/>
        </w:rPr>
        <w:t>,</w:t>
      </w:r>
      <w:r w:rsidRPr="009206C8">
        <w:rPr>
          <w:rFonts w:ascii="Times New Roman" w:hAnsi="Times New Roman" w:cs="Times New Roman"/>
          <w:sz w:val="24"/>
          <w:szCs w:val="24"/>
          <w:lang w:val="en-US"/>
        </w:rPr>
        <w:t xml:space="preserve"> 2022</w:t>
      </w:r>
      <w:r w:rsidR="00E04D5F">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98(1)</w:t>
      </w:r>
      <w:r w:rsidR="00E04D5F">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 xml:space="preserve">70. doi:10.1136/sextrans-2021-054965, </w:t>
      </w:r>
    </w:p>
    <w:p w14:paraId="70AF7EE3" w14:textId="6A1F6E4B" w:rsidR="00C1534A" w:rsidRPr="009206C8" w:rsidRDefault="00C1534A" w:rsidP="00E04D5F">
      <w:pPr>
        <w:pStyle w:val="a8"/>
        <w:numPr>
          <w:ilvl w:val="0"/>
          <w:numId w:val="1"/>
        </w:numPr>
        <w:tabs>
          <w:tab w:val="left" w:pos="993"/>
          <w:tab w:val="left" w:pos="2268"/>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Arghittu A</w:t>
      </w:r>
      <w:r w:rsidR="00E04D5F">
        <w:rPr>
          <w:rFonts w:ascii="Times New Roman" w:hAnsi="Times New Roman" w:cs="Times New Roman"/>
          <w:sz w:val="24"/>
          <w:szCs w:val="24"/>
          <w:lang w:val="en-US"/>
        </w:rPr>
        <w:t>.</w:t>
      </w:r>
      <w:r w:rsidRPr="009206C8">
        <w:rPr>
          <w:rFonts w:ascii="Times New Roman" w:hAnsi="Times New Roman" w:cs="Times New Roman"/>
          <w:sz w:val="24"/>
          <w:szCs w:val="24"/>
          <w:lang w:val="en-US"/>
        </w:rPr>
        <w:t>, Deiana G</w:t>
      </w:r>
      <w:r w:rsidR="00E04D5F">
        <w:rPr>
          <w:rFonts w:ascii="Times New Roman" w:hAnsi="Times New Roman" w:cs="Times New Roman"/>
          <w:sz w:val="24"/>
          <w:szCs w:val="24"/>
          <w:lang w:val="en-US"/>
        </w:rPr>
        <w:t>.</w:t>
      </w:r>
      <w:r w:rsidRPr="009206C8">
        <w:rPr>
          <w:rFonts w:ascii="Times New Roman" w:hAnsi="Times New Roman" w:cs="Times New Roman"/>
          <w:sz w:val="24"/>
          <w:szCs w:val="24"/>
          <w:lang w:val="en-US"/>
        </w:rPr>
        <w:t>, Castiglia E</w:t>
      </w:r>
      <w:r w:rsidR="00E04D5F">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et al. Knowledge, </w:t>
      </w:r>
      <w:r w:rsidR="00E04D5F" w:rsidRPr="009206C8">
        <w:rPr>
          <w:rFonts w:ascii="Times New Roman" w:hAnsi="Times New Roman" w:cs="Times New Roman"/>
          <w:sz w:val="24"/>
          <w:szCs w:val="24"/>
          <w:lang w:val="en-US"/>
        </w:rPr>
        <w:t xml:space="preserve">attitudes, and behaviors towards proper nutrition and lifestyles in italian diabetic patients during the </w:t>
      </w:r>
      <w:r w:rsidRPr="009206C8">
        <w:rPr>
          <w:rFonts w:ascii="Times New Roman" w:hAnsi="Times New Roman" w:cs="Times New Roman"/>
          <w:sz w:val="24"/>
          <w:szCs w:val="24"/>
          <w:lang w:val="en-US"/>
        </w:rPr>
        <w:t xml:space="preserve">COVID-19 </w:t>
      </w:r>
      <w:r w:rsidR="00E04D5F" w:rsidRPr="009206C8">
        <w:rPr>
          <w:rFonts w:ascii="Times New Roman" w:hAnsi="Times New Roman" w:cs="Times New Roman"/>
          <w:sz w:val="24"/>
          <w:szCs w:val="24"/>
          <w:lang w:val="en-US"/>
        </w:rPr>
        <w:t xml:space="preserve">pandemic. </w:t>
      </w:r>
      <w:r w:rsidRPr="00E04D5F">
        <w:rPr>
          <w:rFonts w:ascii="Times New Roman" w:hAnsi="Times New Roman" w:cs="Times New Roman"/>
          <w:i/>
          <w:iCs/>
          <w:sz w:val="24"/>
          <w:szCs w:val="24"/>
          <w:lang w:val="en-US"/>
        </w:rPr>
        <w:t>International journal of environmental research and public health</w:t>
      </w:r>
      <w:r w:rsidR="00E04D5F">
        <w:rPr>
          <w:rFonts w:ascii="Times New Roman" w:hAnsi="Times New Roman" w:cs="Times New Roman"/>
          <w:i/>
          <w:iCs/>
          <w:sz w:val="24"/>
          <w:szCs w:val="24"/>
          <w:lang w:val="en-US"/>
        </w:rPr>
        <w:t>,</w:t>
      </w:r>
      <w:r w:rsidRPr="009206C8">
        <w:rPr>
          <w:rFonts w:ascii="Times New Roman" w:hAnsi="Times New Roman" w:cs="Times New Roman"/>
          <w:sz w:val="24"/>
          <w:szCs w:val="24"/>
          <w:lang w:val="en-US"/>
        </w:rPr>
        <w:t xml:space="preserve"> 2022</w:t>
      </w:r>
      <w:r w:rsidR="00E04D5F">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19(18)</w:t>
      </w:r>
      <w:r w:rsidR="00E04D5F">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11212. doi:10.3390/ijerph191811212</w:t>
      </w:r>
    </w:p>
    <w:p w14:paraId="17A3BB29" w14:textId="01E2DDD3" w:rsidR="00C1534A" w:rsidRPr="009206C8" w:rsidRDefault="00C1534A" w:rsidP="00C1534A">
      <w:pPr>
        <w:pStyle w:val="a8"/>
        <w:numPr>
          <w:ilvl w:val="0"/>
          <w:numId w:val="1"/>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Bommele J., Hopman P., Walters B.H., Geboers C., Croes E., Fong G.T., Quah A.C.K., Willemsen M. The double-edged relationship between COVID-19 stress and smoking: Implications for smoking cessation</w:t>
      </w:r>
      <w:r w:rsidR="00E04D5F">
        <w:rPr>
          <w:rFonts w:ascii="Times New Roman" w:hAnsi="Times New Roman" w:cs="Times New Roman"/>
          <w:sz w:val="24"/>
          <w:szCs w:val="24"/>
          <w:lang w:val="en-US"/>
        </w:rPr>
        <w:t xml:space="preserve">. </w:t>
      </w:r>
      <w:r w:rsidRPr="00E04D5F">
        <w:rPr>
          <w:rFonts w:ascii="Times New Roman" w:hAnsi="Times New Roman" w:cs="Times New Roman"/>
          <w:i/>
          <w:iCs/>
          <w:sz w:val="24"/>
          <w:szCs w:val="24"/>
          <w:lang w:val="en-US"/>
        </w:rPr>
        <w:t>Tobacco induced diseases</w:t>
      </w:r>
      <w:r w:rsidR="00E04D5F">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sidR="00E04D5F">
        <w:rPr>
          <w:rFonts w:ascii="Times New Roman" w:hAnsi="Times New Roman" w:cs="Times New Roman"/>
          <w:sz w:val="24"/>
          <w:szCs w:val="24"/>
          <w:lang w:val="en-US"/>
        </w:rPr>
        <w:t>, v</w:t>
      </w:r>
      <w:r w:rsidRPr="009206C8">
        <w:rPr>
          <w:rFonts w:ascii="Times New Roman" w:hAnsi="Times New Roman" w:cs="Times New Roman"/>
          <w:sz w:val="24"/>
          <w:szCs w:val="24"/>
          <w:lang w:val="en-US"/>
        </w:rPr>
        <w:t>ol. 18, № 63. DOI: 10.18332/tid/125580</w:t>
      </w:r>
    </w:p>
    <w:p w14:paraId="7F4FCE8F" w14:textId="5590A604" w:rsidR="00C1534A" w:rsidRPr="009206C8" w:rsidRDefault="00C1534A" w:rsidP="00D87E94">
      <w:pPr>
        <w:pStyle w:val="a8"/>
        <w:numPr>
          <w:ilvl w:val="0"/>
          <w:numId w:val="1"/>
        </w:numPr>
        <w:tabs>
          <w:tab w:val="left" w:pos="993"/>
          <w:tab w:val="left" w:pos="2127"/>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Clemente-Suárez V</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J</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 Ramos-Campo D</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J</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 Mielgo-Ayuso J</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et al. Nutrition in the </w:t>
      </w:r>
      <w:r w:rsidR="00D87E94" w:rsidRPr="009206C8">
        <w:rPr>
          <w:rFonts w:ascii="Times New Roman" w:hAnsi="Times New Roman" w:cs="Times New Roman"/>
          <w:sz w:val="24"/>
          <w:szCs w:val="24"/>
          <w:lang w:val="en-US"/>
        </w:rPr>
        <w:t xml:space="preserve">actual </w:t>
      </w:r>
      <w:r w:rsidRPr="009206C8">
        <w:rPr>
          <w:rFonts w:ascii="Times New Roman" w:hAnsi="Times New Roman" w:cs="Times New Roman"/>
          <w:sz w:val="24"/>
          <w:szCs w:val="24"/>
          <w:lang w:val="en-US"/>
        </w:rPr>
        <w:t xml:space="preserve">COVID-19 </w:t>
      </w:r>
      <w:r w:rsidR="00D87E94" w:rsidRPr="009206C8">
        <w:rPr>
          <w:rFonts w:ascii="Times New Roman" w:hAnsi="Times New Roman" w:cs="Times New Roman"/>
          <w:sz w:val="24"/>
          <w:szCs w:val="24"/>
          <w:lang w:val="en-US"/>
        </w:rPr>
        <w:t>pandemi</w:t>
      </w:r>
      <w:r w:rsidRPr="009206C8">
        <w:rPr>
          <w:rFonts w:ascii="Times New Roman" w:hAnsi="Times New Roman" w:cs="Times New Roman"/>
          <w:sz w:val="24"/>
          <w:szCs w:val="24"/>
          <w:lang w:val="en-US"/>
        </w:rPr>
        <w:t xml:space="preserve">c. </w:t>
      </w:r>
      <w:r w:rsidR="00D87E94" w:rsidRPr="00D87E94">
        <w:rPr>
          <w:rFonts w:ascii="Times New Roman" w:hAnsi="Times New Roman" w:cs="Times New Roman"/>
          <w:i/>
          <w:iCs/>
          <w:sz w:val="24"/>
          <w:szCs w:val="24"/>
          <w:lang w:val="en-US"/>
        </w:rPr>
        <w:t>A narrative review. Nutrients</w:t>
      </w:r>
      <w:r w:rsidR="00D87E94">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sidR="00D87E94">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13(6)</w:t>
      </w:r>
      <w:r w:rsidR="00D87E94">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1924.</w:t>
      </w:r>
      <w:r w:rsidR="00D87E94">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doi:10.3390/nu13061924</w:t>
      </w:r>
    </w:p>
    <w:p w14:paraId="33B44CC5" w14:textId="195FE379" w:rsidR="00C1534A" w:rsidRPr="009206C8" w:rsidRDefault="00C1534A" w:rsidP="00C1534A">
      <w:pPr>
        <w:pStyle w:val="a8"/>
        <w:numPr>
          <w:ilvl w:val="0"/>
          <w:numId w:val="1"/>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Crane M</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A</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 Popovic A</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 Stolbach A</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I</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 Ghanem K</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G. Reporting of sexually transmitted infections during the COVID-19 pandemic. </w:t>
      </w:r>
      <w:r w:rsidRPr="00D87E94">
        <w:rPr>
          <w:rFonts w:ascii="Times New Roman" w:hAnsi="Times New Roman" w:cs="Times New Roman"/>
          <w:i/>
          <w:iCs/>
          <w:sz w:val="24"/>
          <w:szCs w:val="24"/>
          <w:lang w:val="en-US"/>
        </w:rPr>
        <w:t>Sexually transmitted infections</w:t>
      </w:r>
      <w:r w:rsidR="00D87E94">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sidR="00D87E94">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97(2)</w:t>
      </w:r>
      <w:r w:rsidR="00D87E94">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101-102. doi:10.1136/sextrans-2020-054805</w:t>
      </w:r>
    </w:p>
    <w:p w14:paraId="26F1EF1E" w14:textId="0811975F" w:rsidR="00C1534A" w:rsidRPr="009206C8" w:rsidRDefault="00C1534A" w:rsidP="00C1534A">
      <w:pPr>
        <w:pStyle w:val="a8"/>
        <w:numPr>
          <w:ilvl w:val="0"/>
          <w:numId w:val="1"/>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Czeisler M.É., Marynak K., Clarke K.E., et al. Delay or avoidance of medical care because of COVID-19 related concerns — United States</w:t>
      </w:r>
      <w:r w:rsidR="00D87E94">
        <w:rPr>
          <w:rFonts w:ascii="Times New Roman" w:hAnsi="Times New Roman" w:cs="Times New Roman"/>
          <w:sz w:val="24"/>
          <w:szCs w:val="24"/>
          <w:lang w:val="en-US"/>
        </w:rPr>
        <w:t xml:space="preserve">. </w:t>
      </w:r>
      <w:r w:rsidRPr="00D87E94">
        <w:rPr>
          <w:rFonts w:ascii="Times New Roman" w:hAnsi="Times New Roman" w:cs="Times New Roman"/>
          <w:i/>
          <w:iCs/>
          <w:sz w:val="24"/>
          <w:szCs w:val="24"/>
          <w:lang w:val="en-US"/>
        </w:rPr>
        <w:t>Morbidity and mortality weekly report</w:t>
      </w:r>
      <w:r w:rsidR="00D87E94">
        <w:rPr>
          <w:rFonts w:ascii="Times New Roman" w:hAnsi="Times New Roman" w:cs="Times New Roman"/>
          <w:i/>
          <w:iCs/>
          <w:sz w:val="24"/>
          <w:szCs w:val="24"/>
          <w:lang w:val="en-US"/>
        </w:rPr>
        <w:t xml:space="preserve">, </w:t>
      </w:r>
      <w:r w:rsidRPr="009206C8">
        <w:rPr>
          <w:rFonts w:ascii="Times New Roman" w:hAnsi="Times New Roman" w:cs="Times New Roman"/>
          <w:sz w:val="24"/>
          <w:szCs w:val="24"/>
          <w:lang w:val="en-US"/>
        </w:rPr>
        <w:t>2020</w:t>
      </w:r>
      <w:r w:rsidR="00D87E94">
        <w:rPr>
          <w:rFonts w:ascii="Times New Roman" w:hAnsi="Times New Roman" w:cs="Times New Roman"/>
          <w:sz w:val="24"/>
          <w:szCs w:val="24"/>
          <w:lang w:val="en-US"/>
        </w:rPr>
        <w:t>, v</w:t>
      </w:r>
      <w:r w:rsidRPr="009206C8">
        <w:rPr>
          <w:rFonts w:ascii="Times New Roman" w:hAnsi="Times New Roman" w:cs="Times New Roman"/>
          <w:sz w:val="24"/>
          <w:szCs w:val="24"/>
          <w:lang w:val="en-US"/>
        </w:rPr>
        <w:t>ol. 69</w:t>
      </w:r>
      <w:r w:rsidR="00D87E94">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1250–1257. DOI: http://dx.doi.org/10.15585/mmwr.mm6936a4</w:t>
      </w:r>
    </w:p>
    <w:p w14:paraId="2A6F2BAA" w14:textId="647E1096" w:rsidR="00C1534A" w:rsidRPr="009206C8" w:rsidRDefault="00C1534A" w:rsidP="00D87E94">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Jørgensen F</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 Bor A</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 Petersen M</w:t>
      </w:r>
      <w:r w:rsidR="00D87E94">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B. Compliance without fear: Individual-level protective behaviour during the first wave of the COVID-19 pandemic. </w:t>
      </w:r>
      <w:r w:rsidRPr="00D87E94">
        <w:rPr>
          <w:rFonts w:ascii="Times New Roman" w:hAnsi="Times New Roman" w:cs="Times New Roman"/>
          <w:i/>
          <w:iCs/>
          <w:sz w:val="24"/>
          <w:szCs w:val="24"/>
          <w:lang w:val="en-US"/>
        </w:rPr>
        <w:t>British journal of health psychology</w:t>
      </w:r>
      <w:r w:rsidR="00D87E94">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sidR="00D87E94">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26(2)</w:t>
      </w:r>
      <w:r w:rsidR="00D87E94">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679-696. doi:10.1111/bjhp.12519</w:t>
      </w:r>
    </w:p>
    <w:p w14:paraId="05EAE377" w14:textId="46AEE24A"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Joseph N</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Colaco S.M., Fernandes R.V., Krishna S.G., Veetil, S.I. Perception and self-medication practices among the general population during the ongoing COVID-19 pandemic in Mangalore, India. </w:t>
      </w:r>
      <w:r w:rsidRPr="00251093">
        <w:rPr>
          <w:rFonts w:ascii="Times New Roman" w:hAnsi="Times New Roman" w:cs="Times New Roman"/>
          <w:i/>
          <w:iCs/>
          <w:sz w:val="24"/>
          <w:szCs w:val="24"/>
          <w:lang w:val="en-US"/>
        </w:rPr>
        <w:t>Current drug safety</w:t>
      </w:r>
      <w:r w:rsidR="00251093">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2023</w:t>
      </w:r>
      <w:r w:rsidR="00251093">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18(2)</w:t>
      </w:r>
      <w:r w:rsidR="00251093">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233–245. https://doi.org/10.2174/1574886317666220513101349</w:t>
      </w:r>
    </w:p>
    <w:p w14:paraId="1F250361" w14:textId="40BE95BC"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Kaufman-Shriqui V</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Navarro D</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A</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Raz O</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Boaz M. Multinational dietary changes and anxiety during the coronavirus pandemic-findings from Israel. </w:t>
      </w:r>
      <w:r w:rsidRPr="00251093">
        <w:rPr>
          <w:rFonts w:ascii="Times New Roman" w:hAnsi="Times New Roman" w:cs="Times New Roman"/>
          <w:i/>
          <w:iCs/>
          <w:sz w:val="24"/>
          <w:szCs w:val="24"/>
          <w:lang w:val="en-US"/>
        </w:rPr>
        <w:t>Israel journal of health policy research</w:t>
      </w:r>
      <w:r w:rsidR="00251093">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sidR="00251093">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10(1)</w:t>
      </w:r>
      <w:r w:rsidR="00251093">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28. doi:10.1186/s13584-021-00461-1</w:t>
      </w:r>
    </w:p>
    <w:p w14:paraId="69FF6E16" w14:textId="1A42EFB6"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Klemperer E.M, West J.C., Peasley-Miklus C., Villanti A.C. Change in tobacco and electronic cigarette use and motivation to quit in response to COVID-19</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w:t>
      </w:r>
      <w:r w:rsidRPr="00251093">
        <w:rPr>
          <w:rFonts w:ascii="Times New Roman" w:hAnsi="Times New Roman" w:cs="Times New Roman"/>
          <w:i/>
          <w:iCs/>
          <w:sz w:val="24"/>
          <w:szCs w:val="24"/>
          <w:lang w:val="en-US"/>
        </w:rPr>
        <w:t>Nicotine &amp; Tobacco research</w:t>
      </w:r>
      <w:r w:rsidR="00251093">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sidR="00251093">
        <w:rPr>
          <w:rFonts w:ascii="Times New Roman" w:hAnsi="Times New Roman" w:cs="Times New Roman"/>
          <w:sz w:val="24"/>
          <w:szCs w:val="24"/>
          <w:lang w:val="en-US"/>
        </w:rPr>
        <w:t>, v</w:t>
      </w:r>
      <w:r w:rsidRPr="009206C8">
        <w:rPr>
          <w:rFonts w:ascii="Times New Roman" w:hAnsi="Times New Roman" w:cs="Times New Roman"/>
          <w:sz w:val="24"/>
          <w:szCs w:val="24"/>
          <w:lang w:val="en-US"/>
        </w:rPr>
        <w:t>ol.22, № 9</w:t>
      </w:r>
      <w:r w:rsidR="00251093">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1662–1663. DOI: 10.1093/ntr/ntaa072, </w:t>
      </w:r>
    </w:p>
    <w:p w14:paraId="072F37A2" w14:textId="58B8243C"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Lőrincz K</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Meznerics F</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A</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Jobbágy A</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et al. STIs during the COVID-19</w:t>
      </w:r>
      <w:r w:rsidR="00251093" w:rsidRPr="009206C8">
        <w:rPr>
          <w:rFonts w:ascii="Times New Roman" w:hAnsi="Times New Roman" w:cs="Times New Roman"/>
          <w:sz w:val="24"/>
          <w:szCs w:val="24"/>
          <w:lang w:val="en-US"/>
        </w:rPr>
        <w:t xml:space="preserve"> pandemic in hungary: gonorrhea as a potential indicator of sexual behavior</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w:t>
      </w:r>
      <w:r w:rsidRPr="00251093">
        <w:rPr>
          <w:rFonts w:ascii="Times New Roman" w:hAnsi="Times New Roman" w:cs="Times New Roman"/>
          <w:i/>
          <w:iCs/>
          <w:sz w:val="24"/>
          <w:szCs w:val="24"/>
          <w:lang w:val="en-US"/>
        </w:rPr>
        <w:t>International journal of environmental research and public health</w:t>
      </w:r>
      <w:r w:rsidR="00251093">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2022</w:t>
      </w:r>
      <w:r w:rsidR="00251093">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19(15)</w:t>
      </w:r>
      <w:r w:rsidR="00251093">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9627. doi:10.3390/ijerph19159627</w:t>
      </w:r>
    </w:p>
    <w:p w14:paraId="3975FC12" w14:textId="099A6FCF"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 xml:space="preserve">Lusmilasari L., Putra A.D.M., Sandhi A., Saifullah A.D. COVID-19 preventive behavior practices and determinants: a scoping review. </w:t>
      </w:r>
      <w:r w:rsidRPr="00251093">
        <w:rPr>
          <w:rFonts w:ascii="Times New Roman" w:hAnsi="Times New Roman" w:cs="Times New Roman"/>
          <w:i/>
          <w:iCs/>
          <w:sz w:val="24"/>
          <w:szCs w:val="24"/>
          <w:lang w:val="en-US"/>
        </w:rPr>
        <w:t>Open access Macedonian journal of medical sciences</w:t>
      </w:r>
      <w:r w:rsidR="00251093">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2022</w:t>
      </w:r>
      <w:r w:rsidR="00251093">
        <w:rPr>
          <w:rFonts w:ascii="Times New Roman" w:hAnsi="Times New Roman" w:cs="Times New Roman"/>
          <w:sz w:val="24"/>
          <w:szCs w:val="24"/>
          <w:lang w:val="en-US"/>
        </w:rPr>
        <w:t>, vol.</w:t>
      </w:r>
      <w:r w:rsidRPr="009206C8">
        <w:rPr>
          <w:rFonts w:ascii="Times New Roman" w:hAnsi="Times New Roman" w:cs="Times New Roman"/>
          <w:sz w:val="24"/>
          <w:szCs w:val="24"/>
          <w:lang w:val="en-US"/>
        </w:rPr>
        <w:t xml:space="preserve"> 10(F)</w:t>
      </w:r>
      <w:r w:rsidR="00251093">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23-32. https://doi.org/10.3889/oamjms.2022.8162</w:t>
      </w:r>
    </w:p>
    <w:p w14:paraId="7E541D8B" w14:textId="69152EBA"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lastRenderedPageBreak/>
        <w:t>Madan A</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Bindal S</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Gupta A</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K. Social distancing as risk reduction strategy during COVID-19 pandemic: A study of Delhi-NCT, India. </w:t>
      </w:r>
      <w:r w:rsidRPr="00251093">
        <w:rPr>
          <w:rFonts w:ascii="Times New Roman" w:hAnsi="Times New Roman" w:cs="Times New Roman"/>
          <w:i/>
          <w:iCs/>
          <w:sz w:val="24"/>
          <w:szCs w:val="24"/>
          <w:lang w:val="en-US"/>
        </w:rPr>
        <w:t>International journal of disaster risk reduction</w:t>
      </w:r>
      <w:r w:rsidR="00251093">
        <w:rPr>
          <w:rFonts w:ascii="Times New Roman" w:hAnsi="Times New Roman" w:cs="Times New Roman"/>
          <w:i/>
          <w:iCs/>
          <w:sz w:val="24"/>
          <w:szCs w:val="24"/>
          <w:lang w:val="en-US"/>
        </w:rPr>
        <w:t xml:space="preserve">, </w:t>
      </w:r>
      <w:r w:rsidRPr="009206C8">
        <w:rPr>
          <w:rFonts w:ascii="Times New Roman" w:hAnsi="Times New Roman" w:cs="Times New Roman"/>
          <w:sz w:val="24"/>
          <w:szCs w:val="24"/>
          <w:lang w:val="en-US"/>
        </w:rPr>
        <w:t>2021</w:t>
      </w:r>
      <w:r w:rsidR="00251093">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63</w:t>
      </w:r>
      <w:r w:rsidR="00251093">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102468. doi:10.1016/j.ijdrr.2021.102468</w:t>
      </w:r>
    </w:p>
    <w:p w14:paraId="7BFE69FC" w14:textId="432544AC"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Panagiotakos D</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Kosti R</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I</w:t>
      </w:r>
      <w:r w:rsidR="00251093">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Pitsavos C. How will the way we live look different in the wake of the COVID-19 pandemic? A nutrition survey in Greece. </w:t>
      </w:r>
      <w:r w:rsidRPr="00251093">
        <w:rPr>
          <w:rFonts w:ascii="Times New Roman" w:hAnsi="Times New Roman" w:cs="Times New Roman"/>
          <w:i/>
          <w:iCs/>
          <w:sz w:val="24"/>
          <w:szCs w:val="24"/>
          <w:lang w:val="en-US"/>
        </w:rPr>
        <w:t>Nutrition and health</w:t>
      </w:r>
      <w:r w:rsidR="00251093">
        <w:rPr>
          <w:rFonts w:ascii="Times New Roman" w:hAnsi="Times New Roman" w:cs="Times New Roman"/>
          <w:i/>
          <w:iCs/>
          <w:sz w:val="24"/>
          <w:szCs w:val="24"/>
          <w:lang w:val="en-US"/>
        </w:rPr>
        <w:t xml:space="preserve">, </w:t>
      </w:r>
      <w:r w:rsidRPr="009206C8">
        <w:rPr>
          <w:rFonts w:ascii="Times New Roman" w:hAnsi="Times New Roman" w:cs="Times New Roman"/>
          <w:sz w:val="24"/>
          <w:szCs w:val="24"/>
          <w:lang w:val="en-US"/>
        </w:rPr>
        <w:t>2022</w:t>
      </w:r>
      <w:r w:rsidR="00251093">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28(4)</w:t>
      </w:r>
      <w:r w:rsidR="00251093">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677-683. doi:10.1177/02601060211009033</w:t>
      </w:r>
    </w:p>
    <w:p w14:paraId="6A34D890" w14:textId="62E645A5" w:rsidR="00C1534A"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 xml:space="preserve">Parker K., Uddin R., Ridgers ND., Brown H., Veitch J., Salmon J., Timperio A., Sahlqvist S., Cassar S., Toffoletti K., Maddison R., Arundell L. The use of digital platforms for adults and adolescents physical activity during the covid-19 pandemic (our life at home): survey study. </w:t>
      </w:r>
      <w:r w:rsidRPr="00251093">
        <w:rPr>
          <w:rFonts w:ascii="Times New Roman" w:hAnsi="Times New Roman" w:cs="Times New Roman"/>
          <w:i/>
          <w:iCs/>
          <w:sz w:val="24"/>
          <w:szCs w:val="24"/>
          <w:lang w:val="en-US"/>
        </w:rPr>
        <w:t>Journal of medical Internet research</w:t>
      </w:r>
      <w:r w:rsidR="00251093">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sidR="00251093">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23(2)</w:t>
      </w:r>
      <w:r w:rsidR="00251093">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e23389. doi: 10.2196/23389.</w:t>
      </w:r>
    </w:p>
    <w:p w14:paraId="0864FB6F" w14:textId="459B5154" w:rsidR="00C1534A" w:rsidRPr="00F90884"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F90884">
        <w:rPr>
          <w:rFonts w:ascii="Times New Roman" w:hAnsi="Times New Roman" w:cs="Times New Roman"/>
          <w:sz w:val="24"/>
          <w:szCs w:val="24"/>
          <w:lang w:val="en-US"/>
        </w:rPr>
        <w:t>Qeadan F</w:t>
      </w:r>
      <w:r w:rsidR="00251093">
        <w:rPr>
          <w:rFonts w:ascii="Times New Roman" w:hAnsi="Times New Roman" w:cs="Times New Roman"/>
          <w:sz w:val="24"/>
          <w:szCs w:val="24"/>
          <w:lang w:val="en-US"/>
        </w:rPr>
        <w:t>.</w:t>
      </w:r>
      <w:r w:rsidRPr="00F90884">
        <w:rPr>
          <w:rFonts w:ascii="Times New Roman" w:hAnsi="Times New Roman" w:cs="Times New Roman"/>
          <w:sz w:val="24"/>
          <w:szCs w:val="24"/>
          <w:lang w:val="en-US"/>
        </w:rPr>
        <w:t>, Akofua Mensah N</w:t>
      </w:r>
      <w:r w:rsidR="00251093">
        <w:rPr>
          <w:rFonts w:ascii="Times New Roman" w:hAnsi="Times New Roman" w:cs="Times New Roman"/>
          <w:sz w:val="24"/>
          <w:szCs w:val="24"/>
          <w:lang w:val="en-US"/>
        </w:rPr>
        <w:t>.</w:t>
      </w:r>
      <w:r w:rsidRPr="00F90884">
        <w:rPr>
          <w:rFonts w:ascii="Times New Roman" w:hAnsi="Times New Roman" w:cs="Times New Roman"/>
          <w:sz w:val="24"/>
          <w:szCs w:val="24"/>
          <w:lang w:val="en-US"/>
        </w:rPr>
        <w:t>, Tingey B</w:t>
      </w:r>
      <w:r w:rsidR="00251093">
        <w:rPr>
          <w:rFonts w:ascii="Times New Roman" w:hAnsi="Times New Roman" w:cs="Times New Roman"/>
          <w:sz w:val="24"/>
          <w:szCs w:val="24"/>
          <w:lang w:val="en-US"/>
        </w:rPr>
        <w:t>.</w:t>
      </w:r>
      <w:r w:rsidRPr="00F90884">
        <w:rPr>
          <w:rFonts w:ascii="Times New Roman" w:hAnsi="Times New Roman" w:cs="Times New Roman"/>
          <w:sz w:val="24"/>
          <w:szCs w:val="24"/>
          <w:lang w:val="en-US"/>
        </w:rPr>
        <w:t xml:space="preserve">, et al. What </w:t>
      </w:r>
      <w:r w:rsidR="00251093" w:rsidRPr="00F90884">
        <w:rPr>
          <w:rFonts w:ascii="Times New Roman" w:hAnsi="Times New Roman" w:cs="Times New Roman"/>
          <w:sz w:val="24"/>
          <w:szCs w:val="24"/>
          <w:lang w:val="en-US"/>
        </w:rPr>
        <w:t xml:space="preserve">protective health measures are Americans taking in response to </w:t>
      </w:r>
      <w:r w:rsidRPr="00F90884">
        <w:rPr>
          <w:rFonts w:ascii="Times New Roman" w:hAnsi="Times New Roman" w:cs="Times New Roman"/>
          <w:sz w:val="24"/>
          <w:szCs w:val="24"/>
          <w:lang w:val="en-US"/>
        </w:rPr>
        <w:t xml:space="preserve">COVID-19? Results from the COVID </w:t>
      </w:r>
      <w:r w:rsidR="00251093" w:rsidRPr="00F90884">
        <w:rPr>
          <w:rFonts w:ascii="Times New Roman" w:hAnsi="Times New Roman" w:cs="Times New Roman"/>
          <w:sz w:val="24"/>
          <w:szCs w:val="24"/>
          <w:lang w:val="en-US"/>
        </w:rPr>
        <w:t>impact survey</w:t>
      </w:r>
      <w:r w:rsidRPr="00F90884">
        <w:rPr>
          <w:rFonts w:ascii="Times New Roman" w:hAnsi="Times New Roman" w:cs="Times New Roman"/>
          <w:sz w:val="24"/>
          <w:szCs w:val="24"/>
          <w:lang w:val="en-US"/>
        </w:rPr>
        <w:t xml:space="preserve">. </w:t>
      </w:r>
      <w:r w:rsidRPr="00251093">
        <w:rPr>
          <w:rFonts w:ascii="Times New Roman" w:hAnsi="Times New Roman" w:cs="Times New Roman"/>
          <w:i/>
          <w:iCs/>
          <w:sz w:val="24"/>
          <w:szCs w:val="24"/>
          <w:lang w:val="en-US"/>
        </w:rPr>
        <w:t>International journal of environmental research and public health</w:t>
      </w:r>
      <w:r w:rsidR="00251093">
        <w:rPr>
          <w:rFonts w:ascii="Times New Roman" w:hAnsi="Times New Roman" w:cs="Times New Roman"/>
          <w:sz w:val="24"/>
          <w:szCs w:val="24"/>
          <w:lang w:val="en-US"/>
        </w:rPr>
        <w:t>,</w:t>
      </w:r>
      <w:r w:rsidRPr="00F90884">
        <w:rPr>
          <w:rFonts w:ascii="Times New Roman" w:hAnsi="Times New Roman" w:cs="Times New Roman"/>
          <w:sz w:val="24"/>
          <w:szCs w:val="24"/>
          <w:lang w:val="en-US"/>
        </w:rPr>
        <w:t xml:space="preserve"> 2020</w:t>
      </w:r>
      <w:r w:rsidR="00251093">
        <w:rPr>
          <w:rFonts w:ascii="Times New Roman" w:hAnsi="Times New Roman" w:cs="Times New Roman"/>
          <w:sz w:val="24"/>
          <w:szCs w:val="24"/>
          <w:lang w:val="en-US"/>
        </w:rPr>
        <w:t xml:space="preserve">, vol. </w:t>
      </w:r>
      <w:r w:rsidRPr="00F90884">
        <w:rPr>
          <w:rFonts w:ascii="Times New Roman" w:hAnsi="Times New Roman" w:cs="Times New Roman"/>
          <w:sz w:val="24"/>
          <w:szCs w:val="24"/>
          <w:lang w:val="en-US"/>
        </w:rPr>
        <w:t>17(17)</w:t>
      </w:r>
      <w:r w:rsidR="00251093">
        <w:rPr>
          <w:rFonts w:ascii="Times New Roman" w:hAnsi="Times New Roman" w:cs="Times New Roman"/>
          <w:sz w:val="24"/>
          <w:szCs w:val="24"/>
          <w:lang w:val="en-US"/>
        </w:rPr>
        <w:t xml:space="preserve">, pp. </w:t>
      </w:r>
      <w:r w:rsidRPr="00F90884">
        <w:rPr>
          <w:rFonts w:ascii="Times New Roman" w:hAnsi="Times New Roman" w:cs="Times New Roman"/>
          <w:sz w:val="24"/>
          <w:szCs w:val="24"/>
          <w:lang w:val="en-US"/>
        </w:rPr>
        <w:t>6295.</w:t>
      </w:r>
      <w:r w:rsidR="009E7C06">
        <w:rPr>
          <w:rFonts w:ascii="Times New Roman" w:hAnsi="Times New Roman" w:cs="Times New Roman"/>
          <w:sz w:val="24"/>
          <w:szCs w:val="24"/>
          <w:lang w:val="en-US"/>
        </w:rPr>
        <w:t xml:space="preserve"> </w:t>
      </w:r>
      <w:r w:rsidRPr="00F90884">
        <w:rPr>
          <w:rFonts w:ascii="Times New Roman" w:hAnsi="Times New Roman" w:cs="Times New Roman"/>
          <w:sz w:val="24"/>
          <w:szCs w:val="24"/>
          <w:lang w:val="en-US"/>
        </w:rPr>
        <w:t>doi:10.3390/ijerph17176295</w:t>
      </w:r>
    </w:p>
    <w:p w14:paraId="250E931D" w14:textId="06968CEB"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Roberts A., Rogers J., Mason R., Siriwardena A.N., Hogue T., Whitley G.A., Law G.R. Alcohol and other substance use during the COVID-19 pandemic: a systematic review</w:t>
      </w:r>
      <w:r w:rsidR="009E7C06">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Drug alcohol depend</w:t>
      </w:r>
      <w:r w:rsidR="009E7C06">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sidR="009E7C06">
        <w:rPr>
          <w:rFonts w:ascii="Times New Roman" w:hAnsi="Times New Roman" w:cs="Times New Roman"/>
          <w:sz w:val="24"/>
          <w:szCs w:val="24"/>
          <w:lang w:val="en-US"/>
        </w:rPr>
        <w:t>, v</w:t>
      </w:r>
      <w:r w:rsidRPr="009206C8">
        <w:rPr>
          <w:rFonts w:ascii="Times New Roman" w:hAnsi="Times New Roman" w:cs="Times New Roman"/>
          <w:sz w:val="24"/>
          <w:szCs w:val="24"/>
          <w:lang w:val="en-US"/>
        </w:rPr>
        <w:t>ol. 229</w:t>
      </w:r>
      <w:r w:rsidR="009E7C06">
        <w:rPr>
          <w:rFonts w:ascii="Times New Roman" w:hAnsi="Times New Roman" w:cs="Times New Roman"/>
          <w:sz w:val="24"/>
          <w:szCs w:val="24"/>
          <w:lang w:val="en-US"/>
        </w:rPr>
        <w:t>, pp</w:t>
      </w:r>
      <w:r w:rsidRPr="009206C8">
        <w:rPr>
          <w:rFonts w:ascii="Times New Roman" w:hAnsi="Times New Roman" w:cs="Times New Roman"/>
          <w:sz w:val="24"/>
          <w:szCs w:val="24"/>
          <w:lang w:val="en-US"/>
        </w:rPr>
        <w:t>. 109150. DOI: 10.1016/j.drugalcdep.2021.109150</w:t>
      </w:r>
    </w:p>
    <w:p w14:paraId="3B2E8572" w14:textId="0593FBE8"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 xml:space="preserve">Shaver J. The State of Telehealth Before and After the COVID-19 Pandemic. </w:t>
      </w:r>
      <w:r w:rsidRPr="009E7C06">
        <w:rPr>
          <w:rFonts w:ascii="Times New Roman" w:hAnsi="Times New Roman" w:cs="Times New Roman"/>
          <w:i/>
          <w:iCs/>
          <w:sz w:val="24"/>
          <w:szCs w:val="24"/>
          <w:lang w:val="en-US"/>
        </w:rPr>
        <w:t>Prim Care</w:t>
      </w:r>
      <w:r w:rsidR="009E7C06">
        <w:rPr>
          <w:rFonts w:ascii="Times New Roman" w:hAnsi="Times New Roman" w:cs="Times New Roman"/>
          <w:i/>
          <w:iCs/>
          <w:sz w:val="24"/>
          <w:szCs w:val="24"/>
          <w:lang w:val="en-US"/>
        </w:rPr>
        <w:t xml:space="preserve">, </w:t>
      </w:r>
      <w:r w:rsidRPr="009206C8">
        <w:rPr>
          <w:rFonts w:ascii="Times New Roman" w:hAnsi="Times New Roman" w:cs="Times New Roman"/>
          <w:sz w:val="24"/>
          <w:szCs w:val="24"/>
          <w:lang w:val="en-US"/>
        </w:rPr>
        <w:t>2022</w:t>
      </w:r>
      <w:r w:rsidR="009E7C06">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49(4)</w:t>
      </w:r>
      <w:r w:rsidR="009E7C06">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517-530. doi:10.1016/j.pop.2022.04.002</w:t>
      </w:r>
    </w:p>
    <w:p w14:paraId="02C22BF4" w14:textId="6712CA11"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Sidor A., Rzymski P. Dietary choices and habits during COVID-19 lockdown: experience from Poland</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Nutrients</w:t>
      </w:r>
      <w:r w:rsidR="009E7C06">
        <w:rPr>
          <w:rFonts w:ascii="Times New Roman" w:hAnsi="Times New Roman" w:cs="Times New Roman"/>
          <w:i/>
          <w:iCs/>
          <w:sz w:val="24"/>
          <w:szCs w:val="24"/>
          <w:lang w:val="en-US"/>
        </w:rPr>
        <w:t xml:space="preserve">, </w:t>
      </w:r>
      <w:r w:rsidRPr="009206C8">
        <w:rPr>
          <w:rFonts w:ascii="Times New Roman" w:hAnsi="Times New Roman" w:cs="Times New Roman"/>
          <w:sz w:val="24"/>
          <w:szCs w:val="24"/>
          <w:lang w:val="en-US"/>
        </w:rPr>
        <w:t>2020</w:t>
      </w:r>
      <w:r w:rsidR="009E7C06">
        <w:rPr>
          <w:rFonts w:ascii="Times New Roman" w:hAnsi="Times New Roman" w:cs="Times New Roman"/>
          <w:sz w:val="24"/>
          <w:szCs w:val="24"/>
          <w:lang w:val="en-US"/>
        </w:rPr>
        <w:t>, v</w:t>
      </w:r>
      <w:r w:rsidRPr="009206C8">
        <w:rPr>
          <w:rFonts w:ascii="Times New Roman" w:hAnsi="Times New Roman" w:cs="Times New Roman"/>
          <w:sz w:val="24"/>
          <w:szCs w:val="24"/>
          <w:lang w:val="en-US"/>
        </w:rPr>
        <w:t>ol. 12</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 6</w:t>
      </w:r>
      <w:r w:rsidR="009E7C06">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1657. DOI: 10.3390/nu12061657, </w:t>
      </w:r>
    </w:p>
    <w:p w14:paraId="6E1CD254" w14:textId="0451F86F"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Silczuk A. Threatening increase in alcohol consumption in physicians quarantined due to coronavirus outbreak in Poland: the ALCOVID survey</w:t>
      </w:r>
      <w:r w:rsidR="009E7C06">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Journal of public health</w:t>
      </w:r>
      <w:r w:rsidR="009E7C06">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sidR="009E7C06">
        <w:rPr>
          <w:rFonts w:ascii="Times New Roman" w:hAnsi="Times New Roman" w:cs="Times New Roman"/>
          <w:sz w:val="24"/>
          <w:szCs w:val="24"/>
          <w:lang w:val="en-US"/>
        </w:rPr>
        <w:t>, v</w:t>
      </w:r>
      <w:r w:rsidRPr="009206C8">
        <w:rPr>
          <w:rFonts w:ascii="Times New Roman" w:hAnsi="Times New Roman" w:cs="Times New Roman"/>
          <w:sz w:val="24"/>
          <w:szCs w:val="24"/>
          <w:lang w:val="en-US"/>
        </w:rPr>
        <w:t>ol. 42, № 3</w:t>
      </w:r>
      <w:r w:rsidR="009E7C06">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461–465. DOI: 10.1093/pubmed/fdaa110, </w:t>
      </w:r>
    </w:p>
    <w:p w14:paraId="62BDE48A" w14:textId="128E7723"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Stephenson E., Butt D.A., Gronsbell J., Ji C., O'Neill B., Crampton N., Tu K. Changes in the top 25 reasons for primary care visits during the COVID-19 pandemic in a high-COVID region of Canada</w:t>
      </w:r>
      <w:r w:rsidR="009E7C06">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PLoS One</w:t>
      </w:r>
      <w:r w:rsidR="009E7C06">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sidR="009E7C06">
        <w:rPr>
          <w:rFonts w:ascii="Times New Roman" w:hAnsi="Times New Roman" w:cs="Times New Roman"/>
          <w:sz w:val="24"/>
          <w:szCs w:val="24"/>
          <w:lang w:val="en-US"/>
        </w:rPr>
        <w:t>, v</w:t>
      </w:r>
      <w:r w:rsidRPr="009206C8">
        <w:rPr>
          <w:rFonts w:ascii="Times New Roman" w:hAnsi="Times New Roman" w:cs="Times New Roman"/>
          <w:sz w:val="24"/>
          <w:szCs w:val="24"/>
          <w:lang w:val="en-US"/>
        </w:rPr>
        <w:t>ol. 16, № 8</w:t>
      </w:r>
      <w:r w:rsidR="009E7C06">
        <w:rPr>
          <w:rFonts w:ascii="Times New Roman" w:hAnsi="Times New Roman" w:cs="Times New Roman"/>
          <w:sz w:val="24"/>
          <w:szCs w:val="24"/>
          <w:lang w:val="en-US"/>
        </w:rPr>
        <w:t>, pp</w:t>
      </w:r>
      <w:r w:rsidRPr="009206C8">
        <w:rPr>
          <w:rFonts w:ascii="Times New Roman" w:hAnsi="Times New Roman" w:cs="Times New Roman"/>
          <w:sz w:val="24"/>
          <w:szCs w:val="24"/>
          <w:lang w:val="en-US"/>
        </w:rPr>
        <w:t>. 0255992. DOI: 10.1371/journal.pone.0255992</w:t>
      </w:r>
    </w:p>
    <w:p w14:paraId="29F57500" w14:textId="52F521BE"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Temesgen Z</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M</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DeSimone D</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C</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Mahmood M</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Libertin C</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R</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Varatharaj Palraj B</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R</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Berbari E</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F. Health </w:t>
      </w:r>
      <w:r w:rsidR="009E7C06" w:rsidRPr="009206C8">
        <w:rPr>
          <w:rFonts w:ascii="Times New Roman" w:hAnsi="Times New Roman" w:cs="Times New Roman"/>
          <w:sz w:val="24"/>
          <w:szCs w:val="24"/>
          <w:lang w:val="en-US"/>
        </w:rPr>
        <w:t xml:space="preserve">care after the </w:t>
      </w:r>
      <w:r w:rsidRPr="009206C8">
        <w:rPr>
          <w:rFonts w:ascii="Times New Roman" w:hAnsi="Times New Roman" w:cs="Times New Roman"/>
          <w:sz w:val="24"/>
          <w:szCs w:val="24"/>
          <w:lang w:val="en-US"/>
        </w:rPr>
        <w:t xml:space="preserve">COVID-19 </w:t>
      </w:r>
      <w:r w:rsidR="009E7C06" w:rsidRPr="009206C8">
        <w:rPr>
          <w:rFonts w:ascii="Times New Roman" w:hAnsi="Times New Roman" w:cs="Times New Roman"/>
          <w:sz w:val="24"/>
          <w:szCs w:val="24"/>
          <w:lang w:val="en-US"/>
        </w:rPr>
        <w:t>pandemic and the influence of telemedicine</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Mayo Clin Proc</w:t>
      </w:r>
      <w:r w:rsidR="009E7C06">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sidR="009E7C06">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95(9S)</w:t>
      </w:r>
      <w:r w:rsidR="009E7C06">
        <w:rPr>
          <w:rFonts w:ascii="Times New Roman" w:hAnsi="Times New Roman" w:cs="Times New Roman"/>
          <w:sz w:val="24"/>
          <w:szCs w:val="24"/>
          <w:lang w:val="en-US"/>
        </w:rPr>
        <w:t>, pp.</w:t>
      </w:r>
      <w:r w:rsidRPr="009206C8">
        <w:rPr>
          <w:rFonts w:ascii="Times New Roman" w:hAnsi="Times New Roman" w:cs="Times New Roman"/>
          <w:sz w:val="24"/>
          <w:szCs w:val="24"/>
          <w:lang w:val="en-US"/>
        </w:rPr>
        <w:t>S66-S68. doi:10.1016/j.mayocp.2020.06.052</w:t>
      </w:r>
    </w:p>
    <w:p w14:paraId="489645EF" w14:textId="4D16DC42"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Wang Y., Lu H., Hu M., Wu S., Chen J., Wang L., Luo T., Wu Z., Liu Y., Tang J., Chen W., Deng Q., Liao Y. Alcohol consumption in China before and during COVID-19: preliminary results from an online retrospective survey</w:t>
      </w:r>
      <w:r w:rsidR="009E7C06">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Frontiers in psychiatry</w:t>
      </w:r>
      <w:r w:rsidR="009E7C06">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sidR="009E7C06">
        <w:rPr>
          <w:rFonts w:ascii="Times New Roman" w:hAnsi="Times New Roman" w:cs="Times New Roman"/>
          <w:sz w:val="24"/>
          <w:szCs w:val="24"/>
          <w:lang w:val="en-US"/>
        </w:rPr>
        <w:t>, v</w:t>
      </w:r>
      <w:r w:rsidRPr="009206C8">
        <w:rPr>
          <w:rFonts w:ascii="Times New Roman" w:hAnsi="Times New Roman" w:cs="Times New Roman"/>
          <w:sz w:val="24"/>
          <w:szCs w:val="24"/>
          <w:lang w:val="en-US"/>
        </w:rPr>
        <w:t>ol. 11</w:t>
      </w:r>
      <w:r w:rsidR="009E7C06">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597826. DOI: 10.3389/fpsyt.2020.597826</w:t>
      </w:r>
    </w:p>
    <w:p w14:paraId="4805BFDC" w14:textId="50B7CA74"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Wunsch K</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Kienberger K</w:t>
      </w:r>
      <w:r w:rsidR="009E7C06">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Niessner C. Changes in </w:t>
      </w:r>
      <w:r w:rsidR="009E7C06" w:rsidRPr="009206C8">
        <w:rPr>
          <w:rFonts w:ascii="Times New Roman" w:hAnsi="Times New Roman" w:cs="Times New Roman"/>
          <w:sz w:val="24"/>
          <w:szCs w:val="24"/>
          <w:lang w:val="en-US"/>
        </w:rPr>
        <w:t xml:space="preserve">physical activity patterns due to the </w:t>
      </w:r>
      <w:r w:rsidRPr="009206C8">
        <w:rPr>
          <w:rFonts w:ascii="Times New Roman" w:hAnsi="Times New Roman" w:cs="Times New Roman"/>
          <w:sz w:val="24"/>
          <w:szCs w:val="24"/>
          <w:lang w:val="en-US"/>
        </w:rPr>
        <w:t xml:space="preserve">Covid-19 </w:t>
      </w:r>
      <w:r w:rsidR="009E7C06" w:rsidRPr="009206C8">
        <w:rPr>
          <w:rFonts w:ascii="Times New Roman" w:hAnsi="Times New Roman" w:cs="Times New Roman"/>
          <w:sz w:val="24"/>
          <w:szCs w:val="24"/>
          <w:lang w:val="en-US"/>
        </w:rPr>
        <w:t>pandemic: a systematic review and meta-analysis</w:t>
      </w:r>
      <w:r w:rsidRPr="009206C8">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International journal of environmental research and public health</w:t>
      </w:r>
      <w:r w:rsidR="009E7C06">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2022</w:t>
      </w:r>
      <w:r w:rsidR="009E7C06">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19(4)</w:t>
      </w:r>
      <w:r w:rsidR="009E7C06">
        <w:rPr>
          <w:rFonts w:ascii="Times New Roman" w:hAnsi="Times New Roman" w:cs="Times New Roman"/>
          <w:sz w:val="24"/>
          <w:szCs w:val="24"/>
          <w:lang w:val="en-US"/>
        </w:rPr>
        <w:t>, pp.</w:t>
      </w:r>
      <w:r w:rsidRPr="009206C8">
        <w:rPr>
          <w:rFonts w:ascii="Times New Roman" w:hAnsi="Times New Roman" w:cs="Times New Roman"/>
          <w:sz w:val="24"/>
          <w:szCs w:val="24"/>
          <w:lang w:val="en-US"/>
        </w:rPr>
        <w:t>2250. doi:10.3390/ijerph19042250</w:t>
      </w:r>
    </w:p>
    <w:p w14:paraId="1F9E3331" w14:textId="41F9D652"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rPr>
      </w:pPr>
      <w:r w:rsidRPr="009206C8">
        <w:rPr>
          <w:rFonts w:ascii="Times New Roman" w:hAnsi="Times New Roman" w:cs="Times New Roman"/>
          <w:sz w:val="24"/>
          <w:szCs w:val="24"/>
        </w:rPr>
        <w:t>Аналитический обзор ВЦИОМ: «Здоровый образ жизни и как его придерживаться», 2022</w:t>
      </w:r>
      <w:r w:rsidR="009E7C06" w:rsidRPr="009E7C06">
        <w:rPr>
          <w:rFonts w:ascii="Times New Roman" w:hAnsi="Times New Roman" w:cs="Times New Roman"/>
          <w:sz w:val="24"/>
          <w:szCs w:val="24"/>
        </w:rPr>
        <w:t xml:space="preserve"> </w:t>
      </w:r>
      <w:r w:rsidR="009E7C06">
        <w:rPr>
          <w:rFonts w:ascii="Times New Roman" w:hAnsi="Times New Roman" w:cs="Times New Roman"/>
          <w:sz w:val="24"/>
          <w:szCs w:val="24"/>
        </w:rPr>
        <w:t xml:space="preserve">// </w:t>
      </w:r>
      <w:r w:rsidR="009E7C06">
        <w:rPr>
          <w:rFonts w:ascii="Times New Roman" w:hAnsi="Times New Roman" w:cs="Times New Roman"/>
          <w:sz w:val="24"/>
          <w:szCs w:val="24"/>
          <w:lang w:val="en-US"/>
        </w:rPr>
        <w:t>URL</w:t>
      </w:r>
      <w:r w:rsidRPr="009206C8">
        <w:rPr>
          <w:rFonts w:ascii="Times New Roman" w:hAnsi="Times New Roman" w:cs="Times New Roman"/>
          <w:sz w:val="24"/>
          <w:szCs w:val="24"/>
        </w:rPr>
        <w:t>: https://wciom.ru/analytical-reviews/analiticheskii-obzor/zdorovyi-obraz-zhizni-i-kak-ego-priderzhivatsja (</w:t>
      </w:r>
      <w:r w:rsidR="00657556">
        <w:rPr>
          <w:rFonts w:ascii="Times New Roman" w:hAnsi="Times New Roman" w:cs="Times New Roman"/>
          <w:sz w:val="24"/>
          <w:szCs w:val="24"/>
        </w:rPr>
        <w:t>д</w:t>
      </w:r>
      <w:r w:rsidRPr="009206C8">
        <w:rPr>
          <w:rFonts w:ascii="Times New Roman" w:hAnsi="Times New Roman" w:cs="Times New Roman"/>
          <w:sz w:val="24"/>
          <w:szCs w:val="24"/>
        </w:rPr>
        <w:t>ата обращения: 02.02.2024)</w:t>
      </w:r>
    </w:p>
    <w:p w14:paraId="131E913B" w14:textId="59AA1D6B"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rPr>
      </w:pPr>
      <w:r w:rsidRPr="009206C8">
        <w:rPr>
          <w:rFonts w:ascii="Times New Roman" w:hAnsi="Times New Roman" w:cs="Times New Roman"/>
          <w:sz w:val="24"/>
          <w:szCs w:val="24"/>
        </w:rPr>
        <w:t>Галкин К.А. Практики здоровьесбережения пожилых людей в сельской местности после COVID-19 // Вестник Нижегородского университета им. Н. И. Лобачевского. Серия: Социальные науки,</w:t>
      </w:r>
      <w:r w:rsidR="009E7C06">
        <w:rPr>
          <w:rFonts w:ascii="Times New Roman" w:hAnsi="Times New Roman" w:cs="Times New Roman"/>
          <w:sz w:val="24"/>
          <w:szCs w:val="24"/>
          <w:lang w:val="en-US"/>
        </w:rPr>
        <w:t xml:space="preserve"> 2022. </w:t>
      </w:r>
      <w:r w:rsidR="009E7C06">
        <w:rPr>
          <w:rFonts w:ascii="Times New Roman" w:hAnsi="Times New Roman" w:cs="Times New Roman"/>
          <w:sz w:val="24"/>
          <w:szCs w:val="24"/>
        </w:rPr>
        <w:t>№</w:t>
      </w:r>
      <w:r w:rsidRPr="009206C8">
        <w:rPr>
          <w:rFonts w:ascii="Times New Roman" w:hAnsi="Times New Roman" w:cs="Times New Roman"/>
          <w:sz w:val="24"/>
          <w:szCs w:val="24"/>
        </w:rPr>
        <w:t xml:space="preserve"> 3 (67).</w:t>
      </w:r>
      <w:r w:rsidR="009E7C06">
        <w:rPr>
          <w:rFonts w:ascii="Times New Roman" w:hAnsi="Times New Roman" w:cs="Times New Roman"/>
          <w:sz w:val="24"/>
          <w:szCs w:val="24"/>
        </w:rPr>
        <w:t xml:space="preserve"> С.</w:t>
      </w:r>
      <w:r w:rsidRPr="009206C8">
        <w:rPr>
          <w:rFonts w:ascii="Times New Roman" w:hAnsi="Times New Roman" w:cs="Times New Roman"/>
          <w:sz w:val="24"/>
          <w:szCs w:val="24"/>
        </w:rPr>
        <w:t xml:space="preserve"> 126-134.</w:t>
      </w:r>
    </w:p>
    <w:p w14:paraId="16B64147" w14:textId="404DCDD1"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rPr>
      </w:pPr>
      <w:r w:rsidRPr="009206C8">
        <w:rPr>
          <w:rFonts w:ascii="Times New Roman" w:hAnsi="Times New Roman" w:cs="Times New Roman"/>
          <w:sz w:val="24"/>
          <w:szCs w:val="24"/>
        </w:rPr>
        <w:t>Горошко Н.В., Емельянова Е.К., Пацала С.В. Проблема медицинской активности населения России в эпоху COVID-19</w:t>
      </w:r>
      <w:r w:rsidR="009E7C06">
        <w:rPr>
          <w:rFonts w:ascii="Times New Roman" w:hAnsi="Times New Roman" w:cs="Times New Roman"/>
          <w:sz w:val="24"/>
          <w:szCs w:val="24"/>
        </w:rPr>
        <w:t xml:space="preserve"> //</w:t>
      </w:r>
      <w:r w:rsidRPr="009206C8">
        <w:rPr>
          <w:rFonts w:ascii="Times New Roman" w:hAnsi="Times New Roman" w:cs="Times New Roman"/>
          <w:sz w:val="24"/>
          <w:szCs w:val="24"/>
        </w:rPr>
        <w:t xml:space="preserve"> Социальные аспекты здоровья населения</w:t>
      </w:r>
      <w:r w:rsidR="009E7C06">
        <w:rPr>
          <w:rFonts w:ascii="Times New Roman" w:hAnsi="Times New Roman" w:cs="Times New Roman"/>
          <w:sz w:val="24"/>
          <w:szCs w:val="24"/>
        </w:rPr>
        <w:t>,</w:t>
      </w:r>
      <w:r w:rsidRPr="009206C8">
        <w:rPr>
          <w:rFonts w:ascii="Times New Roman" w:hAnsi="Times New Roman" w:cs="Times New Roman"/>
          <w:sz w:val="24"/>
          <w:szCs w:val="24"/>
        </w:rPr>
        <w:t xml:space="preserve"> 2022</w:t>
      </w:r>
      <w:r w:rsidR="00657556">
        <w:rPr>
          <w:rFonts w:ascii="Times New Roman" w:hAnsi="Times New Roman" w:cs="Times New Roman"/>
          <w:sz w:val="24"/>
          <w:szCs w:val="24"/>
        </w:rPr>
        <w:t>.</w:t>
      </w:r>
      <w:r w:rsidR="009E7C06">
        <w:rPr>
          <w:rFonts w:ascii="Times New Roman" w:hAnsi="Times New Roman" w:cs="Times New Roman"/>
          <w:sz w:val="24"/>
          <w:szCs w:val="24"/>
        </w:rPr>
        <w:t xml:space="preserve"> № </w:t>
      </w:r>
      <w:r w:rsidRPr="009206C8">
        <w:rPr>
          <w:rFonts w:ascii="Times New Roman" w:hAnsi="Times New Roman" w:cs="Times New Roman"/>
          <w:sz w:val="24"/>
          <w:szCs w:val="24"/>
        </w:rPr>
        <w:t>68(3)</w:t>
      </w:r>
      <w:r w:rsidR="009E7C06">
        <w:rPr>
          <w:rFonts w:ascii="Times New Roman" w:hAnsi="Times New Roman" w:cs="Times New Roman"/>
          <w:sz w:val="24"/>
          <w:szCs w:val="24"/>
        </w:rPr>
        <w:t xml:space="preserve">. С. </w:t>
      </w:r>
      <w:r w:rsidRPr="009206C8">
        <w:rPr>
          <w:rFonts w:ascii="Times New Roman" w:hAnsi="Times New Roman" w:cs="Times New Roman"/>
          <w:sz w:val="24"/>
          <w:szCs w:val="24"/>
        </w:rPr>
        <w:t>15. DOI: 10.21045/2071-5021- 2022-68-3-15</w:t>
      </w:r>
    </w:p>
    <w:p w14:paraId="68F30726" w14:textId="31A35E22"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rPr>
      </w:pPr>
      <w:r w:rsidRPr="009206C8">
        <w:rPr>
          <w:rFonts w:ascii="Times New Roman" w:hAnsi="Times New Roman" w:cs="Times New Roman"/>
          <w:sz w:val="24"/>
          <w:szCs w:val="24"/>
        </w:rPr>
        <w:t>Столяров В.И., Абалян А.Г., Фомиченко Т.Г., Воробьев С.А. Влияние пандемии короновируса на физкультурно-спортивную активность населения Российской Федерации // ТиПФК</w:t>
      </w:r>
      <w:r w:rsidR="009E7C06">
        <w:rPr>
          <w:rFonts w:ascii="Times New Roman" w:hAnsi="Times New Roman" w:cs="Times New Roman"/>
          <w:sz w:val="24"/>
          <w:szCs w:val="24"/>
        </w:rPr>
        <w:t>,</w:t>
      </w:r>
      <w:r w:rsidRPr="009206C8">
        <w:rPr>
          <w:rFonts w:ascii="Times New Roman" w:hAnsi="Times New Roman" w:cs="Times New Roman"/>
          <w:sz w:val="24"/>
          <w:szCs w:val="24"/>
        </w:rPr>
        <w:t xml:space="preserve"> 2021. №</w:t>
      </w:r>
      <w:r w:rsidR="009E7C06">
        <w:rPr>
          <w:rFonts w:ascii="Times New Roman" w:hAnsi="Times New Roman" w:cs="Times New Roman"/>
          <w:sz w:val="24"/>
          <w:szCs w:val="24"/>
        </w:rPr>
        <w:t xml:space="preserve"> </w:t>
      </w:r>
      <w:r w:rsidRPr="009206C8">
        <w:rPr>
          <w:rFonts w:ascii="Times New Roman" w:hAnsi="Times New Roman" w:cs="Times New Roman"/>
          <w:sz w:val="24"/>
          <w:szCs w:val="24"/>
        </w:rPr>
        <w:t>9. С. 32-34.</w:t>
      </w:r>
    </w:p>
    <w:p w14:paraId="4E662C26" w14:textId="21DF0232" w:rsidR="00C1534A" w:rsidRPr="009206C8"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rPr>
      </w:pPr>
      <w:r w:rsidRPr="009206C8">
        <w:rPr>
          <w:rFonts w:ascii="Times New Roman" w:hAnsi="Times New Roman" w:cs="Times New Roman"/>
          <w:sz w:val="24"/>
          <w:szCs w:val="24"/>
        </w:rPr>
        <w:t>Суховская О.А., Смирнова М.А., Яблонский П.К. Отказ от потребления табака в период пандемии COVID-19 // Профилактическая медицина</w:t>
      </w:r>
      <w:r w:rsidR="009E7C06">
        <w:rPr>
          <w:rFonts w:ascii="Times New Roman" w:hAnsi="Times New Roman" w:cs="Times New Roman"/>
          <w:sz w:val="24"/>
          <w:szCs w:val="24"/>
        </w:rPr>
        <w:t xml:space="preserve">, </w:t>
      </w:r>
      <w:r w:rsidRPr="009206C8">
        <w:rPr>
          <w:rFonts w:ascii="Times New Roman" w:hAnsi="Times New Roman" w:cs="Times New Roman"/>
          <w:sz w:val="24"/>
          <w:szCs w:val="24"/>
        </w:rPr>
        <w:t>2021. Т. 24, № 5–2. С. 98.</w:t>
      </w:r>
    </w:p>
    <w:p w14:paraId="3DC35DEF" w14:textId="20C1759B" w:rsidR="00C1534A" w:rsidRDefault="00C1534A" w:rsidP="00C1534A">
      <w:pPr>
        <w:pStyle w:val="a8"/>
        <w:numPr>
          <w:ilvl w:val="0"/>
          <w:numId w:val="1"/>
        </w:numPr>
        <w:tabs>
          <w:tab w:val="left" w:pos="1134"/>
        </w:tabs>
        <w:spacing w:after="0" w:line="240" w:lineRule="auto"/>
        <w:ind w:left="0" w:firstLine="709"/>
        <w:jc w:val="both"/>
        <w:rPr>
          <w:rFonts w:ascii="Times New Roman" w:hAnsi="Times New Roman" w:cs="Times New Roman"/>
          <w:sz w:val="24"/>
          <w:szCs w:val="24"/>
        </w:rPr>
      </w:pPr>
      <w:r w:rsidRPr="009206C8">
        <w:rPr>
          <w:rFonts w:ascii="Times New Roman" w:hAnsi="Times New Roman" w:cs="Times New Roman"/>
          <w:sz w:val="24"/>
          <w:szCs w:val="24"/>
        </w:rPr>
        <w:lastRenderedPageBreak/>
        <w:t>Шамсиева С.Р. Изменение алкогольного поведения во время пандемии COVID-19 // Бюллетень медицинской науки</w:t>
      </w:r>
      <w:r w:rsidR="009E7C06">
        <w:rPr>
          <w:rFonts w:ascii="Times New Roman" w:hAnsi="Times New Roman" w:cs="Times New Roman"/>
          <w:sz w:val="24"/>
          <w:szCs w:val="24"/>
        </w:rPr>
        <w:t xml:space="preserve">, </w:t>
      </w:r>
      <w:r w:rsidRPr="009206C8">
        <w:rPr>
          <w:rFonts w:ascii="Times New Roman" w:hAnsi="Times New Roman" w:cs="Times New Roman"/>
          <w:sz w:val="24"/>
          <w:szCs w:val="24"/>
        </w:rPr>
        <w:t>2022. № 4(28). С. 133–142.</w:t>
      </w:r>
    </w:p>
    <w:p w14:paraId="0958014D" w14:textId="7381254A" w:rsidR="00C1534A" w:rsidRDefault="00C1534A" w:rsidP="00C1534A">
      <w:pPr>
        <w:tabs>
          <w:tab w:val="left" w:pos="1134"/>
        </w:tabs>
        <w:spacing w:after="0" w:line="240" w:lineRule="auto"/>
        <w:jc w:val="both"/>
        <w:rPr>
          <w:rFonts w:ascii="Times New Roman" w:hAnsi="Times New Roman" w:cs="Times New Roman"/>
          <w:sz w:val="24"/>
          <w:szCs w:val="24"/>
        </w:rPr>
      </w:pPr>
    </w:p>
    <w:p w14:paraId="3C80811E" w14:textId="77777777" w:rsidR="00BC2C02" w:rsidRPr="00C1534A" w:rsidRDefault="00BC2C02" w:rsidP="00C1534A">
      <w:pPr>
        <w:tabs>
          <w:tab w:val="left" w:pos="1134"/>
        </w:tabs>
        <w:spacing w:after="0" w:line="240" w:lineRule="auto"/>
        <w:jc w:val="both"/>
        <w:rPr>
          <w:rFonts w:ascii="Times New Roman" w:hAnsi="Times New Roman" w:cs="Times New Roman"/>
          <w:sz w:val="24"/>
          <w:szCs w:val="24"/>
        </w:rPr>
      </w:pPr>
    </w:p>
    <w:bookmarkEnd w:id="3"/>
    <w:p w14:paraId="69EBC146" w14:textId="0A906497" w:rsidR="00D02EAA" w:rsidRPr="00D02EAA" w:rsidRDefault="00D02EAA" w:rsidP="00D02EAA">
      <w:pPr>
        <w:spacing w:after="0" w:line="240" w:lineRule="auto"/>
        <w:jc w:val="center"/>
        <w:rPr>
          <w:rFonts w:ascii="Times New Roman" w:hAnsi="Times New Roman" w:cs="Times New Roman"/>
          <w:b/>
          <w:bCs/>
          <w:sz w:val="24"/>
          <w:szCs w:val="24"/>
        </w:rPr>
      </w:pPr>
      <w:r w:rsidRPr="00D02EAA">
        <w:rPr>
          <w:rFonts w:ascii="Times New Roman" w:hAnsi="Times New Roman" w:cs="Times New Roman"/>
          <w:b/>
          <w:bCs/>
          <w:sz w:val="24"/>
          <w:szCs w:val="24"/>
        </w:rPr>
        <w:t>Информация об авторе</w:t>
      </w:r>
    </w:p>
    <w:p w14:paraId="606F985F" w14:textId="288A9FCE" w:rsidR="00D02EAA" w:rsidRDefault="00D02EAA" w:rsidP="00D02EAA">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ab/>
      </w:r>
      <w:r w:rsidRPr="00B8492E">
        <w:rPr>
          <w:rFonts w:ascii="Times New Roman" w:hAnsi="Times New Roman" w:cs="Times New Roman"/>
          <w:b/>
          <w:bCs/>
          <w:sz w:val="24"/>
          <w:szCs w:val="24"/>
        </w:rPr>
        <w:t>Шарыпова Софья Юрьевна (Россия, Пермь)</w:t>
      </w:r>
      <w:r>
        <w:rPr>
          <w:rFonts w:ascii="Times New Roman" w:hAnsi="Times New Roman" w:cs="Times New Roman"/>
          <w:sz w:val="24"/>
          <w:szCs w:val="24"/>
        </w:rPr>
        <w:t xml:space="preserve"> – кандидат социологических наук, старший преподаватель кафедры социологии, Пермский государственный национальный исследовательский университет (</w:t>
      </w:r>
      <w:r w:rsidRPr="00D02EAA">
        <w:rPr>
          <w:rFonts w:ascii="Times New Roman" w:hAnsi="Times New Roman" w:cs="Times New Roman"/>
          <w:sz w:val="24"/>
          <w:szCs w:val="24"/>
        </w:rPr>
        <w:t xml:space="preserve">614068, </w:t>
      </w:r>
      <w:r w:rsidR="00B8492E">
        <w:rPr>
          <w:rFonts w:ascii="Times New Roman" w:hAnsi="Times New Roman" w:cs="Times New Roman"/>
          <w:sz w:val="24"/>
          <w:szCs w:val="24"/>
        </w:rPr>
        <w:t xml:space="preserve">Россия, </w:t>
      </w:r>
      <w:r w:rsidRPr="00D02EAA">
        <w:rPr>
          <w:rFonts w:ascii="Times New Roman" w:hAnsi="Times New Roman" w:cs="Times New Roman"/>
          <w:sz w:val="24"/>
          <w:szCs w:val="24"/>
        </w:rPr>
        <w:t>г. Пермь, ул. Букирева</w:t>
      </w:r>
      <w:r w:rsidRPr="00B8492E">
        <w:rPr>
          <w:rFonts w:ascii="Times New Roman" w:hAnsi="Times New Roman" w:cs="Times New Roman"/>
          <w:sz w:val="24"/>
          <w:szCs w:val="24"/>
          <w:lang w:val="en-US"/>
        </w:rPr>
        <w:t xml:space="preserve">, 15, </w:t>
      </w:r>
      <w:r>
        <w:rPr>
          <w:rFonts w:ascii="Times New Roman" w:hAnsi="Times New Roman" w:cs="Times New Roman"/>
          <w:sz w:val="24"/>
          <w:szCs w:val="24"/>
          <w:lang w:val="en-US"/>
        </w:rPr>
        <w:t>e-mail</w:t>
      </w:r>
      <w:r w:rsidRPr="00B8492E">
        <w:rPr>
          <w:rFonts w:ascii="Times New Roman" w:hAnsi="Times New Roman" w:cs="Times New Roman"/>
          <w:sz w:val="24"/>
          <w:szCs w:val="24"/>
          <w:lang w:val="en-US"/>
        </w:rPr>
        <w:t xml:space="preserve">: </w:t>
      </w:r>
      <w:hyperlink r:id="rId8" w:history="1">
        <w:r w:rsidRPr="0095723A">
          <w:rPr>
            <w:rStyle w:val="a6"/>
            <w:rFonts w:ascii="Times New Roman" w:hAnsi="Times New Roman" w:cs="Times New Roman"/>
            <w:sz w:val="24"/>
            <w:szCs w:val="24"/>
            <w:lang w:val="en-US"/>
          </w:rPr>
          <w:t>sonia.eliseeva@bk.ru</w:t>
        </w:r>
      </w:hyperlink>
      <w:r>
        <w:rPr>
          <w:rFonts w:ascii="Times New Roman" w:hAnsi="Times New Roman" w:cs="Times New Roman"/>
          <w:sz w:val="24"/>
          <w:szCs w:val="24"/>
          <w:lang w:val="en-US"/>
        </w:rPr>
        <w:t>)</w:t>
      </w:r>
    </w:p>
    <w:p w14:paraId="2DEF6F0F" w14:textId="558464DF" w:rsidR="00D02EAA" w:rsidRDefault="00D02EAA" w:rsidP="00D02EAA">
      <w:pPr>
        <w:spacing w:after="0" w:line="240" w:lineRule="auto"/>
        <w:jc w:val="both"/>
        <w:rPr>
          <w:rFonts w:ascii="Times New Roman" w:hAnsi="Times New Roman" w:cs="Times New Roman"/>
          <w:sz w:val="24"/>
          <w:szCs w:val="24"/>
          <w:lang w:val="en-US"/>
        </w:rPr>
      </w:pPr>
    </w:p>
    <w:p w14:paraId="531E915B" w14:textId="10E4A211" w:rsidR="00D02EAA" w:rsidRDefault="00D02EAA" w:rsidP="00D02EAA">
      <w:pPr>
        <w:spacing w:after="0" w:line="240" w:lineRule="auto"/>
        <w:jc w:val="right"/>
        <w:rPr>
          <w:rFonts w:ascii="Times New Roman" w:hAnsi="Times New Roman" w:cs="Times New Roman"/>
          <w:b/>
          <w:bCs/>
          <w:sz w:val="24"/>
          <w:szCs w:val="24"/>
          <w:lang w:val="en-US"/>
        </w:rPr>
      </w:pPr>
      <w:r w:rsidRPr="00D02EAA">
        <w:rPr>
          <w:rFonts w:ascii="Times New Roman" w:hAnsi="Times New Roman" w:cs="Times New Roman"/>
          <w:b/>
          <w:bCs/>
          <w:sz w:val="24"/>
          <w:szCs w:val="24"/>
          <w:lang w:val="en-US"/>
        </w:rPr>
        <w:t>Sharypova S.Yu.</w:t>
      </w:r>
    </w:p>
    <w:p w14:paraId="3F6A340B" w14:textId="050E628E" w:rsidR="00B36B02" w:rsidRPr="001C7CD7" w:rsidRDefault="001C7CD7" w:rsidP="00B36B02">
      <w:pPr>
        <w:pStyle w:val="docdata"/>
        <w:spacing w:before="0" w:beforeAutospacing="0" w:after="0" w:afterAutospacing="0"/>
        <w:ind w:firstLine="709"/>
        <w:jc w:val="center"/>
        <w:rPr>
          <w:rFonts w:eastAsiaTheme="minorHAnsi"/>
          <w:b/>
          <w:bCs/>
          <w:lang w:val="en-US" w:eastAsia="en-US"/>
        </w:rPr>
      </w:pPr>
      <w:r w:rsidRPr="001C7CD7">
        <w:rPr>
          <w:rFonts w:eastAsiaTheme="minorHAnsi"/>
          <w:b/>
          <w:bCs/>
          <w:lang w:val="en-US" w:eastAsia="en-US"/>
        </w:rPr>
        <w:t>EVERYDAY HEALTH SELF-CARE DURING PANDEMIC AND AFTER IT</w:t>
      </w:r>
    </w:p>
    <w:p w14:paraId="5B05846B" w14:textId="142D876D" w:rsidR="00B8492E" w:rsidRPr="00B8492E" w:rsidRDefault="00B8492E" w:rsidP="00B8492E">
      <w:pPr>
        <w:pStyle w:val="docdata"/>
        <w:spacing w:before="0" w:beforeAutospacing="0" w:after="0" w:afterAutospacing="0"/>
        <w:ind w:firstLine="709"/>
        <w:jc w:val="both"/>
        <w:rPr>
          <w:lang w:val="en-US"/>
        </w:rPr>
      </w:pPr>
      <w:r w:rsidRPr="00B8492E">
        <w:rPr>
          <w:b/>
          <w:bCs/>
          <w:color w:val="000000"/>
          <w:lang w:val="en-US"/>
        </w:rPr>
        <w:t xml:space="preserve">Abstract. </w:t>
      </w:r>
      <w:r w:rsidR="00E04D5F" w:rsidRPr="00E04D5F">
        <w:rPr>
          <w:color w:val="000000"/>
          <w:lang w:val="en-US"/>
        </w:rPr>
        <w:t>The paper reveals the category of "</w:t>
      </w:r>
      <w:r w:rsidR="001C7CD7" w:rsidRPr="001C7CD7">
        <w:rPr>
          <w:color w:val="000000"/>
          <w:lang w:val="en-US"/>
        </w:rPr>
        <w:t>health self-care</w:t>
      </w:r>
      <w:r w:rsidR="00E04D5F" w:rsidRPr="00E04D5F">
        <w:rPr>
          <w:color w:val="000000"/>
          <w:lang w:val="en-US"/>
        </w:rPr>
        <w:t>" through various health practices. Based on the analysis of the literature, changes in daily health care practices due to the COVID-19 pandemic are shown. Special attention is paid to defensive behavior.</w:t>
      </w:r>
    </w:p>
    <w:p w14:paraId="4DA762F7" w14:textId="027C1AFE" w:rsidR="00D02EAA" w:rsidRDefault="00B8492E" w:rsidP="00E04D5F">
      <w:pPr>
        <w:pStyle w:val="a9"/>
        <w:spacing w:before="0" w:beforeAutospacing="0" w:after="0" w:afterAutospacing="0"/>
        <w:ind w:firstLine="709"/>
        <w:jc w:val="both"/>
        <w:rPr>
          <w:color w:val="000000"/>
          <w:lang w:val="en-US"/>
        </w:rPr>
      </w:pPr>
      <w:r w:rsidRPr="00B8492E">
        <w:rPr>
          <w:b/>
          <w:bCs/>
          <w:color w:val="000000"/>
          <w:lang w:val="en-US"/>
        </w:rPr>
        <w:t>Keywords:</w:t>
      </w:r>
      <w:r w:rsidR="00E04D5F" w:rsidRPr="00E04D5F">
        <w:rPr>
          <w:lang w:val="en-US"/>
        </w:rPr>
        <w:t xml:space="preserve"> </w:t>
      </w:r>
      <w:r w:rsidR="001C7CD7" w:rsidRPr="001C7CD7">
        <w:rPr>
          <w:color w:val="000000"/>
          <w:lang w:val="en-US"/>
        </w:rPr>
        <w:t>health self-care</w:t>
      </w:r>
      <w:r w:rsidR="00E04D5F" w:rsidRPr="00E04D5F">
        <w:rPr>
          <w:color w:val="000000"/>
          <w:lang w:val="en-US"/>
        </w:rPr>
        <w:t>, COVID-19</w:t>
      </w:r>
      <w:r w:rsidR="00E04D5F">
        <w:rPr>
          <w:color w:val="000000"/>
          <w:lang w:val="en-US"/>
        </w:rPr>
        <w:t xml:space="preserve"> </w:t>
      </w:r>
      <w:r w:rsidR="00E04D5F" w:rsidRPr="00E04D5F">
        <w:rPr>
          <w:color w:val="000000"/>
          <w:lang w:val="en-US"/>
        </w:rPr>
        <w:t>pandemic, protective behavior.</w:t>
      </w:r>
    </w:p>
    <w:p w14:paraId="4AFE8C33" w14:textId="77777777" w:rsidR="00E04D5F" w:rsidRPr="00E04D5F" w:rsidRDefault="00E04D5F" w:rsidP="00E04D5F">
      <w:pPr>
        <w:pStyle w:val="a9"/>
        <w:spacing w:before="0" w:beforeAutospacing="0" w:after="0" w:afterAutospacing="0"/>
        <w:ind w:firstLine="709"/>
        <w:jc w:val="both"/>
        <w:rPr>
          <w:b/>
          <w:bCs/>
          <w:lang w:val="en-US"/>
        </w:rPr>
      </w:pPr>
    </w:p>
    <w:p w14:paraId="3176739F" w14:textId="77777777" w:rsidR="00B8492E" w:rsidRPr="00B8492E" w:rsidRDefault="00B8492E" w:rsidP="00B8492E">
      <w:pPr>
        <w:pStyle w:val="docdata"/>
        <w:spacing w:before="0" w:beforeAutospacing="0" w:after="0" w:afterAutospacing="0"/>
        <w:jc w:val="center"/>
        <w:rPr>
          <w:lang w:val="en-US"/>
        </w:rPr>
      </w:pPr>
      <w:r w:rsidRPr="00B8492E">
        <w:rPr>
          <w:b/>
          <w:bCs/>
          <w:color w:val="000000"/>
          <w:lang w:val="en-US"/>
        </w:rPr>
        <w:t>About the author</w:t>
      </w:r>
    </w:p>
    <w:p w14:paraId="3F4B9F51" w14:textId="40491440" w:rsidR="00D02EAA" w:rsidRDefault="00B8492E" w:rsidP="008F3FD1">
      <w:pPr>
        <w:spacing w:after="0" w:line="240" w:lineRule="auto"/>
        <w:ind w:firstLine="708"/>
        <w:jc w:val="both"/>
        <w:rPr>
          <w:rFonts w:ascii="Times New Roman" w:hAnsi="Times New Roman" w:cs="Times New Roman"/>
          <w:sz w:val="24"/>
          <w:szCs w:val="24"/>
          <w:lang w:val="en-US"/>
        </w:rPr>
      </w:pPr>
      <w:r w:rsidRPr="00B8492E">
        <w:rPr>
          <w:rFonts w:ascii="Times New Roman" w:hAnsi="Times New Roman" w:cs="Times New Roman"/>
          <w:b/>
          <w:bCs/>
          <w:sz w:val="24"/>
          <w:szCs w:val="24"/>
          <w:lang w:val="en-US"/>
        </w:rPr>
        <w:t xml:space="preserve">Sharypova </w:t>
      </w:r>
      <w:r w:rsidR="00D02EAA" w:rsidRPr="00B8492E">
        <w:rPr>
          <w:rFonts w:ascii="Times New Roman" w:hAnsi="Times New Roman" w:cs="Times New Roman"/>
          <w:b/>
          <w:bCs/>
          <w:sz w:val="24"/>
          <w:szCs w:val="24"/>
          <w:lang w:val="en-US"/>
        </w:rPr>
        <w:t xml:space="preserve">Sofya Yu. </w:t>
      </w:r>
      <w:r w:rsidR="008F3FD1" w:rsidRPr="00B8492E">
        <w:rPr>
          <w:rFonts w:ascii="Times New Roman" w:hAnsi="Times New Roman" w:cs="Times New Roman"/>
          <w:b/>
          <w:bCs/>
          <w:sz w:val="24"/>
          <w:szCs w:val="24"/>
          <w:lang w:val="en-US"/>
        </w:rPr>
        <w:t>(Russia, Perm)</w:t>
      </w:r>
      <w:r w:rsidR="008F3FD1" w:rsidRPr="008F3FD1">
        <w:rPr>
          <w:rFonts w:ascii="Times New Roman" w:hAnsi="Times New Roman" w:cs="Times New Roman"/>
          <w:sz w:val="24"/>
          <w:szCs w:val="24"/>
          <w:lang w:val="en-US"/>
        </w:rPr>
        <w:t xml:space="preserve"> </w:t>
      </w:r>
      <w:r w:rsidR="00D02EAA" w:rsidRPr="00D02EAA">
        <w:rPr>
          <w:rFonts w:ascii="Times New Roman" w:hAnsi="Times New Roman" w:cs="Times New Roman"/>
          <w:sz w:val="24"/>
          <w:szCs w:val="24"/>
          <w:lang w:val="en-US"/>
        </w:rPr>
        <w:t>– Candidate of Sociological Sciences</w:t>
      </w:r>
      <w:r w:rsidR="008F3FD1" w:rsidRPr="008F3FD1">
        <w:rPr>
          <w:rFonts w:ascii="Times New Roman" w:hAnsi="Times New Roman" w:cs="Times New Roman"/>
          <w:sz w:val="24"/>
          <w:szCs w:val="24"/>
          <w:lang w:val="en-US"/>
        </w:rPr>
        <w:t xml:space="preserve">, </w:t>
      </w:r>
      <w:r w:rsidR="00D02EAA" w:rsidRPr="00D02EAA">
        <w:rPr>
          <w:rFonts w:ascii="Times New Roman" w:hAnsi="Times New Roman" w:cs="Times New Roman"/>
          <w:sz w:val="24"/>
          <w:szCs w:val="24"/>
          <w:lang w:val="en-US"/>
        </w:rPr>
        <w:t>Senior Lecturer at the Department of Sociology</w:t>
      </w:r>
      <w:r w:rsidR="008F3FD1" w:rsidRPr="008F3FD1">
        <w:rPr>
          <w:rFonts w:ascii="Times New Roman" w:hAnsi="Times New Roman" w:cs="Times New Roman"/>
          <w:sz w:val="24"/>
          <w:szCs w:val="24"/>
          <w:lang w:val="en-US"/>
        </w:rPr>
        <w:t>, Perm State University</w:t>
      </w:r>
      <w:r w:rsidR="00D02EAA" w:rsidRPr="00D02EAA">
        <w:rPr>
          <w:rFonts w:ascii="Times New Roman" w:hAnsi="Times New Roman" w:cs="Times New Roman"/>
          <w:sz w:val="24"/>
          <w:szCs w:val="24"/>
          <w:lang w:val="en-US"/>
        </w:rPr>
        <w:t xml:space="preserve"> (</w:t>
      </w:r>
      <w:r w:rsidRPr="00B8492E">
        <w:rPr>
          <w:rFonts w:ascii="Times New Roman" w:hAnsi="Times New Roman" w:cs="Times New Roman"/>
          <w:sz w:val="24"/>
          <w:szCs w:val="24"/>
          <w:lang w:val="en-US"/>
        </w:rPr>
        <w:t xml:space="preserve">Russia, </w:t>
      </w:r>
      <w:r w:rsidRPr="008F3FD1">
        <w:rPr>
          <w:rFonts w:ascii="Times New Roman" w:hAnsi="Times New Roman" w:cs="Times New Roman"/>
          <w:sz w:val="24"/>
          <w:szCs w:val="24"/>
          <w:lang w:val="en-US"/>
        </w:rPr>
        <w:t>614990</w:t>
      </w:r>
      <w:r w:rsidRPr="00B8492E">
        <w:rPr>
          <w:rFonts w:ascii="Times New Roman" w:hAnsi="Times New Roman" w:cs="Times New Roman"/>
          <w:sz w:val="24"/>
          <w:szCs w:val="24"/>
          <w:lang w:val="en-US"/>
        </w:rPr>
        <w:t xml:space="preserve">, </w:t>
      </w:r>
      <w:r w:rsidRPr="008F3FD1">
        <w:rPr>
          <w:rFonts w:ascii="Times New Roman" w:hAnsi="Times New Roman" w:cs="Times New Roman"/>
          <w:sz w:val="24"/>
          <w:szCs w:val="24"/>
          <w:lang w:val="en-US"/>
        </w:rPr>
        <w:t>Perm</w:t>
      </w:r>
      <w:r w:rsidRPr="00B8492E">
        <w:rPr>
          <w:rFonts w:ascii="Times New Roman" w:hAnsi="Times New Roman" w:cs="Times New Roman"/>
          <w:sz w:val="24"/>
          <w:szCs w:val="24"/>
          <w:lang w:val="en-US"/>
        </w:rPr>
        <w:t>,</w:t>
      </w:r>
      <w:r w:rsidR="008F3FD1" w:rsidRPr="008F3FD1">
        <w:rPr>
          <w:rFonts w:ascii="Times New Roman" w:hAnsi="Times New Roman" w:cs="Times New Roman"/>
          <w:sz w:val="24"/>
          <w:szCs w:val="24"/>
          <w:lang w:val="en-US"/>
        </w:rPr>
        <w:t>Bukireva Str.</w:t>
      </w:r>
      <w:r w:rsidRPr="00B8492E">
        <w:rPr>
          <w:rFonts w:ascii="Times New Roman" w:hAnsi="Times New Roman" w:cs="Times New Roman"/>
          <w:sz w:val="24"/>
          <w:szCs w:val="24"/>
          <w:lang w:val="en-US"/>
        </w:rPr>
        <w:t xml:space="preserve">, </w:t>
      </w:r>
      <w:r w:rsidRPr="008F3FD1">
        <w:rPr>
          <w:rFonts w:ascii="Times New Roman" w:hAnsi="Times New Roman" w:cs="Times New Roman"/>
          <w:sz w:val="24"/>
          <w:szCs w:val="24"/>
          <w:lang w:val="en-US"/>
        </w:rPr>
        <w:t>15</w:t>
      </w:r>
      <w:r w:rsidRPr="00B8492E">
        <w:rPr>
          <w:rFonts w:ascii="Times New Roman" w:hAnsi="Times New Roman" w:cs="Times New Roman"/>
          <w:sz w:val="24"/>
          <w:szCs w:val="24"/>
          <w:lang w:val="en-US"/>
        </w:rPr>
        <w:t>,</w:t>
      </w:r>
      <w:r w:rsidR="008F3FD1" w:rsidRPr="008F3FD1">
        <w:rPr>
          <w:rFonts w:ascii="Times New Roman" w:hAnsi="Times New Roman" w:cs="Times New Roman"/>
          <w:sz w:val="24"/>
          <w:szCs w:val="24"/>
          <w:lang w:val="en-US"/>
        </w:rPr>
        <w:t xml:space="preserve"> </w:t>
      </w:r>
      <w:r w:rsidR="00D02EAA" w:rsidRPr="00D02EAA">
        <w:rPr>
          <w:rFonts w:ascii="Times New Roman" w:hAnsi="Times New Roman" w:cs="Times New Roman"/>
          <w:sz w:val="24"/>
          <w:szCs w:val="24"/>
          <w:lang w:val="en-US"/>
        </w:rPr>
        <w:t>e-mail:</w:t>
      </w:r>
      <w:r w:rsidR="008F3FD1" w:rsidRPr="008F3FD1">
        <w:rPr>
          <w:rFonts w:ascii="Times New Roman" w:hAnsi="Times New Roman" w:cs="Times New Roman"/>
          <w:sz w:val="24"/>
          <w:szCs w:val="24"/>
          <w:lang w:val="en-US"/>
        </w:rPr>
        <w:t xml:space="preserve"> </w:t>
      </w:r>
      <w:hyperlink r:id="rId9" w:history="1">
        <w:r w:rsidR="008F3FD1" w:rsidRPr="0095723A">
          <w:rPr>
            <w:rStyle w:val="a6"/>
            <w:rFonts w:ascii="Times New Roman" w:hAnsi="Times New Roman" w:cs="Times New Roman"/>
            <w:sz w:val="24"/>
            <w:szCs w:val="24"/>
            <w:lang w:val="en-US"/>
          </w:rPr>
          <w:t>sonia.eliseeva@bk.ru</w:t>
        </w:r>
      </w:hyperlink>
      <w:r w:rsidR="00D02EAA" w:rsidRPr="00D02EAA">
        <w:rPr>
          <w:rFonts w:ascii="Times New Roman" w:hAnsi="Times New Roman" w:cs="Times New Roman"/>
          <w:sz w:val="24"/>
          <w:szCs w:val="24"/>
          <w:lang w:val="en-US"/>
        </w:rPr>
        <w:t>)</w:t>
      </w:r>
    </w:p>
    <w:p w14:paraId="65FD49EF" w14:textId="77777777" w:rsidR="008F3FD1" w:rsidRPr="00D02EAA" w:rsidRDefault="008F3FD1" w:rsidP="008F3FD1">
      <w:pPr>
        <w:spacing w:after="0" w:line="240" w:lineRule="auto"/>
        <w:ind w:firstLine="708"/>
        <w:jc w:val="both"/>
        <w:rPr>
          <w:rFonts w:ascii="Times New Roman" w:hAnsi="Times New Roman" w:cs="Times New Roman"/>
          <w:sz w:val="24"/>
          <w:szCs w:val="24"/>
          <w:lang w:val="en-US"/>
        </w:rPr>
      </w:pPr>
    </w:p>
    <w:p w14:paraId="7A25697D" w14:textId="77777777" w:rsidR="00B8492E" w:rsidRDefault="00B8492E" w:rsidP="00B8492E">
      <w:pPr>
        <w:pStyle w:val="docdata"/>
        <w:spacing w:before="0" w:beforeAutospacing="0" w:after="0" w:afterAutospacing="0"/>
        <w:jc w:val="center"/>
      </w:pPr>
      <w:r>
        <w:rPr>
          <w:b/>
          <w:bCs/>
          <w:color w:val="000000"/>
        </w:rPr>
        <w:t>References</w:t>
      </w:r>
    </w:p>
    <w:p w14:paraId="6293222E" w14:textId="77777777" w:rsidR="00E93315" w:rsidRPr="009206C8" w:rsidRDefault="00E93315" w:rsidP="00657556">
      <w:pPr>
        <w:pStyle w:val="a8"/>
        <w:numPr>
          <w:ilvl w:val="0"/>
          <w:numId w:val="2"/>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A 10-point summary on diet, nutrition and the role of micronutrients</w:t>
      </w:r>
      <w:r w:rsidRPr="00E04D5F">
        <w:rPr>
          <w:rFonts w:ascii="Times New Roman" w:hAnsi="Times New Roman" w:cs="Times New Roman"/>
          <w:sz w:val="24"/>
          <w:szCs w:val="24"/>
          <w:lang w:val="en-US"/>
        </w:rPr>
        <w:t xml:space="preserve"> // </w:t>
      </w:r>
      <w:r w:rsidRPr="009E7C06">
        <w:rPr>
          <w:rFonts w:ascii="Times New Roman" w:hAnsi="Times New Roman" w:cs="Times New Roman"/>
          <w:sz w:val="24"/>
          <w:szCs w:val="24"/>
          <w:lang w:val="en-US"/>
        </w:rPr>
        <w:t>Available at</w:t>
      </w:r>
      <w:r w:rsidRPr="00E04D5F">
        <w:rPr>
          <w:rFonts w:ascii="Times New Roman" w:hAnsi="Times New Roman" w:cs="Times New Roman"/>
          <w:sz w:val="24"/>
          <w:szCs w:val="24"/>
          <w:lang w:val="en-US"/>
        </w:rPr>
        <w:t xml:space="preserve">: https://www.nnedpro.org.uk/post/combatting-covid-19 </w:t>
      </w:r>
    </w:p>
    <w:p w14:paraId="419319C0" w14:textId="77777777" w:rsidR="00E93315" w:rsidRDefault="00E93315" w:rsidP="00E93315">
      <w:pPr>
        <w:pStyle w:val="a8"/>
        <w:numPr>
          <w:ilvl w:val="0"/>
          <w:numId w:val="2"/>
        </w:numPr>
        <w:tabs>
          <w:tab w:val="left" w:pos="993"/>
        </w:tabs>
        <w:spacing w:after="0" w:line="240" w:lineRule="auto"/>
        <w:ind w:left="0" w:firstLine="709"/>
        <w:jc w:val="both"/>
        <w:rPr>
          <w:rFonts w:ascii="Times New Roman" w:hAnsi="Times New Roman" w:cs="Times New Roman"/>
          <w:sz w:val="24"/>
          <w:szCs w:val="24"/>
          <w:lang w:val="en-US"/>
        </w:rPr>
      </w:pPr>
      <w:r w:rsidRPr="00F90884">
        <w:rPr>
          <w:rFonts w:ascii="Times New Roman" w:hAnsi="Times New Roman" w:cs="Times New Roman"/>
          <w:sz w:val="24"/>
          <w:szCs w:val="24"/>
          <w:lang w:val="en-US"/>
        </w:rPr>
        <w:t>Agorastos A</w:t>
      </w:r>
      <w:r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 Tsamakis K</w:t>
      </w:r>
      <w:r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 Solmi M</w:t>
      </w:r>
      <w:r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 Correll C</w:t>
      </w:r>
      <w:r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U</w:t>
      </w:r>
      <w:r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 Bozikas V</w:t>
      </w:r>
      <w:r w:rsidRPr="00E04D5F">
        <w:rPr>
          <w:rFonts w:ascii="Times New Roman" w:hAnsi="Times New Roman" w:cs="Times New Roman"/>
          <w:sz w:val="24"/>
          <w:szCs w:val="24"/>
          <w:lang w:val="en-US"/>
        </w:rPr>
        <w:t>.</w:t>
      </w:r>
      <w:r w:rsidRPr="00F90884">
        <w:rPr>
          <w:rFonts w:ascii="Times New Roman" w:hAnsi="Times New Roman" w:cs="Times New Roman"/>
          <w:sz w:val="24"/>
          <w:szCs w:val="24"/>
          <w:lang w:val="en-US"/>
        </w:rPr>
        <w:t>P. The need for holistic, longitudinal and comparable, real-time assessment of the emotional, behavioral and societal impact of the COVID-19 pandemic across nations</w:t>
      </w:r>
      <w:r>
        <w:rPr>
          <w:rFonts w:ascii="Times New Roman" w:hAnsi="Times New Roman" w:cs="Times New Roman"/>
          <w:sz w:val="24"/>
          <w:szCs w:val="24"/>
          <w:lang w:val="en-US"/>
        </w:rPr>
        <w:t xml:space="preserve">. </w:t>
      </w:r>
      <w:r w:rsidRPr="00E04D5F">
        <w:rPr>
          <w:rFonts w:ascii="Times New Roman" w:hAnsi="Times New Roman" w:cs="Times New Roman"/>
          <w:i/>
          <w:iCs/>
          <w:sz w:val="24"/>
          <w:szCs w:val="24"/>
          <w:lang w:val="en-US"/>
        </w:rPr>
        <w:t>Psychiatriki</w:t>
      </w:r>
      <w:r>
        <w:rPr>
          <w:rFonts w:ascii="Times New Roman" w:hAnsi="Times New Roman" w:cs="Times New Roman"/>
          <w:sz w:val="24"/>
          <w:szCs w:val="24"/>
          <w:lang w:val="en-US"/>
        </w:rPr>
        <w:t xml:space="preserve">, </w:t>
      </w:r>
      <w:r w:rsidRPr="00F90884">
        <w:rPr>
          <w:rFonts w:ascii="Times New Roman" w:hAnsi="Times New Roman" w:cs="Times New Roman"/>
          <w:sz w:val="24"/>
          <w:szCs w:val="24"/>
          <w:lang w:val="en-US"/>
        </w:rPr>
        <w:t>2021</w:t>
      </w:r>
      <w:r>
        <w:rPr>
          <w:rFonts w:ascii="Times New Roman" w:hAnsi="Times New Roman" w:cs="Times New Roman"/>
          <w:sz w:val="24"/>
          <w:szCs w:val="24"/>
          <w:lang w:val="en-US"/>
        </w:rPr>
        <w:t xml:space="preserve">, vol. </w:t>
      </w:r>
      <w:r w:rsidRPr="00F90884">
        <w:rPr>
          <w:rFonts w:ascii="Times New Roman" w:hAnsi="Times New Roman" w:cs="Times New Roman"/>
          <w:sz w:val="24"/>
          <w:szCs w:val="24"/>
          <w:lang w:val="en-US"/>
        </w:rPr>
        <w:t>32(1)</w:t>
      </w:r>
      <w:r>
        <w:rPr>
          <w:rFonts w:ascii="Times New Roman" w:hAnsi="Times New Roman" w:cs="Times New Roman"/>
          <w:sz w:val="24"/>
          <w:szCs w:val="24"/>
          <w:lang w:val="en-US"/>
        </w:rPr>
        <w:t xml:space="preserve">, pp. </w:t>
      </w:r>
      <w:r w:rsidRPr="00F90884">
        <w:rPr>
          <w:rFonts w:ascii="Times New Roman" w:hAnsi="Times New Roman" w:cs="Times New Roman"/>
          <w:sz w:val="24"/>
          <w:szCs w:val="24"/>
          <w:lang w:val="en-US"/>
        </w:rPr>
        <w:t>15-18. doi:10.22365/jpsych.2021.010</w:t>
      </w:r>
    </w:p>
    <w:p w14:paraId="434FA8D3" w14:textId="77777777" w:rsidR="00E93315" w:rsidRPr="009206C8" w:rsidRDefault="00E93315" w:rsidP="00E93315">
      <w:pPr>
        <w:pStyle w:val="a8"/>
        <w:numPr>
          <w:ilvl w:val="0"/>
          <w:numId w:val="2"/>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Ahmed T., Lodhi S.H., Kapadia S. et al. Community and healthcare system-related factors feeding the phenomenon of evading medical attention for time-dependent emergencies during COVID-19 crisis</w:t>
      </w:r>
      <w:r>
        <w:rPr>
          <w:rFonts w:ascii="Times New Roman" w:hAnsi="Times New Roman" w:cs="Times New Roman"/>
          <w:sz w:val="24"/>
          <w:szCs w:val="24"/>
          <w:lang w:val="en-US"/>
        </w:rPr>
        <w:t xml:space="preserve">. </w:t>
      </w:r>
      <w:r w:rsidRPr="00E04D5F">
        <w:rPr>
          <w:rFonts w:ascii="Times New Roman" w:hAnsi="Times New Roman" w:cs="Times New Roman"/>
          <w:i/>
          <w:iCs/>
          <w:sz w:val="24"/>
          <w:szCs w:val="24"/>
          <w:lang w:val="en-US"/>
        </w:rPr>
        <w:t>BMJ Case Reports</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Pr>
          <w:rFonts w:ascii="Times New Roman" w:hAnsi="Times New Roman" w:cs="Times New Roman"/>
          <w:sz w:val="24"/>
          <w:szCs w:val="24"/>
          <w:lang w:val="en-US"/>
        </w:rPr>
        <w:t>, v</w:t>
      </w:r>
      <w:r w:rsidRPr="009206C8">
        <w:rPr>
          <w:rFonts w:ascii="Times New Roman" w:hAnsi="Times New Roman" w:cs="Times New Roman"/>
          <w:sz w:val="24"/>
          <w:szCs w:val="24"/>
          <w:lang w:val="en-US"/>
        </w:rPr>
        <w:t>ol. 13, № 8</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 237817. DOI: 10.1136/bcr-2020-237817</w:t>
      </w:r>
    </w:p>
    <w:p w14:paraId="620C8AD4" w14:textId="77777777" w:rsidR="00E93315" w:rsidRPr="009206C8" w:rsidRDefault="00E93315" w:rsidP="00E93315">
      <w:pPr>
        <w:pStyle w:val="a8"/>
        <w:numPr>
          <w:ilvl w:val="0"/>
          <w:numId w:val="2"/>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Apalla Z</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Lallas 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Mastraftsi S</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et al. Impact of COVID-19 pandemic on STIs in Greece. </w:t>
      </w:r>
      <w:r w:rsidRPr="00E04D5F">
        <w:rPr>
          <w:rFonts w:ascii="Times New Roman" w:hAnsi="Times New Roman" w:cs="Times New Roman"/>
          <w:i/>
          <w:iCs/>
          <w:sz w:val="24"/>
          <w:szCs w:val="24"/>
          <w:lang w:val="en-US"/>
        </w:rPr>
        <w:t>Sexually transmitted infections</w:t>
      </w:r>
      <w:r>
        <w:rPr>
          <w:rFonts w:ascii="Times New Roman" w:hAnsi="Times New Roman" w:cs="Times New Roman"/>
          <w:i/>
          <w:iCs/>
          <w:sz w:val="24"/>
          <w:szCs w:val="24"/>
          <w:lang w:val="en-US"/>
        </w:rPr>
        <w:t>,</w:t>
      </w:r>
      <w:r w:rsidRPr="009206C8">
        <w:rPr>
          <w:rFonts w:ascii="Times New Roman" w:hAnsi="Times New Roman" w:cs="Times New Roman"/>
          <w:sz w:val="24"/>
          <w:szCs w:val="24"/>
          <w:lang w:val="en-US"/>
        </w:rPr>
        <w:t xml:space="preserve"> 2022</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98(1)</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 xml:space="preserve">70. doi:10.1136/sextrans-2021-054965, </w:t>
      </w:r>
    </w:p>
    <w:p w14:paraId="1636E19A" w14:textId="77777777" w:rsidR="00E93315" w:rsidRPr="009206C8" w:rsidRDefault="00E93315" w:rsidP="00E93315">
      <w:pPr>
        <w:pStyle w:val="a8"/>
        <w:numPr>
          <w:ilvl w:val="0"/>
          <w:numId w:val="2"/>
        </w:numPr>
        <w:tabs>
          <w:tab w:val="left" w:pos="993"/>
          <w:tab w:val="left" w:pos="2268"/>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Arghittu 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Deiana G</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Castiglia E</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et al. Knowledge, attitudes, and behaviors towards proper nutrition and lifestyles in italian diabetic patients during the COVID-19 pandemic. </w:t>
      </w:r>
      <w:r w:rsidRPr="00E04D5F">
        <w:rPr>
          <w:rFonts w:ascii="Times New Roman" w:hAnsi="Times New Roman" w:cs="Times New Roman"/>
          <w:i/>
          <w:iCs/>
          <w:sz w:val="24"/>
          <w:szCs w:val="24"/>
          <w:lang w:val="en-US"/>
        </w:rPr>
        <w:t>International journal of environmental research and public health</w:t>
      </w:r>
      <w:r>
        <w:rPr>
          <w:rFonts w:ascii="Times New Roman" w:hAnsi="Times New Roman" w:cs="Times New Roman"/>
          <w:i/>
          <w:iCs/>
          <w:sz w:val="24"/>
          <w:szCs w:val="24"/>
          <w:lang w:val="en-US"/>
        </w:rPr>
        <w:t>,</w:t>
      </w:r>
      <w:r w:rsidRPr="009206C8">
        <w:rPr>
          <w:rFonts w:ascii="Times New Roman" w:hAnsi="Times New Roman" w:cs="Times New Roman"/>
          <w:sz w:val="24"/>
          <w:szCs w:val="24"/>
          <w:lang w:val="en-US"/>
        </w:rPr>
        <w:t xml:space="preserve"> 2022</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19(18)</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11212. doi:10.3390/ijerph191811212</w:t>
      </w:r>
    </w:p>
    <w:p w14:paraId="52798AB7" w14:textId="77777777" w:rsidR="00E93315" w:rsidRPr="009206C8" w:rsidRDefault="00E93315" w:rsidP="00E93315">
      <w:pPr>
        <w:pStyle w:val="a8"/>
        <w:numPr>
          <w:ilvl w:val="0"/>
          <w:numId w:val="2"/>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Bommele J., Hopman P., Walters B.H., Geboers C., Croes E., Fong G.T., Quah A.C.K., Willemsen M. The double-edged relationship between COVID-19 stress and smoking: Implications for smoking cessation</w:t>
      </w:r>
      <w:r>
        <w:rPr>
          <w:rFonts w:ascii="Times New Roman" w:hAnsi="Times New Roman" w:cs="Times New Roman"/>
          <w:sz w:val="24"/>
          <w:szCs w:val="24"/>
          <w:lang w:val="en-US"/>
        </w:rPr>
        <w:t xml:space="preserve">. </w:t>
      </w:r>
      <w:r w:rsidRPr="00E04D5F">
        <w:rPr>
          <w:rFonts w:ascii="Times New Roman" w:hAnsi="Times New Roman" w:cs="Times New Roman"/>
          <w:i/>
          <w:iCs/>
          <w:sz w:val="24"/>
          <w:szCs w:val="24"/>
          <w:lang w:val="en-US"/>
        </w:rPr>
        <w:t>Tobacco induced diseases</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Pr>
          <w:rFonts w:ascii="Times New Roman" w:hAnsi="Times New Roman" w:cs="Times New Roman"/>
          <w:sz w:val="24"/>
          <w:szCs w:val="24"/>
          <w:lang w:val="en-US"/>
        </w:rPr>
        <w:t>, v</w:t>
      </w:r>
      <w:r w:rsidRPr="009206C8">
        <w:rPr>
          <w:rFonts w:ascii="Times New Roman" w:hAnsi="Times New Roman" w:cs="Times New Roman"/>
          <w:sz w:val="24"/>
          <w:szCs w:val="24"/>
          <w:lang w:val="en-US"/>
        </w:rPr>
        <w:t>ol. 18, № 63. DOI: 10.18332/tid/125580</w:t>
      </w:r>
    </w:p>
    <w:p w14:paraId="1BCB6A0C" w14:textId="77777777" w:rsidR="00E93315" w:rsidRPr="009206C8" w:rsidRDefault="00E93315" w:rsidP="00E93315">
      <w:pPr>
        <w:pStyle w:val="a8"/>
        <w:numPr>
          <w:ilvl w:val="0"/>
          <w:numId w:val="2"/>
        </w:numPr>
        <w:tabs>
          <w:tab w:val="left" w:pos="993"/>
          <w:tab w:val="left" w:pos="2127"/>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Clemente-Suárez V</w:t>
      </w:r>
      <w:r>
        <w:rPr>
          <w:rFonts w:ascii="Times New Roman" w:hAnsi="Times New Roman" w:cs="Times New Roman"/>
          <w:sz w:val="24"/>
          <w:szCs w:val="24"/>
          <w:lang w:val="en-US"/>
        </w:rPr>
        <w:t>.</w:t>
      </w:r>
      <w:r w:rsidRPr="009206C8">
        <w:rPr>
          <w:rFonts w:ascii="Times New Roman" w:hAnsi="Times New Roman" w:cs="Times New Roman"/>
          <w:sz w:val="24"/>
          <w:szCs w:val="24"/>
          <w:lang w:val="en-US"/>
        </w:rPr>
        <w:t>J</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Ramos-Campo D</w:t>
      </w:r>
      <w:r>
        <w:rPr>
          <w:rFonts w:ascii="Times New Roman" w:hAnsi="Times New Roman" w:cs="Times New Roman"/>
          <w:sz w:val="24"/>
          <w:szCs w:val="24"/>
          <w:lang w:val="en-US"/>
        </w:rPr>
        <w:t>.</w:t>
      </w:r>
      <w:r w:rsidRPr="009206C8">
        <w:rPr>
          <w:rFonts w:ascii="Times New Roman" w:hAnsi="Times New Roman" w:cs="Times New Roman"/>
          <w:sz w:val="24"/>
          <w:szCs w:val="24"/>
          <w:lang w:val="en-US"/>
        </w:rPr>
        <w:t>J</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Mielgo-Ayuso J</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et al. Nutrition in the actual COVID-19 pandemic. </w:t>
      </w:r>
      <w:r w:rsidRPr="00D87E94">
        <w:rPr>
          <w:rFonts w:ascii="Times New Roman" w:hAnsi="Times New Roman" w:cs="Times New Roman"/>
          <w:i/>
          <w:iCs/>
          <w:sz w:val="24"/>
          <w:szCs w:val="24"/>
          <w:lang w:val="en-US"/>
        </w:rPr>
        <w:t>A narrative review. Nutrients</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13(6)</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1924.</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doi:10.3390/nu13061924</w:t>
      </w:r>
    </w:p>
    <w:p w14:paraId="65B0007C" w14:textId="77777777" w:rsidR="00E93315" w:rsidRPr="009206C8" w:rsidRDefault="00E93315" w:rsidP="00E93315">
      <w:pPr>
        <w:pStyle w:val="a8"/>
        <w:numPr>
          <w:ilvl w:val="0"/>
          <w:numId w:val="2"/>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Crane M</w:t>
      </w:r>
      <w:r>
        <w:rPr>
          <w:rFonts w:ascii="Times New Roman" w:hAnsi="Times New Roman" w:cs="Times New Roman"/>
          <w:sz w:val="24"/>
          <w:szCs w:val="24"/>
          <w:lang w:val="en-US"/>
        </w:rPr>
        <w:t>.</w:t>
      </w:r>
      <w:r w:rsidRPr="009206C8">
        <w:rPr>
          <w:rFonts w:ascii="Times New Roman" w:hAnsi="Times New Roman" w:cs="Times New Roman"/>
          <w:sz w:val="24"/>
          <w:szCs w:val="24"/>
          <w:lang w:val="en-US"/>
        </w:rPr>
        <w:t>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Popovic 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Stolbach 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I</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Ghanem K</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G. Reporting of sexually transmitted infections during the COVID-19 pandemic. </w:t>
      </w:r>
      <w:r w:rsidRPr="00D87E94">
        <w:rPr>
          <w:rFonts w:ascii="Times New Roman" w:hAnsi="Times New Roman" w:cs="Times New Roman"/>
          <w:i/>
          <w:iCs/>
          <w:sz w:val="24"/>
          <w:szCs w:val="24"/>
          <w:lang w:val="en-US"/>
        </w:rPr>
        <w:t>Sexually transmitted infections</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97(2)</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101-102. doi:10.1136/sextrans-2020-054805</w:t>
      </w:r>
    </w:p>
    <w:p w14:paraId="2C0F82BE" w14:textId="77777777" w:rsidR="00E93315" w:rsidRPr="009206C8" w:rsidRDefault="00E93315" w:rsidP="00E93315">
      <w:pPr>
        <w:pStyle w:val="a8"/>
        <w:numPr>
          <w:ilvl w:val="0"/>
          <w:numId w:val="2"/>
        </w:numPr>
        <w:tabs>
          <w:tab w:val="left" w:pos="993"/>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Czeisler M.É., Marynak K., Clarke K.E., et al. Delay or avoidance of medical care because of COVID-19 related concerns — United States</w:t>
      </w:r>
      <w:r>
        <w:rPr>
          <w:rFonts w:ascii="Times New Roman" w:hAnsi="Times New Roman" w:cs="Times New Roman"/>
          <w:sz w:val="24"/>
          <w:szCs w:val="24"/>
          <w:lang w:val="en-US"/>
        </w:rPr>
        <w:t xml:space="preserve">. </w:t>
      </w:r>
      <w:r w:rsidRPr="00D87E94">
        <w:rPr>
          <w:rFonts w:ascii="Times New Roman" w:hAnsi="Times New Roman" w:cs="Times New Roman"/>
          <w:i/>
          <w:iCs/>
          <w:sz w:val="24"/>
          <w:szCs w:val="24"/>
          <w:lang w:val="en-US"/>
        </w:rPr>
        <w:t>Morbidity and mortality weekly report</w:t>
      </w:r>
      <w:r>
        <w:rPr>
          <w:rFonts w:ascii="Times New Roman" w:hAnsi="Times New Roman" w:cs="Times New Roman"/>
          <w:i/>
          <w:iCs/>
          <w:sz w:val="24"/>
          <w:szCs w:val="24"/>
          <w:lang w:val="en-US"/>
        </w:rPr>
        <w:t xml:space="preserve">, </w:t>
      </w:r>
      <w:r w:rsidRPr="009206C8">
        <w:rPr>
          <w:rFonts w:ascii="Times New Roman" w:hAnsi="Times New Roman" w:cs="Times New Roman"/>
          <w:sz w:val="24"/>
          <w:szCs w:val="24"/>
          <w:lang w:val="en-US"/>
        </w:rPr>
        <w:t>2020</w:t>
      </w:r>
      <w:r>
        <w:rPr>
          <w:rFonts w:ascii="Times New Roman" w:hAnsi="Times New Roman" w:cs="Times New Roman"/>
          <w:sz w:val="24"/>
          <w:szCs w:val="24"/>
          <w:lang w:val="en-US"/>
        </w:rPr>
        <w:t>, v</w:t>
      </w:r>
      <w:r w:rsidRPr="009206C8">
        <w:rPr>
          <w:rFonts w:ascii="Times New Roman" w:hAnsi="Times New Roman" w:cs="Times New Roman"/>
          <w:sz w:val="24"/>
          <w:szCs w:val="24"/>
          <w:lang w:val="en-US"/>
        </w:rPr>
        <w:t>ol. 69</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1250–1257. DOI: http://dx.doi.org/10.15585/mmwr.mm6936a4</w:t>
      </w:r>
    </w:p>
    <w:p w14:paraId="6A1789DD"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lastRenderedPageBreak/>
        <w:t>Jørgensen F</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Bor 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Petersen M</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B. Compliance without fear: Individual-level protective behaviour during the first wave of the COVID-19 pandemic. </w:t>
      </w:r>
      <w:r w:rsidRPr="00D87E94">
        <w:rPr>
          <w:rFonts w:ascii="Times New Roman" w:hAnsi="Times New Roman" w:cs="Times New Roman"/>
          <w:i/>
          <w:iCs/>
          <w:sz w:val="24"/>
          <w:szCs w:val="24"/>
          <w:lang w:val="en-US"/>
        </w:rPr>
        <w:t>British journal of health psychology</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26(2)</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679-696. doi:10.1111/bjhp.12519</w:t>
      </w:r>
    </w:p>
    <w:p w14:paraId="2410D122"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Joseph N</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Colaco S.M., Fernandes R.V., Krishna S.G., Veetil, S.I. Perception and self-medication practices among the general population during the ongoing COVID-19 pandemic in Mangalore, India. </w:t>
      </w:r>
      <w:r w:rsidRPr="00251093">
        <w:rPr>
          <w:rFonts w:ascii="Times New Roman" w:hAnsi="Times New Roman" w:cs="Times New Roman"/>
          <w:i/>
          <w:iCs/>
          <w:sz w:val="24"/>
          <w:szCs w:val="24"/>
          <w:lang w:val="en-US"/>
        </w:rPr>
        <w:t>Current drug safety</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2023</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18(2)</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233–245. https://doi.org/10.2174/1574886317666220513101349</w:t>
      </w:r>
    </w:p>
    <w:p w14:paraId="3433C3C5"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Kaufman-Shriqui V</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Navarro D</w:t>
      </w:r>
      <w:r>
        <w:rPr>
          <w:rFonts w:ascii="Times New Roman" w:hAnsi="Times New Roman" w:cs="Times New Roman"/>
          <w:sz w:val="24"/>
          <w:szCs w:val="24"/>
          <w:lang w:val="en-US"/>
        </w:rPr>
        <w:t>.</w:t>
      </w:r>
      <w:r w:rsidRPr="009206C8">
        <w:rPr>
          <w:rFonts w:ascii="Times New Roman" w:hAnsi="Times New Roman" w:cs="Times New Roman"/>
          <w:sz w:val="24"/>
          <w:szCs w:val="24"/>
          <w:lang w:val="en-US"/>
        </w:rPr>
        <w:t>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Raz O</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Boaz M. Multinational dietary changes and anxiety during the coronavirus pandemic-findings from Israel. </w:t>
      </w:r>
      <w:r w:rsidRPr="00251093">
        <w:rPr>
          <w:rFonts w:ascii="Times New Roman" w:hAnsi="Times New Roman" w:cs="Times New Roman"/>
          <w:i/>
          <w:iCs/>
          <w:sz w:val="24"/>
          <w:szCs w:val="24"/>
          <w:lang w:val="en-US"/>
        </w:rPr>
        <w:t>Israel journal of health policy research</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10(1)</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28. doi:10.1186/s13584-021-00461-1</w:t>
      </w:r>
    </w:p>
    <w:p w14:paraId="40EA1BCE"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Klemperer E.M, West J.C., Peasley-Miklus C., Villanti A.C. Change in tobacco and electronic cigarette use and motivation to quit in response to COVID-19</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w:t>
      </w:r>
      <w:r w:rsidRPr="00251093">
        <w:rPr>
          <w:rFonts w:ascii="Times New Roman" w:hAnsi="Times New Roman" w:cs="Times New Roman"/>
          <w:i/>
          <w:iCs/>
          <w:sz w:val="24"/>
          <w:szCs w:val="24"/>
          <w:lang w:val="en-US"/>
        </w:rPr>
        <w:t>Nicotine &amp; Tobacco research</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Pr>
          <w:rFonts w:ascii="Times New Roman" w:hAnsi="Times New Roman" w:cs="Times New Roman"/>
          <w:sz w:val="24"/>
          <w:szCs w:val="24"/>
          <w:lang w:val="en-US"/>
        </w:rPr>
        <w:t>, v</w:t>
      </w:r>
      <w:r w:rsidRPr="009206C8">
        <w:rPr>
          <w:rFonts w:ascii="Times New Roman" w:hAnsi="Times New Roman" w:cs="Times New Roman"/>
          <w:sz w:val="24"/>
          <w:szCs w:val="24"/>
          <w:lang w:val="en-US"/>
        </w:rPr>
        <w:t>ol.22, № 9</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1662–1663. DOI: 10.1093/ntr/ntaa072, </w:t>
      </w:r>
    </w:p>
    <w:p w14:paraId="7039935C"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Lőrincz K</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Meznerics F</w:t>
      </w:r>
      <w:r>
        <w:rPr>
          <w:rFonts w:ascii="Times New Roman" w:hAnsi="Times New Roman" w:cs="Times New Roman"/>
          <w:sz w:val="24"/>
          <w:szCs w:val="24"/>
          <w:lang w:val="en-US"/>
        </w:rPr>
        <w:t>.</w:t>
      </w:r>
      <w:r w:rsidRPr="009206C8">
        <w:rPr>
          <w:rFonts w:ascii="Times New Roman" w:hAnsi="Times New Roman" w:cs="Times New Roman"/>
          <w:sz w:val="24"/>
          <w:szCs w:val="24"/>
          <w:lang w:val="en-US"/>
        </w:rPr>
        <w:t>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Jobbágy 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et al. STIs during the COVID-19 pandemic in hungary: gonorrhea as a potential indicator of sexual behavior</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w:t>
      </w:r>
      <w:r w:rsidRPr="00251093">
        <w:rPr>
          <w:rFonts w:ascii="Times New Roman" w:hAnsi="Times New Roman" w:cs="Times New Roman"/>
          <w:i/>
          <w:iCs/>
          <w:sz w:val="24"/>
          <w:szCs w:val="24"/>
          <w:lang w:val="en-US"/>
        </w:rPr>
        <w:t>International journal of environmental research and public health</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2022</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19(15)</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9627. doi:10.3390/ijerph19159627</w:t>
      </w:r>
    </w:p>
    <w:p w14:paraId="6BD73558"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 xml:space="preserve">Lusmilasari L., Putra A.D.M., Sandhi A., Saifullah A.D. COVID-19 preventive behavior practices and determinants: a scoping review. </w:t>
      </w:r>
      <w:r w:rsidRPr="00251093">
        <w:rPr>
          <w:rFonts w:ascii="Times New Roman" w:hAnsi="Times New Roman" w:cs="Times New Roman"/>
          <w:i/>
          <w:iCs/>
          <w:sz w:val="24"/>
          <w:szCs w:val="24"/>
          <w:lang w:val="en-US"/>
        </w:rPr>
        <w:t>Open access Macedonian journal of medical sciences</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2022</w:t>
      </w:r>
      <w:r>
        <w:rPr>
          <w:rFonts w:ascii="Times New Roman" w:hAnsi="Times New Roman" w:cs="Times New Roman"/>
          <w:sz w:val="24"/>
          <w:szCs w:val="24"/>
          <w:lang w:val="en-US"/>
        </w:rPr>
        <w:t>, vol.</w:t>
      </w:r>
      <w:r w:rsidRPr="009206C8">
        <w:rPr>
          <w:rFonts w:ascii="Times New Roman" w:hAnsi="Times New Roman" w:cs="Times New Roman"/>
          <w:sz w:val="24"/>
          <w:szCs w:val="24"/>
          <w:lang w:val="en-US"/>
        </w:rPr>
        <w:t xml:space="preserve"> 10(F)</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23-32. https://doi.org/10.3889/oamjms.2022.8162</w:t>
      </w:r>
    </w:p>
    <w:p w14:paraId="3A2653CD"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Madan 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Bindal S</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Gupta A</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K. Social distancing as risk reduction strategy during COVID-19 pandemic: A study of Delhi-NCT, India. </w:t>
      </w:r>
      <w:r w:rsidRPr="00251093">
        <w:rPr>
          <w:rFonts w:ascii="Times New Roman" w:hAnsi="Times New Roman" w:cs="Times New Roman"/>
          <w:i/>
          <w:iCs/>
          <w:sz w:val="24"/>
          <w:szCs w:val="24"/>
          <w:lang w:val="en-US"/>
        </w:rPr>
        <w:t>International journal of disaster risk reduction</w:t>
      </w:r>
      <w:r>
        <w:rPr>
          <w:rFonts w:ascii="Times New Roman" w:hAnsi="Times New Roman" w:cs="Times New Roman"/>
          <w:i/>
          <w:iCs/>
          <w:sz w:val="24"/>
          <w:szCs w:val="24"/>
          <w:lang w:val="en-US"/>
        </w:rPr>
        <w:t xml:space="preserve">, </w:t>
      </w:r>
      <w:r w:rsidRPr="009206C8">
        <w:rPr>
          <w:rFonts w:ascii="Times New Roman" w:hAnsi="Times New Roman" w:cs="Times New Roman"/>
          <w:sz w:val="24"/>
          <w:szCs w:val="24"/>
          <w:lang w:val="en-US"/>
        </w:rPr>
        <w:t>2021</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63</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102468. doi:10.1016/j.ijdrr.2021.102468</w:t>
      </w:r>
    </w:p>
    <w:p w14:paraId="6B69A96D"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Panagiotakos D</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Kosti R</w:t>
      </w:r>
      <w:r>
        <w:rPr>
          <w:rFonts w:ascii="Times New Roman" w:hAnsi="Times New Roman" w:cs="Times New Roman"/>
          <w:sz w:val="24"/>
          <w:szCs w:val="24"/>
          <w:lang w:val="en-US"/>
        </w:rPr>
        <w:t>.</w:t>
      </w:r>
      <w:r w:rsidRPr="009206C8">
        <w:rPr>
          <w:rFonts w:ascii="Times New Roman" w:hAnsi="Times New Roman" w:cs="Times New Roman"/>
          <w:sz w:val="24"/>
          <w:szCs w:val="24"/>
          <w:lang w:val="en-US"/>
        </w:rPr>
        <w:t>I</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Pitsavos C. How will the way we live look different in the wake of the COVID-19 pandemic? A nutrition survey in Greece. </w:t>
      </w:r>
      <w:r w:rsidRPr="00251093">
        <w:rPr>
          <w:rFonts w:ascii="Times New Roman" w:hAnsi="Times New Roman" w:cs="Times New Roman"/>
          <w:i/>
          <w:iCs/>
          <w:sz w:val="24"/>
          <w:szCs w:val="24"/>
          <w:lang w:val="en-US"/>
        </w:rPr>
        <w:t>Nutrition and health</w:t>
      </w:r>
      <w:r>
        <w:rPr>
          <w:rFonts w:ascii="Times New Roman" w:hAnsi="Times New Roman" w:cs="Times New Roman"/>
          <w:i/>
          <w:iCs/>
          <w:sz w:val="24"/>
          <w:szCs w:val="24"/>
          <w:lang w:val="en-US"/>
        </w:rPr>
        <w:t xml:space="preserve">, </w:t>
      </w:r>
      <w:r w:rsidRPr="009206C8">
        <w:rPr>
          <w:rFonts w:ascii="Times New Roman" w:hAnsi="Times New Roman" w:cs="Times New Roman"/>
          <w:sz w:val="24"/>
          <w:szCs w:val="24"/>
          <w:lang w:val="en-US"/>
        </w:rPr>
        <w:t>2022</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28(4)</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677-683. doi:10.1177/02601060211009033</w:t>
      </w:r>
    </w:p>
    <w:p w14:paraId="4F959F27" w14:textId="77777777" w:rsidR="00E93315"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 xml:space="preserve">Parker K., Uddin R., Ridgers ND., Brown H., Veitch J., Salmon J., Timperio A., Sahlqvist S., Cassar S., Toffoletti K., Maddison R., Arundell L. The use of digital platforms for adults and adolescents physical activity during the covid-19 pandemic (our life at home): survey study. </w:t>
      </w:r>
      <w:r w:rsidRPr="00251093">
        <w:rPr>
          <w:rFonts w:ascii="Times New Roman" w:hAnsi="Times New Roman" w:cs="Times New Roman"/>
          <w:i/>
          <w:iCs/>
          <w:sz w:val="24"/>
          <w:szCs w:val="24"/>
          <w:lang w:val="en-US"/>
        </w:rPr>
        <w:t>Journal of medical Internet research</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23(2)</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e23389. doi: 10.2196/23389.</w:t>
      </w:r>
    </w:p>
    <w:p w14:paraId="3A076C04" w14:textId="77777777" w:rsidR="00E93315" w:rsidRPr="00F90884"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F90884">
        <w:rPr>
          <w:rFonts w:ascii="Times New Roman" w:hAnsi="Times New Roman" w:cs="Times New Roman"/>
          <w:sz w:val="24"/>
          <w:szCs w:val="24"/>
          <w:lang w:val="en-US"/>
        </w:rPr>
        <w:t>Qeadan F</w:t>
      </w:r>
      <w:r>
        <w:rPr>
          <w:rFonts w:ascii="Times New Roman" w:hAnsi="Times New Roman" w:cs="Times New Roman"/>
          <w:sz w:val="24"/>
          <w:szCs w:val="24"/>
          <w:lang w:val="en-US"/>
        </w:rPr>
        <w:t>.</w:t>
      </w:r>
      <w:r w:rsidRPr="00F90884">
        <w:rPr>
          <w:rFonts w:ascii="Times New Roman" w:hAnsi="Times New Roman" w:cs="Times New Roman"/>
          <w:sz w:val="24"/>
          <w:szCs w:val="24"/>
          <w:lang w:val="en-US"/>
        </w:rPr>
        <w:t>, Akofua Mensah N</w:t>
      </w:r>
      <w:r>
        <w:rPr>
          <w:rFonts w:ascii="Times New Roman" w:hAnsi="Times New Roman" w:cs="Times New Roman"/>
          <w:sz w:val="24"/>
          <w:szCs w:val="24"/>
          <w:lang w:val="en-US"/>
        </w:rPr>
        <w:t>.</w:t>
      </w:r>
      <w:r w:rsidRPr="00F90884">
        <w:rPr>
          <w:rFonts w:ascii="Times New Roman" w:hAnsi="Times New Roman" w:cs="Times New Roman"/>
          <w:sz w:val="24"/>
          <w:szCs w:val="24"/>
          <w:lang w:val="en-US"/>
        </w:rPr>
        <w:t>, Tingey B</w:t>
      </w:r>
      <w:r>
        <w:rPr>
          <w:rFonts w:ascii="Times New Roman" w:hAnsi="Times New Roman" w:cs="Times New Roman"/>
          <w:sz w:val="24"/>
          <w:szCs w:val="24"/>
          <w:lang w:val="en-US"/>
        </w:rPr>
        <w:t>.</w:t>
      </w:r>
      <w:r w:rsidRPr="00F90884">
        <w:rPr>
          <w:rFonts w:ascii="Times New Roman" w:hAnsi="Times New Roman" w:cs="Times New Roman"/>
          <w:sz w:val="24"/>
          <w:szCs w:val="24"/>
          <w:lang w:val="en-US"/>
        </w:rPr>
        <w:t xml:space="preserve">, et al. What protective health measures are Americans taking in response to COVID-19? Results from the COVID impact survey. </w:t>
      </w:r>
      <w:r w:rsidRPr="00251093">
        <w:rPr>
          <w:rFonts w:ascii="Times New Roman" w:hAnsi="Times New Roman" w:cs="Times New Roman"/>
          <w:i/>
          <w:iCs/>
          <w:sz w:val="24"/>
          <w:szCs w:val="24"/>
          <w:lang w:val="en-US"/>
        </w:rPr>
        <w:t>International journal of environmental research and public health</w:t>
      </w:r>
      <w:r>
        <w:rPr>
          <w:rFonts w:ascii="Times New Roman" w:hAnsi="Times New Roman" w:cs="Times New Roman"/>
          <w:sz w:val="24"/>
          <w:szCs w:val="24"/>
          <w:lang w:val="en-US"/>
        </w:rPr>
        <w:t>,</w:t>
      </w:r>
      <w:r w:rsidRPr="00F90884">
        <w:rPr>
          <w:rFonts w:ascii="Times New Roman" w:hAnsi="Times New Roman" w:cs="Times New Roman"/>
          <w:sz w:val="24"/>
          <w:szCs w:val="24"/>
          <w:lang w:val="en-US"/>
        </w:rPr>
        <w:t xml:space="preserve"> 2020</w:t>
      </w:r>
      <w:r>
        <w:rPr>
          <w:rFonts w:ascii="Times New Roman" w:hAnsi="Times New Roman" w:cs="Times New Roman"/>
          <w:sz w:val="24"/>
          <w:szCs w:val="24"/>
          <w:lang w:val="en-US"/>
        </w:rPr>
        <w:t xml:space="preserve">, vol. </w:t>
      </w:r>
      <w:r w:rsidRPr="00F90884">
        <w:rPr>
          <w:rFonts w:ascii="Times New Roman" w:hAnsi="Times New Roman" w:cs="Times New Roman"/>
          <w:sz w:val="24"/>
          <w:szCs w:val="24"/>
          <w:lang w:val="en-US"/>
        </w:rPr>
        <w:t>17(17)</w:t>
      </w:r>
      <w:r>
        <w:rPr>
          <w:rFonts w:ascii="Times New Roman" w:hAnsi="Times New Roman" w:cs="Times New Roman"/>
          <w:sz w:val="24"/>
          <w:szCs w:val="24"/>
          <w:lang w:val="en-US"/>
        </w:rPr>
        <w:t xml:space="preserve">, pp. </w:t>
      </w:r>
      <w:r w:rsidRPr="00F90884">
        <w:rPr>
          <w:rFonts w:ascii="Times New Roman" w:hAnsi="Times New Roman" w:cs="Times New Roman"/>
          <w:sz w:val="24"/>
          <w:szCs w:val="24"/>
          <w:lang w:val="en-US"/>
        </w:rPr>
        <w:t>6295.</w:t>
      </w:r>
      <w:r>
        <w:rPr>
          <w:rFonts w:ascii="Times New Roman" w:hAnsi="Times New Roman" w:cs="Times New Roman"/>
          <w:sz w:val="24"/>
          <w:szCs w:val="24"/>
          <w:lang w:val="en-US"/>
        </w:rPr>
        <w:t xml:space="preserve"> </w:t>
      </w:r>
      <w:r w:rsidRPr="00F90884">
        <w:rPr>
          <w:rFonts w:ascii="Times New Roman" w:hAnsi="Times New Roman" w:cs="Times New Roman"/>
          <w:sz w:val="24"/>
          <w:szCs w:val="24"/>
          <w:lang w:val="en-US"/>
        </w:rPr>
        <w:t>doi:10.3390/ijerph17176295</w:t>
      </w:r>
    </w:p>
    <w:p w14:paraId="49C7AEEB"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Roberts A., Rogers J., Mason R., Siriwardena A.N., Hogue T., Whitley G.A., Law G.R. Alcohol and other substance use during the COVID-19 pandemic: a systematic review</w:t>
      </w:r>
      <w:r>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Drug alcohol depend</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Pr>
          <w:rFonts w:ascii="Times New Roman" w:hAnsi="Times New Roman" w:cs="Times New Roman"/>
          <w:sz w:val="24"/>
          <w:szCs w:val="24"/>
          <w:lang w:val="en-US"/>
        </w:rPr>
        <w:t>, v</w:t>
      </w:r>
      <w:r w:rsidRPr="009206C8">
        <w:rPr>
          <w:rFonts w:ascii="Times New Roman" w:hAnsi="Times New Roman" w:cs="Times New Roman"/>
          <w:sz w:val="24"/>
          <w:szCs w:val="24"/>
          <w:lang w:val="en-US"/>
        </w:rPr>
        <w:t>ol. 229</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 109150. DOI: 10.1016/j.drugalcdep.2021.109150</w:t>
      </w:r>
    </w:p>
    <w:p w14:paraId="0C8E4291"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 xml:space="preserve">Shaver J. The State of Telehealth Before and After the COVID-19 Pandemic. </w:t>
      </w:r>
      <w:r w:rsidRPr="009E7C06">
        <w:rPr>
          <w:rFonts w:ascii="Times New Roman" w:hAnsi="Times New Roman" w:cs="Times New Roman"/>
          <w:i/>
          <w:iCs/>
          <w:sz w:val="24"/>
          <w:szCs w:val="24"/>
          <w:lang w:val="en-US"/>
        </w:rPr>
        <w:t>Prim Care</w:t>
      </w:r>
      <w:r>
        <w:rPr>
          <w:rFonts w:ascii="Times New Roman" w:hAnsi="Times New Roman" w:cs="Times New Roman"/>
          <w:i/>
          <w:iCs/>
          <w:sz w:val="24"/>
          <w:szCs w:val="24"/>
          <w:lang w:val="en-US"/>
        </w:rPr>
        <w:t xml:space="preserve">, </w:t>
      </w:r>
      <w:r w:rsidRPr="009206C8">
        <w:rPr>
          <w:rFonts w:ascii="Times New Roman" w:hAnsi="Times New Roman" w:cs="Times New Roman"/>
          <w:sz w:val="24"/>
          <w:szCs w:val="24"/>
          <w:lang w:val="en-US"/>
        </w:rPr>
        <w:t>2022</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49(4)</w:t>
      </w:r>
      <w:r>
        <w:rPr>
          <w:rFonts w:ascii="Times New Roman" w:hAnsi="Times New Roman" w:cs="Times New Roman"/>
          <w:sz w:val="24"/>
          <w:szCs w:val="24"/>
          <w:lang w:val="en-US"/>
        </w:rPr>
        <w:t xml:space="preserve">, pp. </w:t>
      </w:r>
      <w:r w:rsidRPr="009206C8">
        <w:rPr>
          <w:rFonts w:ascii="Times New Roman" w:hAnsi="Times New Roman" w:cs="Times New Roman"/>
          <w:sz w:val="24"/>
          <w:szCs w:val="24"/>
          <w:lang w:val="en-US"/>
        </w:rPr>
        <w:t>517-530. doi:10.1016/j.pop.2022.04.002</w:t>
      </w:r>
    </w:p>
    <w:p w14:paraId="489C7C4F"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Sidor A., Rzymski P. Dietary choices and habits during COVID-19 lockdown: experience from Poland</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Nutrients</w:t>
      </w:r>
      <w:r>
        <w:rPr>
          <w:rFonts w:ascii="Times New Roman" w:hAnsi="Times New Roman" w:cs="Times New Roman"/>
          <w:i/>
          <w:iCs/>
          <w:sz w:val="24"/>
          <w:szCs w:val="24"/>
          <w:lang w:val="en-US"/>
        </w:rPr>
        <w:t xml:space="preserve">, </w:t>
      </w:r>
      <w:r w:rsidRPr="009206C8">
        <w:rPr>
          <w:rFonts w:ascii="Times New Roman" w:hAnsi="Times New Roman" w:cs="Times New Roman"/>
          <w:sz w:val="24"/>
          <w:szCs w:val="24"/>
          <w:lang w:val="en-US"/>
        </w:rPr>
        <w:t>2020</w:t>
      </w:r>
      <w:r>
        <w:rPr>
          <w:rFonts w:ascii="Times New Roman" w:hAnsi="Times New Roman" w:cs="Times New Roman"/>
          <w:sz w:val="24"/>
          <w:szCs w:val="24"/>
          <w:lang w:val="en-US"/>
        </w:rPr>
        <w:t>, v</w:t>
      </w:r>
      <w:r w:rsidRPr="009206C8">
        <w:rPr>
          <w:rFonts w:ascii="Times New Roman" w:hAnsi="Times New Roman" w:cs="Times New Roman"/>
          <w:sz w:val="24"/>
          <w:szCs w:val="24"/>
          <w:lang w:val="en-US"/>
        </w:rPr>
        <w:t>ol. 12</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 6</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1657. DOI: 10.3390/nu12061657, </w:t>
      </w:r>
    </w:p>
    <w:p w14:paraId="3659AF0D"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Silczuk A. Threatening increase in alcohol consumption in physicians quarantined due to coronavirus outbreak in Poland: the ALCOVID survey</w:t>
      </w:r>
      <w:r>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Journal of public health</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Pr>
          <w:rFonts w:ascii="Times New Roman" w:hAnsi="Times New Roman" w:cs="Times New Roman"/>
          <w:sz w:val="24"/>
          <w:szCs w:val="24"/>
          <w:lang w:val="en-US"/>
        </w:rPr>
        <w:t>, v</w:t>
      </w:r>
      <w:r w:rsidRPr="009206C8">
        <w:rPr>
          <w:rFonts w:ascii="Times New Roman" w:hAnsi="Times New Roman" w:cs="Times New Roman"/>
          <w:sz w:val="24"/>
          <w:szCs w:val="24"/>
          <w:lang w:val="en-US"/>
        </w:rPr>
        <w:t>ol. 42, № 3</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461–465. DOI: 10.1093/pubmed/fdaa110, </w:t>
      </w:r>
    </w:p>
    <w:p w14:paraId="299D6316"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Stephenson E., Butt D.A., Gronsbell J., Ji C., O'Neill B., Crampton N., Tu K. Changes in the top 25 reasons for primary care visits during the COVID-19 pandemic in a high-COVID region of Canada</w:t>
      </w:r>
      <w:r>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PLoS One</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2021</w:t>
      </w:r>
      <w:r>
        <w:rPr>
          <w:rFonts w:ascii="Times New Roman" w:hAnsi="Times New Roman" w:cs="Times New Roman"/>
          <w:sz w:val="24"/>
          <w:szCs w:val="24"/>
          <w:lang w:val="en-US"/>
        </w:rPr>
        <w:t>, v</w:t>
      </w:r>
      <w:r w:rsidRPr="009206C8">
        <w:rPr>
          <w:rFonts w:ascii="Times New Roman" w:hAnsi="Times New Roman" w:cs="Times New Roman"/>
          <w:sz w:val="24"/>
          <w:szCs w:val="24"/>
          <w:lang w:val="en-US"/>
        </w:rPr>
        <w:t>ol. 16, № 8</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 0255992. DOI: 10.1371/journal.pone.0255992</w:t>
      </w:r>
    </w:p>
    <w:p w14:paraId="15EF02E9"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Temesgen Z</w:t>
      </w:r>
      <w:r>
        <w:rPr>
          <w:rFonts w:ascii="Times New Roman" w:hAnsi="Times New Roman" w:cs="Times New Roman"/>
          <w:sz w:val="24"/>
          <w:szCs w:val="24"/>
          <w:lang w:val="en-US"/>
        </w:rPr>
        <w:t>.</w:t>
      </w:r>
      <w:r w:rsidRPr="009206C8">
        <w:rPr>
          <w:rFonts w:ascii="Times New Roman" w:hAnsi="Times New Roman" w:cs="Times New Roman"/>
          <w:sz w:val="24"/>
          <w:szCs w:val="24"/>
          <w:lang w:val="en-US"/>
        </w:rPr>
        <w:t>M</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DeSimone D</w:t>
      </w:r>
      <w:r>
        <w:rPr>
          <w:rFonts w:ascii="Times New Roman" w:hAnsi="Times New Roman" w:cs="Times New Roman"/>
          <w:sz w:val="24"/>
          <w:szCs w:val="24"/>
          <w:lang w:val="en-US"/>
        </w:rPr>
        <w:t>.</w:t>
      </w:r>
      <w:r w:rsidRPr="009206C8">
        <w:rPr>
          <w:rFonts w:ascii="Times New Roman" w:hAnsi="Times New Roman" w:cs="Times New Roman"/>
          <w:sz w:val="24"/>
          <w:szCs w:val="24"/>
          <w:lang w:val="en-US"/>
        </w:rPr>
        <w:t>C</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Mahmood M</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Libertin C</w:t>
      </w:r>
      <w:r>
        <w:rPr>
          <w:rFonts w:ascii="Times New Roman" w:hAnsi="Times New Roman" w:cs="Times New Roman"/>
          <w:sz w:val="24"/>
          <w:szCs w:val="24"/>
          <w:lang w:val="en-US"/>
        </w:rPr>
        <w:t>.</w:t>
      </w:r>
      <w:r w:rsidRPr="009206C8">
        <w:rPr>
          <w:rFonts w:ascii="Times New Roman" w:hAnsi="Times New Roman" w:cs="Times New Roman"/>
          <w:sz w:val="24"/>
          <w:szCs w:val="24"/>
          <w:lang w:val="en-US"/>
        </w:rPr>
        <w:t>R</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Varatharaj Palraj B</w:t>
      </w:r>
      <w:r>
        <w:rPr>
          <w:rFonts w:ascii="Times New Roman" w:hAnsi="Times New Roman" w:cs="Times New Roman"/>
          <w:sz w:val="24"/>
          <w:szCs w:val="24"/>
          <w:lang w:val="en-US"/>
        </w:rPr>
        <w:t>.</w:t>
      </w:r>
      <w:r w:rsidRPr="009206C8">
        <w:rPr>
          <w:rFonts w:ascii="Times New Roman" w:hAnsi="Times New Roman" w:cs="Times New Roman"/>
          <w:sz w:val="24"/>
          <w:szCs w:val="24"/>
          <w:lang w:val="en-US"/>
        </w:rPr>
        <w:t>R</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Berbari E</w:t>
      </w:r>
      <w:r>
        <w:rPr>
          <w:rFonts w:ascii="Times New Roman" w:hAnsi="Times New Roman" w:cs="Times New Roman"/>
          <w:sz w:val="24"/>
          <w:szCs w:val="24"/>
          <w:lang w:val="en-US"/>
        </w:rPr>
        <w:t>.</w:t>
      </w:r>
      <w:r w:rsidRPr="009206C8">
        <w:rPr>
          <w:rFonts w:ascii="Times New Roman" w:hAnsi="Times New Roman" w:cs="Times New Roman"/>
          <w:sz w:val="24"/>
          <w:szCs w:val="24"/>
          <w:lang w:val="en-US"/>
        </w:rPr>
        <w:t>F. Health care after the COVID-19 pandemic and the influence of telemedicine</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Mayo Clin Proc</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95(9S)</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S66-S68. doi:10.1016/j.mayocp.2020.06.052</w:t>
      </w:r>
    </w:p>
    <w:p w14:paraId="0D4F55CD"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 xml:space="preserve">Wang Y., Lu H., Hu M., Wu S., Chen J., Wang L., Luo T., Wu Z., Liu Y., Tang J., Chen W., Deng Q., Liao Y. Alcohol consumption in China before and during COVID-19: </w:t>
      </w:r>
      <w:r w:rsidRPr="009206C8">
        <w:rPr>
          <w:rFonts w:ascii="Times New Roman" w:hAnsi="Times New Roman" w:cs="Times New Roman"/>
          <w:sz w:val="24"/>
          <w:szCs w:val="24"/>
          <w:lang w:val="en-US"/>
        </w:rPr>
        <w:lastRenderedPageBreak/>
        <w:t>preliminary results from an online retrospective survey</w:t>
      </w:r>
      <w:r>
        <w:rPr>
          <w:rFonts w:ascii="Times New Roman" w:hAnsi="Times New Roman" w:cs="Times New Roman"/>
          <w:sz w:val="24"/>
          <w:szCs w:val="24"/>
          <w:lang w:val="en-US"/>
        </w:rPr>
        <w:t xml:space="preserve">. </w:t>
      </w:r>
      <w:r w:rsidRPr="009E7C06">
        <w:rPr>
          <w:rFonts w:ascii="Times New Roman" w:hAnsi="Times New Roman" w:cs="Times New Roman"/>
          <w:i/>
          <w:iCs/>
          <w:sz w:val="24"/>
          <w:szCs w:val="24"/>
          <w:lang w:val="en-US"/>
        </w:rPr>
        <w:t>Frontiers in psychiatry</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2020</w:t>
      </w:r>
      <w:r>
        <w:rPr>
          <w:rFonts w:ascii="Times New Roman" w:hAnsi="Times New Roman" w:cs="Times New Roman"/>
          <w:sz w:val="24"/>
          <w:szCs w:val="24"/>
          <w:lang w:val="en-US"/>
        </w:rPr>
        <w:t>, v</w:t>
      </w:r>
      <w:r w:rsidRPr="009206C8">
        <w:rPr>
          <w:rFonts w:ascii="Times New Roman" w:hAnsi="Times New Roman" w:cs="Times New Roman"/>
          <w:sz w:val="24"/>
          <w:szCs w:val="24"/>
          <w:lang w:val="en-US"/>
        </w:rPr>
        <w:t>ol. 11</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 xml:space="preserve"> 597826. DOI: 10.3389/fpsyt.2020.597826</w:t>
      </w:r>
    </w:p>
    <w:p w14:paraId="379B52F2" w14:textId="77777777" w:rsidR="00E93315" w:rsidRPr="009206C8" w:rsidRDefault="00E93315"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9206C8">
        <w:rPr>
          <w:rFonts w:ascii="Times New Roman" w:hAnsi="Times New Roman" w:cs="Times New Roman"/>
          <w:sz w:val="24"/>
          <w:szCs w:val="24"/>
          <w:lang w:val="en-US"/>
        </w:rPr>
        <w:t>Wunsch K</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Kienberger K</w:t>
      </w:r>
      <w:r>
        <w:rPr>
          <w:rFonts w:ascii="Times New Roman" w:hAnsi="Times New Roman" w:cs="Times New Roman"/>
          <w:sz w:val="24"/>
          <w:szCs w:val="24"/>
          <w:lang w:val="en-US"/>
        </w:rPr>
        <w:t>.</w:t>
      </w:r>
      <w:r w:rsidRPr="009206C8">
        <w:rPr>
          <w:rFonts w:ascii="Times New Roman" w:hAnsi="Times New Roman" w:cs="Times New Roman"/>
          <w:sz w:val="24"/>
          <w:szCs w:val="24"/>
          <w:lang w:val="en-US"/>
        </w:rPr>
        <w:t xml:space="preserve">, Niessner C. Changes in physical activity patterns due to the Covid-19 pandemic: a systematic review and meta-analysis. </w:t>
      </w:r>
      <w:r w:rsidRPr="009E7C06">
        <w:rPr>
          <w:rFonts w:ascii="Times New Roman" w:hAnsi="Times New Roman" w:cs="Times New Roman"/>
          <w:i/>
          <w:iCs/>
          <w:sz w:val="24"/>
          <w:szCs w:val="24"/>
          <w:lang w:val="en-US"/>
        </w:rPr>
        <w:t>International journal of environmental research and public health</w:t>
      </w:r>
      <w:r>
        <w:rPr>
          <w:rFonts w:ascii="Times New Roman" w:hAnsi="Times New Roman" w:cs="Times New Roman"/>
          <w:sz w:val="24"/>
          <w:szCs w:val="24"/>
          <w:lang w:val="en-US"/>
        </w:rPr>
        <w:t xml:space="preserve">, </w:t>
      </w:r>
      <w:r w:rsidRPr="009206C8">
        <w:rPr>
          <w:rFonts w:ascii="Times New Roman" w:hAnsi="Times New Roman" w:cs="Times New Roman"/>
          <w:sz w:val="24"/>
          <w:szCs w:val="24"/>
          <w:lang w:val="en-US"/>
        </w:rPr>
        <w:t>2022</w:t>
      </w:r>
      <w:r>
        <w:rPr>
          <w:rFonts w:ascii="Times New Roman" w:hAnsi="Times New Roman" w:cs="Times New Roman"/>
          <w:sz w:val="24"/>
          <w:szCs w:val="24"/>
          <w:lang w:val="en-US"/>
        </w:rPr>
        <w:t xml:space="preserve">, vol. </w:t>
      </w:r>
      <w:r w:rsidRPr="009206C8">
        <w:rPr>
          <w:rFonts w:ascii="Times New Roman" w:hAnsi="Times New Roman" w:cs="Times New Roman"/>
          <w:sz w:val="24"/>
          <w:szCs w:val="24"/>
          <w:lang w:val="en-US"/>
        </w:rPr>
        <w:t>19(4)</w:t>
      </w:r>
      <w:r>
        <w:rPr>
          <w:rFonts w:ascii="Times New Roman" w:hAnsi="Times New Roman" w:cs="Times New Roman"/>
          <w:sz w:val="24"/>
          <w:szCs w:val="24"/>
          <w:lang w:val="en-US"/>
        </w:rPr>
        <w:t>, pp.</w:t>
      </w:r>
      <w:r w:rsidRPr="009206C8">
        <w:rPr>
          <w:rFonts w:ascii="Times New Roman" w:hAnsi="Times New Roman" w:cs="Times New Roman"/>
          <w:sz w:val="24"/>
          <w:szCs w:val="24"/>
          <w:lang w:val="en-US"/>
        </w:rPr>
        <w:t>2250. doi:10.3390/ijerph19042250</w:t>
      </w:r>
    </w:p>
    <w:p w14:paraId="5CC9CD9A" w14:textId="6114299B" w:rsidR="00E93315" w:rsidRPr="00657556" w:rsidRDefault="00657556"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Pr="00657556">
        <w:rPr>
          <w:rFonts w:ascii="Times New Roman" w:hAnsi="Times New Roman" w:cs="Times New Roman"/>
          <w:sz w:val="24"/>
          <w:szCs w:val="24"/>
          <w:lang w:val="en-US"/>
        </w:rPr>
        <w:t>nalytical review: "A healthy lifestyle and how to adhere to it"</w:t>
      </w:r>
      <w:r w:rsidR="00E93315" w:rsidRPr="00657556">
        <w:rPr>
          <w:rFonts w:ascii="Times New Roman" w:hAnsi="Times New Roman" w:cs="Times New Roman"/>
          <w:sz w:val="24"/>
          <w:szCs w:val="24"/>
          <w:lang w:val="en-US"/>
        </w:rPr>
        <w:t xml:space="preserve">, 2022 // </w:t>
      </w:r>
      <w:r w:rsidRPr="00657556">
        <w:rPr>
          <w:rFonts w:ascii="Times New Roman" w:hAnsi="Times New Roman" w:cs="Times New Roman"/>
          <w:sz w:val="24"/>
          <w:szCs w:val="24"/>
          <w:lang w:val="en-US"/>
        </w:rPr>
        <w:t>Available at:</w:t>
      </w:r>
      <w:r>
        <w:rPr>
          <w:rFonts w:ascii="Times New Roman" w:hAnsi="Times New Roman" w:cs="Times New Roman"/>
          <w:sz w:val="24"/>
          <w:szCs w:val="24"/>
          <w:lang w:val="en-US"/>
        </w:rPr>
        <w:t xml:space="preserve"> </w:t>
      </w:r>
      <w:r w:rsidR="00E93315" w:rsidRPr="00657556">
        <w:rPr>
          <w:rFonts w:ascii="Times New Roman" w:hAnsi="Times New Roman" w:cs="Times New Roman"/>
          <w:sz w:val="24"/>
          <w:szCs w:val="24"/>
          <w:lang w:val="en-US"/>
        </w:rPr>
        <w:t xml:space="preserve">https://wciom.ru/analytical-reviews/analiticheskii-obzor/zdorovyi-obraz-zhizni-i-kak-ego-priderzhivatsja </w:t>
      </w:r>
    </w:p>
    <w:p w14:paraId="1AFCB27D" w14:textId="77777777" w:rsidR="00657556" w:rsidRDefault="00657556"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rPr>
      </w:pPr>
      <w:r w:rsidRPr="00657556">
        <w:rPr>
          <w:rFonts w:ascii="Times New Roman" w:hAnsi="Times New Roman" w:cs="Times New Roman"/>
          <w:sz w:val="24"/>
          <w:szCs w:val="24"/>
          <w:lang w:val="en-US"/>
        </w:rPr>
        <w:t xml:space="preserve">Galkin K.A. Health-saving practices of elderly people in rural areas after COVID-19 // Bulletin of the Nizhny Novgorod University named after N. I. Lobachevsky. </w:t>
      </w:r>
      <w:r w:rsidRPr="00657556">
        <w:rPr>
          <w:rFonts w:ascii="Times New Roman" w:hAnsi="Times New Roman" w:cs="Times New Roman"/>
          <w:sz w:val="24"/>
          <w:szCs w:val="24"/>
        </w:rPr>
        <w:t>Series: Social Sciences, 2022. No. 3 (67). pp. 126-134.</w:t>
      </w:r>
    </w:p>
    <w:p w14:paraId="1875A492" w14:textId="23BEAA92" w:rsidR="00E93315" w:rsidRPr="00657556" w:rsidRDefault="00657556"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657556">
        <w:rPr>
          <w:rFonts w:ascii="Times New Roman" w:hAnsi="Times New Roman" w:cs="Times New Roman"/>
          <w:sz w:val="24"/>
          <w:szCs w:val="24"/>
          <w:lang w:val="en-US"/>
        </w:rPr>
        <w:t>Goroshko N.V., Yemelyanova E.K., Patsala S.V. The problem of medical activity of the Russian population in the era of COVID-19 // Social aspects of public health, 2022, No. 68(3). p. 15.</w:t>
      </w:r>
      <w:r w:rsidR="00E93315" w:rsidRPr="00657556">
        <w:rPr>
          <w:rFonts w:ascii="Times New Roman" w:hAnsi="Times New Roman" w:cs="Times New Roman"/>
          <w:sz w:val="24"/>
          <w:szCs w:val="24"/>
          <w:lang w:val="en-US"/>
        </w:rPr>
        <w:t xml:space="preserve"> DOI: 10.21045/2071-5021- 2022-68-3-15</w:t>
      </w:r>
    </w:p>
    <w:p w14:paraId="67F1D837" w14:textId="77777777" w:rsidR="00657556" w:rsidRDefault="00657556" w:rsidP="00E93315">
      <w:pPr>
        <w:pStyle w:val="a8"/>
        <w:numPr>
          <w:ilvl w:val="0"/>
          <w:numId w:val="2"/>
        </w:numPr>
        <w:tabs>
          <w:tab w:val="left" w:pos="1134"/>
        </w:tabs>
        <w:spacing w:after="0" w:line="240" w:lineRule="auto"/>
        <w:ind w:left="0" w:firstLine="709"/>
        <w:jc w:val="both"/>
        <w:rPr>
          <w:rFonts w:ascii="Times New Roman" w:hAnsi="Times New Roman" w:cs="Times New Roman"/>
          <w:sz w:val="24"/>
          <w:szCs w:val="24"/>
        </w:rPr>
      </w:pPr>
      <w:r w:rsidRPr="00657556">
        <w:rPr>
          <w:rFonts w:ascii="Times New Roman" w:hAnsi="Times New Roman" w:cs="Times New Roman"/>
          <w:sz w:val="24"/>
          <w:szCs w:val="24"/>
          <w:lang w:val="en-US"/>
        </w:rPr>
        <w:t xml:space="preserve">Stolyarov V.I., Abalyan A.G., Fomichenko T.G., Vorobyov S.A. The impact of the coronovirus pandemic on the physical culture and sports activity of the population of the Russian Federation // TiPFC, 2021. </w:t>
      </w:r>
      <w:r w:rsidRPr="00657556">
        <w:rPr>
          <w:rFonts w:ascii="Times New Roman" w:hAnsi="Times New Roman" w:cs="Times New Roman"/>
          <w:sz w:val="24"/>
          <w:szCs w:val="24"/>
        </w:rPr>
        <w:t>No. 9. pp. 32-34.</w:t>
      </w:r>
    </w:p>
    <w:p w14:paraId="6506A70E" w14:textId="77777777" w:rsidR="00657556" w:rsidRDefault="00657556" w:rsidP="00657556">
      <w:pPr>
        <w:pStyle w:val="a8"/>
        <w:numPr>
          <w:ilvl w:val="0"/>
          <w:numId w:val="2"/>
        </w:numPr>
        <w:tabs>
          <w:tab w:val="left" w:pos="1134"/>
        </w:tabs>
        <w:spacing w:after="0" w:line="240" w:lineRule="auto"/>
        <w:ind w:left="0" w:firstLine="709"/>
        <w:jc w:val="both"/>
        <w:rPr>
          <w:rFonts w:ascii="Times New Roman" w:hAnsi="Times New Roman" w:cs="Times New Roman"/>
          <w:sz w:val="24"/>
          <w:szCs w:val="24"/>
        </w:rPr>
      </w:pPr>
      <w:r w:rsidRPr="00657556">
        <w:rPr>
          <w:rFonts w:ascii="Times New Roman" w:hAnsi="Times New Roman" w:cs="Times New Roman"/>
          <w:sz w:val="24"/>
          <w:szCs w:val="24"/>
          <w:lang w:val="en-US"/>
        </w:rPr>
        <w:t xml:space="preserve">Sukhovskaya O.A., Smirnova M.A., Yablonsky P.K. Refusal from tobacco consumption during the COVID-19 pandemic // Preventive medicine, 2021. </w:t>
      </w:r>
      <w:r w:rsidRPr="00657556">
        <w:rPr>
          <w:rFonts w:ascii="Times New Roman" w:hAnsi="Times New Roman" w:cs="Times New Roman"/>
          <w:sz w:val="24"/>
          <w:szCs w:val="24"/>
        </w:rPr>
        <w:t>Vol. 24, No. 5-2. p. 98.</w:t>
      </w:r>
    </w:p>
    <w:p w14:paraId="439ACF96" w14:textId="77777777" w:rsidR="00657556" w:rsidRDefault="00657556" w:rsidP="00657556">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657556">
        <w:rPr>
          <w:rFonts w:ascii="Times New Roman" w:hAnsi="Times New Roman" w:cs="Times New Roman"/>
          <w:sz w:val="24"/>
          <w:szCs w:val="24"/>
          <w:lang w:val="en-US"/>
        </w:rPr>
        <w:t>Sukhovskaya O.A., Smirnova M.A., Yablonsky P.K. Refusal from tobacco consumption during the COVID-19 pandemic // Preventive medicine, 2021. Vol. 24, No. 5-2. p. 98.</w:t>
      </w:r>
    </w:p>
    <w:p w14:paraId="2E2A2A83" w14:textId="50A42135" w:rsidR="00D02EAA" w:rsidRPr="00657556" w:rsidRDefault="00657556" w:rsidP="00657556">
      <w:pPr>
        <w:pStyle w:val="a8"/>
        <w:numPr>
          <w:ilvl w:val="0"/>
          <w:numId w:val="2"/>
        </w:numPr>
        <w:tabs>
          <w:tab w:val="left" w:pos="1134"/>
        </w:tabs>
        <w:spacing w:after="0" w:line="240" w:lineRule="auto"/>
        <w:ind w:left="0" w:firstLine="709"/>
        <w:jc w:val="both"/>
        <w:rPr>
          <w:rFonts w:ascii="Times New Roman" w:hAnsi="Times New Roman" w:cs="Times New Roman"/>
          <w:sz w:val="24"/>
          <w:szCs w:val="24"/>
          <w:lang w:val="en-US"/>
        </w:rPr>
      </w:pPr>
      <w:r w:rsidRPr="00657556">
        <w:rPr>
          <w:rFonts w:ascii="Times New Roman" w:hAnsi="Times New Roman" w:cs="Times New Roman"/>
          <w:sz w:val="24"/>
          <w:szCs w:val="24"/>
          <w:lang w:val="en-US"/>
        </w:rPr>
        <w:t>Shamsieva S.R. Changing alcoholic behavior during the COVID-19 pandemic // Bulletin of Medical Science, 2022. No. 4(28). pp. 133-142.</w:t>
      </w:r>
    </w:p>
    <w:sectPr w:rsidR="00D02EAA" w:rsidRPr="00657556" w:rsidSect="00B639ED">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B12B52" w14:textId="77777777" w:rsidR="00C5523A" w:rsidRDefault="00C5523A" w:rsidP="00201BA0">
      <w:pPr>
        <w:spacing w:after="0" w:line="240" w:lineRule="auto"/>
      </w:pPr>
      <w:r>
        <w:separator/>
      </w:r>
    </w:p>
  </w:endnote>
  <w:endnote w:type="continuationSeparator" w:id="0">
    <w:p w14:paraId="7CD06416" w14:textId="77777777" w:rsidR="00C5523A" w:rsidRDefault="00C5523A" w:rsidP="00201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907E51" w14:textId="77777777" w:rsidR="00C5523A" w:rsidRDefault="00C5523A" w:rsidP="00201BA0">
      <w:pPr>
        <w:spacing w:after="0" w:line="240" w:lineRule="auto"/>
      </w:pPr>
      <w:r>
        <w:separator/>
      </w:r>
    </w:p>
  </w:footnote>
  <w:footnote w:type="continuationSeparator" w:id="0">
    <w:p w14:paraId="76CF9B3D" w14:textId="77777777" w:rsidR="00C5523A" w:rsidRDefault="00C5523A" w:rsidP="00201BA0">
      <w:pPr>
        <w:spacing w:after="0" w:line="240" w:lineRule="auto"/>
      </w:pPr>
      <w:r>
        <w:continuationSeparator/>
      </w:r>
    </w:p>
  </w:footnote>
  <w:footnote w:id="1">
    <w:p w14:paraId="0D9B6C4F" w14:textId="09B2272C" w:rsidR="00153637" w:rsidRPr="00153637" w:rsidRDefault="00153637">
      <w:pPr>
        <w:pStyle w:val="a3"/>
        <w:rPr>
          <w:rFonts w:ascii="Times New Roman" w:hAnsi="Times New Roman" w:cs="Times New Roman"/>
        </w:rPr>
      </w:pPr>
      <w:r w:rsidRPr="00153637">
        <w:rPr>
          <w:rStyle w:val="a5"/>
          <w:rFonts w:ascii="Times New Roman" w:hAnsi="Times New Roman" w:cs="Times New Roman"/>
        </w:rPr>
        <w:footnoteRef/>
      </w:r>
      <w:r w:rsidRPr="00153637">
        <w:rPr>
          <w:rFonts w:ascii="Times New Roman" w:hAnsi="Times New Roman" w:cs="Times New Roman"/>
        </w:rPr>
        <w:t xml:space="preserve"> Исследование выполнено за счет гранта Российского научного фонда № 23-18-00480, https://rscf.ru/project/23-18-00480/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AA32D9"/>
    <w:multiLevelType w:val="hybridMultilevel"/>
    <w:tmpl w:val="CE5A1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59B47F5"/>
    <w:multiLevelType w:val="hybridMultilevel"/>
    <w:tmpl w:val="CE5A1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1BA0"/>
    <w:rsid w:val="00016824"/>
    <w:rsid w:val="000A5511"/>
    <w:rsid w:val="000B25AB"/>
    <w:rsid w:val="000E43E8"/>
    <w:rsid w:val="00153637"/>
    <w:rsid w:val="001C7CD7"/>
    <w:rsid w:val="00201BA0"/>
    <w:rsid w:val="00251093"/>
    <w:rsid w:val="002924A6"/>
    <w:rsid w:val="00581154"/>
    <w:rsid w:val="005E2411"/>
    <w:rsid w:val="00657556"/>
    <w:rsid w:val="00657616"/>
    <w:rsid w:val="00727E8F"/>
    <w:rsid w:val="0079456A"/>
    <w:rsid w:val="008B43CB"/>
    <w:rsid w:val="008F3FD1"/>
    <w:rsid w:val="009111FD"/>
    <w:rsid w:val="009206C8"/>
    <w:rsid w:val="009E7C06"/>
    <w:rsid w:val="00A47BC6"/>
    <w:rsid w:val="00AD0F09"/>
    <w:rsid w:val="00B36B02"/>
    <w:rsid w:val="00B477FF"/>
    <w:rsid w:val="00B639ED"/>
    <w:rsid w:val="00B8492E"/>
    <w:rsid w:val="00BC2C02"/>
    <w:rsid w:val="00C1534A"/>
    <w:rsid w:val="00C5523A"/>
    <w:rsid w:val="00D02EAA"/>
    <w:rsid w:val="00D87E94"/>
    <w:rsid w:val="00E04D5F"/>
    <w:rsid w:val="00E93315"/>
    <w:rsid w:val="00EC7B9F"/>
    <w:rsid w:val="00ED1938"/>
    <w:rsid w:val="00F411FF"/>
    <w:rsid w:val="00FC22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46416"/>
  <w15:docId w15:val="{B930EFBA-AA5F-4BCB-863A-0CB3881E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1BA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201BA0"/>
    <w:pPr>
      <w:spacing w:after="0" w:line="240" w:lineRule="auto"/>
    </w:pPr>
    <w:rPr>
      <w:sz w:val="20"/>
      <w:szCs w:val="20"/>
    </w:rPr>
  </w:style>
  <w:style w:type="character" w:customStyle="1" w:styleId="a4">
    <w:name w:val="Текст сноски Знак"/>
    <w:basedOn w:val="a0"/>
    <w:link w:val="a3"/>
    <w:uiPriority w:val="99"/>
    <w:rsid w:val="00201BA0"/>
    <w:rPr>
      <w:sz w:val="20"/>
      <w:szCs w:val="20"/>
    </w:rPr>
  </w:style>
  <w:style w:type="character" w:styleId="a5">
    <w:name w:val="footnote reference"/>
    <w:basedOn w:val="a0"/>
    <w:uiPriority w:val="99"/>
    <w:semiHidden/>
    <w:unhideWhenUsed/>
    <w:rsid w:val="00201BA0"/>
    <w:rPr>
      <w:vertAlign w:val="superscript"/>
    </w:rPr>
  </w:style>
  <w:style w:type="character" w:styleId="a6">
    <w:name w:val="Hyperlink"/>
    <w:basedOn w:val="a0"/>
    <w:uiPriority w:val="99"/>
    <w:unhideWhenUsed/>
    <w:rsid w:val="00201BA0"/>
    <w:rPr>
      <w:color w:val="0000FF" w:themeColor="hyperlink"/>
      <w:u w:val="single"/>
    </w:rPr>
  </w:style>
  <w:style w:type="character" w:styleId="a7">
    <w:name w:val="Unresolved Mention"/>
    <w:basedOn w:val="a0"/>
    <w:uiPriority w:val="99"/>
    <w:semiHidden/>
    <w:unhideWhenUsed/>
    <w:rsid w:val="00D02EAA"/>
    <w:rPr>
      <w:color w:val="605E5C"/>
      <w:shd w:val="clear" w:color="auto" w:fill="E1DFDD"/>
    </w:rPr>
  </w:style>
  <w:style w:type="paragraph" w:styleId="a8">
    <w:name w:val="List Paragraph"/>
    <w:basedOn w:val="a"/>
    <w:uiPriority w:val="34"/>
    <w:qFormat/>
    <w:rsid w:val="009206C8"/>
    <w:pPr>
      <w:ind w:left="720"/>
      <w:contextualSpacing/>
    </w:pPr>
  </w:style>
  <w:style w:type="paragraph" w:customStyle="1" w:styleId="docdata">
    <w:name w:val="docdata"/>
    <w:aliases w:val="docy,v5,3393,bqiaagaaeyqcaaagiaiaaaoodaaabbymaaaaaaaaaaaaaaaaaaaaaaaaaaaaaaaaaaaaaaaaaaaaaaaaaaaaaaaaaaaaaaaaaaaaaaaaaaaaaaaaaaaaaaaaaaaaaaaaaaaaaaaaaaaaaaaaaaaaaaaaaaaaaaaaaaaaaaaaaaaaaaaaaaaaaaaaaaaaaaaaaaaaaaaaaaaaaaaaaaaaaaaaaaaaaaaaaaaaaaaa"/>
    <w:basedOn w:val="a"/>
    <w:rsid w:val="00B8492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iPriority w:val="99"/>
    <w:unhideWhenUsed/>
    <w:rsid w:val="00B8492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334754">
      <w:bodyDiv w:val="1"/>
      <w:marLeft w:val="0"/>
      <w:marRight w:val="0"/>
      <w:marTop w:val="0"/>
      <w:marBottom w:val="0"/>
      <w:divBdr>
        <w:top w:val="none" w:sz="0" w:space="0" w:color="auto"/>
        <w:left w:val="none" w:sz="0" w:space="0" w:color="auto"/>
        <w:bottom w:val="none" w:sz="0" w:space="0" w:color="auto"/>
        <w:right w:val="none" w:sz="0" w:space="0" w:color="auto"/>
      </w:divBdr>
    </w:div>
    <w:div w:id="183372367">
      <w:bodyDiv w:val="1"/>
      <w:marLeft w:val="0"/>
      <w:marRight w:val="0"/>
      <w:marTop w:val="0"/>
      <w:marBottom w:val="0"/>
      <w:divBdr>
        <w:top w:val="none" w:sz="0" w:space="0" w:color="auto"/>
        <w:left w:val="none" w:sz="0" w:space="0" w:color="auto"/>
        <w:bottom w:val="none" w:sz="0" w:space="0" w:color="auto"/>
        <w:right w:val="none" w:sz="0" w:space="0" w:color="auto"/>
      </w:divBdr>
    </w:div>
    <w:div w:id="759065746">
      <w:bodyDiv w:val="1"/>
      <w:marLeft w:val="0"/>
      <w:marRight w:val="0"/>
      <w:marTop w:val="0"/>
      <w:marBottom w:val="0"/>
      <w:divBdr>
        <w:top w:val="none" w:sz="0" w:space="0" w:color="auto"/>
        <w:left w:val="none" w:sz="0" w:space="0" w:color="auto"/>
        <w:bottom w:val="none" w:sz="0" w:space="0" w:color="auto"/>
        <w:right w:val="none" w:sz="0" w:space="0" w:color="auto"/>
      </w:divBdr>
    </w:div>
    <w:div w:id="184497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nia.eliseeva@bk.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onia.eliseeva@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526A8-5002-48E1-81AB-D879C21CD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7</Pages>
  <Words>3660</Words>
  <Characters>20867</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Несевря</dc:creator>
  <cp:lastModifiedBy>Софья Шарыпова</cp:lastModifiedBy>
  <cp:revision>20</cp:revision>
  <dcterms:created xsi:type="dcterms:W3CDTF">2024-03-07T06:28:00Z</dcterms:created>
  <dcterms:modified xsi:type="dcterms:W3CDTF">2024-03-11T17:29:00Z</dcterms:modified>
</cp:coreProperties>
</file>