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BB483" w14:textId="737DEF5F" w:rsidR="003B42CF"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sz w:val="24"/>
          <w:szCs w:val="24"/>
        </w:rPr>
        <w:t>УДК 316.47; 316.62</w:t>
      </w:r>
    </w:p>
    <w:p w14:paraId="3E25CC87" w14:textId="0F7A858A" w:rsidR="000E6C31" w:rsidRDefault="000E6C31"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ББК 65.292</w:t>
      </w:r>
    </w:p>
    <w:p w14:paraId="3FE009EC" w14:textId="40DBC514" w:rsidR="000E6C31" w:rsidRDefault="000E6C31" w:rsidP="000E6C31">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Полюшкевич О.А. </w:t>
      </w:r>
    </w:p>
    <w:p w14:paraId="5C4D8C1D" w14:textId="77777777" w:rsidR="00D27B28" w:rsidRDefault="00D27B28" w:rsidP="000E6C31">
      <w:pPr>
        <w:spacing w:after="0" w:line="240" w:lineRule="auto"/>
        <w:ind w:firstLine="709"/>
        <w:jc w:val="center"/>
        <w:rPr>
          <w:rFonts w:ascii="Times New Roman" w:hAnsi="Times New Roman" w:cs="Times New Roman"/>
          <w:b/>
          <w:bCs/>
          <w:sz w:val="24"/>
          <w:szCs w:val="24"/>
        </w:rPr>
      </w:pPr>
    </w:p>
    <w:p w14:paraId="1E76E465" w14:textId="3AA16286" w:rsidR="000E6C31" w:rsidRPr="000E6C31" w:rsidRDefault="00D27B28" w:rsidP="000E6C31">
      <w:pPr>
        <w:spacing w:after="0" w:line="240" w:lineRule="auto"/>
        <w:ind w:firstLine="709"/>
        <w:jc w:val="center"/>
        <w:rPr>
          <w:rFonts w:ascii="Times New Roman" w:hAnsi="Times New Roman" w:cs="Times New Roman"/>
          <w:b/>
          <w:bCs/>
          <w:sz w:val="24"/>
          <w:szCs w:val="24"/>
        </w:rPr>
      </w:pPr>
      <w:r w:rsidRPr="000E6C31">
        <w:rPr>
          <w:rFonts w:ascii="Times New Roman" w:hAnsi="Times New Roman" w:cs="Times New Roman"/>
          <w:b/>
          <w:bCs/>
          <w:sz w:val="24"/>
          <w:szCs w:val="24"/>
        </w:rPr>
        <w:t>КОЛЛЕКТИВНЫЕ ДЕЙСТВИЯ И ПРОСОЦИАЛЬНЫЕ ПРАКТИКИ УЧАСТНИКОВ ОБЩЕСТВЕННЫХ ДВИЖЕНИЙ</w:t>
      </w:r>
    </w:p>
    <w:p w14:paraId="1B095353" w14:textId="77777777" w:rsidR="000E6C31" w:rsidRDefault="000E6C31" w:rsidP="000E6C31">
      <w:pPr>
        <w:spacing w:after="0" w:line="240" w:lineRule="auto"/>
        <w:ind w:firstLine="709"/>
        <w:jc w:val="both"/>
        <w:rPr>
          <w:rFonts w:ascii="Times New Roman" w:hAnsi="Times New Roman" w:cs="Times New Roman"/>
          <w:sz w:val="24"/>
          <w:szCs w:val="24"/>
        </w:rPr>
      </w:pPr>
    </w:p>
    <w:p w14:paraId="3AC3B51F" w14:textId="06DFBCDE" w:rsidR="000E6C31"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b/>
          <w:bCs/>
          <w:sz w:val="24"/>
          <w:szCs w:val="24"/>
        </w:rPr>
        <w:t>Аннотация.</w:t>
      </w:r>
      <w:r>
        <w:rPr>
          <w:rFonts w:ascii="Times New Roman" w:hAnsi="Times New Roman" w:cs="Times New Roman"/>
          <w:sz w:val="24"/>
          <w:szCs w:val="24"/>
        </w:rPr>
        <w:t xml:space="preserve"> В статье рассматривается </w:t>
      </w:r>
      <w:r w:rsidR="00D9502B">
        <w:rPr>
          <w:rFonts w:ascii="Times New Roman" w:hAnsi="Times New Roman" w:cs="Times New Roman"/>
          <w:sz w:val="24"/>
          <w:szCs w:val="24"/>
        </w:rPr>
        <w:t xml:space="preserve">процесс конструирования коллективных действий и развития </w:t>
      </w:r>
      <w:proofErr w:type="spellStart"/>
      <w:r w:rsidR="00D9502B">
        <w:rPr>
          <w:rFonts w:ascii="Times New Roman" w:hAnsi="Times New Roman" w:cs="Times New Roman"/>
          <w:sz w:val="24"/>
          <w:szCs w:val="24"/>
        </w:rPr>
        <w:t>просоциальных</w:t>
      </w:r>
      <w:proofErr w:type="spellEnd"/>
      <w:r w:rsidR="00D9502B">
        <w:rPr>
          <w:rFonts w:ascii="Times New Roman" w:hAnsi="Times New Roman" w:cs="Times New Roman"/>
          <w:sz w:val="24"/>
          <w:szCs w:val="24"/>
        </w:rPr>
        <w:t xml:space="preserve"> практик на основе эмоциональных, когнитивных и поведенческих установок участников общественных движений. Анализируются универсальные условия и локальные особенности </w:t>
      </w:r>
      <w:proofErr w:type="spellStart"/>
      <w:r w:rsidR="00D9502B">
        <w:rPr>
          <w:rFonts w:ascii="Times New Roman" w:hAnsi="Times New Roman" w:cs="Times New Roman"/>
          <w:sz w:val="24"/>
          <w:szCs w:val="24"/>
        </w:rPr>
        <w:t>просоциальной</w:t>
      </w:r>
      <w:proofErr w:type="spellEnd"/>
      <w:r w:rsidR="00D9502B">
        <w:rPr>
          <w:rFonts w:ascii="Times New Roman" w:hAnsi="Times New Roman" w:cs="Times New Roman"/>
          <w:sz w:val="24"/>
          <w:szCs w:val="24"/>
        </w:rPr>
        <w:t xml:space="preserve"> активности. </w:t>
      </w:r>
    </w:p>
    <w:p w14:paraId="69443123" w14:textId="702A2391" w:rsidR="000E6C31"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b/>
          <w:bCs/>
          <w:sz w:val="24"/>
          <w:szCs w:val="24"/>
        </w:rPr>
        <w:t>Ключевые слова:</w:t>
      </w:r>
      <w:r>
        <w:rPr>
          <w:rFonts w:ascii="Times New Roman" w:hAnsi="Times New Roman" w:cs="Times New Roman"/>
          <w:sz w:val="24"/>
          <w:szCs w:val="24"/>
        </w:rPr>
        <w:t xml:space="preserve"> коллективные действия, </w:t>
      </w:r>
      <w:proofErr w:type="spellStart"/>
      <w:r>
        <w:rPr>
          <w:rFonts w:ascii="Times New Roman" w:hAnsi="Times New Roman" w:cs="Times New Roman"/>
          <w:sz w:val="24"/>
          <w:szCs w:val="24"/>
        </w:rPr>
        <w:t>просоциальные</w:t>
      </w:r>
      <w:proofErr w:type="spellEnd"/>
      <w:r>
        <w:rPr>
          <w:rFonts w:ascii="Times New Roman" w:hAnsi="Times New Roman" w:cs="Times New Roman"/>
          <w:sz w:val="24"/>
          <w:szCs w:val="24"/>
        </w:rPr>
        <w:t xml:space="preserve"> практики, активисты, общественные движения</w:t>
      </w:r>
    </w:p>
    <w:p w14:paraId="63AE8C06" w14:textId="77777777" w:rsidR="000E6C31" w:rsidRDefault="000E6C31" w:rsidP="000E6C31">
      <w:pPr>
        <w:spacing w:after="0" w:line="240" w:lineRule="auto"/>
        <w:ind w:firstLine="709"/>
        <w:jc w:val="both"/>
        <w:rPr>
          <w:rFonts w:ascii="Times New Roman" w:hAnsi="Times New Roman" w:cs="Times New Roman"/>
          <w:sz w:val="24"/>
          <w:szCs w:val="24"/>
        </w:rPr>
      </w:pPr>
    </w:p>
    <w:p w14:paraId="7B9FEF46" w14:textId="77777777" w:rsidR="007F3A84" w:rsidRDefault="00735FB7" w:rsidP="007F3A8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Неспокойное время предполагает более чуткое отношение общественности ко всем социальным изменениям. Коллективные действия и </w:t>
      </w:r>
      <w:proofErr w:type="spellStart"/>
      <w:r>
        <w:rPr>
          <w:rFonts w:ascii="Times New Roman" w:hAnsi="Times New Roman" w:cs="Times New Roman"/>
          <w:sz w:val="24"/>
          <w:szCs w:val="24"/>
        </w:rPr>
        <w:t>просоциальные</w:t>
      </w:r>
      <w:proofErr w:type="spellEnd"/>
      <w:r>
        <w:rPr>
          <w:rFonts w:ascii="Times New Roman" w:hAnsi="Times New Roman" w:cs="Times New Roman"/>
          <w:sz w:val="24"/>
          <w:szCs w:val="24"/>
        </w:rPr>
        <w:t xml:space="preserve"> практики становятся формой социального моделирования поведения</w:t>
      </w:r>
      <w:r w:rsidR="003E0224">
        <w:rPr>
          <w:rFonts w:ascii="Times New Roman" w:hAnsi="Times New Roman" w:cs="Times New Roman"/>
          <w:sz w:val="24"/>
          <w:szCs w:val="24"/>
        </w:rPr>
        <w:t xml:space="preserve">, так время перемен не только подчеркивает проблемные места любого социума, но и создает новые возможности для реализации новых идей и </w:t>
      </w:r>
      <w:r w:rsidR="00524D76">
        <w:rPr>
          <w:rFonts w:ascii="Times New Roman" w:hAnsi="Times New Roman" w:cs="Times New Roman"/>
          <w:sz w:val="24"/>
          <w:szCs w:val="24"/>
        </w:rPr>
        <w:t xml:space="preserve">проектов. </w:t>
      </w:r>
    </w:p>
    <w:p w14:paraId="67AC205C" w14:textId="69E7FD15" w:rsidR="00524D76" w:rsidRDefault="007F3A84"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Внешние условия могут формировать особенности моделирования общественного развития. </w:t>
      </w:r>
      <w:r w:rsidR="00524D76">
        <w:rPr>
          <w:rFonts w:ascii="Times New Roman" w:hAnsi="Times New Roman" w:cs="Times New Roman"/>
          <w:sz w:val="24"/>
          <w:szCs w:val="24"/>
        </w:rPr>
        <w:t>Пандемия</w:t>
      </w:r>
      <w:r>
        <w:rPr>
          <w:rFonts w:ascii="Times New Roman" w:hAnsi="Times New Roman" w:cs="Times New Roman"/>
          <w:sz w:val="24"/>
          <w:szCs w:val="24"/>
        </w:rPr>
        <w:t xml:space="preserve"> (Р.Г. Ардашев</w:t>
      </w:r>
      <w:r w:rsidRPr="007F3A84">
        <w:rPr>
          <w:rFonts w:ascii="Times New Roman" w:hAnsi="Times New Roman" w:cs="Times New Roman"/>
          <w:sz w:val="24"/>
          <w:szCs w:val="24"/>
        </w:rPr>
        <w:t xml:space="preserve"> [1]</w:t>
      </w:r>
      <w:r>
        <w:rPr>
          <w:rFonts w:ascii="Times New Roman" w:hAnsi="Times New Roman" w:cs="Times New Roman"/>
          <w:sz w:val="24"/>
          <w:szCs w:val="24"/>
        </w:rPr>
        <w:t>)</w:t>
      </w:r>
      <w:r w:rsidR="00524D76">
        <w:rPr>
          <w:rFonts w:ascii="Times New Roman" w:hAnsi="Times New Roman" w:cs="Times New Roman"/>
          <w:sz w:val="24"/>
          <w:szCs w:val="24"/>
        </w:rPr>
        <w:t>, экономические санкции</w:t>
      </w:r>
      <w:r>
        <w:rPr>
          <w:rFonts w:ascii="Times New Roman" w:hAnsi="Times New Roman" w:cs="Times New Roman"/>
          <w:sz w:val="24"/>
          <w:szCs w:val="24"/>
        </w:rPr>
        <w:t xml:space="preserve"> (П.А. Баев</w:t>
      </w:r>
      <w:r w:rsidRPr="007F3A84">
        <w:rPr>
          <w:rFonts w:ascii="Times New Roman" w:hAnsi="Times New Roman" w:cs="Times New Roman"/>
          <w:sz w:val="24"/>
          <w:szCs w:val="24"/>
        </w:rPr>
        <w:t xml:space="preserve"> [2]</w:t>
      </w:r>
      <w:r>
        <w:rPr>
          <w:rFonts w:ascii="Times New Roman" w:hAnsi="Times New Roman" w:cs="Times New Roman"/>
          <w:sz w:val="24"/>
          <w:szCs w:val="24"/>
        </w:rPr>
        <w:t>)</w:t>
      </w:r>
      <w:r w:rsidR="00524D76">
        <w:rPr>
          <w:rFonts w:ascii="Times New Roman" w:hAnsi="Times New Roman" w:cs="Times New Roman"/>
          <w:sz w:val="24"/>
          <w:szCs w:val="24"/>
        </w:rPr>
        <w:t xml:space="preserve">, а теперь и военная операция </w:t>
      </w:r>
      <w:r>
        <w:rPr>
          <w:rFonts w:ascii="Times New Roman" w:hAnsi="Times New Roman" w:cs="Times New Roman"/>
          <w:sz w:val="24"/>
          <w:szCs w:val="24"/>
        </w:rPr>
        <w:t>(</w:t>
      </w:r>
      <w:r>
        <w:rPr>
          <w:rFonts w:ascii="Times New Roman" w:hAnsi="Times New Roman" w:cs="Times New Roman"/>
          <w:sz w:val="24"/>
          <w:szCs w:val="24"/>
        </w:rPr>
        <w:t xml:space="preserve">В.А. </w:t>
      </w:r>
      <w:proofErr w:type="spellStart"/>
      <w:r>
        <w:rPr>
          <w:rFonts w:ascii="Times New Roman" w:hAnsi="Times New Roman" w:cs="Times New Roman"/>
          <w:sz w:val="24"/>
          <w:szCs w:val="24"/>
        </w:rPr>
        <w:t>Скуденков</w:t>
      </w:r>
      <w:proofErr w:type="spellEnd"/>
      <w:r w:rsidRPr="007F3A84">
        <w:rPr>
          <w:rFonts w:ascii="Times New Roman" w:hAnsi="Times New Roman" w:cs="Times New Roman"/>
          <w:sz w:val="24"/>
          <w:szCs w:val="24"/>
        </w:rPr>
        <w:t xml:space="preserve"> [4,5]</w:t>
      </w:r>
      <w:r>
        <w:rPr>
          <w:rFonts w:ascii="Times New Roman" w:hAnsi="Times New Roman" w:cs="Times New Roman"/>
          <w:sz w:val="24"/>
          <w:szCs w:val="24"/>
        </w:rPr>
        <w:t xml:space="preserve">) </w:t>
      </w:r>
      <w:r w:rsidR="00524D76">
        <w:rPr>
          <w:rFonts w:ascii="Times New Roman" w:hAnsi="Times New Roman" w:cs="Times New Roman"/>
          <w:sz w:val="24"/>
          <w:szCs w:val="24"/>
        </w:rPr>
        <w:t xml:space="preserve">ставят россиян в жесткие рамки ограничений, но и в этих условиях находятся механизмы и инструменты общественных трансформаций. К ним прежде всего относятся коллективные действия и </w:t>
      </w:r>
      <w:proofErr w:type="spellStart"/>
      <w:r w:rsidR="00524D76">
        <w:rPr>
          <w:rFonts w:ascii="Times New Roman" w:hAnsi="Times New Roman" w:cs="Times New Roman"/>
          <w:sz w:val="24"/>
          <w:szCs w:val="24"/>
        </w:rPr>
        <w:t>просоциальные</w:t>
      </w:r>
      <w:proofErr w:type="spellEnd"/>
      <w:r w:rsidR="00524D76">
        <w:rPr>
          <w:rFonts w:ascii="Times New Roman" w:hAnsi="Times New Roman" w:cs="Times New Roman"/>
          <w:sz w:val="24"/>
          <w:szCs w:val="24"/>
        </w:rPr>
        <w:t xml:space="preserve"> практики активистов общественных движений</w:t>
      </w:r>
      <w:r>
        <w:rPr>
          <w:rFonts w:ascii="Times New Roman" w:hAnsi="Times New Roman" w:cs="Times New Roman"/>
          <w:sz w:val="24"/>
          <w:szCs w:val="24"/>
        </w:rPr>
        <w:t xml:space="preserve"> (О.А. Полюшкевич</w:t>
      </w:r>
      <w:r w:rsidRPr="007F3A84">
        <w:rPr>
          <w:rFonts w:ascii="Times New Roman" w:hAnsi="Times New Roman" w:cs="Times New Roman"/>
          <w:sz w:val="24"/>
          <w:szCs w:val="24"/>
        </w:rPr>
        <w:t xml:space="preserve"> [3]</w:t>
      </w:r>
      <w:r>
        <w:rPr>
          <w:rFonts w:ascii="Times New Roman" w:hAnsi="Times New Roman" w:cs="Times New Roman"/>
          <w:sz w:val="24"/>
          <w:szCs w:val="24"/>
        </w:rPr>
        <w:t>)</w:t>
      </w:r>
      <w:r w:rsidR="00524D76">
        <w:rPr>
          <w:rFonts w:ascii="Times New Roman" w:hAnsi="Times New Roman" w:cs="Times New Roman"/>
          <w:sz w:val="24"/>
          <w:szCs w:val="24"/>
        </w:rPr>
        <w:t xml:space="preserve">. </w:t>
      </w:r>
      <w:r w:rsidR="00DB469C">
        <w:rPr>
          <w:rFonts w:ascii="Times New Roman" w:hAnsi="Times New Roman" w:cs="Times New Roman"/>
          <w:sz w:val="24"/>
          <w:szCs w:val="24"/>
        </w:rPr>
        <w:t>Стало очевидным, что без участия населения в решении актуальных задач в сфере экономики, политики, экологии, культуры, социального обеспечения и многих других невозможно без социально активных граждан, готовых не только эмоциями и словами поддержать, но и реально начать действовать в ограниченных условиях для изменения ситуации</w:t>
      </w:r>
      <w:r>
        <w:rPr>
          <w:rFonts w:ascii="Times New Roman" w:hAnsi="Times New Roman" w:cs="Times New Roman"/>
          <w:sz w:val="24"/>
          <w:szCs w:val="24"/>
        </w:rPr>
        <w:t xml:space="preserve"> (П.А. Трескин</w:t>
      </w:r>
      <w:r w:rsidRPr="007F3A84">
        <w:rPr>
          <w:rFonts w:ascii="Times New Roman" w:hAnsi="Times New Roman" w:cs="Times New Roman"/>
          <w:sz w:val="24"/>
          <w:szCs w:val="24"/>
        </w:rPr>
        <w:t xml:space="preserve"> [</w:t>
      </w:r>
      <w:r w:rsidRPr="004502B6">
        <w:rPr>
          <w:rFonts w:ascii="Times New Roman" w:hAnsi="Times New Roman" w:cs="Times New Roman"/>
          <w:sz w:val="24"/>
          <w:szCs w:val="24"/>
        </w:rPr>
        <w:t>6</w:t>
      </w:r>
      <w:r w:rsidRPr="007F3A84">
        <w:rPr>
          <w:rFonts w:ascii="Times New Roman" w:hAnsi="Times New Roman" w:cs="Times New Roman"/>
          <w:sz w:val="24"/>
          <w:szCs w:val="24"/>
        </w:rPr>
        <w:t>]</w:t>
      </w:r>
      <w:r>
        <w:rPr>
          <w:rFonts w:ascii="Times New Roman" w:hAnsi="Times New Roman" w:cs="Times New Roman"/>
          <w:sz w:val="24"/>
          <w:szCs w:val="24"/>
        </w:rPr>
        <w:t>)</w:t>
      </w:r>
      <w:r w:rsidR="00DB469C">
        <w:rPr>
          <w:rFonts w:ascii="Times New Roman" w:hAnsi="Times New Roman" w:cs="Times New Roman"/>
          <w:sz w:val="24"/>
          <w:szCs w:val="24"/>
        </w:rPr>
        <w:t xml:space="preserve">. </w:t>
      </w:r>
    </w:p>
    <w:p w14:paraId="584996EB" w14:textId="2F470A57" w:rsidR="009602C3" w:rsidRDefault="00DB469C" w:rsidP="00842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До настоящего момента, представители общественности играли важные роли в формировании экспертных сообществ, способных </w:t>
      </w:r>
      <w:r w:rsidR="00B74049">
        <w:rPr>
          <w:rFonts w:ascii="Times New Roman" w:hAnsi="Times New Roman" w:cs="Times New Roman"/>
          <w:sz w:val="24"/>
          <w:szCs w:val="24"/>
        </w:rPr>
        <w:t>конструировать</w:t>
      </w:r>
      <w:r>
        <w:rPr>
          <w:rFonts w:ascii="Times New Roman" w:hAnsi="Times New Roman" w:cs="Times New Roman"/>
          <w:sz w:val="24"/>
          <w:szCs w:val="24"/>
        </w:rPr>
        <w:t xml:space="preserve"> общие рекомендации для разных институтов власти. А сегодня формируется пространство практических технологий работы в условиях меняющегося мира. </w:t>
      </w:r>
      <w:r w:rsidR="009602C3">
        <w:rPr>
          <w:rFonts w:ascii="Times New Roman" w:hAnsi="Times New Roman" w:cs="Times New Roman"/>
          <w:sz w:val="24"/>
          <w:szCs w:val="24"/>
        </w:rPr>
        <w:t xml:space="preserve">Коллективные действия и </w:t>
      </w:r>
      <w:proofErr w:type="spellStart"/>
      <w:r w:rsidR="009602C3">
        <w:rPr>
          <w:rFonts w:ascii="Times New Roman" w:hAnsi="Times New Roman" w:cs="Times New Roman"/>
          <w:sz w:val="24"/>
          <w:szCs w:val="24"/>
        </w:rPr>
        <w:t>просоциальные</w:t>
      </w:r>
      <w:proofErr w:type="spellEnd"/>
      <w:r w:rsidR="009602C3">
        <w:rPr>
          <w:rFonts w:ascii="Times New Roman" w:hAnsi="Times New Roman" w:cs="Times New Roman"/>
          <w:sz w:val="24"/>
          <w:szCs w:val="24"/>
        </w:rPr>
        <w:t xml:space="preserve"> практики строятся на нескольких этапах развития:</w:t>
      </w:r>
    </w:p>
    <w:p w14:paraId="70A7E616" w14:textId="2CF48D07" w:rsidR="009602C3" w:rsidRDefault="009602C3" w:rsidP="00842244">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Эмоциональном.</w:t>
      </w:r>
      <w:r w:rsidR="007D10AA">
        <w:rPr>
          <w:rFonts w:ascii="Times New Roman" w:hAnsi="Times New Roman" w:cs="Times New Roman"/>
          <w:sz w:val="24"/>
          <w:szCs w:val="24"/>
        </w:rPr>
        <w:t xml:space="preserve"> Палитра эмоций может быть очень разнообразной: от тревоги и беспокойства, до воодушевления и вдохновения. Она зависит от того, что подталкивает людей вовлекаться в сообщества, что их объединяет внутри этих сообществ и как они в последующем согласуют это со своей жизнью. </w:t>
      </w:r>
    </w:p>
    <w:p w14:paraId="77919F5C" w14:textId="162516DC" w:rsidR="009602C3" w:rsidRDefault="009602C3" w:rsidP="00842244">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Когнитивном.</w:t>
      </w:r>
      <w:r w:rsidR="007D10AA">
        <w:rPr>
          <w:rFonts w:ascii="Times New Roman" w:hAnsi="Times New Roman" w:cs="Times New Roman"/>
          <w:sz w:val="24"/>
          <w:szCs w:val="24"/>
        </w:rPr>
        <w:t xml:space="preserve"> Реальное осознание проблемы: нехватки денег для любого реабилитационного центра, конкретного человека (нужен сбор средств); нехватки информационно подкованных людей (для просветительских мероприятий); технических помощников при организации и проведении каких-либо спортивных мероприятий (волонтёры на чемпионатах по футболу, хоккею и т.д.). </w:t>
      </w:r>
    </w:p>
    <w:p w14:paraId="6C1D1229" w14:textId="7A7CFBF3" w:rsidR="009602C3" w:rsidRPr="009602C3" w:rsidRDefault="009602C3" w:rsidP="00842244">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Поведенческом. </w:t>
      </w:r>
      <w:r w:rsidR="007D10AA">
        <w:rPr>
          <w:rFonts w:ascii="Times New Roman" w:hAnsi="Times New Roman" w:cs="Times New Roman"/>
          <w:sz w:val="24"/>
          <w:szCs w:val="24"/>
        </w:rPr>
        <w:t xml:space="preserve">Реальные действия, которые приводят их в сообщества, где формируются коллективные действия и организуются </w:t>
      </w:r>
      <w:proofErr w:type="spellStart"/>
      <w:r w:rsidR="007D10AA">
        <w:rPr>
          <w:rFonts w:ascii="Times New Roman" w:hAnsi="Times New Roman" w:cs="Times New Roman"/>
          <w:sz w:val="24"/>
          <w:szCs w:val="24"/>
        </w:rPr>
        <w:t>просциальные</w:t>
      </w:r>
      <w:proofErr w:type="spellEnd"/>
      <w:r w:rsidR="007D10AA">
        <w:rPr>
          <w:rFonts w:ascii="Times New Roman" w:hAnsi="Times New Roman" w:cs="Times New Roman"/>
          <w:sz w:val="24"/>
          <w:szCs w:val="24"/>
        </w:rPr>
        <w:t xml:space="preserve"> практики, способные изменить ситуацию в каком-либо вопросе или проблеме. </w:t>
      </w:r>
    </w:p>
    <w:p w14:paraId="5574CFF9" w14:textId="383240F1" w:rsidR="00C724D7" w:rsidRDefault="00716EF9" w:rsidP="00C724D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Чем ниже социальный статус человека, тем меньшая вероятность того, что он будет вовлечен в </w:t>
      </w:r>
      <w:proofErr w:type="spellStart"/>
      <w:r>
        <w:rPr>
          <w:rFonts w:ascii="Times New Roman" w:hAnsi="Times New Roman" w:cs="Times New Roman"/>
          <w:sz w:val="24"/>
          <w:szCs w:val="24"/>
        </w:rPr>
        <w:t>просоциальную</w:t>
      </w:r>
      <w:proofErr w:type="spellEnd"/>
      <w:r>
        <w:rPr>
          <w:rFonts w:ascii="Times New Roman" w:hAnsi="Times New Roman" w:cs="Times New Roman"/>
          <w:sz w:val="24"/>
          <w:szCs w:val="24"/>
        </w:rPr>
        <w:t xml:space="preserve"> активность. </w:t>
      </w:r>
      <w:r w:rsidR="00930123">
        <w:rPr>
          <w:rFonts w:ascii="Times New Roman" w:hAnsi="Times New Roman" w:cs="Times New Roman"/>
          <w:sz w:val="24"/>
          <w:szCs w:val="24"/>
        </w:rPr>
        <w:t xml:space="preserve">Хотя и принадлежность к высшему обществу также не выступает приоритетной для участия в </w:t>
      </w:r>
      <w:proofErr w:type="spellStart"/>
      <w:r w:rsidR="00930123">
        <w:rPr>
          <w:rFonts w:ascii="Times New Roman" w:hAnsi="Times New Roman" w:cs="Times New Roman"/>
          <w:sz w:val="24"/>
          <w:szCs w:val="24"/>
        </w:rPr>
        <w:t>просоциально</w:t>
      </w:r>
      <w:proofErr w:type="spellEnd"/>
      <w:r w:rsidR="00930123">
        <w:rPr>
          <w:rFonts w:ascii="Times New Roman" w:hAnsi="Times New Roman" w:cs="Times New Roman"/>
          <w:sz w:val="24"/>
          <w:szCs w:val="24"/>
        </w:rPr>
        <w:t xml:space="preserve">-активной деятельности. Основным контингентом участников коллективных действий и </w:t>
      </w:r>
      <w:proofErr w:type="spellStart"/>
      <w:r w:rsidR="00930123">
        <w:rPr>
          <w:rFonts w:ascii="Times New Roman" w:hAnsi="Times New Roman" w:cs="Times New Roman"/>
          <w:sz w:val="24"/>
          <w:szCs w:val="24"/>
        </w:rPr>
        <w:t>просоциальных</w:t>
      </w:r>
      <w:proofErr w:type="spellEnd"/>
      <w:r w:rsidR="00930123">
        <w:rPr>
          <w:rFonts w:ascii="Times New Roman" w:hAnsi="Times New Roman" w:cs="Times New Roman"/>
          <w:sz w:val="24"/>
          <w:szCs w:val="24"/>
        </w:rPr>
        <w:t xml:space="preserve"> практик выступают представители среднего класса (они сами себя к ним относят) – обучающиеся или работающие люди, имеющие доходы немного выше прожиточного минимума на </w:t>
      </w:r>
      <w:r w:rsidR="00930123">
        <w:rPr>
          <w:rFonts w:ascii="Times New Roman" w:hAnsi="Times New Roman" w:cs="Times New Roman"/>
          <w:sz w:val="24"/>
          <w:szCs w:val="24"/>
        </w:rPr>
        <w:lastRenderedPageBreak/>
        <w:t>одного члена семьи. Эти данные мы получили в результате исследования 2023 года о социальной активности россиян (</w:t>
      </w:r>
      <w:r w:rsidR="00930123">
        <w:rPr>
          <w:rFonts w:ascii="Times New Roman" w:hAnsi="Times New Roman" w:cs="Times New Roman"/>
          <w:sz w:val="24"/>
          <w:szCs w:val="24"/>
          <w:lang w:val="en-US"/>
        </w:rPr>
        <w:t>n</w:t>
      </w:r>
      <w:r w:rsidR="00930123" w:rsidRPr="00930123">
        <w:rPr>
          <w:rFonts w:ascii="Times New Roman" w:hAnsi="Times New Roman" w:cs="Times New Roman"/>
          <w:sz w:val="24"/>
          <w:szCs w:val="24"/>
        </w:rPr>
        <w:t>=1800</w:t>
      </w:r>
      <w:r w:rsidR="00930123">
        <w:rPr>
          <w:rFonts w:ascii="Times New Roman" w:hAnsi="Times New Roman" w:cs="Times New Roman"/>
          <w:sz w:val="24"/>
          <w:szCs w:val="24"/>
        </w:rPr>
        <w:t xml:space="preserve">), 60% женщин и 40% мужчин в возрасте от 18 до 65 лет, проживающие в разных регионах Российской Федерации. </w:t>
      </w:r>
      <w:r w:rsidR="00C724D7">
        <w:rPr>
          <w:rFonts w:ascii="Times New Roman" w:hAnsi="Times New Roman" w:cs="Times New Roman"/>
          <w:sz w:val="24"/>
          <w:szCs w:val="24"/>
        </w:rPr>
        <w:t xml:space="preserve">Квотами исследования, помимо пола, возраста, региона проживания было участие в общественных движениях и </w:t>
      </w:r>
      <w:proofErr w:type="spellStart"/>
      <w:r w:rsidR="00C724D7">
        <w:rPr>
          <w:rFonts w:ascii="Times New Roman" w:hAnsi="Times New Roman" w:cs="Times New Roman"/>
          <w:sz w:val="24"/>
          <w:szCs w:val="24"/>
        </w:rPr>
        <w:t>просоциальных</w:t>
      </w:r>
      <w:proofErr w:type="spellEnd"/>
      <w:r w:rsidR="00C724D7">
        <w:rPr>
          <w:rFonts w:ascii="Times New Roman" w:hAnsi="Times New Roman" w:cs="Times New Roman"/>
          <w:sz w:val="24"/>
          <w:szCs w:val="24"/>
        </w:rPr>
        <w:t xml:space="preserve"> практиках не менее 6 раз за последний год (фиксация участия в мероприятиях подтверждалась публикацией постов в своих социальных сетях или на официальных страницах </w:t>
      </w:r>
      <w:r w:rsidR="00C724D7" w:rsidRPr="00C724D7">
        <w:rPr>
          <w:rFonts w:ascii="Times New Roman" w:hAnsi="Times New Roman" w:cs="Times New Roman"/>
          <w:sz w:val="24"/>
          <w:szCs w:val="24"/>
        </w:rPr>
        <w:t>/</w:t>
      </w:r>
      <w:r w:rsidR="00C724D7">
        <w:rPr>
          <w:rFonts w:ascii="Times New Roman" w:hAnsi="Times New Roman" w:cs="Times New Roman"/>
          <w:sz w:val="24"/>
          <w:szCs w:val="24"/>
        </w:rPr>
        <w:t xml:space="preserve"> сайтах организаций, которые инициировали данные движения и практики).</w:t>
      </w:r>
    </w:p>
    <w:p w14:paraId="6353C511" w14:textId="6BAE553B" w:rsidR="00C724D7" w:rsidRPr="00C724D7" w:rsidRDefault="00A65795" w:rsidP="00C724D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Основным мотивом и стимулом участия в коллективных действиях стали эмоции, которые испытывали россияне по поводу </w:t>
      </w:r>
      <w:r w:rsidRPr="00A65795">
        <w:rPr>
          <w:rFonts w:ascii="Times New Roman" w:hAnsi="Times New Roman" w:cs="Times New Roman"/>
          <w:i/>
          <w:iCs/>
          <w:sz w:val="24"/>
          <w:szCs w:val="24"/>
        </w:rPr>
        <w:t>несправедливости, жалости, сострадания и эмпатии</w:t>
      </w:r>
      <w:r>
        <w:rPr>
          <w:rFonts w:ascii="Times New Roman" w:hAnsi="Times New Roman" w:cs="Times New Roman"/>
          <w:sz w:val="24"/>
          <w:szCs w:val="24"/>
        </w:rPr>
        <w:t xml:space="preserve"> и т.д. То есть готовность кого-то пожалеть из-за собственных чувств и эмоций подтолкнула конкретных людей к реальным действиям (42%). </w:t>
      </w:r>
    </w:p>
    <w:p w14:paraId="0EE209FA" w14:textId="04ECE0F3" w:rsidR="00F077AC" w:rsidRDefault="00A65795"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втором месте – личные убеждения, опыт и знания, т.е. когнитивный уровень. Понимание того, что именно </w:t>
      </w:r>
      <w:r w:rsidRPr="00A65795">
        <w:rPr>
          <w:rFonts w:ascii="Times New Roman" w:hAnsi="Times New Roman" w:cs="Times New Roman"/>
          <w:i/>
          <w:iCs/>
          <w:sz w:val="24"/>
          <w:szCs w:val="24"/>
        </w:rPr>
        <w:t xml:space="preserve">мой опыт может помочь, что мои навыки могут реально изменить ситуацию, мои идеи, воплощенные на практике, изменяют условия для всех </w:t>
      </w:r>
      <w:r>
        <w:rPr>
          <w:rFonts w:ascii="Times New Roman" w:hAnsi="Times New Roman" w:cs="Times New Roman"/>
          <w:sz w:val="24"/>
          <w:szCs w:val="24"/>
        </w:rPr>
        <w:t>– стали мотивом для 33% участников коллективных действий включиться в эту деятельность. Этот мотив на грани тщеславия и амбиций, но он реально подтолкнул треть (!) участников общественных организаций к активной деятельности.</w:t>
      </w:r>
    </w:p>
    <w:p w14:paraId="284608C9" w14:textId="0BFB59F0" w:rsidR="00A65795" w:rsidRDefault="00A65795"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третьем месте – поведенческие условия, </w:t>
      </w:r>
      <w:r w:rsidRPr="00A65795">
        <w:rPr>
          <w:rFonts w:ascii="Times New Roman" w:hAnsi="Times New Roman" w:cs="Times New Roman"/>
          <w:i/>
          <w:iCs/>
          <w:sz w:val="24"/>
          <w:szCs w:val="24"/>
        </w:rPr>
        <w:t>если я не сделаю, никто не сделает.</w:t>
      </w:r>
      <w:r>
        <w:rPr>
          <w:rFonts w:ascii="Times New Roman" w:hAnsi="Times New Roman" w:cs="Times New Roman"/>
          <w:sz w:val="24"/>
          <w:szCs w:val="24"/>
        </w:rPr>
        <w:t xml:space="preserve"> Это большой уровень самомнения, тщеславия и гордыни, помноженный на эмоции и знания приводит к реальным поступкам, которые меняют публичное пространство, социальную активность и </w:t>
      </w:r>
      <w:proofErr w:type="spellStart"/>
      <w:r>
        <w:rPr>
          <w:rFonts w:ascii="Times New Roman" w:hAnsi="Times New Roman" w:cs="Times New Roman"/>
          <w:sz w:val="24"/>
          <w:szCs w:val="24"/>
        </w:rPr>
        <w:t>ресурсность</w:t>
      </w:r>
      <w:proofErr w:type="spellEnd"/>
      <w:r>
        <w:rPr>
          <w:rFonts w:ascii="Times New Roman" w:hAnsi="Times New Roman" w:cs="Times New Roman"/>
          <w:sz w:val="24"/>
          <w:szCs w:val="24"/>
        </w:rPr>
        <w:t xml:space="preserve"> состояний участников движения и социума в целом (25%).</w:t>
      </w:r>
    </w:p>
    <w:p w14:paraId="370758A2" w14:textId="2DF02504" w:rsidR="00F077AC" w:rsidRDefault="004B60F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Говорить о том, что участники общественных движения, волонтёры и добровольцы сплошь тщеславные эгоисты, мы не стали бы, но то, что внутренние мотивы фиксации своей роли (значимой роли) в общем деле социального изменения общества к лучшему играют не последнюю роль – не оспоримый факт. </w:t>
      </w:r>
    </w:p>
    <w:p w14:paraId="1BAF2C19" w14:textId="07321296" w:rsidR="008B4842" w:rsidRDefault="008B4842"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Организация процессами управления коллективными действиями приводит к социальному моделированию развития различных механизмов общественного участия: от организации и контроля мероприятий, до технической работы внутри сообщества. Это является второстепенным фактором для фиксации </w:t>
      </w:r>
      <w:proofErr w:type="spellStart"/>
      <w:r>
        <w:rPr>
          <w:rFonts w:ascii="Times New Roman" w:hAnsi="Times New Roman" w:cs="Times New Roman"/>
          <w:sz w:val="24"/>
          <w:szCs w:val="24"/>
        </w:rPr>
        <w:t>просоциальной</w:t>
      </w:r>
      <w:proofErr w:type="spellEnd"/>
      <w:r>
        <w:rPr>
          <w:rFonts w:ascii="Times New Roman" w:hAnsi="Times New Roman" w:cs="Times New Roman"/>
          <w:sz w:val="24"/>
          <w:szCs w:val="24"/>
        </w:rPr>
        <w:t xml:space="preserve"> активности. </w:t>
      </w:r>
    </w:p>
    <w:p w14:paraId="3B24B80F" w14:textId="56E5BA84" w:rsidR="008B4842" w:rsidRDefault="008B4842"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одних участие в данной деятельности выступает социальным капиталом (38%), который потом они трансформируют при трудоустройстве или карьере, новых знакомствах или социальных связях. Для других внутренней потребностью помогать кому-то или чему-то исходя из личных убеждений, мировоззрения и ценностей (42%). Для третьих эти мотивы соединяются в общее неразделимое между собой пространство (30%).</w:t>
      </w:r>
    </w:p>
    <w:p w14:paraId="44A36F8E" w14:textId="43BBEB54" w:rsidR="008B4842" w:rsidRDefault="00E50896"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Интересным выступает тот факт, что 95% участников общественных движений не хотели что-либо изменить из своей публичной активности. Это говорит о том, что практически все представители коллективных действий и </w:t>
      </w:r>
      <w:proofErr w:type="spellStart"/>
      <w:r>
        <w:rPr>
          <w:rFonts w:ascii="Times New Roman" w:hAnsi="Times New Roman" w:cs="Times New Roman"/>
          <w:sz w:val="24"/>
          <w:szCs w:val="24"/>
        </w:rPr>
        <w:t>просоциальных</w:t>
      </w:r>
      <w:proofErr w:type="spellEnd"/>
      <w:r>
        <w:rPr>
          <w:rFonts w:ascii="Times New Roman" w:hAnsi="Times New Roman" w:cs="Times New Roman"/>
          <w:sz w:val="24"/>
          <w:szCs w:val="24"/>
        </w:rPr>
        <w:t xml:space="preserve"> практик получают то, зачем они вовлекаются в данную сферу деятельности. А удовлетворенность повышает их активность и вовлеченность во все процессы. Поэтому мы можем утверждать о значительном уровне консолидации и осознанности участия в сообществах, направленных на </w:t>
      </w:r>
      <w:proofErr w:type="spellStart"/>
      <w:r>
        <w:rPr>
          <w:rFonts w:ascii="Times New Roman" w:hAnsi="Times New Roman" w:cs="Times New Roman"/>
          <w:sz w:val="24"/>
          <w:szCs w:val="24"/>
        </w:rPr>
        <w:t>просоциальную</w:t>
      </w:r>
      <w:proofErr w:type="spellEnd"/>
      <w:r>
        <w:rPr>
          <w:rFonts w:ascii="Times New Roman" w:hAnsi="Times New Roman" w:cs="Times New Roman"/>
          <w:sz w:val="24"/>
          <w:szCs w:val="24"/>
        </w:rPr>
        <w:t xml:space="preserve"> активность. </w:t>
      </w:r>
    </w:p>
    <w:p w14:paraId="33E13738" w14:textId="78D260D9" w:rsidR="00F077AC" w:rsidRDefault="00F077AC" w:rsidP="000E6C31">
      <w:pPr>
        <w:spacing w:after="0" w:line="240" w:lineRule="auto"/>
        <w:ind w:firstLine="709"/>
        <w:jc w:val="both"/>
        <w:rPr>
          <w:rFonts w:ascii="Times New Roman" w:hAnsi="Times New Roman" w:cs="Times New Roman"/>
          <w:sz w:val="24"/>
          <w:szCs w:val="24"/>
        </w:rPr>
      </w:pPr>
      <w:r w:rsidRPr="00F077AC">
        <w:rPr>
          <w:rFonts w:ascii="Times New Roman" w:hAnsi="Times New Roman" w:cs="Times New Roman"/>
          <w:b/>
          <w:bCs/>
          <w:sz w:val="24"/>
          <w:szCs w:val="24"/>
        </w:rPr>
        <w:t>Выводы.</w:t>
      </w:r>
      <w:r w:rsidR="00A65795">
        <w:rPr>
          <w:rFonts w:ascii="Times New Roman" w:hAnsi="Times New Roman" w:cs="Times New Roman"/>
          <w:b/>
          <w:bCs/>
          <w:sz w:val="24"/>
          <w:szCs w:val="24"/>
        </w:rPr>
        <w:t xml:space="preserve"> </w:t>
      </w:r>
      <w:r>
        <w:rPr>
          <w:rFonts w:ascii="Times New Roman" w:hAnsi="Times New Roman" w:cs="Times New Roman"/>
          <w:sz w:val="24"/>
          <w:szCs w:val="24"/>
        </w:rPr>
        <w:t xml:space="preserve">Участие в коллективных действия и </w:t>
      </w:r>
      <w:proofErr w:type="spellStart"/>
      <w:r>
        <w:rPr>
          <w:rFonts w:ascii="Times New Roman" w:hAnsi="Times New Roman" w:cs="Times New Roman"/>
          <w:sz w:val="24"/>
          <w:szCs w:val="24"/>
        </w:rPr>
        <w:t>просоциальных</w:t>
      </w:r>
      <w:proofErr w:type="spellEnd"/>
      <w:r>
        <w:rPr>
          <w:rFonts w:ascii="Times New Roman" w:hAnsi="Times New Roman" w:cs="Times New Roman"/>
          <w:sz w:val="24"/>
          <w:szCs w:val="24"/>
        </w:rPr>
        <w:t xml:space="preserve"> практиках приводит к формирования новых условий, форм и видов социальной солидарности и идентичности граждан в новых нестабильных условиях развития общества. Помимо негативных последствий современные сложные внешние процессы привели к больше организованности и </w:t>
      </w:r>
      <w:proofErr w:type="spellStart"/>
      <w:r>
        <w:rPr>
          <w:rFonts w:ascii="Times New Roman" w:hAnsi="Times New Roman" w:cs="Times New Roman"/>
          <w:sz w:val="24"/>
          <w:szCs w:val="24"/>
        </w:rPr>
        <w:t>консолидированности</w:t>
      </w:r>
      <w:proofErr w:type="spellEnd"/>
      <w:r>
        <w:rPr>
          <w:rFonts w:ascii="Times New Roman" w:hAnsi="Times New Roman" w:cs="Times New Roman"/>
          <w:sz w:val="24"/>
          <w:szCs w:val="24"/>
        </w:rPr>
        <w:t xml:space="preserve"> общественных движений и организаций, большей осознанности их участников и как результат – больше продуктивности в реальной </w:t>
      </w:r>
      <w:proofErr w:type="spellStart"/>
      <w:r>
        <w:rPr>
          <w:rFonts w:ascii="Times New Roman" w:hAnsi="Times New Roman" w:cs="Times New Roman"/>
          <w:sz w:val="24"/>
          <w:szCs w:val="24"/>
        </w:rPr>
        <w:t>просоциальной</w:t>
      </w:r>
      <w:proofErr w:type="spellEnd"/>
      <w:r>
        <w:rPr>
          <w:rFonts w:ascii="Times New Roman" w:hAnsi="Times New Roman" w:cs="Times New Roman"/>
          <w:sz w:val="24"/>
          <w:szCs w:val="24"/>
        </w:rPr>
        <w:t xml:space="preserve"> активности.</w:t>
      </w:r>
      <w:r w:rsidR="00DC6BB5">
        <w:rPr>
          <w:rFonts w:ascii="Times New Roman" w:hAnsi="Times New Roman" w:cs="Times New Roman"/>
          <w:sz w:val="24"/>
          <w:szCs w:val="24"/>
        </w:rPr>
        <w:t xml:space="preserve"> Также нашли точки соприкосновения и консолидации представители различных сообществ среднего класса, что в целом является позитивным процессом социальной интеграции страны. </w:t>
      </w:r>
    </w:p>
    <w:p w14:paraId="0A52C587" w14:textId="2F857813" w:rsidR="00F077AC" w:rsidRDefault="009C63F9"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Деятельность общественных движений и организаций становится очевидной, их вклад весом и осязаем (это реальные действия, а не слова). Также формируются новые формы социальных коммуникаций, что приводят к новой социальной атмосфере общественного развития. Помимо этого, актуализируется большая осознанность и включенность в работу всех участников социального партнерства. </w:t>
      </w:r>
    </w:p>
    <w:p w14:paraId="1549435E" w14:textId="77777777" w:rsidR="00CD0529" w:rsidRDefault="00CD0529" w:rsidP="000E6C31">
      <w:pPr>
        <w:spacing w:after="0" w:line="240" w:lineRule="auto"/>
        <w:ind w:firstLine="709"/>
        <w:jc w:val="both"/>
        <w:rPr>
          <w:rFonts w:ascii="Times New Roman" w:hAnsi="Times New Roman" w:cs="Times New Roman"/>
          <w:sz w:val="24"/>
          <w:szCs w:val="24"/>
        </w:rPr>
      </w:pPr>
    </w:p>
    <w:p w14:paraId="61056009" w14:textId="438488BC" w:rsidR="00163933" w:rsidRDefault="00163933" w:rsidP="00163933">
      <w:pPr>
        <w:spacing w:after="0" w:line="240" w:lineRule="auto"/>
        <w:ind w:firstLine="709"/>
        <w:jc w:val="center"/>
        <w:rPr>
          <w:rFonts w:ascii="Times New Roman" w:hAnsi="Times New Roman" w:cs="Times New Roman"/>
          <w:b/>
          <w:bCs/>
          <w:sz w:val="24"/>
          <w:szCs w:val="24"/>
        </w:rPr>
      </w:pPr>
      <w:r w:rsidRPr="00163933">
        <w:rPr>
          <w:rFonts w:ascii="Times New Roman" w:hAnsi="Times New Roman" w:cs="Times New Roman"/>
          <w:b/>
          <w:bCs/>
          <w:sz w:val="24"/>
          <w:szCs w:val="24"/>
        </w:rPr>
        <w:t>Библиографический список</w:t>
      </w:r>
    </w:p>
    <w:p w14:paraId="2E0DA879" w14:textId="77777777" w:rsidR="009C63F9" w:rsidRPr="00163933" w:rsidRDefault="009C63F9" w:rsidP="00163933">
      <w:pPr>
        <w:spacing w:after="0" w:line="240" w:lineRule="auto"/>
        <w:ind w:firstLine="709"/>
        <w:jc w:val="center"/>
        <w:rPr>
          <w:rFonts w:ascii="Times New Roman" w:hAnsi="Times New Roman" w:cs="Times New Roman"/>
          <w:b/>
          <w:bCs/>
          <w:sz w:val="24"/>
          <w:szCs w:val="24"/>
        </w:rPr>
      </w:pPr>
    </w:p>
    <w:p w14:paraId="5B26AD3B" w14:textId="6F5668F5" w:rsidR="00163933" w:rsidRPr="00163933" w:rsidRDefault="00163933" w:rsidP="00163933">
      <w:pPr>
        <w:pStyle w:val="a3"/>
        <w:numPr>
          <w:ilvl w:val="0"/>
          <w:numId w:val="1"/>
        </w:numPr>
        <w:spacing w:after="0" w:line="240" w:lineRule="auto"/>
        <w:jc w:val="both"/>
        <w:rPr>
          <w:rFonts w:ascii="Times New Roman" w:hAnsi="Times New Roman" w:cs="Times New Roman"/>
          <w:sz w:val="24"/>
          <w:szCs w:val="24"/>
        </w:rPr>
      </w:pPr>
      <w:r w:rsidRPr="00163933">
        <w:rPr>
          <w:rFonts w:ascii="Times New Roman" w:hAnsi="Times New Roman" w:cs="Times New Roman"/>
          <w:sz w:val="24"/>
          <w:szCs w:val="24"/>
        </w:rPr>
        <w:t>Ардашев Р.Г.</w:t>
      </w:r>
      <w:r w:rsidRPr="00163933">
        <w:rPr>
          <w:rFonts w:ascii="Times New Roman" w:hAnsi="Times New Roman" w:cs="Times New Roman"/>
          <w:sz w:val="24"/>
          <w:szCs w:val="24"/>
        </w:rPr>
        <w:t xml:space="preserve"> </w:t>
      </w:r>
      <w:r w:rsidRPr="00163933">
        <w:rPr>
          <w:rFonts w:ascii="Times New Roman" w:hAnsi="Times New Roman" w:cs="Times New Roman"/>
          <w:sz w:val="24"/>
          <w:szCs w:val="24"/>
        </w:rPr>
        <w:t>О</w:t>
      </w:r>
      <w:r w:rsidRPr="00163933">
        <w:rPr>
          <w:rFonts w:ascii="Times New Roman" w:hAnsi="Times New Roman" w:cs="Times New Roman"/>
          <w:sz w:val="24"/>
          <w:szCs w:val="24"/>
        </w:rPr>
        <w:t xml:space="preserve">собенности развития сознания горожан в пандемическом обществе // </w:t>
      </w:r>
      <w:r w:rsidRPr="00163933">
        <w:rPr>
          <w:rFonts w:ascii="Times New Roman" w:hAnsi="Times New Roman" w:cs="Times New Roman"/>
          <w:sz w:val="24"/>
          <w:szCs w:val="24"/>
        </w:rPr>
        <w:t>Социология. 2022. № 1. С. 79-86.</w:t>
      </w:r>
    </w:p>
    <w:p w14:paraId="75D08819" w14:textId="77777777" w:rsidR="00163933" w:rsidRPr="00163933" w:rsidRDefault="00163933" w:rsidP="00163933">
      <w:pPr>
        <w:pStyle w:val="a3"/>
        <w:numPr>
          <w:ilvl w:val="0"/>
          <w:numId w:val="1"/>
        </w:numPr>
        <w:spacing w:after="0" w:line="240" w:lineRule="auto"/>
        <w:jc w:val="both"/>
        <w:rPr>
          <w:rFonts w:ascii="Times New Roman" w:hAnsi="Times New Roman" w:cs="Times New Roman"/>
          <w:sz w:val="24"/>
          <w:szCs w:val="24"/>
        </w:rPr>
      </w:pPr>
      <w:r w:rsidRPr="00163933">
        <w:rPr>
          <w:rFonts w:ascii="Times New Roman" w:hAnsi="Times New Roman" w:cs="Times New Roman"/>
          <w:sz w:val="24"/>
          <w:szCs w:val="24"/>
        </w:rPr>
        <w:t>Баев П.А.</w:t>
      </w:r>
      <w:r w:rsidRPr="00163933">
        <w:rPr>
          <w:rFonts w:ascii="Times New Roman" w:hAnsi="Times New Roman" w:cs="Times New Roman"/>
          <w:sz w:val="24"/>
          <w:szCs w:val="24"/>
        </w:rPr>
        <w:t xml:space="preserve"> </w:t>
      </w:r>
      <w:r w:rsidRPr="00163933">
        <w:rPr>
          <w:rFonts w:ascii="Times New Roman" w:hAnsi="Times New Roman" w:cs="Times New Roman"/>
          <w:sz w:val="24"/>
          <w:szCs w:val="24"/>
        </w:rPr>
        <w:t>Э</w:t>
      </w:r>
      <w:r w:rsidRPr="00163933">
        <w:rPr>
          <w:rFonts w:ascii="Times New Roman" w:hAnsi="Times New Roman" w:cs="Times New Roman"/>
          <w:sz w:val="24"/>
          <w:szCs w:val="24"/>
        </w:rPr>
        <w:t xml:space="preserve">кспертный анализ моральных авторитетов современной молодежи // </w:t>
      </w:r>
      <w:r w:rsidRPr="00163933">
        <w:rPr>
          <w:rFonts w:ascii="Times New Roman" w:hAnsi="Times New Roman" w:cs="Times New Roman"/>
          <w:sz w:val="24"/>
          <w:szCs w:val="24"/>
        </w:rPr>
        <w:t>Экспертные институты в XXI веке: цивилизационные и цифровые концепции меняющегося мира. Сборник научных трудов Второй международной научно-практической конференции. Науч. редактор Т.И. Грабельных. Иркутск, 2023. С. 512-515.</w:t>
      </w:r>
    </w:p>
    <w:p w14:paraId="5C0214DA" w14:textId="77777777" w:rsidR="00163933" w:rsidRPr="00163933" w:rsidRDefault="00163933" w:rsidP="00163933">
      <w:pPr>
        <w:pStyle w:val="a3"/>
        <w:numPr>
          <w:ilvl w:val="0"/>
          <w:numId w:val="1"/>
        </w:numPr>
        <w:spacing w:after="0" w:line="240" w:lineRule="auto"/>
        <w:jc w:val="both"/>
        <w:rPr>
          <w:rFonts w:ascii="Times New Roman" w:hAnsi="Times New Roman" w:cs="Times New Roman"/>
          <w:sz w:val="24"/>
          <w:szCs w:val="24"/>
        </w:rPr>
      </w:pPr>
      <w:r w:rsidRPr="00163933">
        <w:rPr>
          <w:rFonts w:ascii="Times New Roman" w:hAnsi="Times New Roman" w:cs="Times New Roman"/>
          <w:sz w:val="24"/>
          <w:szCs w:val="24"/>
        </w:rPr>
        <w:t>Полюшкевич О.А.</w:t>
      </w:r>
      <w:r w:rsidRPr="00163933">
        <w:rPr>
          <w:rFonts w:ascii="Times New Roman" w:hAnsi="Times New Roman" w:cs="Times New Roman"/>
          <w:sz w:val="24"/>
          <w:szCs w:val="24"/>
        </w:rPr>
        <w:t xml:space="preserve"> </w:t>
      </w:r>
      <w:r w:rsidRPr="00163933">
        <w:rPr>
          <w:rFonts w:ascii="Times New Roman" w:hAnsi="Times New Roman" w:cs="Times New Roman"/>
          <w:sz w:val="24"/>
          <w:szCs w:val="24"/>
        </w:rPr>
        <w:t>Э</w:t>
      </w:r>
      <w:r w:rsidRPr="00163933">
        <w:rPr>
          <w:rFonts w:ascii="Times New Roman" w:hAnsi="Times New Roman" w:cs="Times New Roman"/>
          <w:sz w:val="24"/>
          <w:szCs w:val="24"/>
        </w:rPr>
        <w:t xml:space="preserve">кспертное сообщество в развитии межсекторного партнерства институтов гражданского общества // </w:t>
      </w:r>
      <w:r w:rsidRPr="00163933">
        <w:rPr>
          <w:rFonts w:ascii="Times New Roman" w:hAnsi="Times New Roman" w:cs="Times New Roman"/>
          <w:sz w:val="24"/>
          <w:szCs w:val="24"/>
        </w:rPr>
        <w:t>Экспертные институты в XXI веке: принципы, технологии, культура. Сборник научных трудов. Научный редактор Т.И. Грабельных. Иркутск, 2022. С. 93-96.</w:t>
      </w:r>
    </w:p>
    <w:p w14:paraId="534FB722" w14:textId="218BACBE" w:rsidR="007F3A84" w:rsidRPr="007F3A84" w:rsidRDefault="007F3A84" w:rsidP="007F3A84">
      <w:pPr>
        <w:pStyle w:val="a3"/>
        <w:numPr>
          <w:ilvl w:val="0"/>
          <w:numId w:val="1"/>
        </w:numPr>
        <w:spacing w:after="0" w:line="240" w:lineRule="auto"/>
        <w:jc w:val="both"/>
        <w:rPr>
          <w:rFonts w:ascii="Times New Roman" w:hAnsi="Times New Roman" w:cs="Times New Roman"/>
          <w:sz w:val="24"/>
          <w:szCs w:val="24"/>
        </w:rPr>
      </w:pPr>
      <w:proofErr w:type="spellStart"/>
      <w:r w:rsidRPr="007F3A84">
        <w:rPr>
          <w:rFonts w:ascii="Times New Roman" w:hAnsi="Times New Roman" w:cs="Times New Roman"/>
          <w:sz w:val="24"/>
          <w:szCs w:val="24"/>
        </w:rPr>
        <w:t>Скуденков</w:t>
      </w:r>
      <w:proofErr w:type="spellEnd"/>
      <w:r w:rsidRPr="007F3A84">
        <w:rPr>
          <w:rFonts w:ascii="Times New Roman" w:hAnsi="Times New Roman" w:cs="Times New Roman"/>
          <w:sz w:val="24"/>
          <w:szCs w:val="24"/>
        </w:rPr>
        <w:t xml:space="preserve"> В.А.</w:t>
      </w:r>
      <w:r w:rsidRPr="007F3A84">
        <w:rPr>
          <w:rFonts w:ascii="Times New Roman" w:hAnsi="Times New Roman" w:cs="Times New Roman"/>
          <w:sz w:val="24"/>
          <w:szCs w:val="24"/>
        </w:rPr>
        <w:t xml:space="preserve"> </w:t>
      </w:r>
      <w:r w:rsidRPr="007F3A84">
        <w:rPr>
          <w:rFonts w:ascii="Times New Roman" w:hAnsi="Times New Roman" w:cs="Times New Roman"/>
          <w:sz w:val="24"/>
          <w:szCs w:val="24"/>
        </w:rPr>
        <w:t>Э</w:t>
      </w:r>
      <w:r w:rsidRPr="007F3A84">
        <w:rPr>
          <w:rFonts w:ascii="Times New Roman" w:hAnsi="Times New Roman" w:cs="Times New Roman"/>
          <w:sz w:val="24"/>
          <w:szCs w:val="24"/>
        </w:rPr>
        <w:t xml:space="preserve">кономические притязания в условиях мобилизации // </w:t>
      </w:r>
      <w:r w:rsidRPr="007F3A84">
        <w:rPr>
          <w:rFonts w:ascii="Times New Roman" w:hAnsi="Times New Roman" w:cs="Times New Roman"/>
          <w:sz w:val="24"/>
          <w:szCs w:val="24"/>
        </w:rPr>
        <w:t>Социология. 2022. № 5. С. 80-87.</w:t>
      </w:r>
    </w:p>
    <w:p w14:paraId="56E6CD14" w14:textId="2E5378D8" w:rsidR="00163933" w:rsidRDefault="00163933" w:rsidP="007F3A84">
      <w:pPr>
        <w:pStyle w:val="a3"/>
        <w:numPr>
          <w:ilvl w:val="0"/>
          <w:numId w:val="1"/>
        </w:numPr>
        <w:spacing w:after="0" w:line="240" w:lineRule="auto"/>
        <w:jc w:val="both"/>
        <w:rPr>
          <w:rFonts w:ascii="Times New Roman" w:hAnsi="Times New Roman" w:cs="Times New Roman"/>
          <w:sz w:val="24"/>
          <w:szCs w:val="24"/>
        </w:rPr>
      </w:pPr>
      <w:proofErr w:type="spellStart"/>
      <w:r w:rsidRPr="00163933">
        <w:rPr>
          <w:rFonts w:ascii="Times New Roman" w:hAnsi="Times New Roman" w:cs="Times New Roman"/>
          <w:sz w:val="24"/>
          <w:szCs w:val="24"/>
        </w:rPr>
        <w:t>Скуденков</w:t>
      </w:r>
      <w:proofErr w:type="spellEnd"/>
      <w:r w:rsidRPr="00163933">
        <w:rPr>
          <w:rFonts w:ascii="Times New Roman" w:hAnsi="Times New Roman" w:cs="Times New Roman"/>
          <w:sz w:val="24"/>
          <w:szCs w:val="24"/>
        </w:rPr>
        <w:t xml:space="preserve"> В.А.</w:t>
      </w:r>
      <w:r w:rsidRPr="00163933">
        <w:rPr>
          <w:rFonts w:ascii="Times New Roman" w:hAnsi="Times New Roman" w:cs="Times New Roman"/>
          <w:sz w:val="24"/>
          <w:szCs w:val="24"/>
        </w:rPr>
        <w:t xml:space="preserve"> </w:t>
      </w:r>
      <w:r w:rsidRPr="00163933">
        <w:rPr>
          <w:rFonts w:ascii="Times New Roman" w:hAnsi="Times New Roman" w:cs="Times New Roman"/>
          <w:sz w:val="24"/>
          <w:szCs w:val="24"/>
        </w:rPr>
        <w:t>Э</w:t>
      </w:r>
      <w:r w:rsidRPr="00163933">
        <w:rPr>
          <w:rFonts w:ascii="Times New Roman" w:hAnsi="Times New Roman" w:cs="Times New Roman"/>
          <w:sz w:val="24"/>
          <w:szCs w:val="24"/>
        </w:rPr>
        <w:t>кспертное сообщество в формировании экономических притязаний //</w:t>
      </w:r>
      <w:r w:rsidRPr="00163933">
        <w:rPr>
          <w:rFonts w:ascii="Times New Roman" w:hAnsi="Times New Roman" w:cs="Times New Roman"/>
          <w:sz w:val="24"/>
          <w:szCs w:val="24"/>
        </w:rPr>
        <w:t xml:space="preserve"> Экспертные институты в XXI веке: принципы, технологии, культура. Сборник научных трудов. Научный редактор Т.И. Грабельных. Иркутск, 2022. С. 82-84.</w:t>
      </w:r>
    </w:p>
    <w:p w14:paraId="39C35400" w14:textId="35218277" w:rsidR="00CD0529" w:rsidRDefault="00CD0529" w:rsidP="00CD0529">
      <w:pPr>
        <w:pStyle w:val="a3"/>
        <w:numPr>
          <w:ilvl w:val="0"/>
          <w:numId w:val="1"/>
        </w:numPr>
        <w:spacing w:after="0" w:line="240" w:lineRule="auto"/>
        <w:jc w:val="both"/>
        <w:rPr>
          <w:rFonts w:ascii="Times New Roman" w:hAnsi="Times New Roman" w:cs="Times New Roman"/>
          <w:sz w:val="24"/>
          <w:szCs w:val="24"/>
        </w:rPr>
      </w:pPr>
      <w:r w:rsidRPr="00CD0529">
        <w:rPr>
          <w:rFonts w:ascii="Times New Roman" w:hAnsi="Times New Roman" w:cs="Times New Roman"/>
          <w:sz w:val="24"/>
          <w:szCs w:val="24"/>
        </w:rPr>
        <w:t>Трескин П.А.</w:t>
      </w:r>
      <w:r w:rsidRPr="00CD0529">
        <w:rPr>
          <w:rFonts w:ascii="Times New Roman" w:hAnsi="Times New Roman" w:cs="Times New Roman"/>
          <w:sz w:val="24"/>
          <w:szCs w:val="24"/>
        </w:rPr>
        <w:t xml:space="preserve"> </w:t>
      </w:r>
      <w:r w:rsidRPr="00CD0529">
        <w:rPr>
          <w:rFonts w:ascii="Times New Roman" w:hAnsi="Times New Roman" w:cs="Times New Roman"/>
          <w:sz w:val="24"/>
          <w:szCs w:val="24"/>
        </w:rPr>
        <w:t>Р</w:t>
      </w:r>
      <w:r w:rsidRPr="00CD0529">
        <w:rPr>
          <w:rFonts w:ascii="Times New Roman" w:hAnsi="Times New Roman" w:cs="Times New Roman"/>
          <w:sz w:val="24"/>
          <w:szCs w:val="24"/>
        </w:rPr>
        <w:t xml:space="preserve">оль современных некоммерческих организаций в цифровом развитии институтов гражданского общества // </w:t>
      </w:r>
      <w:r w:rsidRPr="00CD0529">
        <w:rPr>
          <w:rFonts w:ascii="Times New Roman" w:hAnsi="Times New Roman" w:cs="Times New Roman"/>
          <w:sz w:val="24"/>
          <w:szCs w:val="24"/>
        </w:rPr>
        <w:t>Социология. 2023. № 3. С. 147-159.</w:t>
      </w:r>
    </w:p>
    <w:p w14:paraId="62B614D6" w14:textId="77777777" w:rsidR="007F3A84" w:rsidRPr="004502B6" w:rsidRDefault="007F3A84" w:rsidP="007F3A84">
      <w:pPr>
        <w:spacing w:after="0" w:line="240" w:lineRule="auto"/>
        <w:jc w:val="both"/>
        <w:rPr>
          <w:rFonts w:ascii="Times New Roman" w:hAnsi="Times New Roman" w:cs="Times New Roman"/>
          <w:b/>
          <w:bCs/>
          <w:sz w:val="24"/>
          <w:szCs w:val="24"/>
          <w:lang w:val="en-US"/>
        </w:rPr>
      </w:pPr>
    </w:p>
    <w:p w14:paraId="3ED871B1" w14:textId="054597FE" w:rsidR="004502B6" w:rsidRPr="004502B6" w:rsidRDefault="004502B6" w:rsidP="007F3A84">
      <w:pPr>
        <w:spacing w:after="0" w:line="240" w:lineRule="auto"/>
        <w:jc w:val="both"/>
        <w:rPr>
          <w:rFonts w:ascii="Times New Roman" w:hAnsi="Times New Roman" w:cs="Times New Roman"/>
          <w:b/>
          <w:bCs/>
          <w:sz w:val="24"/>
          <w:szCs w:val="24"/>
        </w:rPr>
      </w:pPr>
      <w:r w:rsidRPr="004502B6">
        <w:rPr>
          <w:rFonts w:ascii="Times New Roman" w:hAnsi="Times New Roman" w:cs="Times New Roman"/>
          <w:b/>
          <w:bCs/>
          <w:sz w:val="24"/>
          <w:szCs w:val="24"/>
        </w:rPr>
        <w:t>Авторская справка</w:t>
      </w:r>
    </w:p>
    <w:p w14:paraId="646B9A4D" w14:textId="77777777" w:rsidR="004502B6" w:rsidRPr="00256AC1" w:rsidRDefault="004502B6" w:rsidP="004502B6">
      <w:pPr>
        <w:tabs>
          <w:tab w:val="left" w:pos="0"/>
        </w:tabs>
        <w:spacing w:after="0" w:line="240" w:lineRule="auto"/>
        <w:ind w:firstLine="709"/>
        <w:jc w:val="both"/>
        <w:rPr>
          <w:rFonts w:ascii="Times New Roman" w:hAnsi="Times New Roman"/>
          <w:sz w:val="24"/>
          <w:szCs w:val="24"/>
        </w:rPr>
      </w:pPr>
      <w:r w:rsidRPr="004502B6">
        <w:rPr>
          <w:rFonts w:ascii="Times New Roman" w:hAnsi="Times New Roman"/>
          <w:bCs/>
          <w:sz w:val="24"/>
          <w:szCs w:val="24"/>
        </w:rPr>
        <w:t>Полюшкевич</w:t>
      </w:r>
      <w:r w:rsidRPr="00256AC1">
        <w:rPr>
          <w:rFonts w:ascii="Times New Roman" w:hAnsi="Times New Roman"/>
          <w:b/>
          <w:sz w:val="24"/>
          <w:szCs w:val="24"/>
        </w:rPr>
        <w:t xml:space="preserve"> </w:t>
      </w:r>
      <w:r w:rsidRPr="00256AC1">
        <w:rPr>
          <w:rFonts w:ascii="Times New Roman" w:hAnsi="Times New Roman"/>
          <w:sz w:val="24"/>
          <w:szCs w:val="24"/>
        </w:rPr>
        <w:t xml:space="preserve">Оксана Александровна – доцент, 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Иркутск, </w:t>
      </w:r>
      <w:r w:rsidRPr="00256AC1">
        <w:rPr>
          <w:rFonts w:ascii="Times New Roman" w:hAnsi="Times New Roman"/>
          <w:sz w:val="24"/>
          <w:szCs w:val="24"/>
          <w:lang w:val="en-US"/>
        </w:rPr>
        <w:t>E</w:t>
      </w:r>
      <w:r w:rsidRPr="00256AC1">
        <w:rPr>
          <w:rFonts w:ascii="Times New Roman" w:hAnsi="Times New Roman"/>
          <w:sz w:val="24"/>
          <w:szCs w:val="24"/>
        </w:rPr>
        <w:t>-</w:t>
      </w:r>
      <w:r w:rsidRPr="00256AC1">
        <w:rPr>
          <w:rFonts w:ascii="Times New Roman" w:hAnsi="Times New Roman"/>
          <w:sz w:val="24"/>
          <w:szCs w:val="24"/>
          <w:lang w:val="en-US"/>
        </w:rPr>
        <w:t>mail</w:t>
      </w:r>
      <w:r w:rsidRPr="00256AC1">
        <w:rPr>
          <w:rFonts w:ascii="Times New Roman" w:hAnsi="Times New Roman"/>
          <w:sz w:val="24"/>
          <w:szCs w:val="24"/>
        </w:rPr>
        <w:t xml:space="preserve">: </w:t>
      </w:r>
      <w:hyperlink r:id="rId6" w:history="1">
        <w:r w:rsidRPr="00256AC1">
          <w:rPr>
            <w:rStyle w:val="a4"/>
            <w:rFonts w:ascii="Times New Roman" w:hAnsi="Times New Roman"/>
            <w:sz w:val="24"/>
            <w:szCs w:val="24"/>
            <w:lang w:val="en-US"/>
          </w:rPr>
          <w:t>okwook</w:t>
        </w:r>
        <w:r w:rsidRPr="00256AC1">
          <w:rPr>
            <w:rStyle w:val="a4"/>
            <w:rFonts w:ascii="Times New Roman" w:hAnsi="Times New Roman"/>
            <w:sz w:val="24"/>
            <w:szCs w:val="24"/>
          </w:rPr>
          <w:t>@</w:t>
        </w:r>
        <w:r w:rsidRPr="00256AC1">
          <w:rPr>
            <w:rStyle w:val="a4"/>
            <w:rFonts w:ascii="Times New Roman" w:hAnsi="Times New Roman"/>
            <w:sz w:val="24"/>
            <w:szCs w:val="24"/>
            <w:lang w:val="en-US"/>
          </w:rPr>
          <w:t>mail</w:t>
        </w:r>
        <w:r w:rsidRPr="00256AC1">
          <w:rPr>
            <w:rStyle w:val="a4"/>
            <w:rFonts w:ascii="Times New Roman" w:hAnsi="Times New Roman"/>
            <w:sz w:val="24"/>
            <w:szCs w:val="24"/>
          </w:rPr>
          <w:t>.</w:t>
        </w:r>
        <w:proofErr w:type="spellStart"/>
        <w:r w:rsidRPr="00256AC1">
          <w:rPr>
            <w:rStyle w:val="a4"/>
            <w:rFonts w:ascii="Times New Roman" w:hAnsi="Times New Roman"/>
            <w:sz w:val="24"/>
            <w:szCs w:val="24"/>
            <w:lang w:val="en-US"/>
          </w:rPr>
          <w:t>ru</w:t>
        </w:r>
        <w:proofErr w:type="spellEnd"/>
      </w:hyperlink>
      <w:r w:rsidRPr="00256AC1">
        <w:rPr>
          <w:rFonts w:ascii="Times New Roman" w:hAnsi="Times New Roman"/>
          <w:sz w:val="24"/>
          <w:szCs w:val="24"/>
        </w:rPr>
        <w:t xml:space="preserve"> </w:t>
      </w:r>
    </w:p>
    <w:p w14:paraId="34DB8434" w14:textId="77777777" w:rsidR="004502B6" w:rsidRPr="00F44EA6" w:rsidRDefault="004502B6" w:rsidP="007F3A84">
      <w:pPr>
        <w:spacing w:after="0" w:line="240" w:lineRule="auto"/>
        <w:jc w:val="both"/>
        <w:rPr>
          <w:rFonts w:ascii="Times New Roman" w:hAnsi="Times New Roman" w:cs="Times New Roman"/>
          <w:b/>
          <w:bCs/>
          <w:sz w:val="24"/>
          <w:szCs w:val="24"/>
        </w:rPr>
      </w:pPr>
    </w:p>
    <w:p w14:paraId="0C897DED" w14:textId="77777777" w:rsidR="00F44EA6" w:rsidRPr="00F44EA6" w:rsidRDefault="00F44EA6" w:rsidP="00F44EA6">
      <w:pPr>
        <w:spacing w:after="0" w:line="240" w:lineRule="auto"/>
        <w:ind w:firstLine="709"/>
        <w:jc w:val="right"/>
        <w:rPr>
          <w:rFonts w:ascii="Times New Roman" w:hAnsi="Times New Roman" w:cs="Times New Roman"/>
          <w:b/>
          <w:bCs/>
          <w:sz w:val="24"/>
          <w:szCs w:val="24"/>
          <w:lang w:val="en-US"/>
        </w:rPr>
      </w:pPr>
      <w:proofErr w:type="spellStart"/>
      <w:r w:rsidRPr="00F44EA6">
        <w:rPr>
          <w:rFonts w:ascii="Times New Roman" w:hAnsi="Times New Roman" w:cs="Times New Roman"/>
          <w:b/>
          <w:bCs/>
          <w:sz w:val="24"/>
          <w:szCs w:val="24"/>
          <w:lang w:val="en-US"/>
        </w:rPr>
        <w:t>Polyushkevich</w:t>
      </w:r>
      <w:proofErr w:type="spellEnd"/>
      <w:r w:rsidRPr="00F44EA6">
        <w:rPr>
          <w:rFonts w:ascii="Times New Roman" w:hAnsi="Times New Roman" w:cs="Times New Roman"/>
          <w:b/>
          <w:bCs/>
          <w:sz w:val="24"/>
          <w:szCs w:val="24"/>
          <w:lang w:val="en-US"/>
        </w:rPr>
        <w:t xml:space="preserve"> O.A. </w:t>
      </w:r>
    </w:p>
    <w:p w14:paraId="11B0A2AD" w14:textId="77777777" w:rsidR="00F44EA6" w:rsidRPr="00F44EA6" w:rsidRDefault="00F44EA6" w:rsidP="00F44EA6">
      <w:pPr>
        <w:spacing w:after="0" w:line="240" w:lineRule="auto"/>
        <w:ind w:firstLine="709"/>
        <w:jc w:val="center"/>
        <w:rPr>
          <w:rFonts w:ascii="Times New Roman" w:hAnsi="Times New Roman" w:cs="Times New Roman"/>
          <w:b/>
          <w:bCs/>
          <w:sz w:val="24"/>
          <w:szCs w:val="24"/>
          <w:lang w:val="en-US"/>
        </w:rPr>
      </w:pPr>
      <w:r w:rsidRPr="00F44EA6">
        <w:rPr>
          <w:rFonts w:ascii="Times New Roman" w:hAnsi="Times New Roman" w:cs="Times New Roman"/>
          <w:b/>
          <w:bCs/>
          <w:sz w:val="24"/>
          <w:szCs w:val="24"/>
          <w:lang w:val="en-US"/>
        </w:rPr>
        <w:t>Collective actions and prosocial practices of participants of social movements</w:t>
      </w:r>
    </w:p>
    <w:p w14:paraId="405D7574"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p>
    <w:p w14:paraId="5C6FBC3B"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b/>
          <w:bCs/>
          <w:sz w:val="24"/>
          <w:szCs w:val="24"/>
          <w:lang w:val="en-US"/>
        </w:rPr>
        <w:t>Annotation.</w:t>
      </w:r>
      <w:r w:rsidRPr="00F44EA6">
        <w:rPr>
          <w:rFonts w:ascii="Times New Roman" w:hAnsi="Times New Roman" w:cs="Times New Roman"/>
          <w:sz w:val="24"/>
          <w:szCs w:val="24"/>
          <w:lang w:val="en-US"/>
        </w:rPr>
        <w:t xml:space="preserve"> The article deals with the process of constructing collective actions and development of prosocial practices on the basis of emotional, cognitive and behavioral attitudes of participants of social movements. Universal conditions and local features of prosocial activity are analyzed. </w:t>
      </w:r>
    </w:p>
    <w:p w14:paraId="080BD2CF" w14:textId="4594FC26" w:rsidR="00F44EA6" w:rsidRDefault="00F44EA6" w:rsidP="00F44EA6">
      <w:pPr>
        <w:spacing w:after="0" w:line="240" w:lineRule="auto"/>
        <w:ind w:firstLine="709"/>
        <w:jc w:val="both"/>
        <w:rPr>
          <w:rFonts w:ascii="Times New Roman" w:hAnsi="Times New Roman" w:cs="Times New Roman"/>
          <w:sz w:val="24"/>
          <w:szCs w:val="24"/>
        </w:rPr>
      </w:pPr>
      <w:r w:rsidRPr="00F44EA6">
        <w:rPr>
          <w:rFonts w:ascii="Times New Roman" w:hAnsi="Times New Roman" w:cs="Times New Roman"/>
          <w:b/>
          <w:bCs/>
          <w:sz w:val="24"/>
          <w:szCs w:val="24"/>
          <w:lang w:val="en-US"/>
        </w:rPr>
        <w:t>Key words:</w:t>
      </w:r>
      <w:r w:rsidRPr="00F44EA6">
        <w:rPr>
          <w:rFonts w:ascii="Times New Roman" w:hAnsi="Times New Roman" w:cs="Times New Roman"/>
          <w:sz w:val="24"/>
          <w:szCs w:val="24"/>
          <w:lang w:val="en-US"/>
        </w:rPr>
        <w:t xml:space="preserve"> collective actions, prosocial practices, activists, social movements</w:t>
      </w:r>
    </w:p>
    <w:p w14:paraId="72B679D5" w14:textId="77777777" w:rsidR="00F44EA6" w:rsidRDefault="00F44EA6" w:rsidP="00F44EA6">
      <w:pPr>
        <w:spacing w:after="0" w:line="240" w:lineRule="auto"/>
        <w:ind w:firstLine="709"/>
        <w:jc w:val="both"/>
        <w:rPr>
          <w:rFonts w:ascii="Times New Roman" w:hAnsi="Times New Roman" w:cs="Times New Roman"/>
          <w:sz w:val="24"/>
          <w:szCs w:val="24"/>
        </w:rPr>
      </w:pPr>
    </w:p>
    <w:p w14:paraId="0024087C" w14:textId="77777777" w:rsidR="00F44EA6" w:rsidRPr="00F44EA6" w:rsidRDefault="00F44EA6" w:rsidP="00F44EA6">
      <w:pPr>
        <w:spacing w:after="0" w:line="240" w:lineRule="auto"/>
        <w:ind w:firstLine="709"/>
        <w:jc w:val="both"/>
        <w:rPr>
          <w:rFonts w:ascii="Times New Roman" w:hAnsi="Times New Roman" w:cs="Times New Roman"/>
          <w:b/>
          <w:bCs/>
          <w:sz w:val="24"/>
          <w:szCs w:val="24"/>
          <w:lang w:val="en-US"/>
        </w:rPr>
      </w:pPr>
      <w:r w:rsidRPr="00F44EA6">
        <w:rPr>
          <w:rFonts w:ascii="Times New Roman" w:hAnsi="Times New Roman" w:cs="Times New Roman"/>
          <w:b/>
          <w:bCs/>
          <w:sz w:val="24"/>
          <w:szCs w:val="24"/>
          <w:lang w:val="en-US"/>
        </w:rPr>
        <w:t>Author's note</w:t>
      </w:r>
    </w:p>
    <w:p w14:paraId="01662A15" w14:textId="2E398D47" w:rsidR="00F44EA6" w:rsidRPr="008F5FDF" w:rsidRDefault="00F44EA6" w:rsidP="008F5FDF">
      <w:pPr>
        <w:spacing w:after="0" w:line="240" w:lineRule="auto"/>
        <w:ind w:firstLine="709"/>
        <w:jc w:val="both"/>
        <w:rPr>
          <w:rFonts w:ascii="Times New Roman" w:hAnsi="Times New Roman" w:cs="Times New Roman"/>
          <w:sz w:val="24"/>
          <w:szCs w:val="24"/>
          <w:lang w:val="en-US"/>
        </w:rPr>
      </w:pPr>
      <w:proofErr w:type="spellStart"/>
      <w:r w:rsidRPr="00F44EA6">
        <w:rPr>
          <w:rFonts w:ascii="Times New Roman" w:hAnsi="Times New Roman" w:cs="Times New Roman"/>
          <w:sz w:val="24"/>
          <w:szCs w:val="24"/>
          <w:lang w:val="en-US"/>
        </w:rPr>
        <w:t>Polyushkevich</w:t>
      </w:r>
      <w:proofErr w:type="spellEnd"/>
      <w:r w:rsidRPr="00F44EA6">
        <w:rPr>
          <w:rFonts w:ascii="Times New Roman" w:hAnsi="Times New Roman" w:cs="Times New Roman"/>
          <w:sz w:val="24"/>
          <w:szCs w:val="24"/>
          <w:lang w:val="en-US"/>
        </w:rPr>
        <w:t xml:space="preserve"> Oksana Aleksandrovna </w:t>
      </w:r>
      <w:r w:rsidR="008F5FDF">
        <w:rPr>
          <w:rFonts w:ascii="Times New Roman" w:hAnsi="Times New Roman" w:cs="Times New Roman"/>
          <w:sz w:val="24"/>
          <w:szCs w:val="24"/>
          <w:lang w:val="en-US"/>
        </w:rPr>
        <w:t>–</w:t>
      </w:r>
      <w:r w:rsidRPr="00F44EA6">
        <w:rPr>
          <w:rFonts w:ascii="Times New Roman" w:hAnsi="Times New Roman" w:cs="Times New Roman"/>
          <w:sz w:val="24"/>
          <w:szCs w:val="24"/>
          <w:lang w:val="en-US"/>
        </w:rPr>
        <w:t xml:space="preserve"> Associate Professor, Candidate of Philosophy, Associate Professor of the Department of State and Municipal Management, Institute of Social Sciences, Irkutsk State University, Irkutsk, E-mail: </w:t>
      </w:r>
      <w:hyperlink r:id="rId7" w:history="1">
        <w:r w:rsidR="008F5FDF" w:rsidRPr="009A3785">
          <w:rPr>
            <w:rStyle w:val="a4"/>
            <w:rFonts w:ascii="Times New Roman" w:hAnsi="Times New Roman" w:cs="Times New Roman"/>
            <w:sz w:val="24"/>
            <w:szCs w:val="24"/>
            <w:lang w:val="en-US"/>
          </w:rPr>
          <w:t>okwook@mail.ru</w:t>
        </w:r>
      </w:hyperlink>
      <w:r w:rsidR="008F5FDF" w:rsidRPr="008F5FDF">
        <w:rPr>
          <w:rFonts w:ascii="Times New Roman" w:hAnsi="Times New Roman" w:cs="Times New Roman"/>
          <w:sz w:val="24"/>
          <w:szCs w:val="24"/>
          <w:lang w:val="en-US"/>
        </w:rPr>
        <w:t xml:space="preserve"> </w:t>
      </w:r>
    </w:p>
    <w:p w14:paraId="7231EB7D"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p>
    <w:p w14:paraId="3FDB640C" w14:textId="2D3BA3FC" w:rsidR="00F44EA6" w:rsidRPr="00F44EA6" w:rsidRDefault="00F44EA6" w:rsidP="00F44EA6">
      <w:pPr>
        <w:spacing w:after="0" w:line="240" w:lineRule="auto"/>
        <w:ind w:firstLine="709"/>
        <w:jc w:val="center"/>
        <w:rPr>
          <w:rFonts w:ascii="Times New Roman" w:hAnsi="Times New Roman" w:cs="Times New Roman"/>
          <w:b/>
          <w:bCs/>
          <w:sz w:val="24"/>
          <w:szCs w:val="24"/>
        </w:rPr>
      </w:pPr>
      <w:r w:rsidRPr="00F44EA6">
        <w:rPr>
          <w:rFonts w:ascii="Times New Roman" w:hAnsi="Times New Roman" w:cs="Times New Roman"/>
          <w:b/>
          <w:bCs/>
          <w:sz w:val="24"/>
          <w:szCs w:val="24"/>
          <w:lang w:val="en-US"/>
        </w:rPr>
        <w:t>References</w:t>
      </w:r>
    </w:p>
    <w:p w14:paraId="5E99EECF"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p>
    <w:p w14:paraId="526B5BDB"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t xml:space="preserve">1. </w:t>
      </w:r>
      <w:proofErr w:type="spellStart"/>
      <w:r w:rsidRPr="00F44EA6">
        <w:rPr>
          <w:rFonts w:ascii="Times New Roman" w:hAnsi="Times New Roman" w:cs="Times New Roman"/>
          <w:sz w:val="24"/>
          <w:szCs w:val="24"/>
          <w:lang w:val="en-US"/>
        </w:rPr>
        <w:t>Ardashev</w:t>
      </w:r>
      <w:proofErr w:type="spellEnd"/>
      <w:r w:rsidRPr="00F44EA6">
        <w:rPr>
          <w:rFonts w:ascii="Times New Roman" w:hAnsi="Times New Roman" w:cs="Times New Roman"/>
          <w:sz w:val="24"/>
          <w:szCs w:val="24"/>
          <w:lang w:val="en-US"/>
        </w:rPr>
        <w:t xml:space="preserve"> R.G. Peculiarities of the development of the consciousness of city dwellers in the pandemic society // Sociology. 2022. № 1.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79-86.</w:t>
      </w:r>
    </w:p>
    <w:p w14:paraId="7BAFC688" w14:textId="3552E249"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lastRenderedPageBreak/>
        <w:t xml:space="preserve">2. </w:t>
      </w:r>
      <w:proofErr w:type="spellStart"/>
      <w:r w:rsidRPr="00F44EA6">
        <w:rPr>
          <w:rFonts w:ascii="Times New Roman" w:hAnsi="Times New Roman" w:cs="Times New Roman"/>
          <w:sz w:val="24"/>
          <w:szCs w:val="24"/>
          <w:lang w:val="en-US"/>
        </w:rPr>
        <w:t>Baev</w:t>
      </w:r>
      <w:proofErr w:type="spellEnd"/>
      <w:r w:rsidRPr="00F44EA6">
        <w:rPr>
          <w:rFonts w:ascii="Times New Roman" w:hAnsi="Times New Roman" w:cs="Times New Roman"/>
          <w:sz w:val="24"/>
          <w:szCs w:val="24"/>
          <w:lang w:val="en-US"/>
        </w:rPr>
        <w:t xml:space="preserve"> P.A. Expert analysis of moral authorities of modern youth // Expert institutions in the XXI century: civilizational and digital concepts of the changing world. Collection of scientific papers of the Second International Scientific and Practical Conference. Irkutsk, 2023.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512-515.</w:t>
      </w:r>
    </w:p>
    <w:p w14:paraId="216057C7" w14:textId="52E7CA14"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t>3.</w:t>
      </w:r>
      <w:r w:rsidRPr="00F44EA6">
        <w:rPr>
          <w:rFonts w:ascii="Times New Roman" w:hAnsi="Times New Roman" w:cs="Times New Roman"/>
          <w:sz w:val="24"/>
          <w:szCs w:val="24"/>
          <w:lang w:val="en-US"/>
        </w:rPr>
        <w:tab/>
      </w:r>
      <w:proofErr w:type="spellStart"/>
      <w:r w:rsidRPr="00F44EA6">
        <w:rPr>
          <w:rFonts w:ascii="Times New Roman" w:hAnsi="Times New Roman" w:cs="Times New Roman"/>
          <w:sz w:val="24"/>
          <w:szCs w:val="24"/>
          <w:lang w:val="en-US"/>
        </w:rPr>
        <w:t>Polyushkevich</w:t>
      </w:r>
      <w:proofErr w:type="spellEnd"/>
      <w:r w:rsidRPr="00F44EA6">
        <w:rPr>
          <w:rFonts w:ascii="Times New Roman" w:hAnsi="Times New Roman" w:cs="Times New Roman"/>
          <w:sz w:val="24"/>
          <w:szCs w:val="24"/>
          <w:lang w:val="en-US"/>
        </w:rPr>
        <w:t xml:space="preserve"> O.A. Expert community in the development of intersectoral partnership of civil society institutions // Expert institutions in the XXI century: principles, technologies, culture. Collection of scientific papers. Irkutsk, 2022.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93-96.</w:t>
      </w:r>
    </w:p>
    <w:p w14:paraId="08143740" w14:textId="26947B83"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t>4.</w:t>
      </w:r>
      <w:r w:rsidRPr="00F44EA6">
        <w:rPr>
          <w:rFonts w:ascii="Times New Roman" w:hAnsi="Times New Roman" w:cs="Times New Roman"/>
          <w:sz w:val="24"/>
          <w:szCs w:val="24"/>
          <w:lang w:val="en-US"/>
        </w:rPr>
        <w:tab/>
      </w:r>
      <w:proofErr w:type="spellStart"/>
      <w:r w:rsidRPr="00F44EA6">
        <w:rPr>
          <w:rFonts w:ascii="Times New Roman" w:hAnsi="Times New Roman" w:cs="Times New Roman"/>
          <w:sz w:val="24"/>
          <w:szCs w:val="24"/>
          <w:lang w:val="en-US"/>
        </w:rPr>
        <w:t>Skudenkov</w:t>
      </w:r>
      <w:proofErr w:type="spellEnd"/>
      <w:r w:rsidRPr="00F44EA6">
        <w:rPr>
          <w:rFonts w:ascii="Times New Roman" w:hAnsi="Times New Roman" w:cs="Times New Roman"/>
          <w:sz w:val="24"/>
          <w:szCs w:val="24"/>
          <w:lang w:val="en-US"/>
        </w:rPr>
        <w:t xml:space="preserve"> V.A. Economic claims in the conditions of mobilization // Sociology. 2022. № 5.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80-87.</w:t>
      </w:r>
    </w:p>
    <w:p w14:paraId="0A985072" w14:textId="13CDA2B6"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t>5.</w:t>
      </w:r>
      <w:r w:rsidRPr="00F44EA6">
        <w:rPr>
          <w:rFonts w:ascii="Times New Roman" w:hAnsi="Times New Roman" w:cs="Times New Roman"/>
          <w:sz w:val="24"/>
          <w:szCs w:val="24"/>
          <w:lang w:val="en-US"/>
        </w:rPr>
        <w:tab/>
      </w:r>
      <w:proofErr w:type="spellStart"/>
      <w:r w:rsidRPr="00F44EA6">
        <w:rPr>
          <w:rFonts w:ascii="Times New Roman" w:hAnsi="Times New Roman" w:cs="Times New Roman"/>
          <w:sz w:val="24"/>
          <w:szCs w:val="24"/>
          <w:lang w:val="en-US"/>
        </w:rPr>
        <w:t>Skudenkov</w:t>
      </w:r>
      <w:proofErr w:type="spellEnd"/>
      <w:r w:rsidRPr="00F44EA6">
        <w:rPr>
          <w:rFonts w:ascii="Times New Roman" w:hAnsi="Times New Roman" w:cs="Times New Roman"/>
          <w:sz w:val="24"/>
          <w:szCs w:val="24"/>
          <w:lang w:val="en-US"/>
        </w:rPr>
        <w:t xml:space="preserve"> V.A. Expert community in the formation of economic claims // Expert institutions in the XXI century: principles, technologies, culture. Collection of scientific papers. Irkutsk, 2022.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82-84.</w:t>
      </w:r>
    </w:p>
    <w:p w14:paraId="1052CFC0" w14:textId="47BFDD2A" w:rsidR="00F44EA6" w:rsidRPr="00F44EA6" w:rsidRDefault="00F44EA6" w:rsidP="00F44EA6">
      <w:pPr>
        <w:spacing w:after="0" w:line="240" w:lineRule="auto"/>
        <w:ind w:firstLine="709"/>
        <w:jc w:val="both"/>
        <w:rPr>
          <w:rFonts w:ascii="Times New Roman" w:hAnsi="Times New Roman" w:cs="Times New Roman"/>
          <w:sz w:val="24"/>
          <w:szCs w:val="24"/>
          <w:lang w:val="en-US"/>
        </w:rPr>
      </w:pPr>
      <w:r w:rsidRPr="00F44EA6">
        <w:rPr>
          <w:rFonts w:ascii="Times New Roman" w:hAnsi="Times New Roman" w:cs="Times New Roman"/>
          <w:sz w:val="24"/>
          <w:szCs w:val="24"/>
          <w:lang w:val="en-US"/>
        </w:rPr>
        <w:t>6.</w:t>
      </w:r>
      <w:r w:rsidRPr="00F44EA6">
        <w:rPr>
          <w:rFonts w:ascii="Times New Roman" w:hAnsi="Times New Roman" w:cs="Times New Roman"/>
          <w:sz w:val="24"/>
          <w:szCs w:val="24"/>
          <w:lang w:val="en-US"/>
        </w:rPr>
        <w:tab/>
      </w:r>
      <w:proofErr w:type="spellStart"/>
      <w:r w:rsidRPr="00F44EA6">
        <w:rPr>
          <w:rFonts w:ascii="Times New Roman" w:hAnsi="Times New Roman" w:cs="Times New Roman"/>
          <w:sz w:val="24"/>
          <w:szCs w:val="24"/>
          <w:lang w:val="en-US"/>
        </w:rPr>
        <w:t>Treskin</w:t>
      </w:r>
      <w:proofErr w:type="spellEnd"/>
      <w:r w:rsidRPr="00F44EA6">
        <w:rPr>
          <w:rFonts w:ascii="Times New Roman" w:hAnsi="Times New Roman" w:cs="Times New Roman"/>
          <w:sz w:val="24"/>
          <w:szCs w:val="24"/>
          <w:lang w:val="en-US"/>
        </w:rPr>
        <w:t xml:space="preserve"> P.A. The role of modern non-profit organizations in the digital development of civil society institutions // Sociology. 2023. № 3. </w:t>
      </w:r>
      <w:r w:rsidRPr="00F44EA6">
        <w:rPr>
          <w:rFonts w:ascii="Times New Roman" w:hAnsi="Times New Roman" w:cs="Times New Roman"/>
          <w:sz w:val="24"/>
          <w:szCs w:val="24"/>
        </w:rPr>
        <w:t>С</w:t>
      </w:r>
      <w:r w:rsidRPr="00F44EA6">
        <w:rPr>
          <w:rFonts w:ascii="Times New Roman" w:hAnsi="Times New Roman" w:cs="Times New Roman"/>
          <w:sz w:val="24"/>
          <w:szCs w:val="24"/>
          <w:lang w:val="en-US"/>
        </w:rPr>
        <w:t>. 147-159.</w:t>
      </w:r>
    </w:p>
    <w:sectPr w:rsidR="00F44EA6" w:rsidRPr="00F44E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01B10"/>
    <w:multiLevelType w:val="hybridMultilevel"/>
    <w:tmpl w:val="E284A2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742548D"/>
    <w:multiLevelType w:val="hybridMultilevel"/>
    <w:tmpl w:val="70948054"/>
    <w:lvl w:ilvl="0" w:tplc="B540DA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66135698">
    <w:abstractNumId w:val="0"/>
  </w:num>
  <w:num w:numId="2" w16cid:durableId="14348573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287115"/>
    <w:rsid w:val="000E6C31"/>
    <w:rsid w:val="00163933"/>
    <w:rsid w:val="00166FCB"/>
    <w:rsid w:val="00287115"/>
    <w:rsid w:val="003B42CF"/>
    <w:rsid w:val="003E0224"/>
    <w:rsid w:val="004502B6"/>
    <w:rsid w:val="004B60F3"/>
    <w:rsid w:val="00524D76"/>
    <w:rsid w:val="00657B37"/>
    <w:rsid w:val="00704358"/>
    <w:rsid w:val="00716EF9"/>
    <w:rsid w:val="00735FB7"/>
    <w:rsid w:val="007D10AA"/>
    <w:rsid w:val="007F3A84"/>
    <w:rsid w:val="00842244"/>
    <w:rsid w:val="008B4842"/>
    <w:rsid w:val="008F5FDF"/>
    <w:rsid w:val="00930123"/>
    <w:rsid w:val="009602C3"/>
    <w:rsid w:val="009C63F9"/>
    <w:rsid w:val="00A33082"/>
    <w:rsid w:val="00A65795"/>
    <w:rsid w:val="00A94554"/>
    <w:rsid w:val="00B74049"/>
    <w:rsid w:val="00C724D7"/>
    <w:rsid w:val="00CD0529"/>
    <w:rsid w:val="00D25814"/>
    <w:rsid w:val="00D27B28"/>
    <w:rsid w:val="00D9502B"/>
    <w:rsid w:val="00DB469C"/>
    <w:rsid w:val="00DC6BB5"/>
    <w:rsid w:val="00E50896"/>
    <w:rsid w:val="00E76AA7"/>
    <w:rsid w:val="00F077AC"/>
    <w:rsid w:val="00F44E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A6C8A"/>
  <w15:chartTrackingRefBased/>
  <w15:docId w15:val="{2F504567-1BF3-4894-BE94-71164A5A3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3933"/>
    <w:pPr>
      <w:ind w:left="720"/>
      <w:contextualSpacing/>
    </w:pPr>
  </w:style>
  <w:style w:type="character" w:styleId="a4">
    <w:name w:val="Hyperlink"/>
    <w:basedOn w:val="a0"/>
    <w:uiPriority w:val="99"/>
    <w:unhideWhenUsed/>
    <w:rsid w:val="004502B6"/>
    <w:rPr>
      <w:color w:val="0563C1" w:themeColor="hyperlink"/>
      <w:u w:val="single"/>
    </w:rPr>
  </w:style>
  <w:style w:type="character" w:styleId="a5">
    <w:name w:val="Unresolved Mention"/>
    <w:basedOn w:val="a0"/>
    <w:uiPriority w:val="99"/>
    <w:semiHidden/>
    <w:unhideWhenUsed/>
    <w:rsid w:val="008F5F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kwook@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kwook@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470FE1-1746-4302-A011-9F18E16EC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Pages>
  <Words>1637</Words>
  <Characters>9331</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30</cp:revision>
  <dcterms:created xsi:type="dcterms:W3CDTF">2024-03-12T12:35:00Z</dcterms:created>
  <dcterms:modified xsi:type="dcterms:W3CDTF">2024-03-12T13:55:00Z</dcterms:modified>
</cp:coreProperties>
</file>