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5A1" w:rsidRPr="003F316C" w:rsidRDefault="005B7559" w:rsidP="003F316C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F316C">
        <w:rPr>
          <w:rFonts w:ascii="Times New Roman" w:hAnsi="Times New Roman"/>
          <w:b/>
          <w:bCs/>
          <w:sz w:val="24"/>
          <w:szCs w:val="24"/>
        </w:rPr>
        <w:t xml:space="preserve">УДК </w:t>
      </w:r>
      <w:r w:rsidR="009D3462">
        <w:rPr>
          <w:rFonts w:ascii="Times New Roman" w:hAnsi="Times New Roman"/>
          <w:b/>
          <w:bCs/>
          <w:sz w:val="24"/>
          <w:szCs w:val="24"/>
        </w:rPr>
        <w:t>316</w:t>
      </w:r>
      <w:r w:rsidR="00710BED" w:rsidRPr="00710BED">
        <w:rPr>
          <w:rFonts w:ascii="Times New Roman" w:hAnsi="Times New Roman"/>
          <w:b/>
          <w:bCs/>
          <w:sz w:val="24"/>
          <w:szCs w:val="24"/>
        </w:rPr>
        <w:t>.</w:t>
      </w:r>
      <w:r w:rsidR="009D3462">
        <w:rPr>
          <w:rFonts w:ascii="Times New Roman" w:hAnsi="Times New Roman"/>
          <w:b/>
          <w:bCs/>
          <w:sz w:val="24"/>
          <w:szCs w:val="24"/>
        </w:rPr>
        <w:t>614: 376</w:t>
      </w:r>
      <w:r w:rsidR="003F316C">
        <w:rPr>
          <w:rFonts w:ascii="Times New Roman" w:hAnsi="Times New Roman"/>
          <w:b/>
          <w:bCs/>
          <w:sz w:val="24"/>
          <w:szCs w:val="24"/>
        </w:rPr>
        <w:t xml:space="preserve"> / </w:t>
      </w:r>
      <w:r w:rsidR="008A0EC4" w:rsidRPr="003F316C">
        <w:rPr>
          <w:rFonts w:ascii="Times New Roman" w:hAnsi="Times New Roman"/>
          <w:b/>
          <w:bCs/>
          <w:sz w:val="24"/>
          <w:szCs w:val="24"/>
        </w:rPr>
        <w:t>ББК 6</w:t>
      </w:r>
      <w:r w:rsidR="009E66C5" w:rsidRPr="009E66C5">
        <w:rPr>
          <w:rFonts w:ascii="Times New Roman" w:hAnsi="Times New Roman"/>
          <w:b/>
          <w:bCs/>
          <w:sz w:val="24"/>
          <w:szCs w:val="24"/>
        </w:rPr>
        <w:t>0.54</w:t>
      </w:r>
      <w:r w:rsidR="009E66C5">
        <w:rPr>
          <w:rFonts w:ascii="Times New Roman" w:hAnsi="Times New Roman"/>
          <w:b/>
          <w:bCs/>
          <w:sz w:val="24"/>
          <w:szCs w:val="24"/>
        </w:rPr>
        <w:t xml:space="preserve">: </w:t>
      </w:r>
      <w:r w:rsidR="009E66C5" w:rsidRPr="009E66C5">
        <w:rPr>
          <w:rFonts w:ascii="Times New Roman" w:hAnsi="Times New Roman"/>
          <w:b/>
          <w:bCs/>
          <w:sz w:val="24"/>
          <w:szCs w:val="24"/>
        </w:rPr>
        <w:t>65.497</w:t>
      </w:r>
    </w:p>
    <w:p w:rsidR="00DA35A1" w:rsidRPr="003F316C" w:rsidRDefault="00DA35A1" w:rsidP="00C8663D">
      <w:pPr>
        <w:spacing w:after="0" w:line="240" w:lineRule="auto"/>
        <w:ind w:firstLine="539"/>
        <w:jc w:val="right"/>
        <w:rPr>
          <w:rFonts w:ascii="Times New Roman" w:hAnsi="Times New Roman"/>
          <w:b/>
          <w:bCs/>
          <w:sz w:val="24"/>
          <w:szCs w:val="24"/>
        </w:rPr>
      </w:pPr>
      <w:r w:rsidRPr="003F316C">
        <w:rPr>
          <w:rFonts w:ascii="Times New Roman" w:hAnsi="Times New Roman"/>
          <w:b/>
          <w:bCs/>
          <w:sz w:val="24"/>
          <w:szCs w:val="24"/>
        </w:rPr>
        <w:t>Соловьева Т.С.</w:t>
      </w:r>
    </w:p>
    <w:p w:rsidR="00DA35A1" w:rsidRPr="00D00A9D" w:rsidRDefault="0086549C" w:rsidP="00C8663D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</w:pPr>
      <w:r w:rsidRPr="0086549C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СИСТЕМ</w:t>
      </w:r>
      <w:r w:rsidR="00071DFD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А</w:t>
      </w:r>
      <w:r w:rsidRPr="0086549C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 xml:space="preserve"> ОБЩЕГО ОБРАЗОВАНИЯ</w:t>
      </w:r>
      <w:r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 xml:space="preserve"> РФ</w:t>
      </w:r>
      <w:r w:rsidR="00071DFD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:</w:t>
      </w:r>
      <w:r w:rsidR="00071DFD" w:rsidRPr="00071DFD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 xml:space="preserve"> </w:t>
      </w:r>
      <w:r w:rsidR="00071DFD"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ПРОБЛЕМЫ ИНКЛЮЗИИ</w:t>
      </w:r>
    </w:p>
    <w:p w:rsidR="00DA35A1" w:rsidRDefault="00DA35A1" w:rsidP="00C8663D">
      <w:pPr>
        <w:spacing w:after="0" w:line="240" w:lineRule="auto"/>
        <w:ind w:firstLine="539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0555DE" w:rsidRDefault="00DA35A1" w:rsidP="00B81C20">
      <w:pPr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A27E0">
        <w:rPr>
          <w:rFonts w:ascii="Times New Roman" w:eastAsia="Times New Roman" w:hAnsi="Times New Roman"/>
          <w:b/>
          <w:sz w:val="24"/>
          <w:szCs w:val="24"/>
          <w:lang w:eastAsia="ru-RU"/>
        </w:rPr>
        <w:t>Аннотация</w:t>
      </w:r>
      <w:r w:rsidR="00B64987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C6413B">
        <w:rPr>
          <w:rFonts w:ascii="Times New Roman" w:eastAsia="Times New Roman" w:hAnsi="Times New Roman"/>
          <w:sz w:val="24"/>
          <w:szCs w:val="24"/>
          <w:lang w:eastAsia="ru-RU"/>
        </w:rPr>
        <w:t>С</w:t>
      </w:r>
      <w:r w:rsidR="00C6413B" w:rsidRPr="00C6413B">
        <w:rPr>
          <w:rFonts w:ascii="Times New Roman" w:eastAsia="Times New Roman" w:hAnsi="Times New Roman"/>
          <w:sz w:val="24"/>
          <w:szCs w:val="24"/>
          <w:lang w:eastAsia="ru-RU"/>
        </w:rPr>
        <w:t xml:space="preserve">татья посвящена актуальной проблеме российского образования – внедрению инклюзии в образовательный процесс на примере </w:t>
      </w:r>
      <w:r w:rsidR="00C6413B">
        <w:rPr>
          <w:rFonts w:ascii="Times New Roman" w:eastAsia="Times New Roman" w:hAnsi="Times New Roman"/>
          <w:sz w:val="24"/>
          <w:szCs w:val="24"/>
          <w:lang w:eastAsia="ru-RU"/>
        </w:rPr>
        <w:t xml:space="preserve">общеобразовательной </w:t>
      </w:r>
      <w:r w:rsidR="00C6413B" w:rsidRPr="00C6413B">
        <w:rPr>
          <w:rFonts w:ascii="Times New Roman" w:eastAsia="Times New Roman" w:hAnsi="Times New Roman"/>
          <w:sz w:val="24"/>
          <w:szCs w:val="24"/>
          <w:lang w:eastAsia="ru-RU"/>
        </w:rPr>
        <w:t>школы</w:t>
      </w:r>
      <w:r w:rsidR="00C8653C" w:rsidRPr="00D51A24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A27D1C" w:rsidRPr="00D51A24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9C375D">
        <w:rPr>
          <w:rFonts w:ascii="Times New Roman" w:eastAsia="Times New Roman" w:hAnsi="Times New Roman"/>
          <w:sz w:val="24"/>
          <w:szCs w:val="24"/>
          <w:lang w:eastAsia="ru-RU"/>
        </w:rPr>
        <w:t>Р</w:t>
      </w:r>
      <w:r w:rsidR="009C375D" w:rsidRPr="009C375D">
        <w:rPr>
          <w:rFonts w:ascii="Times New Roman" w:eastAsia="Times New Roman" w:hAnsi="Times New Roman"/>
          <w:sz w:val="24"/>
          <w:szCs w:val="24"/>
          <w:lang w:eastAsia="ru-RU"/>
        </w:rPr>
        <w:t xml:space="preserve">езюмируются основные положительные изменения и трудности, которые возникают в ходе внедрения инклюзии в систему общего образования </w:t>
      </w:r>
      <w:r w:rsidR="009C375D">
        <w:rPr>
          <w:rFonts w:ascii="Times New Roman" w:eastAsia="Times New Roman" w:hAnsi="Times New Roman"/>
          <w:sz w:val="24"/>
          <w:szCs w:val="24"/>
          <w:lang w:eastAsia="ru-RU"/>
        </w:rPr>
        <w:t xml:space="preserve">в </w:t>
      </w:r>
      <w:r w:rsidR="009C375D" w:rsidRPr="009C375D">
        <w:rPr>
          <w:rFonts w:ascii="Times New Roman" w:eastAsia="Times New Roman" w:hAnsi="Times New Roman"/>
          <w:sz w:val="24"/>
          <w:szCs w:val="24"/>
          <w:lang w:eastAsia="ru-RU"/>
        </w:rPr>
        <w:t>России.</w:t>
      </w:r>
    </w:p>
    <w:p w:rsidR="00DA35A1" w:rsidRPr="003F316C" w:rsidRDefault="00DA35A1" w:rsidP="00C8663D">
      <w:pPr>
        <w:spacing w:after="0" w:line="240" w:lineRule="auto"/>
        <w:ind w:firstLine="53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  <w:r w:rsidRPr="003F316C">
        <w:rPr>
          <w:rFonts w:ascii="Times New Roman" w:eastAsia="Times New Roman" w:hAnsi="Times New Roman"/>
          <w:b/>
          <w:spacing w:val="-2"/>
          <w:sz w:val="24"/>
          <w:szCs w:val="24"/>
          <w:lang w:eastAsia="ru-RU"/>
        </w:rPr>
        <w:t>Ключевые слова</w:t>
      </w:r>
      <w:r w:rsidRPr="003F31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: </w:t>
      </w:r>
      <w:r w:rsidR="00546C7F" w:rsidRPr="00546C7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инклюзия, инклюзивное образование, общее образование, стереотипы восприятия, образовательная политика</w:t>
      </w:r>
      <w:r w:rsidR="00A057EE" w:rsidRPr="003F31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.</w:t>
      </w:r>
    </w:p>
    <w:p w:rsidR="001607D4" w:rsidRDefault="001607D4" w:rsidP="00ED013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7A7F55" w:rsidRDefault="002A6ACA" w:rsidP="007A7F55">
      <w:pPr>
        <w:spacing w:after="0" w:line="240" w:lineRule="auto"/>
        <w:ind w:firstLine="709"/>
        <w:jc w:val="both"/>
        <w:rPr>
          <w:rFonts w:ascii="Times New Roman" w:eastAsia="SimSun" w:hAnsi="Times New Roman"/>
          <w:sz w:val="24"/>
          <w:szCs w:val="24"/>
          <w:lang w:eastAsia="zh-CN"/>
        </w:rPr>
      </w:pPr>
      <w:r w:rsidRPr="002A6ACA">
        <w:rPr>
          <w:rFonts w:ascii="Times New Roman" w:eastAsia="SimSun" w:hAnsi="Times New Roman"/>
          <w:sz w:val="24"/>
          <w:szCs w:val="24"/>
          <w:lang w:eastAsia="zh-CN"/>
        </w:rPr>
        <w:t xml:space="preserve">В последние годы применительно к исследованию проблем людей с </w:t>
      </w:r>
      <w:r>
        <w:rPr>
          <w:rFonts w:ascii="Times New Roman" w:eastAsia="SimSun" w:hAnsi="Times New Roman"/>
          <w:sz w:val="24"/>
          <w:szCs w:val="24"/>
          <w:lang w:eastAsia="zh-CN"/>
        </w:rPr>
        <w:t>ограниченными возможностями здоровья (ОВЗ)</w:t>
      </w:r>
      <w:r w:rsidRPr="002A6ACA">
        <w:rPr>
          <w:rFonts w:ascii="Times New Roman" w:eastAsia="SimSun" w:hAnsi="Times New Roman"/>
          <w:sz w:val="24"/>
          <w:szCs w:val="24"/>
          <w:lang w:eastAsia="zh-CN"/>
        </w:rPr>
        <w:t xml:space="preserve"> широко используется концепция инклюзии как одного из направлений </w:t>
      </w:r>
      <w:proofErr w:type="spellStart"/>
      <w:r w:rsidRPr="002A6ACA">
        <w:rPr>
          <w:rFonts w:ascii="Times New Roman" w:eastAsia="SimSun" w:hAnsi="Times New Roman"/>
          <w:sz w:val="24"/>
          <w:szCs w:val="24"/>
          <w:lang w:eastAsia="zh-CN"/>
        </w:rPr>
        <w:t>гуманизации</w:t>
      </w:r>
      <w:proofErr w:type="spellEnd"/>
      <w:r w:rsidRPr="002A6ACA">
        <w:rPr>
          <w:rFonts w:ascii="Times New Roman" w:eastAsia="SimSun" w:hAnsi="Times New Roman"/>
          <w:sz w:val="24"/>
          <w:szCs w:val="24"/>
          <w:lang w:eastAsia="zh-CN"/>
        </w:rPr>
        <w:t xml:space="preserve"> образования, предполагающая их активное включение во все сферы жизнедеятельности. Система образования является важным элементом построения включающего общества и проводником идеи инклюзии, а инклюзивное образование становится одним из элементов стратегии социальной инклюзии, поскольку образование играет важную роль в воспроизводстве и/или трансформации социального неравенства и изоляции. </w:t>
      </w:r>
      <w:proofErr w:type="spellStart"/>
      <w:r w:rsidRPr="002A6ACA">
        <w:rPr>
          <w:rFonts w:ascii="Times New Roman" w:eastAsia="SimSun" w:hAnsi="Times New Roman"/>
          <w:sz w:val="24"/>
          <w:szCs w:val="24"/>
          <w:lang w:eastAsia="zh-CN"/>
        </w:rPr>
        <w:t>Инклюзивность</w:t>
      </w:r>
      <w:proofErr w:type="spellEnd"/>
      <w:r w:rsidRPr="002A6ACA">
        <w:rPr>
          <w:rFonts w:ascii="Times New Roman" w:eastAsia="SimSun" w:hAnsi="Times New Roman"/>
          <w:sz w:val="24"/>
          <w:szCs w:val="24"/>
          <w:lang w:eastAsia="zh-CN"/>
        </w:rPr>
        <w:t xml:space="preserve"> образования часто рассматривается как реализация прав человека и основной компонент социальной справедливости.</w:t>
      </w:r>
    </w:p>
    <w:p w:rsidR="00D06DE8" w:rsidRDefault="00D06DE8" w:rsidP="0058776A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06DE8">
        <w:rPr>
          <w:rFonts w:ascii="Times New Roman" w:eastAsia="Times New Roman" w:hAnsi="Times New Roman"/>
          <w:sz w:val="24"/>
          <w:szCs w:val="24"/>
          <w:lang w:eastAsia="ru-RU"/>
        </w:rPr>
        <w:t>Изучение проблем инклюзивного образования в настоящее время актуализируется в связи с ростом численности детей, имеющих те или иные проблемы со здоровьем; активизацией миграционных процессов, так как в образовательных организациях увеличивается численность детей-мигрантов; неоднородностью контингента обучающихся по способностям к обучению, что требует особых подходов к осуществлению образовательно-воспитательного процесса.</w:t>
      </w:r>
      <w:r w:rsidR="009D6548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9D6548" w:rsidRPr="009D6548">
        <w:rPr>
          <w:rFonts w:ascii="Times New Roman" w:eastAsia="Times New Roman" w:hAnsi="Times New Roman"/>
          <w:sz w:val="24"/>
          <w:szCs w:val="24"/>
          <w:lang w:eastAsia="ru-RU"/>
        </w:rPr>
        <w:t>Неслучайно в плане основных мероприятий, проводимых в рамках Десятилетия детства, на период до 2027 года большое внимание уделено необходимости социализации детей с ограниченными возможностями здоровья и детей-инвалидов</w:t>
      </w:r>
      <w:r w:rsidR="009D6548" w:rsidRPr="009D6548">
        <w:rPr>
          <w:rFonts w:ascii="Times New Roman" w:eastAsia="Times New Roman" w:hAnsi="Times New Roman"/>
          <w:sz w:val="24"/>
          <w:szCs w:val="24"/>
          <w:vertAlign w:val="superscript"/>
          <w:lang w:eastAsia="ru-RU"/>
        </w:rPr>
        <w:footnoteReference w:id="1"/>
      </w:r>
      <w:r w:rsidR="009D6548" w:rsidRPr="009D6548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4A1489" w:rsidRP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Инклюзивное образование имеет ряд позитивных аспектов, связанных с расширением возможностей обучения и формирования социальных навыков для детей с особыми образовательными потребностями, воспитанием культуры гуманности и толерантности у нормативно развивающихся детей, приобретения позитивного социального опыта и т.д. Вместе с тем остаются дискуссионными некоторые вопросы, в частности касающиеся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[1]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:</w:t>
      </w:r>
    </w:p>
    <w:p w:rsidR="004A1489" w:rsidRP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>– объекта инклюзии.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gram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Так, Е.В. Кулагина отмечает, что определение в Законе об образовании «обучающихся с ограниченными возможностями здоровья» как получателей инклюзивного образования оставляет вне рамок законодательства такую категорию детей как «дети-инвалиды без умственных или выраженных физических нарушений», поскольку они не проходят через психолого-медико-педагогическую комиссию (ПМПК) и не могут получить статус детей с ОВЗ [</w:t>
      </w:r>
      <w:r w:rsidR="00FF3D52">
        <w:rPr>
          <w:rFonts w:ascii="Times New Roman" w:eastAsia="Times New Roman" w:hAnsi="Times New Roman"/>
          <w:sz w:val="24"/>
          <w:szCs w:val="24"/>
          <w:lang w:eastAsia="ru-RU"/>
        </w:rPr>
        <w:t>2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].</w:t>
      </w:r>
      <w:proofErr w:type="gram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gram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Кроме того, закрепление термина «обучающийся с ограниченными возможностями здоровья» в российской законодательной практике, по мнению специалистов</w:t>
      </w:r>
      <w:r w:rsidR="00874C73">
        <w:rPr>
          <w:rFonts w:ascii="Times New Roman" w:eastAsia="Times New Roman" w:hAnsi="Times New Roman"/>
          <w:sz w:val="24"/>
          <w:szCs w:val="24"/>
          <w:lang w:eastAsia="ru-RU"/>
        </w:rPr>
        <w:t xml:space="preserve"> [3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], не соотносится с социальной концепцией инклюзии, вследствие чего многие категории детей оказываются исключенными из данного процесса (мигранты; одаренные дети; религиозные, языковые и этнические меньшинства; дети с трудностями в обучении, работающие дети и т.д.).</w:t>
      </w:r>
      <w:proofErr w:type="gram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Во избежание методологических противоречий представляется более корректным употребление дефиниции «</w:t>
      </w:r>
      <w:proofErr w:type="gram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обучающийся</w:t>
      </w:r>
      <w:proofErr w:type="gram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с особыми образовательными потребностями».</w:t>
      </w:r>
    </w:p>
    <w:p w:rsidR="004A1489" w:rsidRP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– кадрового обеспечения инклюзивного образования. 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Профессиональный стандарт педагога обязывает учителя владеть технологиями инклюзивного обучения. Кроме того, 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закон «Об образовании РФ» предписывает необходимость </w:t>
      </w:r>
      <w:proofErr w:type="spell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тьюторского</w:t>
      </w:r>
      <w:proofErr w:type="spell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сопровождения образовательного процесса. В случае отсутствия ассистентов и </w:t>
      </w:r>
      <w:proofErr w:type="spell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тьюторов</w:t>
      </w:r>
      <w:proofErr w:type="spell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ответственность по обучению детей с ОВЗ лежит на педагогах школы. Поэтому в настоящее время в общеобразовательных организациях ведется активная переподготовка и повышение квалификации кадров в области инклюзивного образования. Помимо этого, согласно ФГОС начального общего образования, сопровождение процесса обучения детей с ОВЗ должно осуществляться специальными психологами, дефектологами, медицинскими работниками и т.д. В то же время квалифицированными специалистами данной направленности не укомплектованы даже коррекционные учреждения. Данная ситуация усугубляется и тем, что в современных педагогических вузах не дается глубокой подготовки в области инклюзивного образования, а выпуск коррекционных педагогов (тифлопедагогов, сурдопедагогов и т.д.) очень ограничен. Отсутствует и профессиональный стандарт для специалистов в сфере коррекционной педагогики. Вместе с тем на практике у педагогов наблюдается дефицит знания особенностей ребенка с ОВЗ, специфики его семейного окружения, специализированных инструментах педагогической работы и нормативно-правового обеспечения инклюзии </w:t>
      </w:r>
      <w:r w:rsidR="00874C73">
        <w:rPr>
          <w:rFonts w:ascii="Times New Roman" w:eastAsia="Times New Roman" w:hAnsi="Times New Roman"/>
          <w:sz w:val="24"/>
          <w:szCs w:val="24"/>
          <w:lang w:eastAsia="ru-RU"/>
        </w:rPr>
        <w:t>[4]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. Проблема нехватки кадров далеко не единственная в рассматриваемом аспекте. Помимо этого, существует ряд трудностей, затрудняющих развитие инклюзии. Так, введение эффективного контракта педагога может способствовать распространению формальной инклюзии, поскольку деятельность учителя во многом оценивается по успеваемости учеников, в том числе и начисление дополнительных надбавок к базовому окладу. В результате чего все обучающиеся должны быть аттестованы вне зависимости от их образовательных результатов. В противном случае это негативно скажется на показателях деятельности педагога и организации в целом. </w:t>
      </w:r>
    </w:p>
    <w:p w:rsidR="004A1489" w:rsidRP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– </w:t>
      </w: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>физической доступности образовательных организаций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. Государственная программа Российской Федерации «Доступная среда» на 2011-2020 годы»</w:t>
      </w:r>
      <w:r w:rsidRPr="004A1489">
        <w:rPr>
          <w:rFonts w:ascii="Times New Roman" w:eastAsia="Times New Roman" w:hAnsi="Times New Roman"/>
          <w:sz w:val="24"/>
          <w:szCs w:val="24"/>
          <w:vertAlign w:val="superscript"/>
          <w:lang w:eastAsia="ru-RU"/>
        </w:rPr>
        <w:footnoteReference w:id="2"/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регламентировала увеличение доли общеобразовательных организаций, в которых создана универсальная </w:t>
      </w:r>
      <w:proofErr w:type="spell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безбарьерная</w:t>
      </w:r>
      <w:proofErr w:type="spell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среда для инклюзивного образования детей-инвалидов, к 2020 году до 22,9% (изначально – 25%) от общей численности общеобразовательных организаций. На 2020 год значение данного показателя достигло 24,5% [</w:t>
      </w:r>
      <w:r w:rsidR="004B01B1">
        <w:rPr>
          <w:rFonts w:ascii="Times New Roman" w:eastAsia="Times New Roman" w:hAnsi="Times New Roman"/>
          <w:sz w:val="24"/>
          <w:szCs w:val="24"/>
          <w:lang w:eastAsia="ru-RU"/>
        </w:rPr>
        <w:t>5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]. Письмо Федеральной службы по надзору в сфере образования и науки «О приеме на обучение лиц с ограниченными возможностями здоровья»</w:t>
      </w:r>
      <w:r w:rsidRPr="004A1489">
        <w:rPr>
          <w:rFonts w:ascii="Times New Roman" w:eastAsia="Times New Roman" w:hAnsi="Times New Roman"/>
          <w:sz w:val="24"/>
          <w:szCs w:val="24"/>
          <w:vertAlign w:val="superscript"/>
          <w:lang w:eastAsia="ru-RU"/>
        </w:rPr>
        <w:footnoteReference w:id="3"/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вменило в обязанность образовательным организациям обеспечивать специальные условия для обучения лиц с ОВЗ. </w:t>
      </w:r>
      <w:proofErr w:type="gram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В то же время необходимо понимать, что создать универсальную </w:t>
      </w:r>
      <w:proofErr w:type="spell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безбарьерную</w:t>
      </w:r>
      <w:proofErr w:type="spell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среду для всех детей с ОВЗ сложно и </w:t>
      </w:r>
      <w:proofErr w:type="spell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высокозатратно</w:t>
      </w:r>
      <w:proofErr w:type="spell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, поскольку для обучающихся с нарушениями слуха требуется одно оборудование, с нарушениями зрения – другое, с нарушениями опорно-двигательного аппарата – третье и т.д.</w:t>
      </w:r>
      <w:proofErr w:type="gramEnd"/>
    </w:p>
    <w:p w:rsidR="00EB346F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>– адаптации образовательных программ.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824E39">
        <w:rPr>
          <w:rFonts w:ascii="Times New Roman" w:eastAsia="Times New Roman" w:hAnsi="Times New Roman"/>
          <w:sz w:val="24"/>
          <w:szCs w:val="24"/>
          <w:lang w:eastAsia="ru-RU"/>
        </w:rPr>
        <w:t>П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роцесс инклюзии должен ориентироваться и на принцип </w:t>
      </w:r>
      <w:proofErr w:type="spell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природосообразности</w:t>
      </w:r>
      <w:proofErr w:type="spell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, т.е. при постановке тех или иных задач должны учитываться природные задатки и способности детей с ОВЗ. В соответствии с ФГОС начального общего образования для детей с ОВЗ существует четыре вида образовательных программ в зависимости от уровня развития ребенка. Вариант</w:t>
      </w:r>
      <w:proofErr w:type="gram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А</w:t>
      </w:r>
      <w:proofErr w:type="gram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предусматривает возможность совместного обучения в одном классе нормативно развивающихся детей и детей с ОВЗ на основании согласия родителей и рекомендации ПМПК. При этом далеко не все обучающиеся с ОВЗ, особенно с ментальными нарушениями, могут освоить образовательную программу, даже адаптированную. Однако согласно законодательству школа не может отказать в приеме на обучение таким детям. К тому же некоторые родители 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иногда идут вразрез с рекомендациями ПМПК, настаивая на обучении в общеобразовательной школе, что зачастую не идет на пользу ребенку. Поэтому в подобных случаях организация формальной инклюзии не дает необходимого результата. Неслучайно некоторые специалисты считают необходимым внесение корректив в Положение о психолого-медико-педагогической комиссии пункта об ответственности родителей в случае несоблюдения рекомендаций ПМПК, а также об обязательности исполнения заключения комиссии при отсутствии положительной динамики в обучении в течение года</w:t>
      </w:r>
      <w:r w:rsidR="00EB346F">
        <w:rPr>
          <w:rFonts w:ascii="Times New Roman" w:eastAsia="Times New Roman" w:hAnsi="Times New Roman"/>
          <w:sz w:val="24"/>
          <w:szCs w:val="24"/>
          <w:lang w:eastAsia="ru-RU"/>
        </w:rPr>
        <w:t xml:space="preserve"> [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6]. Кроме того, необходимо отметить, что учителя обязаны разрабатывать адаптированные образовательные программы и индивидуальные учебные планы, что увеличивает и без того высокую «бумажную» нагрузку педагогов. Тем не менее, в любом случае инклюзивный подход в образовании требует разработки особой методики обучения, учитывающей потребности всех детей.</w:t>
      </w:r>
    </w:p>
    <w:p w:rsidR="004A1489" w:rsidRP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– вопросов готовности различных субъектов образовательного процесса к внедрению инклюзивного образования. 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В первую очередь, это </w:t>
      </w: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>готовность школы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, проявляющаяся в создании необходимых условий для обучения. При этом важно избегать формального подхода к инклюзивному образованию, когда ребенка с особыми образовательными потребностями принимают на обучение в массовую школу, однако вследствие каких-либо причин организуют надомное или дистанционное обучение, что не позволяет в полной мере достигнуть целей инклюзии. </w:t>
      </w:r>
    </w:p>
    <w:p w:rsidR="004A1489" w:rsidRP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>Отношение педагогов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к процессам инклюзии в системе образования, в целом, позитивное. Однако при этом многие отмечают наличие ряда барьеров, препятствующих реализации данного принципа, связанных, прежде всего, с ограниченностью ресурсов образовательных организаций (финансовых, материально-технических, кадровых и т.д.). В то же время ряд исследований свидетельствует о том, что далеко не всегда идея совместного обучения приветствуется учителями. Среди возникающих трудностей учителя чаще всего отмечают усложнение образовательного процесса, рост объема методической работы, недостаточное ресурсное оснащение</w:t>
      </w:r>
      <w:r w:rsidR="00573CAD">
        <w:rPr>
          <w:rFonts w:ascii="Times New Roman" w:eastAsia="Times New Roman" w:hAnsi="Times New Roman"/>
          <w:sz w:val="24"/>
          <w:szCs w:val="24"/>
          <w:lang w:eastAsia="ru-RU"/>
        </w:rPr>
        <w:t xml:space="preserve"> [7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]. </w:t>
      </w:r>
      <w:proofErr w:type="gram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Однако при создании соответствующих условий, особенно помощи </w:t>
      </w:r>
      <w:proofErr w:type="spell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тьюторов</w:t>
      </w:r>
      <w:proofErr w:type="spell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и коррекционных педагогов, представительство учителей, которые согласны реализовывать программы инклюзивного образования, возрастает до 63%. Как показывают исследования, педагоги испытывают неуверенность в своих силах и даже страх работы с детьми с ОВЗ, что особенно ярко проявляется у молодых учителей, которые не могут найти с ними общий язык.</w:t>
      </w:r>
      <w:proofErr w:type="gram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Кроме того, педагоги отмечают наличие психологической напряженности вследствие «систематических упреков со стороны родителей по организации образовательного процесса» </w:t>
      </w:r>
      <w:r w:rsidR="00B933F4">
        <w:rPr>
          <w:rFonts w:ascii="Times New Roman" w:eastAsia="Times New Roman" w:hAnsi="Times New Roman"/>
          <w:sz w:val="24"/>
          <w:szCs w:val="24"/>
          <w:lang w:eastAsia="ru-RU"/>
        </w:rPr>
        <w:t>[8]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. В данном случае необходимы, прежде всего, осознание и принятие идеи инклюзии, психологическая готовность педагога работать с детьми с особыми образовательными потребностями, так как это во многом определяет </w:t>
      </w:r>
      <w:r w:rsidR="00A57DDF">
        <w:rPr>
          <w:rFonts w:ascii="Times New Roman" w:eastAsia="Times New Roman" w:hAnsi="Times New Roman"/>
          <w:sz w:val="24"/>
          <w:szCs w:val="24"/>
          <w:lang w:eastAsia="ru-RU"/>
        </w:rPr>
        <w:t>успешность социальной инклюзии.</w:t>
      </w:r>
    </w:p>
    <w:p w:rsidR="004A1489" w:rsidRP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>Родители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также являются важным звеном в процессе внедрения инклюзии. От уровня их компетентности во многом зависят успехи в обучении детей с особыми образовательными потребностями. Тем не менее, родители даже далеко не всегда владеют информацией о вариантах получения образования. Важным аспектом в данном случае является их своевременное информирование о возможностях развития образовательных траекторий детей и помощь в построении индивидуального образовательного маршрута ребенка. Однако, как показываю</w:t>
      </w:r>
      <w:r w:rsidR="00C82709">
        <w:rPr>
          <w:rFonts w:ascii="Times New Roman" w:eastAsia="Times New Roman" w:hAnsi="Times New Roman"/>
          <w:sz w:val="24"/>
          <w:szCs w:val="24"/>
          <w:lang w:eastAsia="ru-RU"/>
        </w:rPr>
        <w:t>т исследования, и сами родители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далеко не всегда готовы к тому, чтобы в одном классе обучались дети с ОВЗ и нормативно развивающиеся дети. Для детей с выраженными нарушениями развитии родители считают более </w:t>
      </w:r>
      <w:proofErr w:type="gram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оптимальным</w:t>
      </w:r>
      <w:proofErr w:type="gram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обучение в специальных школах либо индивидуально [</w:t>
      </w:r>
      <w:r w:rsidR="00F10250">
        <w:rPr>
          <w:rFonts w:ascii="Times New Roman" w:eastAsia="Times New Roman" w:hAnsi="Times New Roman"/>
          <w:sz w:val="24"/>
          <w:szCs w:val="24"/>
          <w:lang w:eastAsia="ru-RU"/>
        </w:rPr>
        <w:t>9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]. </w:t>
      </w:r>
      <w:r w:rsidR="00C82709">
        <w:rPr>
          <w:rFonts w:ascii="Times New Roman" w:eastAsia="Times New Roman" w:hAnsi="Times New Roman"/>
          <w:sz w:val="24"/>
          <w:szCs w:val="24"/>
          <w:lang w:eastAsia="ru-RU"/>
        </w:rPr>
        <w:t>Несмотря на то, что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C82709"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опыт инклюзивного обучения способствует улучшению психологического состояния 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детей с ОВЗ, уровень удовлетворенности родителей инклюзивным обучением их детей является средним, что говорит о необходимости проведения дальнейшей работы в данном направлении </w:t>
      </w:r>
      <w:r w:rsidR="00A03E59">
        <w:rPr>
          <w:rFonts w:ascii="Times New Roman" w:eastAsia="Times New Roman" w:hAnsi="Times New Roman"/>
          <w:sz w:val="24"/>
          <w:szCs w:val="24"/>
          <w:lang w:eastAsia="ru-RU"/>
        </w:rPr>
        <w:t>[10]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</w:p>
    <w:p w:rsidR="004A1489" w:rsidRP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Отечественные и зарубежные исследования показывают, что </w:t>
      </w: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>отношение здоровых детей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к их сверстникам с ограниченными возможностями может характеризоваться как 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отстраненное, и такое совместное пребывание может оказаться не совс</w:t>
      </w:r>
      <w:r w:rsidR="0064022B">
        <w:rPr>
          <w:rFonts w:ascii="Times New Roman" w:eastAsia="Times New Roman" w:hAnsi="Times New Roman"/>
          <w:sz w:val="24"/>
          <w:szCs w:val="24"/>
          <w:lang w:eastAsia="ru-RU"/>
        </w:rPr>
        <w:t>ем приятным для обеих сторон [11, с. 125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]. В данном отношении важным аспектом является информированность обучающихся о различных сферах жизнедеятельности и проблемах, с которыми сталкиваются люди с ОВЗ</w:t>
      </w:r>
      <w:r w:rsidR="0064022B">
        <w:rPr>
          <w:rFonts w:ascii="Times New Roman" w:eastAsia="Times New Roman" w:hAnsi="Times New Roman"/>
          <w:sz w:val="24"/>
          <w:szCs w:val="24"/>
          <w:lang w:eastAsia="ru-RU"/>
        </w:rPr>
        <w:t xml:space="preserve">, поскольку 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более информированные школьники проявляют более позитивное отношение к людям с инвалидностью и реализации инклюзивного образования </w:t>
      </w:r>
      <w:r w:rsidR="0064022B">
        <w:rPr>
          <w:rFonts w:ascii="Times New Roman" w:eastAsia="Times New Roman" w:hAnsi="Times New Roman"/>
          <w:sz w:val="24"/>
          <w:szCs w:val="24"/>
          <w:lang w:eastAsia="ru-RU"/>
        </w:rPr>
        <w:t>[12]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4A1489" w:rsidRP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Готовность общества. 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Восприятие ребенка с ОВЗ как полноправного члена общества во многом зависит от господствующей идеологии, уровня развития культуры и толерантности. Как показывают исследования, в настоящее время в российском обществе остается достаточно распространенным «</w:t>
      </w:r>
      <w:proofErr w:type="spellStart"/>
      <w:r w:rsidR="00BA22F1">
        <w:rPr>
          <w:rFonts w:ascii="Times New Roman" w:eastAsia="Times New Roman" w:hAnsi="Times New Roman"/>
          <w:sz w:val="24"/>
          <w:szCs w:val="24"/>
          <w:lang w:eastAsia="ru-RU"/>
        </w:rPr>
        <w:t>дефектоориентированный</w:t>
      </w:r>
      <w:proofErr w:type="spellEnd"/>
      <w:r w:rsidR="00BA22F1">
        <w:rPr>
          <w:rFonts w:ascii="Times New Roman" w:eastAsia="Times New Roman" w:hAnsi="Times New Roman"/>
          <w:sz w:val="24"/>
          <w:szCs w:val="24"/>
          <w:lang w:eastAsia="ru-RU"/>
        </w:rPr>
        <w:t xml:space="preserve"> подход»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, акцентирующий внимание на ограничениях здоровья детей (инвалиды, больные люди, дети с ограниченными возможностями здоровья и т.д.)</w:t>
      </w:r>
      <w:r w:rsidR="00BA22F1">
        <w:rPr>
          <w:rFonts w:ascii="Times New Roman" w:eastAsia="Times New Roman" w:hAnsi="Times New Roman"/>
          <w:sz w:val="24"/>
          <w:szCs w:val="24"/>
          <w:lang w:eastAsia="ru-RU"/>
        </w:rPr>
        <w:t xml:space="preserve"> и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формиру</w:t>
      </w:r>
      <w:r w:rsidR="00BA22F1">
        <w:rPr>
          <w:rFonts w:ascii="Times New Roman" w:eastAsia="Times New Roman" w:hAnsi="Times New Roman"/>
          <w:sz w:val="24"/>
          <w:szCs w:val="24"/>
          <w:lang w:eastAsia="ru-RU"/>
        </w:rPr>
        <w:t>ющий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так называемые стереотипы восприятия, которые передаются, в том числе, учителям и детям. Неслучайно данные опросов показывают, что общество не готово к интеграции инвалидов, в том числе к образовательной инклюзии [</w:t>
      </w:r>
      <w:r w:rsidR="00BA22F1">
        <w:rPr>
          <w:rFonts w:ascii="Times New Roman" w:eastAsia="Times New Roman" w:hAnsi="Times New Roman"/>
          <w:sz w:val="24"/>
          <w:szCs w:val="24"/>
          <w:lang w:eastAsia="ru-RU"/>
        </w:rPr>
        <w:t>13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]. В </w:t>
      </w:r>
      <w:r w:rsidR="00A41C64">
        <w:rPr>
          <w:rFonts w:ascii="Times New Roman" w:eastAsia="Times New Roman" w:hAnsi="Times New Roman"/>
          <w:sz w:val="24"/>
          <w:szCs w:val="24"/>
          <w:lang w:eastAsia="ru-RU"/>
        </w:rPr>
        <w:t>этом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контексте необходимо смещение восприятия людей с ОВЗ как «проблемных» на их позитивные и продуктивные возможности, что касается и детей в рамках образовател</w:t>
      </w:r>
      <w:r w:rsidR="00BA22F1">
        <w:rPr>
          <w:rFonts w:ascii="Times New Roman" w:eastAsia="Times New Roman" w:hAnsi="Times New Roman"/>
          <w:sz w:val="24"/>
          <w:szCs w:val="24"/>
          <w:lang w:eastAsia="ru-RU"/>
        </w:rPr>
        <w:t>ьного процесса</w:t>
      </w:r>
      <w:r w:rsidR="00952106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4A1489" w:rsidRDefault="004A1489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4A1489">
        <w:rPr>
          <w:rFonts w:ascii="Times New Roman" w:eastAsia="Times New Roman" w:hAnsi="Times New Roman"/>
          <w:i/>
          <w:sz w:val="24"/>
          <w:szCs w:val="24"/>
          <w:lang w:eastAsia="ru-RU"/>
        </w:rPr>
        <w:t>– финансирования.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Обучение детей с особыми образовательными потребностями осуществляется по адаптированным образовательным программам, возможность реализации которых обеспечивается, в частности, специальными нормативами финансирования. Однако по данным исследования ГУ ВШЭ, такие нормативы для создания условий именно инклюзивного образования в массовой школе приняты только в 18 регионах [</w:t>
      </w:r>
      <w:r w:rsidR="00A41C64">
        <w:rPr>
          <w:rFonts w:ascii="Times New Roman" w:eastAsia="Times New Roman" w:hAnsi="Times New Roman"/>
          <w:sz w:val="24"/>
          <w:szCs w:val="24"/>
          <w:lang w:eastAsia="ru-RU"/>
        </w:rPr>
        <w:t>14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]. Опросы населения показывают, что выделяемого финансирования достаточно только для обеспечения самых простых условий, когда многим детям требуется более сложное оборудование [</w:t>
      </w:r>
      <w:r w:rsidR="00A41C64">
        <w:rPr>
          <w:rFonts w:ascii="Times New Roman" w:eastAsia="Times New Roman" w:hAnsi="Times New Roman"/>
          <w:sz w:val="24"/>
          <w:szCs w:val="24"/>
          <w:lang w:eastAsia="ru-RU"/>
        </w:rPr>
        <w:t>15</w:t>
      </w:r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]. Кроме того, с введением должностей </w:t>
      </w:r>
      <w:proofErr w:type="spellStart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>тьютора</w:t>
      </w:r>
      <w:proofErr w:type="spellEnd"/>
      <w:r w:rsidRPr="004A1489">
        <w:rPr>
          <w:rFonts w:ascii="Times New Roman" w:eastAsia="Times New Roman" w:hAnsi="Times New Roman"/>
          <w:sz w:val="24"/>
          <w:szCs w:val="24"/>
          <w:lang w:eastAsia="ru-RU"/>
        </w:rPr>
        <w:t xml:space="preserve"> и ассистента педагога потребуются дополнительные финансовые средства.</w:t>
      </w:r>
    </w:p>
    <w:p w:rsidR="00A41C64" w:rsidRPr="004A1489" w:rsidRDefault="00283E07" w:rsidP="004A148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83E07">
        <w:rPr>
          <w:rFonts w:ascii="Times New Roman" w:eastAsia="Times New Roman" w:hAnsi="Times New Roman"/>
          <w:sz w:val="24"/>
          <w:szCs w:val="24"/>
          <w:lang w:eastAsia="ru-RU"/>
        </w:rPr>
        <w:t xml:space="preserve">Таким образом, важны не только содержательные, организационные и технические изменения в системе образования, но и трансформация философии образования в целом в направлении его </w:t>
      </w:r>
      <w:proofErr w:type="spellStart"/>
      <w:r w:rsidRPr="00283E07">
        <w:rPr>
          <w:rFonts w:ascii="Times New Roman" w:eastAsia="Times New Roman" w:hAnsi="Times New Roman"/>
          <w:sz w:val="24"/>
          <w:szCs w:val="24"/>
          <w:lang w:eastAsia="ru-RU"/>
        </w:rPr>
        <w:t>адаптированности</w:t>
      </w:r>
      <w:proofErr w:type="spellEnd"/>
      <w:r w:rsidRPr="00283E07">
        <w:rPr>
          <w:rFonts w:ascii="Times New Roman" w:eastAsia="Times New Roman" w:hAnsi="Times New Roman"/>
          <w:sz w:val="24"/>
          <w:szCs w:val="24"/>
          <w:lang w:eastAsia="ru-RU"/>
        </w:rPr>
        <w:t xml:space="preserve"> в плане обучения для развития, самоопределения и самореализации детей с ОВЗ, их гармоничного взаимодействия со здоровыми сверстниками, продуктивного для всех. Кроме того, важны мировоззренческие изменения в общественном сознании, принятие каждого человека и акцент не на различиях и проблемах, а на единстве и возможностях. Нивелирование обозначенных барьеров будет способствовать развитию инклюзии в системе российского общего образования.</w:t>
      </w:r>
    </w:p>
    <w:p w:rsidR="0058776A" w:rsidRPr="00283E07" w:rsidRDefault="0058776A" w:rsidP="007A7F55">
      <w:pPr>
        <w:spacing w:after="0" w:line="240" w:lineRule="auto"/>
        <w:ind w:firstLine="709"/>
        <w:jc w:val="both"/>
        <w:rPr>
          <w:rFonts w:ascii="Times New Roman" w:eastAsia="SimSun" w:hAnsi="Times New Roman"/>
          <w:sz w:val="20"/>
          <w:szCs w:val="20"/>
          <w:lang w:eastAsia="zh-CN"/>
        </w:rPr>
      </w:pPr>
    </w:p>
    <w:p w:rsidR="003A65B6" w:rsidRPr="00071DFD" w:rsidRDefault="003A65B6" w:rsidP="00C8663D">
      <w:pPr>
        <w:spacing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  <w:lang w:val="en-US"/>
        </w:rPr>
      </w:pPr>
      <w:r w:rsidRPr="003A65B6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Библиографический</w:t>
      </w:r>
      <w:r w:rsidRPr="00071DFD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3A65B6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список</w:t>
      </w:r>
    </w:p>
    <w:p w:rsidR="004A1489" w:rsidRDefault="00507123" w:rsidP="00507123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4A1489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="004A1489">
        <w:rPr>
          <w:rFonts w:ascii="Times New Roman" w:hAnsi="Times New Roman"/>
          <w:sz w:val="24"/>
          <w:szCs w:val="24"/>
          <w:lang w:val="en-US"/>
        </w:rPr>
        <w:t>Soloveva</w:t>
      </w:r>
      <w:proofErr w:type="spellEnd"/>
      <w:r w:rsidR="004A1489" w:rsidRPr="004A148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A1489">
        <w:rPr>
          <w:rFonts w:ascii="Times New Roman" w:hAnsi="Times New Roman"/>
          <w:sz w:val="24"/>
          <w:szCs w:val="24"/>
          <w:lang w:val="en-US"/>
        </w:rPr>
        <w:t>T</w:t>
      </w:r>
      <w:r w:rsidR="004A1489" w:rsidRPr="004A1489">
        <w:rPr>
          <w:rFonts w:ascii="Times New Roman" w:hAnsi="Times New Roman"/>
          <w:sz w:val="24"/>
          <w:szCs w:val="24"/>
          <w:lang w:val="en-US"/>
        </w:rPr>
        <w:t xml:space="preserve">., </w:t>
      </w:r>
      <w:proofErr w:type="spellStart"/>
      <w:r w:rsidR="004A1489">
        <w:rPr>
          <w:rFonts w:ascii="Times New Roman" w:hAnsi="Times New Roman"/>
          <w:sz w:val="24"/>
          <w:szCs w:val="24"/>
          <w:lang w:val="en-US"/>
        </w:rPr>
        <w:t>Sokolova</w:t>
      </w:r>
      <w:proofErr w:type="spellEnd"/>
      <w:r w:rsidR="004A1489" w:rsidRPr="004A148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A1489">
        <w:rPr>
          <w:rFonts w:ascii="Times New Roman" w:hAnsi="Times New Roman"/>
          <w:sz w:val="24"/>
          <w:szCs w:val="24"/>
          <w:lang w:val="en-US"/>
        </w:rPr>
        <w:t>V</w:t>
      </w:r>
      <w:r w:rsidR="004A1489" w:rsidRPr="004A1489">
        <w:rPr>
          <w:rFonts w:ascii="Times New Roman" w:hAnsi="Times New Roman"/>
          <w:sz w:val="24"/>
          <w:szCs w:val="24"/>
          <w:lang w:val="en-US"/>
        </w:rPr>
        <w:t>. Inclusion Problems in the Russian General Education System // Cha</w:t>
      </w:r>
      <w:r w:rsidR="004A1489">
        <w:rPr>
          <w:rFonts w:ascii="Times New Roman" w:hAnsi="Times New Roman"/>
          <w:sz w:val="24"/>
          <w:szCs w:val="24"/>
          <w:lang w:val="en-US"/>
        </w:rPr>
        <w:t>nging Societies &amp; Personalities</w:t>
      </w:r>
      <w:r w:rsidR="004A1489" w:rsidRPr="004A1489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4A1489" w:rsidRPr="004A1489">
        <w:rPr>
          <w:rFonts w:ascii="Times New Roman" w:hAnsi="Times New Roman"/>
          <w:sz w:val="24"/>
          <w:szCs w:val="24"/>
        </w:rPr>
        <w:t>2023</w:t>
      </w:r>
      <w:r w:rsidR="004A1489">
        <w:rPr>
          <w:rFonts w:ascii="Times New Roman" w:hAnsi="Times New Roman"/>
          <w:sz w:val="24"/>
          <w:szCs w:val="24"/>
        </w:rPr>
        <w:t>.</w:t>
      </w:r>
      <w:r w:rsidR="004A1489" w:rsidRPr="004A14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A1489">
        <w:rPr>
          <w:rFonts w:ascii="Times New Roman" w:hAnsi="Times New Roman"/>
          <w:sz w:val="24"/>
          <w:szCs w:val="24"/>
          <w:lang w:val="en-US"/>
        </w:rPr>
        <w:t>Vol</w:t>
      </w:r>
      <w:proofErr w:type="spellEnd"/>
      <w:r w:rsidR="004A1489">
        <w:rPr>
          <w:rFonts w:ascii="Times New Roman" w:hAnsi="Times New Roman"/>
          <w:sz w:val="24"/>
          <w:szCs w:val="24"/>
        </w:rPr>
        <w:t>. 7(3). Р.</w:t>
      </w:r>
      <w:r w:rsidR="004A1489" w:rsidRPr="004A1489">
        <w:rPr>
          <w:rFonts w:ascii="Times New Roman" w:hAnsi="Times New Roman"/>
          <w:sz w:val="24"/>
          <w:szCs w:val="24"/>
        </w:rPr>
        <w:t xml:space="preserve"> 82</w:t>
      </w:r>
      <w:r w:rsidR="004A1489">
        <w:rPr>
          <w:rFonts w:ascii="Times New Roman" w:hAnsi="Times New Roman"/>
          <w:sz w:val="24"/>
          <w:szCs w:val="24"/>
        </w:rPr>
        <w:t>-</w:t>
      </w:r>
      <w:r w:rsidR="004A1489" w:rsidRPr="004A1489">
        <w:rPr>
          <w:rFonts w:ascii="Times New Roman" w:hAnsi="Times New Roman"/>
          <w:sz w:val="24"/>
          <w:szCs w:val="24"/>
        </w:rPr>
        <w:t>102. DOI:10.15826/csp.2023.7.3.242</w:t>
      </w:r>
      <w:r w:rsidR="004A1489">
        <w:rPr>
          <w:rFonts w:ascii="Times New Roman" w:hAnsi="Times New Roman"/>
          <w:sz w:val="24"/>
          <w:szCs w:val="24"/>
        </w:rPr>
        <w:t>.</w:t>
      </w:r>
    </w:p>
    <w:p w:rsidR="004A1489" w:rsidRPr="00071DFD" w:rsidRDefault="004A1489" w:rsidP="00507123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FF3D52" w:rsidRPr="00FF3D52">
        <w:rPr>
          <w:rFonts w:ascii="Times New Roman" w:hAnsi="Times New Roman"/>
          <w:sz w:val="24"/>
          <w:szCs w:val="24"/>
        </w:rPr>
        <w:t>Кулагина Е.В. Инклюзивное образование детей с ограниченными возможностями здоровья: тенденции и условия развития в России // Наро</w:t>
      </w:r>
      <w:r w:rsidR="00FF3D52">
        <w:rPr>
          <w:rFonts w:ascii="Times New Roman" w:hAnsi="Times New Roman"/>
          <w:sz w:val="24"/>
          <w:szCs w:val="24"/>
        </w:rPr>
        <w:t xml:space="preserve">донаселение. 2013. </w:t>
      </w:r>
      <w:r w:rsidR="00FF3D52" w:rsidRPr="00071DFD">
        <w:rPr>
          <w:rFonts w:ascii="Times New Roman" w:hAnsi="Times New Roman"/>
          <w:sz w:val="24"/>
          <w:szCs w:val="24"/>
        </w:rPr>
        <w:t xml:space="preserve">№4. </w:t>
      </w:r>
      <w:r w:rsidR="00FF3D52">
        <w:rPr>
          <w:rFonts w:ascii="Times New Roman" w:hAnsi="Times New Roman"/>
          <w:sz w:val="24"/>
          <w:szCs w:val="24"/>
        </w:rPr>
        <w:t>С</w:t>
      </w:r>
      <w:r w:rsidR="00FF3D52" w:rsidRPr="00071DFD">
        <w:rPr>
          <w:rFonts w:ascii="Times New Roman" w:hAnsi="Times New Roman"/>
          <w:sz w:val="24"/>
          <w:szCs w:val="24"/>
        </w:rPr>
        <w:t>. 29-38.</w:t>
      </w:r>
    </w:p>
    <w:p w:rsidR="00FF3D52" w:rsidRPr="00071DFD" w:rsidRDefault="00874C73" w:rsidP="00507123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74C73">
        <w:rPr>
          <w:rFonts w:ascii="Times New Roman" w:hAnsi="Times New Roman"/>
          <w:sz w:val="24"/>
          <w:szCs w:val="24"/>
        </w:rPr>
        <w:t>3.</w:t>
      </w:r>
      <w:r w:rsidRPr="00874C73">
        <w:t xml:space="preserve"> </w:t>
      </w:r>
      <w:r w:rsidRPr="00874C73">
        <w:rPr>
          <w:rFonts w:ascii="Times New Roman" w:hAnsi="Times New Roman"/>
          <w:sz w:val="24"/>
          <w:szCs w:val="24"/>
        </w:rPr>
        <w:t xml:space="preserve">Алехина С.В. Инклюзивное образование: от политики к практике // Психологическая наука и образование. </w:t>
      </w:r>
      <w:r w:rsidRPr="00071DFD">
        <w:rPr>
          <w:rFonts w:ascii="Times New Roman" w:hAnsi="Times New Roman"/>
          <w:sz w:val="24"/>
          <w:szCs w:val="24"/>
          <w:lang w:val="en-US"/>
        </w:rPr>
        <w:t xml:space="preserve">2016. </w:t>
      </w:r>
      <w:r w:rsidRPr="00874C73">
        <w:rPr>
          <w:rFonts w:ascii="Times New Roman" w:hAnsi="Times New Roman"/>
          <w:sz w:val="24"/>
          <w:szCs w:val="24"/>
        </w:rPr>
        <w:t>Т</w:t>
      </w:r>
      <w:r w:rsidRPr="00071DFD">
        <w:rPr>
          <w:rFonts w:ascii="Times New Roman" w:hAnsi="Times New Roman"/>
          <w:sz w:val="24"/>
          <w:szCs w:val="24"/>
          <w:lang w:val="en-US"/>
        </w:rPr>
        <w:t xml:space="preserve">. 21. № 1. </w:t>
      </w:r>
      <w:r w:rsidRPr="00874C73">
        <w:rPr>
          <w:rFonts w:ascii="Times New Roman" w:hAnsi="Times New Roman"/>
          <w:sz w:val="24"/>
          <w:szCs w:val="24"/>
          <w:lang w:val="en-US"/>
        </w:rPr>
        <w:t>C</w:t>
      </w:r>
      <w:r w:rsidRPr="00071DFD">
        <w:rPr>
          <w:rFonts w:ascii="Times New Roman" w:hAnsi="Times New Roman"/>
          <w:sz w:val="24"/>
          <w:szCs w:val="24"/>
          <w:lang w:val="en-US"/>
        </w:rPr>
        <w:t xml:space="preserve">. 136-145. </w:t>
      </w:r>
      <w:r w:rsidRPr="00874C73">
        <w:rPr>
          <w:rFonts w:ascii="Times New Roman" w:hAnsi="Times New Roman"/>
          <w:sz w:val="24"/>
          <w:szCs w:val="24"/>
          <w:lang w:val="en-US"/>
        </w:rPr>
        <w:t>DOI</w:t>
      </w:r>
      <w:r w:rsidRPr="00071DFD">
        <w:rPr>
          <w:rFonts w:ascii="Times New Roman" w:hAnsi="Times New Roman"/>
          <w:sz w:val="24"/>
          <w:szCs w:val="24"/>
          <w:lang w:val="en-US"/>
        </w:rPr>
        <w:t>:10.17759/</w:t>
      </w:r>
      <w:r w:rsidRPr="00874C73">
        <w:rPr>
          <w:rFonts w:ascii="Times New Roman" w:hAnsi="Times New Roman"/>
          <w:sz w:val="24"/>
          <w:szCs w:val="24"/>
          <w:lang w:val="en-US"/>
        </w:rPr>
        <w:t>pse</w:t>
      </w:r>
      <w:r w:rsidRPr="00071DFD">
        <w:rPr>
          <w:rFonts w:ascii="Times New Roman" w:hAnsi="Times New Roman"/>
          <w:sz w:val="24"/>
          <w:szCs w:val="24"/>
          <w:lang w:val="en-US"/>
        </w:rPr>
        <w:t>.2016210112.</w:t>
      </w:r>
    </w:p>
    <w:p w:rsidR="00874C73" w:rsidRPr="00071DFD" w:rsidRDefault="00874C73" w:rsidP="00507123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874C73">
        <w:rPr>
          <w:rFonts w:ascii="Times New Roman" w:hAnsi="Times New Roman"/>
          <w:sz w:val="24"/>
          <w:szCs w:val="24"/>
          <w:lang w:val="en-US"/>
        </w:rPr>
        <w:t xml:space="preserve">4. Kantor V.Z.,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Proekt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Yu.L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.,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Kondrakova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 I.E.,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Litovchenko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 O.V.,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Zalautdinova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 S.E. The Practice of Inclusive Education of Children with Disabilities: The Quality of Competence Support // Integration of Education. </w:t>
      </w:r>
      <w:r w:rsidRPr="00071DFD">
        <w:rPr>
          <w:rFonts w:ascii="Times New Roman" w:hAnsi="Times New Roman"/>
          <w:sz w:val="24"/>
          <w:szCs w:val="24"/>
        </w:rPr>
        <w:t xml:space="preserve">2023. </w:t>
      </w:r>
      <w:proofErr w:type="spellStart"/>
      <w:proofErr w:type="gramStart"/>
      <w:r w:rsidRPr="00874C73">
        <w:rPr>
          <w:rFonts w:ascii="Times New Roman" w:hAnsi="Times New Roman"/>
          <w:sz w:val="24"/>
          <w:szCs w:val="24"/>
          <w:lang w:val="en-US"/>
        </w:rPr>
        <w:t>Vol</w:t>
      </w:r>
      <w:proofErr w:type="spellEnd"/>
      <w:r w:rsidRPr="00071DFD">
        <w:rPr>
          <w:rFonts w:ascii="Times New Roman" w:hAnsi="Times New Roman"/>
          <w:sz w:val="24"/>
          <w:szCs w:val="24"/>
        </w:rPr>
        <w:t>. 27(1).</w:t>
      </w:r>
      <w:proofErr w:type="gramEnd"/>
      <w:r w:rsidRPr="00071DF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</w:t>
      </w:r>
      <w:r w:rsidRPr="00071DFD">
        <w:rPr>
          <w:rFonts w:ascii="Times New Roman" w:hAnsi="Times New Roman"/>
          <w:sz w:val="24"/>
          <w:szCs w:val="24"/>
        </w:rPr>
        <w:t xml:space="preserve">. 82-99. </w:t>
      </w:r>
      <w:r w:rsidRPr="00874C73">
        <w:rPr>
          <w:rFonts w:ascii="Times New Roman" w:hAnsi="Times New Roman"/>
          <w:sz w:val="24"/>
          <w:szCs w:val="24"/>
          <w:lang w:val="en-US"/>
        </w:rPr>
        <w:t>DOI</w:t>
      </w:r>
      <w:r w:rsidRPr="00071DFD">
        <w:rPr>
          <w:rFonts w:ascii="Times New Roman" w:hAnsi="Times New Roman"/>
          <w:sz w:val="24"/>
          <w:szCs w:val="24"/>
        </w:rPr>
        <w:t>: 10.15507/1991-9468.110.027.202301.082-099.</w:t>
      </w:r>
    </w:p>
    <w:p w:rsidR="002D042C" w:rsidRPr="00874C73" w:rsidRDefault="00874C73" w:rsidP="002D042C">
      <w:pPr>
        <w:pStyle w:val="a3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874C73">
        <w:rPr>
          <w:rFonts w:ascii="Times New Roman" w:hAnsi="Times New Roman"/>
          <w:spacing w:val="-2"/>
          <w:sz w:val="24"/>
          <w:szCs w:val="24"/>
        </w:rPr>
        <w:t>5.</w:t>
      </w:r>
      <w:r w:rsidR="004B01B1" w:rsidRPr="004B01B1">
        <w:t xml:space="preserve"> </w:t>
      </w:r>
      <w:r w:rsidR="004B01B1" w:rsidRPr="004B01B1">
        <w:rPr>
          <w:rFonts w:ascii="Times New Roman" w:hAnsi="Times New Roman"/>
          <w:spacing w:val="-2"/>
          <w:sz w:val="24"/>
          <w:szCs w:val="24"/>
        </w:rPr>
        <w:t>Доступная среда: итоги государственной программы за 2020 год и основные мероприятия на 2021 год: Материалы заседания Совета по делам инвалидов при Совете Федерации Федерального Собрания Российской Федера</w:t>
      </w:r>
      <w:r w:rsidR="004B01B1">
        <w:rPr>
          <w:rFonts w:ascii="Times New Roman" w:hAnsi="Times New Roman"/>
          <w:spacing w:val="-2"/>
          <w:sz w:val="24"/>
          <w:szCs w:val="24"/>
        </w:rPr>
        <w:t>ции // Аналитический вестник. 2021. №15(775).</w:t>
      </w:r>
      <w:r w:rsidR="004B01B1" w:rsidRPr="004B01B1">
        <w:rPr>
          <w:rFonts w:ascii="Times New Roman" w:hAnsi="Times New Roman"/>
          <w:spacing w:val="-2"/>
          <w:sz w:val="24"/>
          <w:szCs w:val="24"/>
        </w:rPr>
        <w:t xml:space="preserve"> 126 с.</w:t>
      </w:r>
    </w:p>
    <w:p w:rsidR="00874C73" w:rsidRDefault="00EB346F" w:rsidP="002D042C">
      <w:pPr>
        <w:pStyle w:val="a3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EB346F">
        <w:rPr>
          <w:rFonts w:ascii="Times New Roman" w:hAnsi="Times New Roman"/>
          <w:spacing w:val="-2"/>
          <w:sz w:val="24"/>
          <w:szCs w:val="24"/>
        </w:rPr>
        <w:lastRenderedPageBreak/>
        <w:t>6. Белявский Б.В. Инклюзивное образование в Российской Федерации: история, состояние и риски // Инклюзия в образовании. 2017. №1(5). С. 20-38.</w:t>
      </w:r>
    </w:p>
    <w:p w:rsidR="00573CAD" w:rsidRDefault="00573CAD" w:rsidP="002D042C">
      <w:pPr>
        <w:pStyle w:val="a3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7. </w:t>
      </w:r>
      <w:proofErr w:type="spellStart"/>
      <w:r w:rsidRPr="00573CAD">
        <w:rPr>
          <w:rFonts w:ascii="Times New Roman" w:hAnsi="Times New Roman"/>
          <w:spacing w:val="-2"/>
          <w:sz w:val="24"/>
          <w:szCs w:val="24"/>
        </w:rPr>
        <w:t>Горяйнова</w:t>
      </w:r>
      <w:proofErr w:type="spellEnd"/>
      <w:r w:rsidRPr="00573CAD">
        <w:rPr>
          <w:rFonts w:ascii="Times New Roman" w:hAnsi="Times New Roman"/>
          <w:spacing w:val="-2"/>
          <w:sz w:val="24"/>
          <w:szCs w:val="24"/>
        </w:rPr>
        <w:t xml:space="preserve"> А.Р., </w:t>
      </w:r>
      <w:proofErr w:type="spellStart"/>
      <w:r w:rsidRPr="00573CAD">
        <w:rPr>
          <w:rFonts w:ascii="Times New Roman" w:hAnsi="Times New Roman"/>
          <w:spacing w:val="-2"/>
          <w:sz w:val="24"/>
          <w:szCs w:val="24"/>
        </w:rPr>
        <w:t>Ярская</w:t>
      </w:r>
      <w:proofErr w:type="spellEnd"/>
      <w:r w:rsidRPr="00573CAD">
        <w:rPr>
          <w:rFonts w:ascii="Times New Roman" w:hAnsi="Times New Roman"/>
          <w:spacing w:val="-2"/>
          <w:sz w:val="24"/>
          <w:szCs w:val="24"/>
        </w:rPr>
        <w:t>-Смирнова Е.Р. Инклюзивное образование: общественное мнение и опыт инсайдеров // Вестник Томского государственного у</w:t>
      </w:r>
      <w:r>
        <w:rPr>
          <w:rFonts w:ascii="Times New Roman" w:hAnsi="Times New Roman"/>
          <w:spacing w:val="-2"/>
          <w:sz w:val="24"/>
          <w:szCs w:val="24"/>
        </w:rPr>
        <w:t>ниверситета. 2020. № 453. С. 98-</w:t>
      </w:r>
      <w:r w:rsidRPr="00573CAD">
        <w:rPr>
          <w:rFonts w:ascii="Times New Roman" w:hAnsi="Times New Roman"/>
          <w:spacing w:val="-2"/>
          <w:sz w:val="24"/>
          <w:szCs w:val="24"/>
        </w:rPr>
        <w:t>110. DOI: 10.17223/15617793/453/12.</w:t>
      </w:r>
    </w:p>
    <w:p w:rsidR="00573CAD" w:rsidRDefault="00573CAD" w:rsidP="002D042C">
      <w:pPr>
        <w:pStyle w:val="a3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8. </w:t>
      </w:r>
      <w:r w:rsidR="00B933F4" w:rsidRPr="00B933F4">
        <w:rPr>
          <w:rFonts w:ascii="Times New Roman" w:hAnsi="Times New Roman"/>
          <w:spacing w:val="-2"/>
          <w:sz w:val="24"/>
          <w:szCs w:val="24"/>
        </w:rPr>
        <w:t>Панфилов М.С. Основные проблемы педагогов в условиях осуществления инклюзивного образования на территории России // Н</w:t>
      </w:r>
      <w:r w:rsidR="00B933F4">
        <w:rPr>
          <w:rFonts w:ascii="Times New Roman" w:hAnsi="Times New Roman"/>
          <w:spacing w:val="-2"/>
          <w:sz w:val="24"/>
          <w:szCs w:val="24"/>
        </w:rPr>
        <w:t>аука и школа. 2022. № 5. С. 153-</w:t>
      </w:r>
      <w:r w:rsidR="00B933F4" w:rsidRPr="00B933F4">
        <w:rPr>
          <w:rFonts w:ascii="Times New Roman" w:hAnsi="Times New Roman"/>
          <w:spacing w:val="-2"/>
          <w:sz w:val="24"/>
          <w:szCs w:val="24"/>
        </w:rPr>
        <w:t>161. DOI: 10.31862/1819-463X-2022-5-153-161.</w:t>
      </w:r>
    </w:p>
    <w:p w:rsidR="00B933F4" w:rsidRPr="005345C7" w:rsidRDefault="00B933F4" w:rsidP="002D042C">
      <w:pPr>
        <w:pStyle w:val="a3"/>
        <w:ind w:firstLine="709"/>
        <w:jc w:val="both"/>
        <w:rPr>
          <w:rFonts w:ascii="Times New Roman" w:hAnsi="Times New Roman"/>
          <w:spacing w:val="-2"/>
          <w:sz w:val="24"/>
          <w:szCs w:val="24"/>
          <w:lang w:val="en-US"/>
        </w:rPr>
      </w:pPr>
      <w:r>
        <w:rPr>
          <w:rFonts w:ascii="Times New Roman" w:hAnsi="Times New Roman"/>
          <w:spacing w:val="-2"/>
          <w:sz w:val="24"/>
          <w:szCs w:val="24"/>
        </w:rPr>
        <w:t>9.</w:t>
      </w:r>
      <w:r w:rsidR="00F10250" w:rsidRPr="00F10250">
        <w:t xml:space="preserve"> </w:t>
      </w:r>
      <w:r w:rsidR="00F10250" w:rsidRPr="00F10250">
        <w:rPr>
          <w:rFonts w:ascii="Times New Roman" w:hAnsi="Times New Roman"/>
          <w:spacing w:val="-2"/>
          <w:sz w:val="24"/>
          <w:szCs w:val="24"/>
        </w:rPr>
        <w:t xml:space="preserve">Слюсарева Е.С. Психологическая готовность родителей к инклюзивному образованию детей с ограниченными возможностями здоровья // Проблемы современного педагогического образования. </w:t>
      </w:r>
      <w:r w:rsidR="00F10250" w:rsidRPr="005345C7">
        <w:rPr>
          <w:rFonts w:ascii="Times New Roman" w:hAnsi="Times New Roman"/>
          <w:spacing w:val="-2"/>
          <w:sz w:val="24"/>
          <w:szCs w:val="24"/>
          <w:lang w:val="en-US"/>
        </w:rPr>
        <w:t xml:space="preserve">2020. </w:t>
      </w:r>
      <w:proofErr w:type="spellStart"/>
      <w:r w:rsidR="00F10250" w:rsidRPr="00F10250">
        <w:rPr>
          <w:rFonts w:ascii="Times New Roman" w:hAnsi="Times New Roman"/>
          <w:spacing w:val="-2"/>
          <w:sz w:val="24"/>
          <w:szCs w:val="24"/>
        </w:rPr>
        <w:t>Вып</w:t>
      </w:r>
      <w:proofErr w:type="spellEnd"/>
      <w:r w:rsidR="00F10250" w:rsidRPr="005345C7">
        <w:rPr>
          <w:rFonts w:ascii="Times New Roman" w:hAnsi="Times New Roman"/>
          <w:spacing w:val="-2"/>
          <w:sz w:val="24"/>
          <w:szCs w:val="24"/>
          <w:lang w:val="en-US"/>
        </w:rPr>
        <w:t xml:space="preserve">. 67(2). </w:t>
      </w:r>
      <w:r w:rsidR="00F10250" w:rsidRPr="00F10250">
        <w:rPr>
          <w:rFonts w:ascii="Times New Roman" w:hAnsi="Times New Roman"/>
          <w:spacing w:val="-2"/>
          <w:sz w:val="24"/>
          <w:szCs w:val="24"/>
        </w:rPr>
        <w:t>С</w:t>
      </w:r>
      <w:r w:rsidR="00F10250" w:rsidRPr="005345C7">
        <w:rPr>
          <w:rFonts w:ascii="Times New Roman" w:hAnsi="Times New Roman"/>
          <w:spacing w:val="-2"/>
          <w:sz w:val="24"/>
          <w:szCs w:val="24"/>
          <w:lang w:val="en-US"/>
        </w:rPr>
        <w:t>. 324-328.</w:t>
      </w:r>
    </w:p>
    <w:p w:rsidR="00F10250" w:rsidRPr="00E30464" w:rsidRDefault="00F10250" w:rsidP="002D042C">
      <w:pPr>
        <w:pStyle w:val="a3"/>
        <w:ind w:firstLine="709"/>
        <w:jc w:val="both"/>
        <w:rPr>
          <w:rFonts w:ascii="Times New Roman" w:hAnsi="Times New Roman"/>
          <w:spacing w:val="-2"/>
          <w:sz w:val="24"/>
          <w:szCs w:val="24"/>
          <w:lang w:val="en-US"/>
        </w:rPr>
      </w:pPr>
      <w:r w:rsidRPr="00E30464">
        <w:rPr>
          <w:rFonts w:ascii="Times New Roman" w:hAnsi="Times New Roman"/>
          <w:spacing w:val="-2"/>
          <w:sz w:val="24"/>
          <w:szCs w:val="24"/>
          <w:lang w:val="en-US"/>
        </w:rPr>
        <w:t xml:space="preserve">10. </w:t>
      </w:r>
      <w:proofErr w:type="spellStart"/>
      <w:r w:rsidR="00E30464" w:rsidRPr="00E30464">
        <w:rPr>
          <w:rFonts w:ascii="Times New Roman" w:hAnsi="Times New Roman"/>
          <w:spacing w:val="-2"/>
          <w:sz w:val="24"/>
          <w:szCs w:val="24"/>
          <w:lang w:val="en-US"/>
        </w:rPr>
        <w:t>Bolshakov</w:t>
      </w:r>
      <w:proofErr w:type="spellEnd"/>
      <w:r w:rsidR="00E30464" w:rsidRPr="00E30464">
        <w:rPr>
          <w:rFonts w:ascii="Times New Roman" w:hAnsi="Times New Roman"/>
          <w:spacing w:val="-2"/>
          <w:sz w:val="24"/>
          <w:szCs w:val="24"/>
          <w:lang w:val="en-US"/>
        </w:rPr>
        <w:t xml:space="preserve"> N.V., </w:t>
      </w:r>
      <w:proofErr w:type="spellStart"/>
      <w:r w:rsidR="00E30464" w:rsidRPr="00E30464">
        <w:rPr>
          <w:rFonts w:ascii="Times New Roman" w:hAnsi="Times New Roman"/>
          <w:spacing w:val="-2"/>
          <w:sz w:val="24"/>
          <w:szCs w:val="24"/>
          <w:lang w:val="en-US"/>
        </w:rPr>
        <w:t>Dolgova</w:t>
      </w:r>
      <w:proofErr w:type="spellEnd"/>
      <w:r w:rsidR="00E30464" w:rsidRPr="00E30464">
        <w:rPr>
          <w:rFonts w:ascii="Times New Roman" w:hAnsi="Times New Roman"/>
          <w:spacing w:val="-2"/>
          <w:sz w:val="24"/>
          <w:szCs w:val="24"/>
          <w:lang w:val="en-US"/>
        </w:rPr>
        <w:t xml:space="preserve"> E.M. Inclusive Education in the Post-Socialist Space: Comparative Study of an Assessment of Parental Satisfaction //</w:t>
      </w:r>
      <w:r w:rsidR="00E30464">
        <w:rPr>
          <w:rFonts w:ascii="Times New Roman" w:hAnsi="Times New Roman"/>
          <w:spacing w:val="-2"/>
          <w:sz w:val="24"/>
          <w:szCs w:val="24"/>
          <w:lang w:val="en-US"/>
        </w:rPr>
        <w:t xml:space="preserve"> Educational Studies Moscow</w:t>
      </w:r>
      <w:r w:rsidR="00E30464" w:rsidRPr="00E30464">
        <w:rPr>
          <w:rFonts w:ascii="Times New Roman" w:hAnsi="Times New Roman"/>
          <w:spacing w:val="-2"/>
          <w:sz w:val="24"/>
          <w:szCs w:val="24"/>
          <w:lang w:val="en-US"/>
        </w:rPr>
        <w:t>. 2022</w:t>
      </w:r>
      <w:r w:rsidR="00E30464">
        <w:rPr>
          <w:rFonts w:ascii="Times New Roman" w:hAnsi="Times New Roman"/>
          <w:spacing w:val="-2"/>
          <w:sz w:val="24"/>
          <w:szCs w:val="24"/>
        </w:rPr>
        <w:t>.</w:t>
      </w:r>
      <w:r w:rsidR="00E30464" w:rsidRPr="00E30464">
        <w:rPr>
          <w:rFonts w:ascii="Times New Roman" w:hAnsi="Times New Roman"/>
          <w:spacing w:val="-2"/>
          <w:sz w:val="24"/>
          <w:szCs w:val="24"/>
          <w:lang w:val="en-US"/>
        </w:rPr>
        <w:t xml:space="preserve"> Vol. 1</w:t>
      </w:r>
      <w:r w:rsidR="00E30464">
        <w:rPr>
          <w:rFonts w:ascii="Times New Roman" w:hAnsi="Times New Roman"/>
          <w:spacing w:val="-2"/>
          <w:sz w:val="24"/>
          <w:szCs w:val="24"/>
        </w:rPr>
        <w:t>.</w:t>
      </w:r>
      <w:r w:rsidR="00E30464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="00E30464">
        <w:rPr>
          <w:rFonts w:ascii="Times New Roman" w:hAnsi="Times New Roman"/>
          <w:spacing w:val="-2"/>
          <w:sz w:val="24"/>
          <w:szCs w:val="24"/>
        </w:rPr>
        <w:t>Р</w:t>
      </w:r>
      <w:r w:rsidR="00E30464" w:rsidRPr="00E30464">
        <w:rPr>
          <w:rFonts w:ascii="Times New Roman" w:hAnsi="Times New Roman"/>
          <w:spacing w:val="-2"/>
          <w:sz w:val="24"/>
          <w:szCs w:val="24"/>
          <w:lang w:val="en-US"/>
        </w:rPr>
        <w:t>. 54-74. DOI: 10.17323/1814-9545-2022-1-54-74.</w:t>
      </w:r>
    </w:p>
    <w:p w:rsidR="00E30464" w:rsidRPr="005345C7" w:rsidRDefault="0064022B" w:rsidP="002D042C">
      <w:pPr>
        <w:pStyle w:val="a3"/>
        <w:ind w:firstLine="709"/>
        <w:jc w:val="both"/>
        <w:rPr>
          <w:rFonts w:ascii="Times New Roman" w:hAnsi="Times New Roman"/>
          <w:spacing w:val="-2"/>
          <w:sz w:val="24"/>
          <w:szCs w:val="24"/>
          <w:lang w:val="en-US"/>
        </w:rPr>
      </w:pPr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 xml:space="preserve">11. </w:t>
      </w:r>
      <w:proofErr w:type="spellStart"/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>Vlachou</w:t>
      </w:r>
      <w:proofErr w:type="spellEnd"/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 xml:space="preserve"> A.D. Struggles for Inclusive </w:t>
      </w:r>
      <w:proofErr w:type="gramStart"/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>Education :</w:t>
      </w:r>
      <w:proofErr w:type="gramEnd"/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 xml:space="preserve"> An ethnographic study. </w:t>
      </w:r>
      <w:r w:rsidRPr="005345C7">
        <w:rPr>
          <w:rFonts w:ascii="Times New Roman" w:hAnsi="Times New Roman"/>
          <w:spacing w:val="-2"/>
          <w:sz w:val="24"/>
          <w:szCs w:val="24"/>
          <w:lang w:val="en-US"/>
        </w:rPr>
        <w:t xml:space="preserve">Buckingham: Open University Press, 1997. 208 </w:t>
      </w:r>
      <w:r>
        <w:rPr>
          <w:rFonts w:ascii="Times New Roman" w:hAnsi="Times New Roman"/>
          <w:spacing w:val="-2"/>
          <w:sz w:val="24"/>
          <w:szCs w:val="24"/>
        </w:rPr>
        <w:t>р</w:t>
      </w:r>
      <w:r w:rsidRPr="005345C7">
        <w:rPr>
          <w:rFonts w:ascii="Times New Roman" w:hAnsi="Times New Roman"/>
          <w:spacing w:val="-2"/>
          <w:sz w:val="24"/>
          <w:szCs w:val="24"/>
          <w:lang w:val="en-US"/>
        </w:rPr>
        <w:t>.</w:t>
      </w:r>
    </w:p>
    <w:p w:rsidR="0064022B" w:rsidRDefault="0064022B" w:rsidP="002D042C">
      <w:pPr>
        <w:pStyle w:val="a3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 xml:space="preserve">12. </w:t>
      </w:r>
      <w:proofErr w:type="spellStart"/>
      <w:r>
        <w:rPr>
          <w:rFonts w:ascii="Times New Roman" w:hAnsi="Times New Roman"/>
          <w:spacing w:val="-2"/>
          <w:sz w:val="24"/>
          <w:szCs w:val="24"/>
          <w:lang w:val="en-US"/>
        </w:rPr>
        <w:t>Badaraev</w:t>
      </w:r>
      <w:proofErr w:type="spellEnd"/>
      <w:r>
        <w:rPr>
          <w:rFonts w:ascii="Times New Roman" w:hAnsi="Times New Roman"/>
          <w:spacing w:val="-2"/>
          <w:sz w:val="24"/>
          <w:szCs w:val="24"/>
          <w:lang w:val="en-US"/>
        </w:rPr>
        <w:t xml:space="preserve"> D.D.</w:t>
      </w:r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>,</w:t>
      </w:r>
      <w:r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pacing w:val="-2"/>
          <w:sz w:val="24"/>
          <w:szCs w:val="24"/>
          <w:lang w:val="en-US"/>
        </w:rPr>
        <w:t>Ukraintseva</w:t>
      </w:r>
      <w:proofErr w:type="spellEnd"/>
      <w:r>
        <w:rPr>
          <w:rFonts w:ascii="Times New Roman" w:hAnsi="Times New Roman"/>
          <w:spacing w:val="-2"/>
          <w:sz w:val="24"/>
          <w:szCs w:val="24"/>
          <w:lang w:val="en-US"/>
        </w:rPr>
        <w:t xml:space="preserve"> I.D.</w:t>
      </w:r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 xml:space="preserve"> Attitude to Inclusive Education among Children in General Education Schools in the Republic of </w:t>
      </w:r>
      <w:proofErr w:type="spellStart"/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>Buryatia</w:t>
      </w:r>
      <w:proofErr w:type="spellEnd"/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 xml:space="preserve"> // Theory and Practice of Social Development. </w:t>
      </w:r>
      <w:r w:rsidRPr="0064022B">
        <w:rPr>
          <w:rFonts w:ascii="Times New Roman" w:hAnsi="Times New Roman"/>
          <w:spacing w:val="-2"/>
          <w:sz w:val="24"/>
          <w:szCs w:val="24"/>
        </w:rPr>
        <w:t>2022</w:t>
      </w:r>
      <w:r>
        <w:rPr>
          <w:rFonts w:ascii="Times New Roman" w:hAnsi="Times New Roman"/>
          <w:spacing w:val="-2"/>
          <w:sz w:val="24"/>
          <w:szCs w:val="24"/>
        </w:rPr>
        <w:t>.</w:t>
      </w:r>
      <w:r w:rsidRPr="0064022B">
        <w:rPr>
          <w:rFonts w:ascii="Times New Roman" w:hAnsi="Times New Roman"/>
          <w:spacing w:val="-2"/>
          <w:sz w:val="24"/>
          <w:szCs w:val="24"/>
        </w:rPr>
        <w:t xml:space="preserve"> </w:t>
      </w:r>
      <w:proofErr w:type="spellStart"/>
      <w:r w:rsidRPr="0064022B">
        <w:rPr>
          <w:rFonts w:ascii="Times New Roman" w:hAnsi="Times New Roman"/>
          <w:spacing w:val="-2"/>
          <w:sz w:val="24"/>
          <w:szCs w:val="24"/>
        </w:rPr>
        <w:t>Vol</w:t>
      </w:r>
      <w:proofErr w:type="spellEnd"/>
      <w:r w:rsidRPr="0064022B">
        <w:rPr>
          <w:rFonts w:ascii="Times New Roman" w:hAnsi="Times New Roman"/>
          <w:spacing w:val="-2"/>
          <w:sz w:val="24"/>
          <w:szCs w:val="24"/>
        </w:rPr>
        <w:t>. 1</w:t>
      </w:r>
      <w:r>
        <w:rPr>
          <w:rFonts w:ascii="Times New Roman" w:hAnsi="Times New Roman"/>
          <w:spacing w:val="-2"/>
          <w:sz w:val="24"/>
          <w:szCs w:val="24"/>
        </w:rPr>
        <w:t>.</w:t>
      </w:r>
      <w:r w:rsidRPr="0064022B"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 xml:space="preserve">Р. </w:t>
      </w:r>
      <w:r w:rsidRPr="0064022B">
        <w:rPr>
          <w:rFonts w:ascii="Times New Roman" w:hAnsi="Times New Roman"/>
          <w:spacing w:val="-2"/>
          <w:sz w:val="24"/>
          <w:szCs w:val="24"/>
        </w:rPr>
        <w:t>15</w:t>
      </w:r>
      <w:r>
        <w:rPr>
          <w:rFonts w:ascii="Times New Roman" w:hAnsi="Times New Roman"/>
          <w:spacing w:val="-2"/>
          <w:sz w:val="24"/>
          <w:szCs w:val="24"/>
        </w:rPr>
        <w:t>-</w:t>
      </w:r>
      <w:r w:rsidRPr="0064022B">
        <w:rPr>
          <w:rFonts w:ascii="Times New Roman" w:hAnsi="Times New Roman"/>
          <w:spacing w:val="-2"/>
          <w:sz w:val="24"/>
          <w:szCs w:val="24"/>
        </w:rPr>
        <w:t xml:space="preserve">24. </w:t>
      </w:r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>DOI</w:t>
      </w:r>
      <w:r w:rsidRPr="0064022B">
        <w:rPr>
          <w:rFonts w:ascii="Times New Roman" w:hAnsi="Times New Roman"/>
          <w:spacing w:val="-2"/>
          <w:sz w:val="24"/>
          <w:szCs w:val="24"/>
        </w:rPr>
        <w:t>:10.24158/</w:t>
      </w:r>
      <w:proofErr w:type="spellStart"/>
      <w:r w:rsidRPr="0064022B">
        <w:rPr>
          <w:rFonts w:ascii="Times New Roman" w:hAnsi="Times New Roman"/>
          <w:spacing w:val="-2"/>
          <w:sz w:val="24"/>
          <w:szCs w:val="24"/>
          <w:lang w:val="en-US"/>
        </w:rPr>
        <w:t>tipor</w:t>
      </w:r>
      <w:proofErr w:type="spellEnd"/>
      <w:r w:rsidRPr="0064022B">
        <w:rPr>
          <w:rFonts w:ascii="Times New Roman" w:hAnsi="Times New Roman"/>
          <w:spacing w:val="-2"/>
          <w:sz w:val="24"/>
          <w:szCs w:val="24"/>
        </w:rPr>
        <w:t>.2023.1.1</w:t>
      </w:r>
      <w:r>
        <w:rPr>
          <w:rFonts w:ascii="Times New Roman" w:hAnsi="Times New Roman"/>
          <w:spacing w:val="-2"/>
          <w:sz w:val="24"/>
          <w:szCs w:val="24"/>
        </w:rPr>
        <w:t>.</w:t>
      </w:r>
    </w:p>
    <w:p w:rsidR="0064022B" w:rsidRDefault="00BA22F1" w:rsidP="002D042C">
      <w:pPr>
        <w:pStyle w:val="a3"/>
        <w:ind w:firstLine="709"/>
        <w:jc w:val="both"/>
        <w:rPr>
          <w:rFonts w:ascii="Times New Roman" w:hAnsi="Times New Roman"/>
          <w:spacing w:val="-4"/>
          <w:sz w:val="24"/>
          <w:szCs w:val="24"/>
        </w:rPr>
      </w:pPr>
      <w:r w:rsidRPr="00BA22F1">
        <w:rPr>
          <w:rFonts w:ascii="Times New Roman" w:hAnsi="Times New Roman"/>
          <w:spacing w:val="-4"/>
          <w:sz w:val="24"/>
          <w:szCs w:val="24"/>
        </w:rPr>
        <w:t>13. Отношение общества к детям с ограниченными возможностями здоровья и детям-инвалидам. М.: Фонд поддержки детей, находящихся в трудной жизненной ситуации, 2017. 72 с.</w:t>
      </w:r>
    </w:p>
    <w:p w:rsidR="00A41C64" w:rsidRDefault="00A41C64" w:rsidP="002D042C">
      <w:pPr>
        <w:pStyle w:val="a3"/>
        <w:ind w:firstLine="709"/>
        <w:jc w:val="both"/>
        <w:rPr>
          <w:rFonts w:ascii="Times New Roman" w:hAnsi="Times New Roman"/>
          <w:spacing w:val="-4"/>
          <w:sz w:val="24"/>
          <w:szCs w:val="24"/>
        </w:rPr>
      </w:pPr>
      <w:r>
        <w:rPr>
          <w:rFonts w:ascii="Times New Roman" w:hAnsi="Times New Roman"/>
          <w:spacing w:val="-4"/>
          <w:sz w:val="24"/>
          <w:szCs w:val="24"/>
        </w:rPr>
        <w:t xml:space="preserve">14. </w:t>
      </w:r>
      <w:r w:rsidRPr="00A41C64">
        <w:rPr>
          <w:rFonts w:ascii="Times New Roman" w:hAnsi="Times New Roman"/>
          <w:spacing w:val="-4"/>
          <w:sz w:val="24"/>
          <w:szCs w:val="24"/>
        </w:rPr>
        <w:t xml:space="preserve">Анализ нормативного </w:t>
      </w:r>
      <w:proofErr w:type="spellStart"/>
      <w:r w:rsidRPr="00A41C64">
        <w:rPr>
          <w:rFonts w:ascii="Times New Roman" w:hAnsi="Times New Roman"/>
          <w:spacing w:val="-4"/>
          <w:sz w:val="24"/>
          <w:szCs w:val="24"/>
        </w:rPr>
        <w:t>подушевого</w:t>
      </w:r>
      <w:proofErr w:type="spellEnd"/>
      <w:r w:rsidRPr="00A41C64">
        <w:rPr>
          <w:rFonts w:ascii="Times New Roman" w:hAnsi="Times New Roman"/>
          <w:spacing w:val="-4"/>
          <w:sz w:val="24"/>
          <w:szCs w:val="24"/>
        </w:rPr>
        <w:t xml:space="preserve"> финансирования общего образования в субъектах Российской Федерации / И.В. </w:t>
      </w:r>
      <w:proofErr w:type="spellStart"/>
      <w:r w:rsidRPr="00A41C64">
        <w:rPr>
          <w:rFonts w:ascii="Times New Roman" w:hAnsi="Times New Roman"/>
          <w:spacing w:val="-4"/>
          <w:sz w:val="24"/>
          <w:szCs w:val="24"/>
        </w:rPr>
        <w:t>Абанкина</w:t>
      </w:r>
      <w:proofErr w:type="spellEnd"/>
      <w:r w:rsidRPr="00A41C64">
        <w:rPr>
          <w:rFonts w:ascii="Times New Roman" w:hAnsi="Times New Roman"/>
          <w:spacing w:val="-4"/>
          <w:sz w:val="24"/>
          <w:szCs w:val="24"/>
        </w:rPr>
        <w:t xml:space="preserve">, М.Ю. </w:t>
      </w:r>
      <w:proofErr w:type="spellStart"/>
      <w:r w:rsidRPr="00A41C64">
        <w:rPr>
          <w:rFonts w:ascii="Times New Roman" w:hAnsi="Times New Roman"/>
          <w:spacing w:val="-4"/>
          <w:sz w:val="24"/>
          <w:szCs w:val="24"/>
        </w:rPr>
        <w:t>Алашкевич</w:t>
      </w:r>
      <w:proofErr w:type="spellEnd"/>
      <w:r w:rsidRPr="00A41C64">
        <w:rPr>
          <w:rFonts w:ascii="Times New Roman" w:hAnsi="Times New Roman"/>
          <w:spacing w:val="-4"/>
          <w:sz w:val="24"/>
          <w:szCs w:val="24"/>
        </w:rPr>
        <w:t xml:space="preserve">, В.А. </w:t>
      </w:r>
      <w:proofErr w:type="spellStart"/>
      <w:r w:rsidRPr="00A41C64">
        <w:rPr>
          <w:rFonts w:ascii="Times New Roman" w:hAnsi="Times New Roman"/>
          <w:spacing w:val="-4"/>
          <w:sz w:val="24"/>
          <w:szCs w:val="24"/>
        </w:rPr>
        <w:t>Винарик</w:t>
      </w:r>
      <w:proofErr w:type="spellEnd"/>
      <w:r w:rsidRPr="00A41C64">
        <w:rPr>
          <w:rFonts w:ascii="Times New Roman" w:hAnsi="Times New Roman"/>
          <w:spacing w:val="-4"/>
          <w:sz w:val="24"/>
          <w:szCs w:val="24"/>
        </w:rPr>
        <w:t>, П.В. Деркачев, С.С. Славин, Л.М. Филатова; Национальный исследовательский университет «Высшая школа экономики», Институт образования. М.: НИУ ВШЭ, 2016. 64 с.</w:t>
      </w:r>
    </w:p>
    <w:p w:rsidR="00A41C64" w:rsidRPr="00BA22F1" w:rsidRDefault="00A41C64" w:rsidP="002D042C">
      <w:pPr>
        <w:pStyle w:val="a3"/>
        <w:ind w:firstLine="709"/>
        <w:jc w:val="both"/>
        <w:rPr>
          <w:rFonts w:ascii="Times New Roman" w:hAnsi="Times New Roman"/>
          <w:spacing w:val="-4"/>
          <w:sz w:val="24"/>
          <w:szCs w:val="24"/>
        </w:rPr>
      </w:pPr>
      <w:r>
        <w:rPr>
          <w:rFonts w:ascii="Times New Roman" w:hAnsi="Times New Roman"/>
          <w:spacing w:val="-4"/>
          <w:sz w:val="24"/>
          <w:szCs w:val="24"/>
        </w:rPr>
        <w:t xml:space="preserve">15. </w:t>
      </w:r>
      <w:proofErr w:type="spellStart"/>
      <w:r w:rsidRPr="00A41C64">
        <w:rPr>
          <w:rFonts w:ascii="Times New Roman" w:hAnsi="Times New Roman"/>
          <w:spacing w:val="-4"/>
          <w:sz w:val="24"/>
          <w:szCs w:val="24"/>
        </w:rPr>
        <w:t>Буравлева</w:t>
      </w:r>
      <w:proofErr w:type="spellEnd"/>
      <w:r w:rsidRPr="00A41C64">
        <w:rPr>
          <w:rFonts w:ascii="Times New Roman" w:hAnsi="Times New Roman"/>
          <w:spacing w:val="-4"/>
          <w:sz w:val="24"/>
          <w:szCs w:val="24"/>
        </w:rPr>
        <w:t xml:space="preserve"> Н.А., </w:t>
      </w:r>
      <w:proofErr w:type="spellStart"/>
      <w:r w:rsidRPr="00A41C64">
        <w:rPr>
          <w:rFonts w:ascii="Times New Roman" w:hAnsi="Times New Roman"/>
          <w:spacing w:val="-4"/>
          <w:sz w:val="24"/>
          <w:szCs w:val="24"/>
        </w:rPr>
        <w:t>Игловская</w:t>
      </w:r>
      <w:proofErr w:type="spellEnd"/>
      <w:r w:rsidRPr="00A41C64">
        <w:rPr>
          <w:rFonts w:ascii="Times New Roman" w:hAnsi="Times New Roman"/>
          <w:spacing w:val="-4"/>
          <w:sz w:val="24"/>
          <w:szCs w:val="24"/>
        </w:rPr>
        <w:t xml:space="preserve"> Н.В. Уровень готовности участников образовательного процесса к инклюзивному обучению // Вектор науки ТГУ. 2012. №1(8). С. 70-73.</w:t>
      </w:r>
    </w:p>
    <w:p w:rsidR="00507123" w:rsidRPr="0064022B" w:rsidRDefault="00507123" w:rsidP="003D4425">
      <w:pPr>
        <w:pStyle w:val="a3"/>
        <w:jc w:val="both"/>
        <w:rPr>
          <w:rFonts w:ascii="Times New Roman" w:hAnsi="Times New Roman"/>
          <w:sz w:val="18"/>
          <w:szCs w:val="18"/>
        </w:rPr>
      </w:pPr>
    </w:p>
    <w:p w:rsidR="0089594B" w:rsidRPr="00CD633A" w:rsidRDefault="00855F78" w:rsidP="005524F2">
      <w:pPr>
        <w:spacing w:after="0"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Информация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об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="00CD633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авторах</w:t>
      </w:r>
    </w:p>
    <w:p w:rsidR="00855F78" w:rsidRPr="002D042C" w:rsidRDefault="00855F78" w:rsidP="003F31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855F78">
        <w:rPr>
          <w:rFonts w:ascii="Times New Roman" w:hAnsi="Times New Roman"/>
          <w:sz w:val="24"/>
          <w:szCs w:val="24"/>
        </w:rPr>
        <w:t xml:space="preserve">Соловьева Татьяна Сергеевна (Россия, г. Вологда) – </w:t>
      </w:r>
      <w:r w:rsidR="00F64167">
        <w:rPr>
          <w:rFonts w:ascii="Times New Roman" w:hAnsi="Times New Roman"/>
          <w:sz w:val="24"/>
          <w:szCs w:val="24"/>
        </w:rPr>
        <w:t xml:space="preserve">старший </w:t>
      </w:r>
      <w:r w:rsidRPr="00855F78">
        <w:rPr>
          <w:rFonts w:ascii="Times New Roman" w:hAnsi="Times New Roman"/>
          <w:sz w:val="24"/>
          <w:szCs w:val="24"/>
        </w:rPr>
        <w:t>научный сотрудник, Федеральное государственное бюджетное учреждение науки Вологодский научный центр РАН (160014, Россия, г. Вологда, ул. Горького</w:t>
      </w:r>
      <w:r w:rsidRPr="002D042C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855F78">
        <w:rPr>
          <w:rFonts w:ascii="Times New Roman" w:hAnsi="Times New Roman"/>
          <w:sz w:val="24"/>
          <w:szCs w:val="24"/>
        </w:rPr>
        <w:t>д</w:t>
      </w:r>
      <w:r w:rsidRPr="002D042C">
        <w:rPr>
          <w:rFonts w:ascii="Times New Roman" w:hAnsi="Times New Roman"/>
          <w:sz w:val="24"/>
          <w:szCs w:val="24"/>
          <w:lang w:val="en-US"/>
        </w:rPr>
        <w:t>. 56</w:t>
      </w:r>
      <w:r w:rsidRPr="00855F78">
        <w:rPr>
          <w:rFonts w:ascii="Times New Roman" w:hAnsi="Times New Roman"/>
          <w:sz w:val="24"/>
          <w:szCs w:val="24"/>
        </w:rPr>
        <w:t>а</w:t>
      </w:r>
      <w:r w:rsidRPr="002D042C">
        <w:rPr>
          <w:rFonts w:ascii="Times New Roman" w:hAnsi="Times New Roman"/>
          <w:sz w:val="24"/>
          <w:szCs w:val="24"/>
          <w:lang w:val="en-US"/>
        </w:rPr>
        <w:t xml:space="preserve">), </w:t>
      </w:r>
      <w:r w:rsidRPr="00855F78">
        <w:rPr>
          <w:rFonts w:ascii="Times New Roman" w:hAnsi="Times New Roman"/>
          <w:sz w:val="24"/>
          <w:szCs w:val="24"/>
          <w:lang w:val="en-US"/>
        </w:rPr>
        <w:t>e</w:t>
      </w:r>
      <w:r w:rsidRPr="002D042C">
        <w:rPr>
          <w:rFonts w:ascii="Times New Roman" w:hAnsi="Times New Roman"/>
          <w:sz w:val="24"/>
          <w:szCs w:val="24"/>
          <w:lang w:val="en-US"/>
        </w:rPr>
        <w:t>-</w:t>
      </w:r>
      <w:r w:rsidRPr="00855F78">
        <w:rPr>
          <w:rFonts w:ascii="Times New Roman" w:hAnsi="Times New Roman"/>
          <w:sz w:val="24"/>
          <w:szCs w:val="24"/>
          <w:lang w:val="en-US"/>
        </w:rPr>
        <w:t>mail</w:t>
      </w:r>
      <w:r w:rsidRPr="002D042C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8" w:history="1">
        <w:r w:rsidR="003F316C" w:rsidRPr="002D042C">
          <w:rPr>
            <w:rStyle w:val="a6"/>
            <w:rFonts w:ascii="Times New Roman" w:hAnsi="Times New Roman"/>
            <w:sz w:val="24"/>
            <w:szCs w:val="24"/>
            <w:lang w:val="en-US"/>
          </w:rPr>
          <w:t>solo_86@list.ru</w:t>
        </w:r>
      </w:hyperlink>
      <w:r w:rsidR="003F316C" w:rsidRPr="002D042C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End"/>
    </w:p>
    <w:p w:rsidR="003F316C" w:rsidRPr="001D5B2B" w:rsidRDefault="003F316C" w:rsidP="003F316C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036F7D" w:rsidRPr="00CB376A" w:rsidRDefault="00036F7D" w:rsidP="003F316C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3F316C">
        <w:rPr>
          <w:rFonts w:ascii="Times New Roman" w:hAnsi="Times New Roman"/>
          <w:b/>
          <w:sz w:val="24"/>
          <w:szCs w:val="24"/>
          <w:lang w:val="en-US"/>
        </w:rPr>
        <w:t>Soloveva</w:t>
      </w:r>
      <w:proofErr w:type="spellEnd"/>
      <w:r w:rsidRPr="003F316C">
        <w:rPr>
          <w:rFonts w:ascii="Times New Roman" w:hAnsi="Times New Roman"/>
          <w:b/>
          <w:sz w:val="24"/>
          <w:szCs w:val="24"/>
          <w:lang w:val="en-US"/>
        </w:rPr>
        <w:t xml:space="preserve"> T.S.</w:t>
      </w:r>
    </w:p>
    <w:p w:rsidR="002419E3" w:rsidRPr="00CF7D87" w:rsidRDefault="009B216F" w:rsidP="001E54E9">
      <w:pPr>
        <w:spacing w:after="0" w:line="240" w:lineRule="auto"/>
        <w:jc w:val="center"/>
        <w:rPr>
          <w:rFonts w:ascii="Times New Roman" w:hAnsi="Times New Roman"/>
          <w:b/>
          <w:spacing w:val="-10"/>
          <w:sz w:val="24"/>
          <w:szCs w:val="24"/>
          <w:lang w:val="en-US"/>
        </w:rPr>
      </w:pPr>
      <w:r w:rsidRPr="00CF7D87">
        <w:rPr>
          <w:rFonts w:ascii="Times New Roman" w:hAnsi="Times New Roman"/>
          <w:b/>
          <w:spacing w:val="-10"/>
          <w:sz w:val="24"/>
          <w:szCs w:val="24"/>
          <w:lang w:val="en-US"/>
        </w:rPr>
        <w:t xml:space="preserve">RUSSIAN </w:t>
      </w:r>
      <w:r w:rsidR="00CF7D87" w:rsidRPr="00CF7D87">
        <w:rPr>
          <w:rFonts w:ascii="Times New Roman" w:hAnsi="Times New Roman"/>
          <w:b/>
          <w:spacing w:val="-10"/>
          <w:sz w:val="24"/>
          <w:szCs w:val="24"/>
          <w:lang w:val="en-US"/>
        </w:rPr>
        <w:t>GENERAL EDUCATION SYSTEM</w:t>
      </w:r>
      <w:r w:rsidR="00C11366" w:rsidRPr="00CF7D87">
        <w:rPr>
          <w:rFonts w:ascii="Times New Roman" w:hAnsi="Times New Roman"/>
          <w:b/>
          <w:spacing w:val="-10"/>
          <w:sz w:val="24"/>
          <w:szCs w:val="24"/>
          <w:lang w:val="en-US"/>
        </w:rPr>
        <w:t>: ISSUES OF INCLUSION</w:t>
      </w:r>
    </w:p>
    <w:p w:rsidR="006D34CC" w:rsidRPr="001D5B2B" w:rsidRDefault="006D34CC" w:rsidP="001E54E9">
      <w:pPr>
        <w:spacing w:after="0" w:line="240" w:lineRule="auto"/>
        <w:jc w:val="center"/>
        <w:rPr>
          <w:rFonts w:ascii="Times New Roman" w:hAnsi="Times New Roman"/>
          <w:b/>
          <w:sz w:val="18"/>
          <w:szCs w:val="18"/>
          <w:lang w:val="en-US"/>
        </w:rPr>
      </w:pPr>
    </w:p>
    <w:p w:rsidR="00CD633A" w:rsidRPr="00CD633A" w:rsidRDefault="00ED1FC7" w:rsidP="00CD633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D1FC7">
        <w:rPr>
          <w:rFonts w:ascii="Times New Roman" w:hAnsi="Times New Roman"/>
          <w:b/>
          <w:sz w:val="24"/>
          <w:szCs w:val="24"/>
          <w:lang w:val="en-US"/>
        </w:rPr>
        <w:t xml:space="preserve">Abstract. </w:t>
      </w:r>
      <w:r w:rsidR="00301174" w:rsidRPr="00301174">
        <w:rPr>
          <w:rFonts w:ascii="Times New Roman" w:hAnsi="Times New Roman"/>
          <w:sz w:val="24"/>
          <w:szCs w:val="24"/>
          <w:lang w:val="en-US"/>
        </w:rPr>
        <w:t>The research examines a topical problem of Russian education – the implementation of inclusion in the educational process in the context of schools</w:t>
      </w:r>
      <w:bookmarkStart w:id="0" w:name="_GoBack"/>
      <w:bookmarkEnd w:id="0"/>
      <w:r w:rsidR="00CD633A" w:rsidRPr="00994598">
        <w:rPr>
          <w:rFonts w:ascii="Times New Roman" w:hAnsi="Times New Roman"/>
          <w:sz w:val="24"/>
          <w:szCs w:val="24"/>
          <w:lang w:val="en-US"/>
        </w:rPr>
        <w:t>.</w:t>
      </w:r>
      <w:r w:rsidR="002772DE" w:rsidRPr="0099459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52A72" w:rsidRPr="00652A72">
        <w:rPr>
          <w:rFonts w:ascii="Times New Roman" w:hAnsi="Times New Roman"/>
          <w:sz w:val="24"/>
          <w:szCs w:val="24"/>
          <w:lang w:val="en-US"/>
        </w:rPr>
        <w:t>The paper summarizes main positive changes and difficulties that arise during the implementation of inclusion in the Russian general education system.</w:t>
      </w:r>
    </w:p>
    <w:p w:rsidR="00872944" w:rsidRPr="00872944" w:rsidRDefault="003468B2" w:rsidP="0087294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5008F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="00D00A9D" w:rsidRPr="0095008F">
        <w:rPr>
          <w:lang w:val="en-US"/>
        </w:rPr>
        <w:t xml:space="preserve"> </w:t>
      </w:r>
      <w:r w:rsidR="00E066DE" w:rsidRPr="00E066DE">
        <w:rPr>
          <w:rFonts w:ascii="Times New Roman" w:hAnsi="Times New Roman"/>
          <w:sz w:val="24"/>
          <w:szCs w:val="24"/>
          <w:lang w:val="en-US"/>
        </w:rPr>
        <w:t>inclusion, inclusive education, general education, stereotypes of perception, educational policy</w:t>
      </w:r>
      <w:r w:rsidR="00DE1130" w:rsidRPr="00DE1130">
        <w:rPr>
          <w:rFonts w:ascii="Times New Roman" w:hAnsi="Times New Roman"/>
          <w:sz w:val="24"/>
          <w:szCs w:val="24"/>
          <w:lang w:val="en-US"/>
        </w:rPr>
        <w:t>.</w:t>
      </w:r>
    </w:p>
    <w:p w:rsidR="00ED1FC7" w:rsidRPr="001D5B2B" w:rsidRDefault="00ED1FC7" w:rsidP="00C8663D">
      <w:pPr>
        <w:spacing w:after="0" w:line="240" w:lineRule="auto"/>
        <w:ind w:firstLine="709"/>
        <w:jc w:val="both"/>
        <w:rPr>
          <w:rFonts w:ascii="Times New Roman" w:hAnsi="Times New Roman"/>
          <w:b/>
          <w:sz w:val="18"/>
          <w:szCs w:val="18"/>
          <w:lang w:val="en-US"/>
        </w:rPr>
      </w:pPr>
    </w:p>
    <w:p w:rsidR="008D379A" w:rsidRPr="004B78FC" w:rsidRDefault="008D379A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 w:rsidR="00CD633A">
        <w:rPr>
          <w:rFonts w:ascii="Times New Roman" w:hAnsi="Times New Roman"/>
          <w:b/>
          <w:sz w:val="24"/>
          <w:szCs w:val="24"/>
          <w:lang w:val="en-US"/>
        </w:rPr>
        <w:t>s</w:t>
      </w:r>
    </w:p>
    <w:p w:rsidR="0056333E" w:rsidRDefault="0056333E" w:rsidP="003F31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56333E">
        <w:rPr>
          <w:rFonts w:ascii="Times New Roman" w:hAnsi="Times New Roman"/>
          <w:sz w:val="24"/>
          <w:szCs w:val="24"/>
          <w:lang w:val="en-US"/>
        </w:rPr>
        <w:t>Soloveva</w:t>
      </w:r>
      <w:proofErr w:type="spellEnd"/>
      <w:r w:rsidRPr="0056333E">
        <w:rPr>
          <w:rFonts w:ascii="Times New Roman" w:hAnsi="Times New Roman"/>
          <w:sz w:val="24"/>
          <w:szCs w:val="24"/>
          <w:lang w:val="en-US"/>
        </w:rPr>
        <w:t xml:space="preserve"> Tatiana </w:t>
      </w:r>
      <w:proofErr w:type="spellStart"/>
      <w:r w:rsidRPr="0056333E">
        <w:rPr>
          <w:rFonts w:ascii="Times New Roman" w:hAnsi="Times New Roman"/>
          <w:sz w:val="24"/>
          <w:szCs w:val="24"/>
          <w:lang w:val="en-US"/>
        </w:rPr>
        <w:t>Sergeevna</w:t>
      </w:r>
      <w:proofErr w:type="spellEnd"/>
      <w:r w:rsidRPr="0056333E">
        <w:rPr>
          <w:rFonts w:ascii="Times New Roman" w:hAnsi="Times New Roman"/>
          <w:sz w:val="24"/>
          <w:szCs w:val="24"/>
          <w:lang w:val="en-US"/>
        </w:rPr>
        <w:t xml:space="preserve"> (Russia, Vologda) –</w:t>
      </w:r>
      <w:r w:rsidRPr="0056333E">
        <w:rPr>
          <w:rFonts w:ascii="Times New Roman" w:hAnsi="Times New Roman"/>
          <w:sz w:val="24"/>
          <w:szCs w:val="24"/>
          <w:lang w:val="en"/>
        </w:rPr>
        <w:t xml:space="preserve"> </w:t>
      </w:r>
      <w:r w:rsidR="00EE3765" w:rsidRPr="00EE3765">
        <w:rPr>
          <w:rFonts w:ascii="Times New Roman" w:hAnsi="Times New Roman"/>
          <w:sz w:val="24"/>
          <w:szCs w:val="24"/>
          <w:lang w:val="en"/>
        </w:rPr>
        <w:t>Senior Researcher</w:t>
      </w:r>
      <w:r w:rsidRPr="0056333E">
        <w:rPr>
          <w:rFonts w:ascii="Times New Roman" w:hAnsi="Times New Roman"/>
          <w:sz w:val="24"/>
          <w:szCs w:val="24"/>
          <w:lang w:val="en"/>
        </w:rPr>
        <w:t xml:space="preserve">, </w:t>
      </w:r>
      <w:r w:rsidR="005524F2" w:rsidRPr="00085B82">
        <w:rPr>
          <w:rFonts w:ascii="Times New Roman" w:hAnsi="Times New Roman"/>
          <w:sz w:val="24"/>
          <w:szCs w:val="24"/>
          <w:lang w:val="en-US"/>
        </w:rPr>
        <w:t xml:space="preserve">Federal State Budgetary Institution of Science </w:t>
      </w:r>
      <w:r w:rsidR="005524F2" w:rsidRPr="005524F2">
        <w:rPr>
          <w:rFonts w:ascii="Times New Roman" w:hAnsi="Times New Roman"/>
          <w:sz w:val="24"/>
          <w:szCs w:val="24"/>
          <w:lang w:val="en-US"/>
        </w:rPr>
        <w:t>"</w:t>
      </w:r>
      <w:r w:rsidR="005524F2" w:rsidRPr="00085B82">
        <w:rPr>
          <w:rFonts w:ascii="Times New Roman" w:hAnsi="Times New Roman"/>
          <w:sz w:val="24"/>
          <w:szCs w:val="24"/>
          <w:lang w:val="en-US"/>
        </w:rPr>
        <w:t>Vologda Research Center of the Russian Academy of Sciences</w:t>
      </w:r>
      <w:r w:rsidR="005524F2" w:rsidRPr="005524F2">
        <w:rPr>
          <w:rFonts w:ascii="Times New Roman" w:hAnsi="Times New Roman"/>
          <w:sz w:val="24"/>
          <w:szCs w:val="24"/>
          <w:lang w:val="en-US"/>
        </w:rPr>
        <w:t>"</w:t>
      </w:r>
      <w:r w:rsidRPr="0056333E">
        <w:rPr>
          <w:rFonts w:ascii="Times New Roman" w:hAnsi="Times New Roman"/>
          <w:sz w:val="24"/>
          <w:szCs w:val="24"/>
          <w:lang w:val="en-US"/>
        </w:rPr>
        <w:t xml:space="preserve"> (160014 Russia Vologda Gorky St. 56a), e-mail: </w:t>
      </w:r>
      <w:hyperlink r:id="rId9" w:history="1">
        <w:r w:rsidR="00085B82" w:rsidRPr="009F4DB0">
          <w:rPr>
            <w:rStyle w:val="a6"/>
            <w:rFonts w:ascii="Times New Roman" w:hAnsi="Times New Roman"/>
            <w:sz w:val="24"/>
            <w:szCs w:val="24"/>
            <w:lang w:val="en-US"/>
          </w:rPr>
          <w:t>solo_86@list.ru</w:t>
        </w:r>
      </w:hyperlink>
    </w:p>
    <w:p w:rsidR="0056333E" w:rsidRPr="001D5B2B" w:rsidRDefault="0056333E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18"/>
          <w:szCs w:val="18"/>
          <w:lang w:val="en-US"/>
        </w:rPr>
      </w:pPr>
    </w:p>
    <w:p w:rsidR="00B11929" w:rsidRPr="006B0DC6" w:rsidRDefault="00BF798B" w:rsidP="00C866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B11929" w:rsidRPr="001D5B2B" w:rsidRDefault="00B11929" w:rsidP="00C8663D">
      <w:pPr>
        <w:spacing w:after="0" w:line="240" w:lineRule="auto"/>
        <w:ind w:firstLine="709"/>
        <w:jc w:val="center"/>
        <w:rPr>
          <w:rFonts w:ascii="Times New Roman" w:hAnsi="Times New Roman"/>
          <w:b/>
          <w:sz w:val="18"/>
          <w:szCs w:val="18"/>
          <w:lang w:val="en-US"/>
        </w:rPr>
      </w:pPr>
    </w:p>
    <w:p w:rsidR="00170544" w:rsidRPr="00162AA9" w:rsidRDefault="003955E5" w:rsidP="00AC37D8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70544">
        <w:rPr>
          <w:rFonts w:ascii="Times New Roman" w:hAnsi="Times New Roman"/>
          <w:sz w:val="24"/>
          <w:szCs w:val="24"/>
          <w:lang w:val="en-US"/>
        </w:rPr>
        <w:t>1.</w:t>
      </w:r>
      <w:r w:rsidR="00170544" w:rsidRPr="00170544">
        <w:rPr>
          <w:lang w:val="en-US"/>
        </w:rPr>
        <w:t xml:space="preserve"> </w:t>
      </w:r>
      <w:proofErr w:type="spellStart"/>
      <w:r w:rsidR="00170544" w:rsidRPr="00170544">
        <w:rPr>
          <w:rFonts w:ascii="Times New Roman" w:hAnsi="Times New Roman"/>
          <w:sz w:val="24"/>
          <w:szCs w:val="24"/>
          <w:lang w:val="en-US"/>
        </w:rPr>
        <w:t>Soloveva</w:t>
      </w:r>
      <w:proofErr w:type="spellEnd"/>
      <w:r w:rsidR="00170544" w:rsidRPr="00170544">
        <w:rPr>
          <w:rFonts w:ascii="Times New Roman" w:hAnsi="Times New Roman"/>
          <w:sz w:val="24"/>
          <w:szCs w:val="24"/>
          <w:lang w:val="en-US"/>
        </w:rPr>
        <w:t xml:space="preserve"> T., </w:t>
      </w:r>
      <w:proofErr w:type="spellStart"/>
      <w:r w:rsidR="00170544" w:rsidRPr="00170544">
        <w:rPr>
          <w:rFonts w:ascii="Times New Roman" w:hAnsi="Times New Roman"/>
          <w:sz w:val="24"/>
          <w:szCs w:val="24"/>
          <w:lang w:val="en-US"/>
        </w:rPr>
        <w:t>Sokolova</w:t>
      </w:r>
      <w:proofErr w:type="spellEnd"/>
      <w:r w:rsidR="00170544" w:rsidRPr="00170544">
        <w:rPr>
          <w:rFonts w:ascii="Times New Roman" w:hAnsi="Times New Roman"/>
          <w:sz w:val="24"/>
          <w:szCs w:val="24"/>
          <w:lang w:val="en-US"/>
        </w:rPr>
        <w:t xml:space="preserve"> V. Inclusion Problems in the Russian General Education System</w:t>
      </w:r>
      <w:r w:rsidR="00162AA9" w:rsidRPr="00162AA9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170544" w:rsidRPr="00162AA9">
        <w:rPr>
          <w:rFonts w:ascii="Times New Roman" w:hAnsi="Times New Roman"/>
          <w:i/>
          <w:sz w:val="24"/>
          <w:szCs w:val="24"/>
          <w:lang w:val="en-US"/>
        </w:rPr>
        <w:t>Changing Societies &amp; Personalities</w:t>
      </w:r>
      <w:r w:rsidR="00162AA9">
        <w:rPr>
          <w:rFonts w:ascii="Times New Roman" w:hAnsi="Times New Roman"/>
          <w:sz w:val="24"/>
          <w:szCs w:val="24"/>
        </w:rPr>
        <w:t>,</w:t>
      </w:r>
      <w:r w:rsidR="00170544" w:rsidRPr="00170544">
        <w:rPr>
          <w:rFonts w:ascii="Times New Roman" w:hAnsi="Times New Roman"/>
          <w:sz w:val="24"/>
          <w:szCs w:val="24"/>
          <w:lang w:val="en-US"/>
        </w:rPr>
        <w:t xml:space="preserve"> 2023</w:t>
      </w:r>
      <w:r w:rsidR="00162AA9">
        <w:rPr>
          <w:rFonts w:ascii="Times New Roman" w:hAnsi="Times New Roman"/>
          <w:sz w:val="24"/>
          <w:szCs w:val="24"/>
        </w:rPr>
        <w:t xml:space="preserve">, </w:t>
      </w:r>
      <w:r w:rsidR="00162AA9" w:rsidRPr="00170544">
        <w:rPr>
          <w:rFonts w:ascii="Times New Roman" w:hAnsi="Times New Roman"/>
          <w:sz w:val="24"/>
          <w:szCs w:val="24"/>
          <w:lang w:val="en-US"/>
        </w:rPr>
        <w:t>v</w:t>
      </w:r>
      <w:r w:rsidR="00170544" w:rsidRPr="00170544">
        <w:rPr>
          <w:rFonts w:ascii="Times New Roman" w:hAnsi="Times New Roman"/>
          <w:sz w:val="24"/>
          <w:szCs w:val="24"/>
          <w:lang w:val="en-US"/>
        </w:rPr>
        <w:t>ol. 7(3)</w:t>
      </w:r>
      <w:r w:rsidR="00162AA9">
        <w:rPr>
          <w:rFonts w:ascii="Times New Roman" w:hAnsi="Times New Roman"/>
          <w:sz w:val="24"/>
          <w:szCs w:val="24"/>
        </w:rPr>
        <w:t>,</w:t>
      </w:r>
      <w:r w:rsidR="00170544" w:rsidRPr="0017054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162AA9">
        <w:rPr>
          <w:rFonts w:ascii="Times New Roman" w:hAnsi="Times New Roman"/>
          <w:sz w:val="24"/>
          <w:szCs w:val="24"/>
        </w:rPr>
        <w:t>рр</w:t>
      </w:r>
      <w:proofErr w:type="spellEnd"/>
      <w:r w:rsidR="00170544" w:rsidRPr="00170544">
        <w:rPr>
          <w:rFonts w:ascii="Times New Roman" w:hAnsi="Times New Roman"/>
          <w:sz w:val="24"/>
          <w:szCs w:val="24"/>
          <w:lang w:val="en-US"/>
        </w:rPr>
        <w:t>. 82-102. DOI:10.15826/csp.2023.7.3.242.</w:t>
      </w:r>
    </w:p>
    <w:p w:rsidR="00170544" w:rsidRPr="00071DFD" w:rsidRDefault="00170544" w:rsidP="00AC37D8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F3D52">
        <w:rPr>
          <w:rFonts w:ascii="Times New Roman" w:hAnsi="Times New Roman"/>
          <w:sz w:val="24"/>
          <w:szCs w:val="24"/>
          <w:lang w:val="en-US"/>
        </w:rPr>
        <w:t xml:space="preserve">2. </w:t>
      </w:r>
      <w:proofErr w:type="spellStart"/>
      <w:r w:rsidR="00FF3D52" w:rsidRPr="00FF3D52">
        <w:rPr>
          <w:rFonts w:ascii="Times New Roman" w:hAnsi="Times New Roman"/>
          <w:sz w:val="24"/>
          <w:szCs w:val="24"/>
          <w:lang w:val="en-US"/>
        </w:rPr>
        <w:t>Kulagina</w:t>
      </w:r>
      <w:proofErr w:type="spellEnd"/>
      <w:r w:rsidR="00FF3D52" w:rsidRPr="00FF3D52">
        <w:rPr>
          <w:rFonts w:ascii="Times New Roman" w:hAnsi="Times New Roman"/>
          <w:sz w:val="24"/>
          <w:szCs w:val="24"/>
          <w:lang w:val="en-US"/>
        </w:rPr>
        <w:t xml:space="preserve"> E.V. The Inclusive education of children with disabilities: trends and cond</w:t>
      </w:r>
      <w:r w:rsidR="00FF3D52">
        <w:rPr>
          <w:rFonts w:ascii="Times New Roman" w:hAnsi="Times New Roman"/>
          <w:sz w:val="24"/>
          <w:szCs w:val="24"/>
          <w:lang w:val="en-US"/>
        </w:rPr>
        <w:t>itions of development in Russia</w:t>
      </w:r>
      <w:r w:rsidR="00FF3D52" w:rsidRPr="00FF3D52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="00FF3D52" w:rsidRPr="00FF3D52">
        <w:rPr>
          <w:rFonts w:ascii="Times New Roman" w:hAnsi="Times New Roman"/>
          <w:i/>
          <w:sz w:val="24"/>
          <w:szCs w:val="24"/>
          <w:lang w:val="en-US"/>
        </w:rPr>
        <w:t>Narodonaselenie</w:t>
      </w:r>
      <w:proofErr w:type="spellEnd"/>
      <w:r w:rsidR="00FF3D52" w:rsidRPr="00FF3D52">
        <w:rPr>
          <w:rFonts w:ascii="Times New Roman" w:hAnsi="Times New Roman"/>
          <w:sz w:val="24"/>
          <w:szCs w:val="24"/>
          <w:lang w:val="en-US"/>
        </w:rPr>
        <w:t>,</w:t>
      </w:r>
      <w:r w:rsidR="002A7750" w:rsidRPr="00071DFD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F3D52" w:rsidRPr="00FF3D52">
        <w:rPr>
          <w:rFonts w:ascii="Times New Roman" w:hAnsi="Times New Roman"/>
          <w:sz w:val="24"/>
          <w:szCs w:val="24"/>
          <w:lang w:val="en-US"/>
        </w:rPr>
        <w:t>2013, vol. 4</w:t>
      </w:r>
      <w:r w:rsidR="00FF3D52" w:rsidRPr="00071DFD">
        <w:rPr>
          <w:rFonts w:ascii="Times New Roman" w:hAnsi="Times New Roman"/>
          <w:sz w:val="24"/>
          <w:szCs w:val="24"/>
          <w:lang w:val="en-US"/>
        </w:rPr>
        <w:t>,</w:t>
      </w:r>
      <w:r w:rsidR="00FF3D52" w:rsidRPr="00FF3D5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FF3D52">
        <w:rPr>
          <w:rFonts w:ascii="Times New Roman" w:hAnsi="Times New Roman"/>
          <w:sz w:val="24"/>
          <w:szCs w:val="24"/>
        </w:rPr>
        <w:t>рр</w:t>
      </w:r>
      <w:proofErr w:type="spellEnd"/>
      <w:r w:rsidR="00FF3D52" w:rsidRPr="00FF3D52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="00FF3D52" w:rsidRPr="00FF3D5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FF3D52" w:rsidRPr="00FF3D52">
        <w:rPr>
          <w:rFonts w:ascii="Times New Roman" w:hAnsi="Times New Roman"/>
          <w:sz w:val="24"/>
          <w:szCs w:val="24"/>
          <w:lang w:val="en-US"/>
        </w:rPr>
        <w:t>29-38.</w:t>
      </w:r>
      <w:proofErr w:type="gramEnd"/>
    </w:p>
    <w:p w:rsidR="00FF3D52" w:rsidRPr="002A7750" w:rsidRDefault="00FF3D52" w:rsidP="00AC37D8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3E014B">
        <w:rPr>
          <w:rFonts w:ascii="Times New Roman" w:hAnsi="Times New Roman"/>
          <w:sz w:val="24"/>
          <w:szCs w:val="24"/>
          <w:lang w:val="en-US"/>
        </w:rPr>
        <w:lastRenderedPageBreak/>
        <w:t xml:space="preserve">3. </w:t>
      </w:r>
      <w:proofErr w:type="spellStart"/>
      <w:r w:rsidR="003E014B">
        <w:rPr>
          <w:rFonts w:ascii="Times New Roman" w:hAnsi="Times New Roman"/>
          <w:sz w:val="24"/>
          <w:szCs w:val="24"/>
          <w:lang w:val="en-US"/>
        </w:rPr>
        <w:t>Alekhina</w:t>
      </w:r>
      <w:proofErr w:type="spellEnd"/>
      <w:r w:rsidR="003E014B">
        <w:rPr>
          <w:rFonts w:ascii="Times New Roman" w:hAnsi="Times New Roman"/>
          <w:sz w:val="24"/>
          <w:szCs w:val="24"/>
          <w:lang w:val="en-US"/>
        </w:rPr>
        <w:t xml:space="preserve"> S.V. </w:t>
      </w:r>
      <w:r w:rsidR="003E014B" w:rsidRPr="003E014B">
        <w:rPr>
          <w:rFonts w:ascii="Times New Roman" w:hAnsi="Times New Roman"/>
          <w:sz w:val="24"/>
          <w:szCs w:val="24"/>
          <w:lang w:val="en-US"/>
        </w:rPr>
        <w:t>Inclusive Edu</w:t>
      </w:r>
      <w:r w:rsidR="003E014B">
        <w:rPr>
          <w:rFonts w:ascii="Times New Roman" w:hAnsi="Times New Roman"/>
          <w:sz w:val="24"/>
          <w:szCs w:val="24"/>
          <w:lang w:val="en-US"/>
        </w:rPr>
        <w:t>cation: from Policy to Practice</w:t>
      </w:r>
      <w:r w:rsidR="003E014B" w:rsidRPr="003E014B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 w:rsidR="00533EE1" w:rsidRPr="00533EE1">
        <w:rPr>
          <w:rFonts w:ascii="Times New Roman" w:hAnsi="Times New Roman"/>
          <w:i/>
          <w:sz w:val="24"/>
          <w:szCs w:val="24"/>
          <w:lang w:val="en-US"/>
        </w:rPr>
        <w:t>Psychological Science and Education</w:t>
      </w:r>
      <w:r w:rsidR="003E014B" w:rsidRPr="003E014B">
        <w:rPr>
          <w:rFonts w:ascii="Times New Roman" w:hAnsi="Times New Roman"/>
          <w:sz w:val="24"/>
          <w:szCs w:val="24"/>
          <w:lang w:val="en-US"/>
        </w:rPr>
        <w:t xml:space="preserve">, 2016, vol. 21(1), </w:t>
      </w:r>
      <w:proofErr w:type="spellStart"/>
      <w:r w:rsidR="003E014B">
        <w:rPr>
          <w:rFonts w:ascii="Times New Roman" w:hAnsi="Times New Roman"/>
          <w:sz w:val="24"/>
          <w:szCs w:val="24"/>
        </w:rPr>
        <w:t>рр</w:t>
      </w:r>
      <w:proofErr w:type="spellEnd"/>
      <w:r w:rsidR="003E014B" w:rsidRPr="003E014B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="003E014B" w:rsidRPr="003E014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3E014B">
        <w:rPr>
          <w:rFonts w:ascii="Times New Roman" w:hAnsi="Times New Roman"/>
          <w:sz w:val="24"/>
          <w:szCs w:val="24"/>
          <w:lang w:val="en-US"/>
        </w:rPr>
        <w:t>136</w:t>
      </w:r>
      <w:r w:rsidR="003E014B" w:rsidRPr="003E014B">
        <w:rPr>
          <w:rFonts w:ascii="Times New Roman" w:hAnsi="Times New Roman"/>
          <w:sz w:val="24"/>
          <w:szCs w:val="24"/>
          <w:lang w:val="en-US"/>
        </w:rPr>
        <w:t>-145. DOI:10.17759/pse.2016210112</w:t>
      </w:r>
      <w:r w:rsidR="003E014B" w:rsidRPr="002A7750">
        <w:rPr>
          <w:rFonts w:ascii="Times New Roman" w:hAnsi="Times New Roman"/>
          <w:sz w:val="24"/>
          <w:szCs w:val="24"/>
          <w:lang w:val="en-US"/>
        </w:rPr>
        <w:t>.</w:t>
      </w:r>
      <w:proofErr w:type="gramEnd"/>
    </w:p>
    <w:p w:rsidR="00874C73" w:rsidRPr="004B01B1" w:rsidRDefault="00874C73" w:rsidP="00AC37D8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74C73">
        <w:rPr>
          <w:rFonts w:ascii="Times New Roman" w:hAnsi="Times New Roman"/>
          <w:sz w:val="24"/>
          <w:szCs w:val="24"/>
          <w:lang w:val="en-US"/>
        </w:rPr>
        <w:t xml:space="preserve">4. Kantor V.Z.,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Proekt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Yu.L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.,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Kondrakova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 I.E.,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Litovchenko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 O.V., </w:t>
      </w:r>
      <w:proofErr w:type="spellStart"/>
      <w:r w:rsidRPr="00874C73">
        <w:rPr>
          <w:rFonts w:ascii="Times New Roman" w:hAnsi="Times New Roman"/>
          <w:sz w:val="24"/>
          <w:szCs w:val="24"/>
          <w:lang w:val="en-US"/>
        </w:rPr>
        <w:t>Zalautdinova</w:t>
      </w:r>
      <w:proofErr w:type="spellEnd"/>
      <w:r w:rsidRPr="00874C73">
        <w:rPr>
          <w:rFonts w:ascii="Times New Roman" w:hAnsi="Times New Roman"/>
          <w:sz w:val="24"/>
          <w:szCs w:val="24"/>
          <w:lang w:val="en-US"/>
        </w:rPr>
        <w:t xml:space="preserve"> S.E. The Practice of Inclusive Education of Children with Disabilities: The Quality of Competence Support. </w:t>
      </w:r>
      <w:r w:rsidRPr="00874C73">
        <w:rPr>
          <w:rFonts w:ascii="Times New Roman" w:hAnsi="Times New Roman"/>
          <w:i/>
          <w:sz w:val="24"/>
          <w:szCs w:val="24"/>
          <w:lang w:val="en-US"/>
        </w:rPr>
        <w:t>Integration of Education</w:t>
      </w:r>
      <w:r w:rsidRPr="004B01B1">
        <w:rPr>
          <w:rFonts w:ascii="Times New Roman" w:hAnsi="Times New Roman"/>
          <w:sz w:val="24"/>
          <w:szCs w:val="24"/>
          <w:lang w:val="en-US"/>
        </w:rPr>
        <w:t>,</w:t>
      </w:r>
      <w:r w:rsidRPr="00874C73">
        <w:rPr>
          <w:rFonts w:ascii="Times New Roman" w:hAnsi="Times New Roman"/>
          <w:sz w:val="24"/>
          <w:szCs w:val="24"/>
          <w:lang w:val="en-US"/>
        </w:rPr>
        <w:t xml:space="preserve"> 2023</w:t>
      </w:r>
      <w:r w:rsidRPr="004B01B1">
        <w:rPr>
          <w:rFonts w:ascii="Times New Roman" w:hAnsi="Times New Roman"/>
          <w:sz w:val="24"/>
          <w:szCs w:val="24"/>
          <w:lang w:val="en-US"/>
        </w:rPr>
        <w:t xml:space="preserve">, vol. </w:t>
      </w:r>
      <w:r w:rsidRPr="00874C73">
        <w:rPr>
          <w:rFonts w:ascii="Times New Roman" w:hAnsi="Times New Roman"/>
          <w:sz w:val="24"/>
          <w:szCs w:val="24"/>
          <w:lang w:val="en-US"/>
        </w:rPr>
        <w:t>27(1)</w:t>
      </w:r>
      <w:r w:rsidRPr="004B01B1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рр</w:t>
      </w:r>
      <w:proofErr w:type="spellEnd"/>
      <w:r w:rsidRPr="004B01B1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874C73">
        <w:rPr>
          <w:rFonts w:ascii="Times New Roman" w:hAnsi="Times New Roman"/>
          <w:sz w:val="24"/>
          <w:szCs w:val="24"/>
          <w:lang w:val="en-US"/>
        </w:rPr>
        <w:t>82</w:t>
      </w:r>
      <w:r w:rsidRPr="004B01B1">
        <w:rPr>
          <w:rFonts w:ascii="Times New Roman" w:hAnsi="Times New Roman"/>
          <w:sz w:val="24"/>
          <w:szCs w:val="24"/>
          <w:lang w:val="en-US"/>
        </w:rPr>
        <w:t>-</w:t>
      </w:r>
      <w:r w:rsidRPr="00874C73">
        <w:rPr>
          <w:rFonts w:ascii="Times New Roman" w:hAnsi="Times New Roman"/>
          <w:sz w:val="24"/>
          <w:szCs w:val="24"/>
          <w:lang w:val="en-US"/>
        </w:rPr>
        <w:t>99. DOI: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74C73">
        <w:rPr>
          <w:rFonts w:ascii="Times New Roman" w:hAnsi="Times New Roman"/>
          <w:sz w:val="24"/>
          <w:szCs w:val="24"/>
          <w:lang w:val="en-US"/>
        </w:rPr>
        <w:t>10.15507/1991-9468.110.027.202301.082-099</w:t>
      </w:r>
      <w:r w:rsidRPr="004B01B1">
        <w:rPr>
          <w:rFonts w:ascii="Times New Roman" w:hAnsi="Times New Roman"/>
          <w:sz w:val="24"/>
          <w:szCs w:val="24"/>
          <w:lang w:val="en-US"/>
        </w:rPr>
        <w:t>.</w:t>
      </w:r>
    </w:p>
    <w:p w:rsidR="003E014B" w:rsidRDefault="004B01B1" w:rsidP="00AC37D8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4B01B1">
        <w:rPr>
          <w:rFonts w:ascii="Times New Roman" w:hAnsi="Times New Roman"/>
          <w:sz w:val="24"/>
          <w:szCs w:val="24"/>
          <w:lang w:val="en-US"/>
        </w:rPr>
        <w:t xml:space="preserve">5. Accessible environment: the results of the state program for 2020 and the main events for 2021: Materials of the meeting of the Council for the Disabled under the Federation Council of the Federal Assembly of the Russian Federation. </w:t>
      </w:r>
      <w:proofErr w:type="spellStart"/>
      <w:r w:rsidRPr="004B01B1">
        <w:rPr>
          <w:rFonts w:ascii="Times New Roman" w:hAnsi="Times New Roman"/>
          <w:i/>
          <w:sz w:val="24"/>
          <w:szCs w:val="24"/>
        </w:rPr>
        <w:t>Analiticheskij</w:t>
      </w:r>
      <w:proofErr w:type="spellEnd"/>
      <w:r w:rsidRPr="004B01B1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4B01B1">
        <w:rPr>
          <w:rFonts w:ascii="Times New Roman" w:hAnsi="Times New Roman"/>
          <w:i/>
          <w:sz w:val="24"/>
          <w:szCs w:val="24"/>
        </w:rPr>
        <w:t>vestnik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 w:rsidRPr="004B01B1">
        <w:rPr>
          <w:rFonts w:ascii="Times New Roman" w:hAnsi="Times New Roman"/>
          <w:sz w:val="24"/>
          <w:szCs w:val="24"/>
        </w:rPr>
        <w:t xml:space="preserve"> 2021</w:t>
      </w:r>
      <w:r>
        <w:rPr>
          <w:rFonts w:ascii="Times New Roman" w:hAnsi="Times New Roman"/>
          <w:sz w:val="24"/>
          <w:szCs w:val="24"/>
        </w:rPr>
        <w:t>,</w:t>
      </w:r>
      <w:r w:rsidRPr="004B01B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B01B1">
        <w:rPr>
          <w:rFonts w:ascii="Times New Roman" w:hAnsi="Times New Roman"/>
          <w:sz w:val="24"/>
          <w:szCs w:val="24"/>
        </w:rPr>
        <w:t>vol</w:t>
      </w:r>
      <w:proofErr w:type="spellEnd"/>
      <w:r w:rsidRPr="004B01B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15(775). </w:t>
      </w:r>
      <w:r w:rsidRPr="004B01B1">
        <w:rPr>
          <w:rFonts w:ascii="Times New Roman" w:hAnsi="Times New Roman"/>
          <w:sz w:val="24"/>
          <w:szCs w:val="24"/>
        </w:rPr>
        <w:t>126 р.</w:t>
      </w:r>
    </w:p>
    <w:p w:rsidR="006D4288" w:rsidRPr="00071DFD" w:rsidRDefault="004B01B1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B346F">
        <w:rPr>
          <w:rFonts w:ascii="Times New Roman" w:hAnsi="Times New Roman"/>
          <w:sz w:val="24"/>
          <w:szCs w:val="24"/>
          <w:lang w:val="en-US"/>
        </w:rPr>
        <w:t xml:space="preserve">6. </w:t>
      </w:r>
      <w:proofErr w:type="spellStart"/>
      <w:r w:rsidR="00EB346F">
        <w:rPr>
          <w:rFonts w:ascii="Times New Roman" w:hAnsi="Times New Roman"/>
          <w:sz w:val="24"/>
          <w:szCs w:val="24"/>
          <w:lang w:val="en-US"/>
        </w:rPr>
        <w:t>Beljavskij</w:t>
      </w:r>
      <w:proofErr w:type="spellEnd"/>
      <w:r w:rsidR="00EB346F">
        <w:rPr>
          <w:rFonts w:ascii="Times New Roman" w:hAnsi="Times New Roman"/>
          <w:sz w:val="24"/>
          <w:szCs w:val="24"/>
          <w:lang w:val="en-US"/>
        </w:rPr>
        <w:t xml:space="preserve"> B.V. </w:t>
      </w:r>
      <w:r w:rsidR="00EB346F" w:rsidRPr="00EB346F">
        <w:rPr>
          <w:rFonts w:ascii="Times New Roman" w:hAnsi="Times New Roman"/>
          <w:sz w:val="24"/>
          <w:szCs w:val="24"/>
          <w:lang w:val="en-US"/>
        </w:rPr>
        <w:t>Inclusive education in the Russian Federation</w:t>
      </w:r>
      <w:r w:rsidR="00EB346F">
        <w:rPr>
          <w:rFonts w:ascii="Times New Roman" w:hAnsi="Times New Roman"/>
          <w:sz w:val="24"/>
          <w:szCs w:val="24"/>
          <w:lang w:val="en-US"/>
        </w:rPr>
        <w:t>: history, condition, and risks</w:t>
      </w:r>
      <w:r w:rsidR="00EB346F" w:rsidRPr="00EB346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="00EB346F" w:rsidRPr="00EB346F">
        <w:rPr>
          <w:rFonts w:ascii="Times New Roman" w:hAnsi="Times New Roman"/>
          <w:i/>
          <w:sz w:val="24"/>
          <w:szCs w:val="24"/>
          <w:lang w:val="en-US"/>
        </w:rPr>
        <w:t>Inkljuzija</w:t>
      </w:r>
      <w:proofErr w:type="spellEnd"/>
      <w:r w:rsidR="00EB346F" w:rsidRPr="00EB346F">
        <w:rPr>
          <w:rFonts w:ascii="Times New Roman" w:hAnsi="Times New Roman"/>
          <w:i/>
          <w:sz w:val="24"/>
          <w:szCs w:val="24"/>
          <w:lang w:val="en-US"/>
        </w:rPr>
        <w:t xml:space="preserve"> v </w:t>
      </w:r>
      <w:proofErr w:type="spellStart"/>
      <w:r w:rsidR="00EB346F" w:rsidRPr="00EB346F">
        <w:rPr>
          <w:rFonts w:ascii="Times New Roman" w:hAnsi="Times New Roman"/>
          <w:i/>
          <w:sz w:val="24"/>
          <w:szCs w:val="24"/>
          <w:lang w:val="en-US"/>
        </w:rPr>
        <w:t>obrazovanii</w:t>
      </w:r>
      <w:proofErr w:type="spellEnd"/>
      <w:r w:rsidR="00EB346F" w:rsidRPr="00071DFD">
        <w:rPr>
          <w:rFonts w:ascii="Times New Roman" w:hAnsi="Times New Roman"/>
          <w:sz w:val="24"/>
          <w:szCs w:val="24"/>
          <w:lang w:val="en-US"/>
        </w:rPr>
        <w:t>,</w:t>
      </w:r>
      <w:r w:rsidR="00EB346F" w:rsidRPr="00EB346F">
        <w:rPr>
          <w:rFonts w:ascii="Times New Roman" w:hAnsi="Times New Roman"/>
          <w:sz w:val="24"/>
          <w:szCs w:val="24"/>
          <w:lang w:val="en-US"/>
        </w:rPr>
        <w:t xml:space="preserve"> 2017</w:t>
      </w:r>
      <w:r w:rsidR="00EB346F" w:rsidRPr="00071DFD">
        <w:rPr>
          <w:rFonts w:ascii="Times New Roman" w:hAnsi="Times New Roman"/>
          <w:sz w:val="24"/>
          <w:szCs w:val="24"/>
          <w:lang w:val="en-US"/>
        </w:rPr>
        <w:t xml:space="preserve">, vol. </w:t>
      </w:r>
      <w:r w:rsidR="00EB346F" w:rsidRPr="00EB346F">
        <w:rPr>
          <w:rFonts w:ascii="Times New Roman" w:hAnsi="Times New Roman"/>
          <w:sz w:val="24"/>
          <w:szCs w:val="24"/>
          <w:lang w:val="en-US"/>
        </w:rPr>
        <w:t>1(5)</w:t>
      </w:r>
      <w:r w:rsidR="00EB346F" w:rsidRPr="00071DFD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EB346F">
        <w:rPr>
          <w:rFonts w:ascii="Times New Roman" w:hAnsi="Times New Roman"/>
          <w:sz w:val="24"/>
          <w:szCs w:val="24"/>
        </w:rPr>
        <w:t>рр</w:t>
      </w:r>
      <w:proofErr w:type="spellEnd"/>
      <w:r w:rsidR="00EB346F" w:rsidRPr="00071DFD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="00EB346F" w:rsidRPr="00071DF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EB346F" w:rsidRPr="00EB346F">
        <w:rPr>
          <w:rFonts w:ascii="Times New Roman" w:hAnsi="Times New Roman"/>
          <w:sz w:val="24"/>
          <w:szCs w:val="24"/>
          <w:lang w:val="en-US"/>
        </w:rPr>
        <w:t>20-38.</w:t>
      </w:r>
      <w:proofErr w:type="gramEnd"/>
    </w:p>
    <w:p w:rsidR="00EB346F" w:rsidRDefault="00EB346F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D57A36">
        <w:rPr>
          <w:rFonts w:ascii="Times New Roman" w:hAnsi="Times New Roman"/>
          <w:sz w:val="24"/>
          <w:szCs w:val="24"/>
          <w:lang w:val="en-US"/>
        </w:rPr>
        <w:t xml:space="preserve">7. </w:t>
      </w:r>
      <w:proofErr w:type="spellStart"/>
      <w:r w:rsidR="00D57A36" w:rsidRPr="00D57A36">
        <w:rPr>
          <w:rFonts w:ascii="Times New Roman" w:hAnsi="Times New Roman"/>
          <w:sz w:val="24"/>
          <w:szCs w:val="24"/>
          <w:lang w:val="en-US"/>
        </w:rPr>
        <w:t>Goryajnova</w:t>
      </w:r>
      <w:proofErr w:type="spellEnd"/>
      <w:r w:rsidR="00D57A36" w:rsidRPr="00D57A36">
        <w:rPr>
          <w:rFonts w:ascii="Times New Roman" w:hAnsi="Times New Roman"/>
          <w:sz w:val="24"/>
          <w:szCs w:val="24"/>
          <w:lang w:val="en-US"/>
        </w:rPr>
        <w:t xml:space="preserve"> A.R., </w:t>
      </w:r>
      <w:proofErr w:type="spellStart"/>
      <w:r w:rsidR="00D57A36" w:rsidRPr="00D57A36">
        <w:rPr>
          <w:rFonts w:ascii="Times New Roman" w:hAnsi="Times New Roman"/>
          <w:sz w:val="24"/>
          <w:szCs w:val="24"/>
          <w:lang w:val="en-US"/>
        </w:rPr>
        <w:t>YArskaya</w:t>
      </w:r>
      <w:r w:rsidR="00D57A36">
        <w:rPr>
          <w:rFonts w:ascii="Times New Roman" w:hAnsi="Times New Roman"/>
          <w:sz w:val="24"/>
          <w:szCs w:val="24"/>
          <w:lang w:val="en-US"/>
        </w:rPr>
        <w:t>-Smirnova</w:t>
      </w:r>
      <w:proofErr w:type="spellEnd"/>
      <w:r w:rsidR="00D57A36">
        <w:rPr>
          <w:rFonts w:ascii="Times New Roman" w:hAnsi="Times New Roman"/>
          <w:sz w:val="24"/>
          <w:szCs w:val="24"/>
          <w:lang w:val="en-US"/>
        </w:rPr>
        <w:t xml:space="preserve"> E.R. </w:t>
      </w:r>
      <w:r w:rsidR="00D57A36" w:rsidRPr="00D57A36">
        <w:rPr>
          <w:rFonts w:ascii="Times New Roman" w:hAnsi="Times New Roman"/>
          <w:sz w:val="24"/>
          <w:szCs w:val="24"/>
          <w:lang w:val="en-US"/>
        </w:rPr>
        <w:t>Inclusive Education: Public O</w:t>
      </w:r>
      <w:r w:rsidR="00D57A36">
        <w:rPr>
          <w:rFonts w:ascii="Times New Roman" w:hAnsi="Times New Roman"/>
          <w:sz w:val="24"/>
          <w:szCs w:val="24"/>
          <w:lang w:val="en-US"/>
        </w:rPr>
        <w:t>pinion and Insiders’ Experience</w:t>
      </w:r>
      <w:r w:rsidR="00D57A36" w:rsidRPr="00D57A36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D57A36" w:rsidRPr="00D57A36">
        <w:rPr>
          <w:rFonts w:ascii="Times New Roman" w:hAnsi="Times New Roman"/>
          <w:i/>
          <w:sz w:val="24"/>
          <w:szCs w:val="24"/>
          <w:lang w:val="en-US"/>
        </w:rPr>
        <w:t>Tomsk State University Journal</w:t>
      </w:r>
      <w:r w:rsidR="00D57A36">
        <w:rPr>
          <w:rFonts w:ascii="Times New Roman" w:hAnsi="Times New Roman"/>
          <w:sz w:val="24"/>
          <w:szCs w:val="24"/>
        </w:rPr>
        <w:t>,</w:t>
      </w:r>
      <w:r w:rsidR="00D57A36" w:rsidRPr="00D57A36">
        <w:rPr>
          <w:rFonts w:ascii="Times New Roman" w:hAnsi="Times New Roman"/>
          <w:sz w:val="24"/>
          <w:szCs w:val="24"/>
          <w:lang w:val="en-US"/>
        </w:rPr>
        <w:t xml:space="preserve"> 2020</w:t>
      </w:r>
      <w:r w:rsidR="00D57A36">
        <w:rPr>
          <w:rFonts w:ascii="Times New Roman" w:hAnsi="Times New Roman"/>
          <w:sz w:val="24"/>
          <w:szCs w:val="24"/>
        </w:rPr>
        <w:t>,</w:t>
      </w:r>
      <w:r w:rsidR="00D57A36" w:rsidRPr="00D57A36">
        <w:rPr>
          <w:rFonts w:ascii="Times New Roman" w:hAnsi="Times New Roman"/>
          <w:sz w:val="24"/>
          <w:szCs w:val="24"/>
          <w:lang w:val="en-US"/>
        </w:rPr>
        <w:t xml:space="preserve"> vol.</w:t>
      </w:r>
      <w:r w:rsidR="00D57A36">
        <w:rPr>
          <w:rFonts w:ascii="Times New Roman" w:hAnsi="Times New Roman"/>
          <w:sz w:val="24"/>
          <w:szCs w:val="24"/>
        </w:rPr>
        <w:t xml:space="preserve"> </w:t>
      </w:r>
      <w:r w:rsidR="00D57A36" w:rsidRPr="00D57A36">
        <w:rPr>
          <w:rFonts w:ascii="Times New Roman" w:hAnsi="Times New Roman"/>
          <w:sz w:val="24"/>
          <w:szCs w:val="24"/>
          <w:lang w:val="en-US"/>
        </w:rPr>
        <w:t>453</w:t>
      </w:r>
      <w:r w:rsidR="00D57A36">
        <w:rPr>
          <w:rFonts w:ascii="Times New Roman" w:hAnsi="Times New Roman"/>
          <w:sz w:val="24"/>
          <w:szCs w:val="24"/>
        </w:rPr>
        <w:t>,</w:t>
      </w:r>
      <w:r w:rsidR="00D57A36" w:rsidRPr="00D57A3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D57A36">
        <w:rPr>
          <w:rFonts w:ascii="Times New Roman" w:hAnsi="Times New Roman"/>
          <w:sz w:val="24"/>
          <w:szCs w:val="24"/>
        </w:rPr>
        <w:t>рр</w:t>
      </w:r>
      <w:proofErr w:type="spellEnd"/>
      <w:r w:rsidR="00D57A36">
        <w:rPr>
          <w:rFonts w:ascii="Times New Roman" w:hAnsi="Times New Roman"/>
          <w:sz w:val="24"/>
          <w:szCs w:val="24"/>
        </w:rPr>
        <w:t xml:space="preserve">. </w:t>
      </w:r>
      <w:r w:rsidR="00D57A36">
        <w:rPr>
          <w:rFonts w:ascii="Times New Roman" w:hAnsi="Times New Roman"/>
          <w:sz w:val="24"/>
          <w:szCs w:val="24"/>
          <w:lang w:val="en-US"/>
        </w:rPr>
        <w:t>98</w:t>
      </w:r>
      <w:r w:rsidR="00D57A36">
        <w:rPr>
          <w:rFonts w:ascii="Times New Roman" w:hAnsi="Times New Roman"/>
          <w:sz w:val="24"/>
          <w:szCs w:val="24"/>
        </w:rPr>
        <w:t>-</w:t>
      </w:r>
      <w:r w:rsidR="00D57A36" w:rsidRPr="00D57A36">
        <w:rPr>
          <w:rFonts w:ascii="Times New Roman" w:hAnsi="Times New Roman"/>
          <w:sz w:val="24"/>
          <w:szCs w:val="24"/>
          <w:lang w:val="en-US"/>
        </w:rPr>
        <w:t>110. DOI: 10.17223/15617793/453/12.</w:t>
      </w:r>
    </w:p>
    <w:p w:rsidR="00B933F4" w:rsidRDefault="00B933F4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B933F4">
        <w:rPr>
          <w:rFonts w:ascii="Times New Roman" w:hAnsi="Times New Roman"/>
          <w:sz w:val="24"/>
          <w:szCs w:val="24"/>
          <w:lang w:val="en-US"/>
        </w:rPr>
        <w:t xml:space="preserve">8.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Panfilov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M.S.</w:t>
      </w:r>
      <w:r w:rsidRPr="00B933F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B933F4">
        <w:rPr>
          <w:rFonts w:ascii="Times New Roman" w:hAnsi="Times New Roman"/>
          <w:sz w:val="24"/>
          <w:szCs w:val="24"/>
          <w:lang w:val="en-US"/>
        </w:rPr>
        <w:t>The main problems of teachers in the context o</w:t>
      </w:r>
      <w:r>
        <w:rPr>
          <w:rFonts w:ascii="Times New Roman" w:hAnsi="Times New Roman"/>
          <w:sz w:val="24"/>
          <w:szCs w:val="24"/>
          <w:lang w:val="en-US"/>
        </w:rPr>
        <w:t>f inclusive education in Russia</w:t>
      </w:r>
      <w:r w:rsidRPr="00B933F4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B933F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B933F4">
        <w:rPr>
          <w:rFonts w:ascii="Times New Roman" w:hAnsi="Times New Roman"/>
          <w:i/>
          <w:sz w:val="24"/>
          <w:szCs w:val="24"/>
          <w:lang w:val="en-US"/>
        </w:rPr>
        <w:t>Nauka</w:t>
      </w:r>
      <w:proofErr w:type="spellEnd"/>
      <w:r w:rsidRPr="00B933F4">
        <w:rPr>
          <w:rFonts w:ascii="Times New Roman" w:hAnsi="Times New Roman"/>
          <w:i/>
          <w:sz w:val="24"/>
          <w:szCs w:val="24"/>
          <w:lang w:val="en-US"/>
        </w:rPr>
        <w:t xml:space="preserve"> i </w:t>
      </w:r>
      <w:proofErr w:type="spellStart"/>
      <w:r w:rsidRPr="00B933F4">
        <w:rPr>
          <w:rFonts w:ascii="Times New Roman" w:hAnsi="Times New Roman"/>
          <w:i/>
          <w:sz w:val="24"/>
          <w:szCs w:val="24"/>
          <w:lang w:val="en-US"/>
        </w:rPr>
        <w:t>shkola</w:t>
      </w:r>
      <w:proofErr w:type="spellEnd"/>
      <w:r w:rsidRPr="00B933F4">
        <w:rPr>
          <w:rFonts w:ascii="Times New Roman" w:hAnsi="Times New Roman"/>
          <w:sz w:val="24"/>
          <w:szCs w:val="24"/>
          <w:lang w:val="en-US"/>
        </w:rPr>
        <w:t>, 2022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B933F4">
        <w:rPr>
          <w:rFonts w:ascii="Times New Roman" w:hAnsi="Times New Roman"/>
          <w:sz w:val="24"/>
          <w:szCs w:val="24"/>
        </w:rPr>
        <w:t>vol</w:t>
      </w:r>
      <w:proofErr w:type="spellEnd"/>
      <w:r w:rsidRPr="00B933F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B933F4">
        <w:rPr>
          <w:rFonts w:ascii="Times New Roman" w:hAnsi="Times New Roman"/>
          <w:sz w:val="24"/>
          <w:szCs w:val="24"/>
          <w:lang w:val="en-US"/>
        </w:rPr>
        <w:t xml:space="preserve">5, </w:t>
      </w:r>
      <w:proofErr w:type="spellStart"/>
      <w:r>
        <w:rPr>
          <w:rFonts w:ascii="Times New Roman" w:hAnsi="Times New Roman"/>
          <w:sz w:val="24"/>
          <w:szCs w:val="24"/>
        </w:rPr>
        <w:t>рр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153</w:t>
      </w:r>
      <w:r>
        <w:rPr>
          <w:rFonts w:ascii="Times New Roman" w:hAnsi="Times New Roman"/>
          <w:sz w:val="24"/>
          <w:szCs w:val="24"/>
        </w:rPr>
        <w:t>-</w:t>
      </w:r>
      <w:r w:rsidRPr="00B933F4">
        <w:rPr>
          <w:rFonts w:ascii="Times New Roman" w:hAnsi="Times New Roman"/>
          <w:sz w:val="24"/>
          <w:szCs w:val="24"/>
          <w:lang w:val="en-US"/>
        </w:rPr>
        <w:t>161. DOI:</w:t>
      </w:r>
      <w:r>
        <w:rPr>
          <w:rFonts w:ascii="Times New Roman" w:hAnsi="Times New Roman"/>
          <w:sz w:val="24"/>
          <w:szCs w:val="24"/>
        </w:rPr>
        <w:t xml:space="preserve"> </w:t>
      </w:r>
      <w:r w:rsidRPr="00B933F4">
        <w:rPr>
          <w:rFonts w:ascii="Times New Roman" w:hAnsi="Times New Roman"/>
          <w:sz w:val="24"/>
          <w:szCs w:val="24"/>
          <w:lang w:val="en-US"/>
        </w:rPr>
        <w:t>10.31862/1819-463X-2022-5-153-161</w:t>
      </w:r>
      <w:r>
        <w:rPr>
          <w:rFonts w:ascii="Times New Roman" w:hAnsi="Times New Roman"/>
          <w:sz w:val="24"/>
          <w:szCs w:val="24"/>
        </w:rPr>
        <w:t>.</w:t>
      </w:r>
    </w:p>
    <w:p w:rsidR="00F10250" w:rsidRPr="005345C7" w:rsidRDefault="00F10250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10250">
        <w:rPr>
          <w:rFonts w:ascii="Times New Roman" w:hAnsi="Times New Roman"/>
          <w:sz w:val="24"/>
          <w:szCs w:val="24"/>
          <w:lang w:val="en-US"/>
        </w:rPr>
        <w:t xml:space="preserve">9. </w:t>
      </w:r>
      <w:proofErr w:type="spellStart"/>
      <w:r w:rsidRPr="00F10250">
        <w:rPr>
          <w:rFonts w:ascii="Times New Roman" w:hAnsi="Times New Roman"/>
          <w:sz w:val="24"/>
          <w:szCs w:val="24"/>
          <w:lang w:val="en-US"/>
        </w:rPr>
        <w:t>Slyusareva</w:t>
      </w:r>
      <w:proofErr w:type="spellEnd"/>
      <w:r w:rsidRPr="00F10250">
        <w:rPr>
          <w:rFonts w:ascii="Times New Roman" w:hAnsi="Times New Roman"/>
          <w:sz w:val="24"/>
          <w:szCs w:val="24"/>
          <w:lang w:val="en-US"/>
        </w:rPr>
        <w:t xml:space="preserve"> E.S. Psychological readiness of parents for inclusive education of children with disabilities. </w:t>
      </w:r>
      <w:proofErr w:type="gramStart"/>
      <w:r w:rsidRPr="00F10250">
        <w:rPr>
          <w:rFonts w:ascii="Times New Roman" w:hAnsi="Times New Roman"/>
          <w:i/>
          <w:sz w:val="24"/>
          <w:szCs w:val="24"/>
          <w:lang w:val="en-US"/>
        </w:rPr>
        <w:t>Problems of modern pedagogical education</w:t>
      </w:r>
      <w:r w:rsidRPr="005345C7">
        <w:rPr>
          <w:rFonts w:ascii="Times New Roman" w:hAnsi="Times New Roman"/>
          <w:sz w:val="24"/>
          <w:szCs w:val="24"/>
          <w:lang w:val="en-US"/>
        </w:rPr>
        <w:t>,</w:t>
      </w:r>
      <w:r w:rsidRPr="00F1025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345C7">
        <w:rPr>
          <w:rFonts w:ascii="Times New Roman" w:hAnsi="Times New Roman"/>
          <w:sz w:val="24"/>
          <w:szCs w:val="24"/>
          <w:lang w:val="en-US"/>
        </w:rPr>
        <w:t xml:space="preserve">2020, vol. 67(2), </w:t>
      </w:r>
      <w:proofErr w:type="spellStart"/>
      <w:r>
        <w:rPr>
          <w:rFonts w:ascii="Times New Roman" w:hAnsi="Times New Roman"/>
          <w:sz w:val="24"/>
          <w:szCs w:val="24"/>
        </w:rPr>
        <w:t>рр</w:t>
      </w:r>
      <w:proofErr w:type="spellEnd"/>
      <w:r w:rsidRPr="005345C7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5345C7">
        <w:rPr>
          <w:rFonts w:ascii="Times New Roman" w:hAnsi="Times New Roman"/>
          <w:sz w:val="24"/>
          <w:szCs w:val="24"/>
          <w:lang w:val="en-US"/>
        </w:rPr>
        <w:t xml:space="preserve"> 324-328.</w:t>
      </w:r>
    </w:p>
    <w:p w:rsidR="007B58DC" w:rsidRDefault="007B58DC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7B58DC">
        <w:rPr>
          <w:rFonts w:ascii="Times New Roman" w:hAnsi="Times New Roman"/>
          <w:sz w:val="24"/>
          <w:szCs w:val="24"/>
          <w:lang w:val="en-US"/>
        </w:rPr>
        <w:t xml:space="preserve">10.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Bolshakov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N.V.,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Dolgova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E.M.</w:t>
      </w:r>
      <w:r w:rsidRPr="007B58DC">
        <w:rPr>
          <w:rFonts w:ascii="Times New Roman" w:hAnsi="Times New Roman"/>
          <w:sz w:val="24"/>
          <w:szCs w:val="24"/>
          <w:lang w:val="en-US"/>
        </w:rPr>
        <w:t xml:space="preserve"> Inclusive Education in the Post-Socialist Space: Comparative Study of an Assessment of Parental Satisfaction. </w:t>
      </w:r>
      <w:r w:rsidRPr="007B58DC">
        <w:rPr>
          <w:rFonts w:ascii="Times New Roman" w:hAnsi="Times New Roman"/>
          <w:i/>
          <w:sz w:val="24"/>
          <w:szCs w:val="24"/>
          <w:lang w:val="en-US"/>
        </w:rPr>
        <w:t>Educational Studies Moscow</w:t>
      </w:r>
      <w:r w:rsidRPr="007B58DC">
        <w:rPr>
          <w:rFonts w:ascii="Times New Roman" w:hAnsi="Times New Roman"/>
          <w:sz w:val="24"/>
          <w:szCs w:val="24"/>
          <w:lang w:val="en-US"/>
        </w:rPr>
        <w:t>, 2022</w:t>
      </w:r>
      <w:r>
        <w:rPr>
          <w:rFonts w:ascii="Times New Roman" w:hAnsi="Times New Roman"/>
          <w:sz w:val="24"/>
          <w:szCs w:val="24"/>
        </w:rPr>
        <w:t xml:space="preserve">, </w:t>
      </w:r>
      <w:r w:rsidRPr="007B58DC">
        <w:rPr>
          <w:rFonts w:ascii="Times New Roman" w:hAnsi="Times New Roman"/>
          <w:sz w:val="24"/>
          <w:szCs w:val="24"/>
          <w:lang w:val="en-US"/>
        </w:rPr>
        <w:t>vol. 1, pp. 54</w:t>
      </w:r>
      <w:r>
        <w:rPr>
          <w:rFonts w:ascii="Times New Roman" w:hAnsi="Times New Roman"/>
          <w:sz w:val="24"/>
          <w:szCs w:val="24"/>
        </w:rPr>
        <w:t>-</w:t>
      </w:r>
      <w:r w:rsidRPr="007B58DC">
        <w:rPr>
          <w:rFonts w:ascii="Times New Roman" w:hAnsi="Times New Roman"/>
          <w:sz w:val="24"/>
          <w:szCs w:val="24"/>
          <w:lang w:val="en-US"/>
        </w:rPr>
        <w:t>74. DOI:</w:t>
      </w:r>
      <w:r>
        <w:rPr>
          <w:rFonts w:ascii="Times New Roman" w:hAnsi="Times New Roman"/>
          <w:sz w:val="24"/>
          <w:szCs w:val="24"/>
        </w:rPr>
        <w:t xml:space="preserve"> </w:t>
      </w:r>
      <w:r w:rsidRPr="007B58DC">
        <w:rPr>
          <w:rFonts w:ascii="Times New Roman" w:hAnsi="Times New Roman"/>
          <w:sz w:val="24"/>
          <w:szCs w:val="24"/>
          <w:lang w:val="en-US"/>
        </w:rPr>
        <w:t>10.17323/1814-9545-2022-1-54-74</w:t>
      </w:r>
      <w:r>
        <w:rPr>
          <w:rFonts w:ascii="Times New Roman" w:hAnsi="Times New Roman"/>
          <w:sz w:val="24"/>
          <w:szCs w:val="24"/>
        </w:rPr>
        <w:t>.</w:t>
      </w:r>
    </w:p>
    <w:p w:rsidR="0064022B" w:rsidRDefault="0064022B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64022B">
        <w:rPr>
          <w:rFonts w:ascii="Times New Roman" w:hAnsi="Times New Roman"/>
          <w:sz w:val="24"/>
          <w:szCs w:val="24"/>
          <w:lang w:val="en-US"/>
        </w:rPr>
        <w:t xml:space="preserve">11. </w:t>
      </w:r>
      <w:proofErr w:type="spellStart"/>
      <w:r w:rsidRPr="0064022B">
        <w:rPr>
          <w:rFonts w:ascii="Times New Roman" w:hAnsi="Times New Roman"/>
          <w:sz w:val="24"/>
          <w:szCs w:val="24"/>
          <w:lang w:val="en-US"/>
        </w:rPr>
        <w:t>Vlachou</w:t>
      </w:r>
      <w:proofErr w:type="spellEnd"/>
      <w:r w:rsidRPr="0064022B">
        <w:rPr>
          <w:rFonts w:ascii="Times New Roman" w:hAnsi="Times New Roman"/>
          <w:sz w:val="24"/>
          <w:szCs w:val="24"/>
          <w:lang w:val="en-US"/>
        </w:rPr>
        <w:t xml:space="preserve"> A.D. Struggles for Inclusive </w:t>
      </w:r>
      <w:proofErr w:type="gramStart"/>
      <w:r w:rsidRPr="0064022B">
        <w:rPr>
          <w:rFonts w:ascii="Times New Roman" w:hAnsi="Times New Roman"/>
          <w:sz w:val="24"/>
          <w:szCs w:val="24"/>
          <w:lang w:val="en-US"/>
        </w:rPr>
        <w:t>Education :</w:t>
      </w:r>
      <w:proofErr w:type="gramEnd"/>
      <w:r w:rsidRPr="0064022B">
        <w:rPr>
          <w:rFonts w:ascii="Times New Roman" w:hAnsi="Times New Roman"/>
          <w:sz w:val="24"/>
          <w:szCs w:val="24"/>
          <w:lang w:val="en-US"/>
        </w:rPr>
        <w:t xml:space="preserve"> An ethnographic study. </w:t>
      </w:r>
      <w:proofErr w:type="spellStart"/>
      <w:r w:rsidRPr="0064022B">
        <w:rPr>
          <w:rFonts w:ascii="Times New Roman" w:hAnsi="Times New Roman"/>
          <w:sz w:val="24"/>
          <w:szCs w:val="24"/>
        </w:rPr>
        <w:t>Buckingham</w:t>
      </w:r>
      <w:proofErr w:type="spellEnd"/>
      <w:r w:rsidRPr="0064022B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64022B">
        <w:rPr>
          <w:rFonts w:ascii="Times New Roman" w:hAnsi="Times New Roman"/>
          <w:sz w:val="24"/>
          <w:szCs w:val="24"/>
        </w:rPr>
        <w:t>Open</w:t>
      </w:r>
      <w:proofErr w:type="spellEnd"/>
      <w:r w:rsidRPr="006402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4022B">
        <w:rPr>
          <w:rFonts w:ascii="Times New Roman" w:hAnsi="Times New Roman"/>
          <w:sz w:val="24"/>
          <w:szCs w:val="24"/>
        </w:rPr>
        <w:t>University</w:t>
      </w:r>
      <w:proofErr w:type="spellEnd"/>
      <w:r w:rsidRPr="006402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4022B">
        <w:rPr>
          <w:rFonts w:ascii="Times New Roman" w:hAnsi="Times New Roman"/>
          <w:sz w:val="24"/>
          <w:szCs w:val="24"/>
        </w:rPr>
        <w:t>Press</w:t>
      </w:r>
      <w:proofErr w:type="spellEnd"/>
      <w:r w:rsidRPr="0064022B">
        <w:rPr>
          <w:rFonts w:ascii="Times New Roman" w:hAnsi="Times New Roman"/>
          <w:sz w:val="24"/>
          <w:szCs w:val="24"/>
        </w:rPr>
        <w:t>, 1997. 208 р.</w:t>
      </w:r>
    </w:p>
    <w:p w:rsidR="0064022B" w:rsidRPr="005345C7" w:rsidRDefault="0064022B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4022B">
        <w:rPr>
          <w:rFonts w:ascii="Times New Roman" w:hAnsi="Times New Roman"/>
          <w:sz w:val="24"/>
          <w:szCs w:val="24"/>
          <w:lang w:val="en-US"/>
        </w:rPr>
        <w:t xml:space="preserve">12. </w:t>
      </w:r>
      <w:proofErr w:type="spellStart"/>
      <w:r w:rsidRPr="0064022B">
        <w:rPr>
          <w:rFonts w:ascii="Times New Roman" w:hAnsi="Times New Roman"/>
          <w:sz w:val="24"/>
          <w:szCs w:val="24"/>
          <w:lang w:val="en-US"/>
        </w:rPr>
        <w:t>Badaraev</w:t>
      </w:r>
      <w:proofErr w:type="spellEnd"/>
      <w:r w:rsidRPr="0064022B">
        <w:rPr>
          <w:rFonts w:ascii="Times New Roman" w:hAnsi="Times New Roman"/>
          <w:sz w:val="24"/>
          <w:szCs w:val="24"/>
          <w:lang w:val="en-US"/>
        </w:rPr>
        <w:t xml:space="preserve"> D.D., </w:t>
      </w:r>
      <w:proofErr w:type="spellStart"/>
      <w:r w:rsidRPr="0064022B">
        <w:rPr>
          <w:rFonts w:ascii="Times New Roman" w:hAnsi="Times New Roman"/>
          <w:sz w:val="24"/>
          <w:szCs w:val="24"/>
          <w:lang w:val="en-US"/>
        </w:rPr>
        <w:t>Ukraintseva</w:t>
      </w:r>
      <w:proofErr w:type="spellEnd"/>
      <w:r w:rsidRPr="0064022B">
        <w:rPr>
          <w:rFonts w:ascii="Times New Roman" w:hAnsi="Times New Roman"/>
          <w:sz w:val="24"/>
          <w:szCs w:val="24"/>
          <w:lang w:val="en-US"/>
        </w:rPr>
        <w:t xml:space="preserve"> I.D. Attitude to Inclusive Education among Children in General Education Schools in the Republic of </w:t>
      </w:r>
      <w:proofErr w:type="spellStart"/>
      <w:r w:rsidRPr="0064022B">
        <w:rPr>
          <w:rFonts w:ascii="Times New Roman" w:hAnsi="Times New Roman"/>
          <w:sz w:val="24"/>
          <w:szCs w:val="24"/>
          <w:lang w:val="en-US"/>
        </w:rPr>
        <w:t>Buryatia</w:t>
      </w:r>
      <w:proofErr w:type="spellEnd"/>
      <w:r w:rsidRPr="0064022B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 w:rsidRPr="0064022B">
        <w:rPr>
          <w:rFonts w:ascii="Times New Roman" w:hAnsi="Times New Roman"/>
          <w:i/>
          <w:sz w:val="24"/>
          <w:szCs w:val="24"/>
          <w:lang w:val="en-US"/>
        </w:rPr>
        <w:t>Theory and Practice of Social Development</w:t>
      </w:r>
      <w:r w:rsidRPr="0064022B">
        <w:rPr>
          <w:rFonts w:ascii="Times New Roman" w:hAnsi="Times New Roman"/>
          <w:sz w:val="24"/>
          <w:szCs w:val="24"/>
          <w:lang w:val="en-US"/>
        </w:rPr>
        <w:t>, 2022</w:t>
      </w:r>
      <w:r w:rsidRPr="005345C7">
        <w:rPr>
          <w:rFonts w:ascii="Times New Roman" w:hAnsi="Times New Roman"/>
          <w:sz w:val="24"/>
          <w:szCs w:val="24"/>
          <w:lang w:val="en-US"/>
        </w:rPr>
        <w:t>,</w:t>
      </w:r>
      <w:r w:rsidRPr="0064022B">
        <w:rPr>
          <w:rFonts w:ascii="Times New Roman" w:hAnsi="Times New Roman"/>
          <w:sz w:val="24"/>
          <w:szCs w:val="24"/>
          <w:lang w:val="en-US"/>
        </w:rPr>
        <w:t xml:space="preserve"> vol. 1</w:t>
      </w:r>
      <w:r w:rsidRPr="005345C7">
        <w:rPr>
          <w:rFonts w:ascii="Times New Roman" w:hAnsi="Times New Roman"/>
          <w:sz w:val="24"/>
          <w:szCs w:val="24"/>
          <w:lang w:val="en-US"/>
        </w:rPr>
        <w:t>,</w:t>
      </w:r>
      <w:r w:rsidRPr="0064022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рр</w:t>
      </w:r>
      <w:proofErr w:type="spellEnd"/>
      <w:r w:rsidRPr="0064022B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64022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64022B">
        <w:rPr>
          <w:rFonts w:ascii="Times New Roman" w:hAnsi="Times New Roman"/>
          <w:sz w:val="24"/>
          <w:szCs w:val="24"/>
          <w:lang w:val="en-US"/>
        </w:rPr>
        <w:t>15-24. DOI:10.24158/tipor.2023.1.1.</w:t>
      </w:r>
      <w:proofErr w:type="gramEnd"/>
    </w:p>
    <w:p w:rsidR="00BA22F1" w:rsidRPr="005345C7" w:rsidRDefault="00BA22F1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BA22F1">
        <w:rPr>
          <w:rFonts w:ascii="Times New Roman" w:hAnsi="Times New Roman"/>
          <w:sz w:val="24"/>
          <w:szCs w:val="24"/>
          <w:lang w:val="en-US"/>
        </w:rPr>
        <w:t xml:space="preserve">13. The attitude of society towards children with disabilities and handicapped children. M.: Fund of support of children in difficult straits, 2017. </w:t>
      </w:r>
      <w:proofErr w:type="gramStart"/>
      <w:r w:rsidRPr="00BA22F1">
        <w:rPr>
          <w:rFonts w:ascii="Times New Roman" w:hAnsi="Times New Roman"/>
          <w:sz w:val="24"/>
          <w:szCs w:val="24"/>
          <w:lang w:val="en-US"/>
        </w:rPr>
        <w:t xml:space="preserve">72 </w:t>
      </w:r>
      <w:r w:rsidRPr="00BA22F1">
        <w:rPr>
          <w:rFonts w:ascii="Times New Roman" w:hAnsi="Times New Roman"/>
          <w:sz w:val="24"/>
          <w:szCs w:val="24"/>
        </w:rPr>
        <w:t>р</w:t>
      </w:r>
      <w:r w:rsidRPr="00BA22F1">
        <w:rPr>
          <w:rFonts w:ascii="Times New Roman" w:hAnsi="Times New Roman"/>
          <w:sz w:val="24"/>
          <w:szCs w:val="24"/>
          <w:lang w:val="en-US"/>
        </w:rPr>
        <w:t>.</w:t>
      </w:r>
      <w:proofErr w:type="gramEnd"/>
    </w:p>
    <w:p w:rsidR="00A41C64" w:rsidRDefault="00A41C64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A41C64">
        <w:rPr>
          <w:rFonts w:ascii="Times New Roman" w:hAnsi="Times New Roman"/>
          <w:sz w:val="24"/>
          <w:szCs w:val="24"/>
          <w:lang w:val="en-US"/>
        </w:rPr>
        <w:t xml:space="preserve">14. Analysis of normative per capita financing of general education in the subjects of the Russian Federation / I.V. </w:t>
      </w:r>
      <w:proofErr w:type="spellStart"/>
      <w:r w:rsidRPr="00A41C64">
        <w:rPr>
          <w:rFonts w:ascii="Times New Roman" w:hAnsi="Times New Roman"/>
          <w:sz w:val="24"/>
          <w:szCs w:val="24"/>
          <w:lang w:val="en-US"/>
        </w:rPr>
        <w:t>Abankina</w:t>
      </w:r>
      <w:proofErr w:type="spellEnd"/>
      <w:r w:rsidRPr="00A41C64">
        <w:rPr>
          <w:rFonts w:ascii="Times New Roman" w:hAnsi="Times New Roman"/>
          <w:sz w:val="24"/>
          <w:szCs w:val="24"/>
          <w:lang w:val="en-US"/>
        </w:rPr>
        <w:t xml:space="preserve">, M.Y. </w:t>
      </w:r>
      <w:proofErr w:type="spellStart"/>
      <w:r w:rsidRPr="00A41C64">
        <w:rPr>
          <w:rFonts w:ascii="Times New Roman" w:hAnsi="Times New Roman"/>
          <w:sz w:val="24"/>
          <w:szCs w:val="24"/>
          <w:lang w:val="en-US"/>
        </w:rPr>
        <w:t>Aleshkevich</w:t>
      </w:r>
      <w:proofErr w:type="spellEnd"/>
      <w:r w:rsidRPr="00A41C64">
        <w:rPr>
          <w:rFonts w:ascii="Times New Roman" w:hAnsi="Times New Roman"/>
          <w:sz w:val="24"/>
          <w:szCs w:val="24"/>
          <w:lang w:val="en-US"/>
        </w:rPr>
        <w:t xml:space="preserve">, V.A. </w:t>
      </w:r>
      <w:proofErr w:type="spellStart"/>
      <w:r w:rsidRPr="00A41C64">
        <w:rPr>
          <w:rFonts w:ascii="Times New Roman" w:hAnsi="Times New Roman"/>
          <w:sz w:val="24"/>
          <w:szCs w:val="24"/>
          <w:lang w:val="en-US"/>
        </w:rPr>
        <w:t>Minarik</w:t>
      </w:r>
      <w:proofErr w:type="spellEnd"/>
      <w:r w:rsidRPr="00A41C64">
        <w:rPr>
          <w:rFonts w:ascii="Times New Roman" w:hAnsi="Times New Roman"/>
          <w:sz w:val="24"/>
          <w:szCs w:val="24"/>
          <w:lang w:val="en-US"/>
        </w:rPr>
        <w:t xml:space="preserve">, P.V. </w:t>
      </w:r>
      <w:proofErr w:type="spellStart"/>
      <w:r w:rsidRPr="00A41C64">
        <w:rPr>
          <w:rFonts w:ascii="Times New Roman" w:hAnsi="Times New Roman"/>
          <w:sz w:val="24"/>
          <w:szCs w:val="24"/>
          <w:lang w:val="en-US"/>
        </w:rPr>
        <w:t>Derkachev</w:t>
      </w:r>
      <w:proofErr w:type="spellEnd"/>
      <w:r w:rsidRPr="00A41C64">
        <w:rPr>
          <w:rFonts w:ascii="Times New Roman" w:hAnsi="Times New Roman"/>
          <w:sz w:val="24"/>
          <w:szCs w:val="24"/>
          <w:lang w:val="en-US"/>
        </w:rPr>
        <w:t xml:space="preserve">, S.S. </w:t>
      </w:r>
      <w:proofErr w:type="spellStart"/>
      <w:r w:rsidRPr="00A41C64">
        <w:rPr>
          <w:rFonts w:ascii="Times New Roman" w:hAnsi="Times New Roman"/>
          <w:sz w:val="24"/>
          <w:szCs w:val="24"/>
          <w:lang w:val="en-US"/>
        </w:rPr>
        <w:t>Slavin</w:t>
      </w:r>
      <w:proofErr w:type="spellEnd"/>
      <w:r w:rsidRPr="00A41C64">
        <w:rPr>
          <w:rFonts w:ascii="Times New Roman" w:hAnsi="Times New Roman"/>
          <w:sz w:val="24"/>
          <w:szCs w:val="24"/>
          <w:lang w:val="en-US"/>
        </w:rPr>
        <w:t xml:space="preserve">, L.M. </w:t>
      </w:r>
      <w:proofErr w:type="spellStart"/>
      <w:r w:rsidRPr="00A41C64">
        <w:rPr>
          <w:rFonts w:ascii="Times New Roman" w:hAnsi="Times New Roman"/>
          <w:sz w:val="24"/>
          <w:szCs w:val="24"/>
          <w:lang w:val="en-US"/>
        </w:rPr>
        <w:t>Filatova</w:t>
      </w:r>
      <w:proofErr w:type="spellEnd"/>
      <w:r w:rsidRPr="00A41C64">
        <w:rPr>
          <w:rFonts w:ascii="Times New Roman" w:hAnsi="Times New Roman"/>
          <w:sz w:val="24"/>
          <w:szCs w:val="24"/>
          <w:lang w:val="en-US"/>
        </w:rPr>
        <w:t xml:space="preserve">; National Research University «Higher school of Economics», Institute of </w:t>
      </w:r>
      <w:r w:rsidRPr="00A41C64">
        <w:rPr>
          <w:rFonts w:ascii="Times New Roman" w:hAnsi="Times New Roman"/>
          <w:sz w:val="24"/>
          <w:szCs w:val="24"/>
        </w:rPr>
        <w:t>Е</w:t>
      </w:r>
      <w:proofErr w:type="spellStart"/>
      <w:r w:rsidRPr="00A41C64">
        <w:rPr>
          <w:rFonts w:ascii="Times New Roman" w:hAnsi="Times New Roman"/>
          <w:sz w:val="24"/>
          <w:szCs w:val="24"/>
          <w:lang w:val="en-US"/>
        </w:rPr>
        <w:t>ducation</w:t>
      </w:r>
      <w:proofErr w:type="spellEnd"/>
      <w:r w:rsidRPr="00A41C64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A41C64">
        <w:rPr>
          <w:rFonts w:ascii="Times New Roman" w:hAnsi="Times New Roman"/>
          <w:sz w:val="24"/>
          <w:szCs w:val="24"/>
        </w:rPr>
        <w:t>M.: NRU HSE, 2016. 64 р.</w:t>
      </w:r>
    </w:p>
    <w:p w:rsidR="00A41C64" w:rsidRPr="00A41C64" w:rsidRDefault="00A41C64" w:rsidP="00EB346F">
      <w:pPr>
        <w:pStyle w:val="a3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A41C64">
        <w:rPr>
          <w:rFonts w:ascii="Times New Roman" w:hAnsi="Times New Roman"/>
          <w:sz w:val="24"/>
          <w:szCs w:val="24"/>
          <w:lang w:val="en-US"/>
        </w:rPr>
        <w:t xml:space="preserve">15. </w:t>
      </w:r>
      <w:proofErr w:type="spellStart"/>
      <w:r w:rsidRPr="00A41C64">
        <w:rPr>
          <w:rFonts w:ascii="Times New Roman" w:hAnsi="Times New Roman"/>
          <w:sz w:val="24"/>
          <w:szCs w:val="24"/>
          <w:lang w:val="en-US"/>
        </w:rPr>
        <w:t>Buravleva</w:t>
      </w:r>
      <w:proofErr w:type="spellEnd"/>
      <w:r w:rsidRPr="00A41C64">
        <w:rPr>
          <w:rFonts w:ascii="Times New Roman" w:hAnsi="Times New Roman"/>
          <w:sz w:val="24"/>
          <w:szCs w:val="24"/>
          <w:lang w:val="en-US"/>
        </w:rPr>
        <w:t xml:space="preserve"> N.A., </w:t>
      </w:r>
      <w:proofErr w:type="spellStart"/>
      <w:r w:rsidRPr="00A41C64">
        <w:rPr>
          <w:rFonts w:ascii="Times New Roman" w:hAnsi="Times New Roman"/>
          <w:sz w:val="24"/>
          <w:szCs w:val="24"/>
          <w:lang w:val="en-US"/>
        </w:rPr>
        <w:t>Iglovskaja</w:t>
      </w:r>
      <w:proofErr w:type="spellEnd"/>
      <w:r w:rsidRPr="00A41C64">
        <w:rPr>
          <w:rFonts w:ascii="Times New Roman" w:hAnsi="Times New Roman"/>
          <w:sz w:val="24"/>
          <w:szCs w:val="24"/>
          <w:lang w:val="en-US"/>
        </w:rPr>
        <w:t xml:space="preserve"> N.V. Level of readiness of participants of educational</w:t>
      </w:r>
      <w:r>
        <w:rPr>
          <w:rFonts w:ascii="Times New Roman" w:hAnsi="Times New Roman"/>
          <w:sz w:val="24"/>
          <w:szCs w:val="24"/>
          <w:lang w:val="en-US"/>
        </w:rPr>
        <w:t xml:space="preserve"> process to inclusive educating</w:t>
      </w:r>
      <w:r w:rsidRPr="00A41C64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 w:rsidRPr="00A41C64">
        <w:rPr>
          <w:rFonts w:ascii="Times New Roman" w:hAnsi="Times New Roman"/>
          <w:i/>
          <w:sz w:val="24"/>
          <w:szCs w:val="24"/>
          <w:lang w:val="en-US"/>
        </w:rPr>
        <w:t>Vector of TSU science</w:t>
      </w:r>
      <w:r>
        <w:rPr>
          <w:rFonts w:ascii="Times New Roman" w:hAnsi="Times New Roman"/>
          <w:sz w:val="24"/>
          <w:szCs w:val="24"/>
        </w:rPr>
        <w:t>,</w:t>
      </w:r>
      <w:r w:rsidRPr="00A41C64">
        <w:rPr>
          <w:rFonts w:ascii="Times New Roman" w:hAnsi="Times New Roman"/>
          <w:sz w:val="24"/>
          <w:szCs w:val="24"/>
          <w:lang w:val="en-US"/>
        </w:rPr>
        <w:t xml:space="preserve"> 2012</w:t>
      </w:r>
      <w:r>
        <w:rPr>
          <w:rFonts w:ascii="Times New Roman" w:hAnsi="Times New Roman"/>
          <w:sz w:val="24"/>
          <w:szCs w:val="24"/>
        </w:rPr>
        <w:t>,</w:t>
      </w:r>
      <w:r w:rsidRPr="00A41C64">
        <w:rPr>
          <w:rFonts w:ascii="Times New Roman" w:hAnsi="Times New Roman"/>
          <w:sz w:val="24"/>
          <w:szCs w:val="24"/>
          <w:lang w:val="en-US"/>
        </w:rPr>
        <w:t xml:space="preserve"> vol.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41C64">
        <w:rPr>
          <w:rFonts w:ascii="Times New Roman" w:hAnsi="Times New Roman"/>
          <w:sz w:val="24"/>
          <w:szCs w:val="24"/>
          <w:lang w:val="en-US"/>
        </w:rPr>
        <w:t>1(8)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рр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A41C64">
        <w:rPr>
          <w:rFonts w:ascii="Times New Roman" w:hAnsi="Times New Roman"/>
          <w:sz w:val="24"/>
          <w:szCs w:val="24"/>
          <w:lang w:val="en-US"/>
        </w:rPr>
        <w:t>70-73.</w:t>
      </w:r>
      <w:proofErr w:type="gramEnd"/>
    </w:p>
    <w:sectPr w:rsidR="00A41C64" w:rsidRPr="00A41C64" w:rsidSect="00920B6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2F81" w:rsidRDefault="000E2F81" w:rsidP="00CF7A28">
      <w:pPr>
        <w:spacing w:after="0" w:line="240" w:lineRule="auto"/>
      </w:pPr>
      <w:r>
        <w:separator/>
      </w:r>
    </w:p>
  </w:endnote>
  <w:endnote w:type="continuationSeparator" w:id="0">
    <w:p w:rsidR="000E2F81" w:rsidRDefault="000E2F81" w:rsidP="00CF7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2F81" w:rsidRDefault="000E2F81" w:rsidP="00CF7A28">
      <w:pPr>
        <w:spacing w:after="0" w:line="240" w:lineRule="auto"/>
      </w:pPr>
      <w:r>
        <w:separator/>
      </w:r>
    </w:p>
  </w:footnote>
  <w:footnote w:type="continuationSeparator" w:id="0">
    <w:p w:rsidR="000E2F81" w:rsidRDefault="000E2F81" w:rsidP="00CF7A28">
      <w:pPr>
        <w:spacing w:after="0" w:line="240" w:lineRule="auto"/>
      </w:pPr>
      <w:r>
        <w:continuationSeparator/>
      </w:r>
    </w:p>
  </w:footnote>
  <w:footnote w:id="1">
    <w:p w:rsidR="009D6548" w:rsidRPr="00A92FB9" w:rsidRDefault="009D6548" w:rsidP="009D6548">
      <w:pPr>
        <w:pStyle w:val="a3"/>
        <w:jc w:val="both"/>
        <w:rPr>
          <w:rFonts w:ascii="Times New Roman" w:hAnsi="Times New Roman"/>
          <w:spacing w:val="-2"/>
        </w:rPr>
      </w:pPr>
      <w:r w:rsidRPr="00A92FB9">
        <w:rPr>
          <w:rStyle w:val="a5"/>
          <w:rFonts w:ascii="Times New Roman" w:hAnsi="Times New Roman"/>
          <w:spacing w:val="-2"/>
        </w:rPr>
        <w:footnoteRef/>
      </w:r>
      <w:r w:rsidRPr="00A92FB9">
        <w:rPr>
          <w:rFonts w:ascii="Times New Roman" w:hAnsi="Times New Roman"/>
          <w:spacing w:val="-2"/>
        </w:rPr>
        <w:t xml:space="preserve"> План основных мероприятий, проводимых в рамках Десятилетия детства, на период до 2027 года: распоряжение Правительства РФ от 23 января 2021 года №122-р. URL: </w:t>
      </w:r>
      <w:hyperlink r:id="rId1" w:history="1">
        <w:r w:rsidRPr="00A92FB9">
          <w:rPr>
            <w:rStyle w:val="a6"/>
            <w:rFonts w:ascii="Times New Roman" w:hAnsi="Times New Roman"/>
            <w:spacing w:val="-2"/>
          </w:rPr>
          <w:t>http://static.government.ru/media/files/3WkqE4GAwQXaIGxpAipFLmqCYZ361Kj0.pdf</w:t>
        </w:r>
      </w:hyperlink>
      <w:r w:rsidRPr="00A92FB9">
        <w:rPr>
          <w:rFonts w:ascii="Times New Roman" w:hAnsi="Times New Roman"/>
          <w:spacing w:val="-2"/>
        </w:rPr>
        <w:t xml:space="preserve"> (дата обращения: 11.03.2024).</w:t>
      </w:r>
    </w:p>
  </w:footnote>
  <w:footnote w:id="2">
    <w:p w:rsidR="004A1489" w:rsidRPr="00866000" w:rsidRDefault="004A1489" w:rsidP="00DE4756">
      <w:pPr>
        <w:pStyle w:val="a3"/>
        <w:spacing w:line="216" w:lineRule="auto"/>
        <w:jc w:val="both"/>
        <w:rPr>
          <w:rFonts w:ascii="Times New Roman" w:hAnsi="Times New Roman"/>
        </w:rPr>
      </w:pPr>
      <w:r w:rsidRPr="00866000">
        <w:rPr>
          <w:rStyle w:val="a5"/>
          <w:rFonts w:ascii="Times New Roman" w:hAnsi="Times New Roman"/>
        </w:rPr>
        <w:footnoteRef/>
      </w:r>
      <w:r w:rsidRPr="00866000">
        <w:rPr>
          <w:rFonts w:ascii="Times New Roman" w:hAnsi="Times New Roman"/>
        </w:rPr>
        <w:t xml:space="preserve"> Об утверждении государственной программы Российской Федерации «Доступная среда» на 2011-2020 годы: постановление Правительства РФ от 1 декабря 2015 г. №1297. </w:t>
      </w:r>
      <w:r w:rsidR="00DE4756" w:rsidRPr="00DE4756">
        <w:rPr>
          <w:rFonts w:ascii="Times New Roman" w:hAnsi="Times New Roman"/>
        </w:rPr>
        <w:t>URL:</w:t>
      </w:r>
      <w:r w:rsidR="00DE4756">
        <w:rPr>
          <w:rFonts w:ascii="Times New Roman" w:hAnsi="Times New Roman"/>
        </w:rPr>
        <w:t xml:space="preserve"> </w:t>
      </w:r>
      <w:hyperlink r:id="rId2" w:history="1">
        <w:r w:rsidR="00DE4756" w:rsidRPr="006A00F0">
          <w:rPr>
            <w:rStyle w:val="a6"/>
            <w:rFonts w:ascii="Times New Roman" w:hAnsi="Times New Roman"/>
          </w:rPr>
          <w:t>https://mintrud.gov.ru/docs/government/170</w:t>
        </w:r>
      </w:hyperlink>
      <w:r w:rsidR="00DE4756">
        <w:rPr>
          <w:rFonts w:ascii="Times New Roman" w:hAnsi="Times New Roman"/>
        </w:rPr>
        <w:t xml:space="preserve"> </w:t>
      </w:r>
      <w:r w:rsidR="00DE4756" w:rsidRPr="00DE4756">
        <w:rPr>
          <w:rFonts w:ascii="Times New Roman" w:hAnsi="Times New Roman"/>
        </w:rPr>
        <w:t>(дата обращения: 11.03.2024).</w:t>
      </w:r>
    </w:p>
  </w:footnote>
  <w:footnote w:id="3">
    <w:p w:rsidR="004A1489" w:rsidRPr="0028206E" w:rsidRDefault="004A1489" w:rsidP="00DE4756">
      <w:pPr>
        <w:pStyle w:val="a3"/>
        <w:spacing w:line="216" w:lineRule="auto"/>
        <w:jc w:val="both"/>
        <w:rPr>
          <w:rFonts w:ascii="Times New Roman" w:hAnsi="Times New Roman"/>
        </w:rPr>
      </w:pPr>
      <w:r w:rsidRPr="00866000">
        <w:rPr>
          <w:rStyle w:val="a5"/>
          <w:rFonts w:ascii="Times New Roman" w:hAnsi="Times New Roman"/>
        </w:rPr>
        <w:footnoteRef/>
      </w:r>
      <w:r w:rsidRPr="00866000">
        <w:rPr>
          <w:rFonts w:ascii="Times New Roman" w:hAnsi="Times New Roman"/>
        </w:rPr>
        <w:t xml:space="preserve"> О приеме на обучение лиц с ограниченными возможностями здоровья: письмо Федеральной службы по надзору в сфере образования и науки от 16.04.2015 №01-50-174/07-1968.</w:t>
      </w:r>
      <w:r>
        <w:rPr>
          <w:rFonts w:ascii="Times New Roman" w:hAnsi="Times New Roman"/>
        </w:rPr>
        <w:t xml:space="preserve"> </w:t>
      </w:r>
      <w:r w:rsidR="00DE4756" w:rsidRPr="00DE4756">
        <w:rPr>
          <w:rFonts w:ascii="Times New Roman" w:hAnsi="Times New Roman"/>
        </w:rPr>
        <w:t>URL:</w:t>
      </w:r>
      <w:r w:rsidR="00DE4756">
        <w:rPr>
          <w:rFonts w:ascii="Times New Roman" w:hAnsi="Times New Roman"/>
        </w:rPr>
        <w:t xml:space="preserve"> </w:t>
      </w:r>
      <w:r w:rsidR="00DE4756" w:rsidRPr="00DE4756">
        <w:rPr>
          <w:rFonts w:ascii="Times New Roman" w:hAnsi="Times New Roman"/>
        </w:rPr>
        <w:t>https://obrnadzor.gov.ru/ron_doc/pismo-rosobrnadzora-ot-16-04-2015-%E2%84%9601-50-174-07-1968-o-prieme-na-obuchenie-licz-s-ogranichennymi-vozmozhnostyami-zdorovya/ (дата обращения: 11.03.2024).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A0C"/>
    <w:rsid w:val="00002810"/>
    <w:rsid w:val="00003ACE"/>
    <w:rsid w:val="00003D54"/>
    <w:rsid w:val="00003DD3"/>
    <w:rsid w:val="000070B8"/>
    <w:rsid w:val="000131AE"/>
    <w:rsid w:val="000135C5"/>
    <w:rsid w:val="00014B33"/>
    <w:rsid w:val="00020CAF"/>
    <w:rsid w:val="00024080"/>
    <w:rsid w:val="00033AB0"/>
    <w:rsid w:val="00036F7D"/>
    <w:rsid w:val="0004182A"/>
    <w:rsid w:val="00045671"/>
    <w:rsid w:val="00045C4E"/>
    <w:rsid w:val="000464C0"/>
    <w:rsid w:val="00053CFB"/>
    <w:rsid w:val="000555DE"/>
    <w:rsid w:val="0005622F"/>
    <w:rsid w:val="000568E6"/>
    <w:rsid w:val="0005760D"/>
    <w:rsid w:val="00057913"/>
    <w:rsid w:val="00057FC6"/>
    <w:rsid w:val="00063462"/>
    <w:rsid w:val="00067743"/>
    <w:rsid w:val="00070BF1"/>
    <w:rsid w:val="00071DFD"/>
    <w:rsid w:val="00080A85"/>
    <w:rsid w:val="00085996"/>
    <w:rsid w:val="00085B82"/>
    <w:rsid w:val="00091AF9"/>
    <w:rsid w:val="000954C9"/>
    <w:rsid w:val="00095BDC"/>
    <w:rsid w:val="00096B8D"/>
    <w:rsid w:val="000A22AE"/>
    <w:rsid w:val="000A2BF8"/>
    <w:rsid w:val="000B7676"/>
    <w:rsid w:val="000C013C"/>
    <w:rsid w:val="000C48B1"/>
    <w:rsid w:val="000C6416"/>
    <w:rsid w:val="000D29C1"/>
    <w:rsid w:val="000D4F8D"/>
    <w:rsid w:val="000D4FEC"/>
    <w:rsid w:val="000D5168"/>
    <w:rsid w:val="000E2F81"/>
    <w:rsid w:val="000F7E97"/>
    <w:rsid w:val="00102E25"/>
    <w:rsid w:val="00104108"/>
    <w:rsid w:val="00111872"/>
    <w:rsid w:val="00114D9A"/>
    <w:rsid w:val="0011647E"/>
    <w:rsid w:val="00116B25"/>
    <w:rsid w:val="00116F35"/>
    <w:rsid w:val="00117152"/>
    <w:rsid w:val="00120D7A"/>
    <w:rsid w:val="001229C7"/>
    <w:rsid w:val="00122B77"/>
    <w:rsid w:val="001248FA"/>
    <w:rsid w:val="00127E18"/>
    <w:rsid w:val="0013223A"/>
    <w:rsid w:val="00136B79"/>
    <w:rsid w:val="00141FE3"/>
    <w:rsid w:val="00146178"/>
    <w:rsid w:val="001474E6"/>
    <w:rsid w:val="00154619"/>
    <w:rsid w:val="00154942"/>
    <w:rsid w:val="001552CA"/>
    <w:rsid w:val="0015760A"/>
    <w:rsid w:val="001607D4"/>
    <w:rsid w:val="00162A75"/>
    <w:rsid w:val="00162AA9"/>
    <w:rsid w:val="0016385D"/>
    <w:rsid w:val="00166AC5"/>
    <w:rsid w:val="00170544"/>
    <w:rsid w:val="00172AAE"/>
    <w:rsid w:val="0017369E"/>
    <w:rsid w:val="00181A0C"/>
    <w:rsid w:val="00181FC0"/>
    <w:rsid w:val="001917E0"/>
    <w:rsid w:val="00197500"/>
    <w:rsid w:val="001A2624"/>
    <w:rsid w:val="001B2AF8"/>
    <w:rsid w:val="001B3554"/>
    <w:rsid w:val="001B441B"/>
    <w:rsid w:val="001B6CB4"/>
    <w:rsid w:val="001C04AF"/>
    <w:rsid w:val="001C219A"/>
    <w:rsid w:val="001C2EDE"/>
    <w:rsid w:val="001C478C"/>
    <w:rsid w:val="001D110D"/>
    <w:rsid w:val="001D5B2B"/>
    <w:rsid w:val="001D6A10"/>
    <w:rsid w:val="001D725A"/>
    <w:rsid w:val="001E1804"/>
    <w:rsid w:val="001E2D93"/>
    <w:rsid w:val="001E3C96"/>
    <w:rsid w:val="001E54E9"/>
    <w:rsid w:val="001E5529"/>
    <w:rsid w:val="001F3743"/>
    <w:rsid w:val="001F43FB"/>
    <w:rsid w:val="002020FA"/>
    <w:rsid w:val="00204DB6"/>
    <w:rsid w:val="00211772"/>
    <w:rsid w:val="002223F1"/>
    <w:rsid w:val="0022364D"/>
    <w:rsid w:val="0022764F"/>
    <w:rsid w:val="00231CB1"/>
    <w:rsid w:val="002365AF"/>
    <w:rsid w:val="0024061F"/>
    <w:rsid w:val="002419E3"/>
    <w:rsid w:val="002501B1"/>
    <w:rsid w:val="002505CA"/>
    <w:rsid w:val="00256D2F"/>
    <w:rsid w:val="00264ABE"/>
    <w:rsid w:val="00267274"/>
    <w:rsid w:val="00273085"/>
    <w:rsid w:val="0027703F"/>
    <w:rsid w:val="002772DE"/>
    <w:rsid w:val="00277E13"/>
    <w:rsid w:val="00281283"/>
    <w:rsid w:val="00283E07"/>
    <w:rsid w:val="00284E25"/>
    <w:rsid w:val="002859B1"/>
    <w:rsid w:val="00296B54"/>
    <w:rsid w:val="002A3191"/>
    <w:rsid w:val="002A6ACA"/>
    <w:rsid w:val="002A7750"/>
    <w:rsid w:val="002B6D4A"/>
    <w:rsid w:val="002C1031"/>
    <w:rsid w:val="002D042C"/>
    <w:rsid w:val="002D2293"/>
    <w:rsid w:val="002D2535"/>
    <w:rsid w:val="002E2D46"/>
    <w:rsid w:val="002E3A31"/>
    <w:rsid w:val="002E70C4"/>
    <w:rsid w:val="002F3A48"/>
    <w:rsid w:val="00300472"/>
    <w:rsid w:val="00301174"/>
    <w:rsid w:val="00302B6F"/>
    <w:rsid w:val="00302E14"/>
    <w:rsid w:val="00307119"/>
    <w:rsid w:val="00310F6A"/>
    <w:rsid w:val="003121E9"/>
    <w:rsid w:val="003169CB"/>
    <w:rsid w:val="003308AA"/>
    <w:rsid w:val="00333AE5"/>
    <w:rsid w:val="0033502D"/>
    <w:rsid w:val="003357C4"/>
    <w:rsid w:val="00340802"/>
    <w:rsid w:val="00344793"/>
    <w:rsid w:val="003468B2"/>
    <w:rsid w:val="003512FD"/>
    <w:rsid w:val="00355C7F"/>
    <w:rsid w:val="00362BF5"/>
    <w:rsid w:val="00362CBB"/>
    <w:rsid w:val="0036404C"/>
    <w:rsid w:val="00365016"/>
    <w:rsid w:val="003661D0"/>
    <w:rsid w:val="003732DC"/>
    <w:rsid w:val="003748D2"/>
    <w:rsid w:val="00374AD4"/>
    <w:rsid w:val="00380533"/>
    <w:rsid w:val="003865F4"/>
    <w:rsid w:val="00392C21"/>
    <w:rsid w:val="003934C9"/>
    <w:rsid w:val="003941EA"/>
    <w:rsid w:val="00394738"/>
    <w:rsid w:val="003955E5"/>
    <w:rsid w:val="00397527"/>
    <w:rsid w:val="003A65B6"/>
    <w:rsid w:val="003A6F9A"/>
    <w:rsid w:val="003A78D1"/>
    <w:rsid w:val="003A796F"/>
    <w:rsid w:val="003B2A2A"/>
    <w:rsid w:val="003B3FAE"/>
    <w:rsid w:val="003B5FF4"/>
    <w:rsid w:val="003B6093"/>
    <w:rsid w:val="003B787B"/>
    <w:rsid w:val="003C14EC"/>
    <w:rsid w:val="003C3E7A"/>
    <w:rsid w:val="003C453E"/>
    <w:rsid w:val="003C76FA"/>
    <w:rsid w:val="003D0184"/>
    <w:rsid w:val="003D1C6D"/>
    <w:rsid w:val="003D29B9"/>
    <w:rsid w:val="003D407E"/>
    <w:rsid w:val="003D4425"/>
    <w:rsid w:val="003D55C2"/>
    <w:rsid w:val="003E014B"/>
    <w:rsid w:val="003E0745"/>
    <w:rsid w:val="003E19A8"/>
    <w:rsid w:val="003F0298"/>
    <w:rsid w:val="003F1385"/>
    <w:rsid w:val="003F316C"/>
    <w:rsid w:val="003F67BA"/>
    <w:rsid w:val="003F6FE6"/>
    <w:rsid w:val="00400DC1"/>
    <w:rsid w:val="00402BBC"/>
    <w:rsid w:val="00406A64"/>
    <w:rsid w:val="00410A06"/>
    <w:rsid w:val="0041345C"/>
    <w:rsid w:val="00413E10"/>
    <w:rsid w:val="00415E85"/>
    <w:rsid w:val="00416B71"/>
    <w:rsid w:val="004229BC"/>
    <w:rsid w:val="00424CEF"/>
    <w:rsid w:val="00425956"/>
    <w:rsid w:val="00426DEF"/>
    <w:rsid w:val="00430881"/>
    <w:rsid w:val="004330CC"/>
    <w:rsid w:val="00435DC2"/>
    <w:rsid w:val="00441504"/>
    <w:rsid w:val="004514BA"/>
    <w:rsid w:val="00456EAD"/>
    <w:rsid w:val="00462AEC"/>
    <w:rsid w:val="00463209"/>
    <w:rsid w:val="004650D3"/>
    <w:rsid w:val="00466EDE"/>
    <w:rsid w:val="00474940"/>
    <w:rsid w:val="004826F9"/>
    <w:rsid w:val="00491817"/>
    <w:rsid w:val="0049336D"/>
    <w:rsid w:val="004A0E75"/>
    <w:rsid w:val="004A1489"/>
    <w:rsid w:val="004A3D06"/>
    <w:rsid w:val="004A3E2C"/>
    <w:rsid w:val="004A4627"/>
    <w:rsid w:val="004A6379"/>
    <w:rsid w:val="004B01B1"/>
    <w:rsid w:val="004B78FC"/>
    <w:rsid w:val="004C49AB"/>
    <w:rsid w:val="004C60BF"/>
    <w:rsid w:val="004C7F1F"/>
    <w:rsid w:val="004D0DA3"/>
    <w:rsid w:val="004D2781"/>
    <w:rsid w:val="004D35C6"/>
    <w:rsid w:val="004D67BC"/>
    <w:rsid w:val="004D69E8"/>
    <w:rsid w:val="004E173A"/>
    <w:rsid w:val="004E1A02"/>
    <w:rsid w:val="004E354D"/>
    <w:rsid w:val="004E39C5"/>
    <w:rsid w:val="00501C76"/>
    <w:rsid w:val="00503750"/>
    <w:rsid w:val="005063CC"/>
    <w:rsid w:val="00507123"/>
    <w:rsid w:val="005100EE"/>
    <w:rsid w:val="00512168"/>
    <w:rsid w:val="005153C4"/>
    <w:rsid w:val="00517D4E"/>
    <w:rsid w:val="00520570"/>
    <w:rsid w:val="005255B8"/>
    <w:rsid w:val="00531021"/>
    <w:rsid w:val="00533EE1"/>
    <w:rsid w:val="005345C7"/>
    <w:rsid w:val="00536218"/>
    <w:rsid w:val="00540218"/>
    <w:rsid w:val="005415D7"/>
    <w:rsid w:val="005423D2"/>
    <w:rsid w:val="00542535"/>
    <w:rsid w:val="00546C7F"/>
    <w:rsid w:val="00546C8F"/>
    <w:rsid w:val="005524F2"/>
    <w:rsid w:val="00555F63"/>
    <w:rsid w:val="005616BB"/>
    <w:rsid w:val="00562985"/>
    <w:rsid w:val="0056333E"/>
    <w:rsid w:val="00566C44"/>
    <w:rsid w:val="00573CAD"/>
    <w:rsid w:val="00582EA7"/>
    <w:rsid w:val="00583ECB"/>
    <w:rsid w:val="0058741B"/>
    <w:rsid w:val="0058776A"/>
    <w:rsid w:val="00587D28"/>
    <w:rsid w:val="005970CE"/>
    <w:rsid w:val="005A301C"/>
    <w:rsid w:val="005A5E70"/>
    <w:rsid w:val="005A6AEA"/>
    <w:rsid w:val="005B7559"/>
    <w:rsid w:val="005C6AF6"/>
    <w:rsid w:val="005D26C2"/>
    <w:rsid w:val="005D49DF"/>
    <w:rsid w:val="005D4F15"/>
    <w:rsid w:val="005D7652"/>
    <w:rsid w:val="005E3529"/>
    <w:rsid w:val="005E40BD"/>
    <w:rsid w:val="005E7014"/>
    <w:rsid w:val="005F3BE3"/>
    <w:rsid w:val="0061227A"/>
    <w:rsid w:val="006134CB"/>
    <w:rsid w:val="006264A5"/>
    <w:rsid w:val="0064022B"/>
    <w:rsid w:val="00641EB1"/>
    <w:rsid w:val="00652A72"/>
    <w:rsid w:val="00653F5E"/>
    <w:rsid w:val="0066356F"/>
    <w:rsid w:val="006658BE"/>
    <w:rsid w:val="006673B4"/>
    <w:rsid w:val="006707F9"/>
    <w:rsid w:val="00670AE5"/>
    <w:rsid w:val="00670FD0"/>
    <w:rsid w:val="0067454A"/>
    <w:rsid w:val="00676ABE"/>
    <w:rsid w:val="00684B55"/>
    <w:rsid w:val="0068793B"/>
    <w:rsid w:val="006A3796"/>
    <w:rsid w:val="006A410A"/>
    <w:rsid w:val="006B0DC6"/>
    <w:rsid w:val="006B2E1C"/>
    <w:rsid w:val="006B50EE"/>
    <w:rsid w:val="006B78B9"/>
    <w:rsid w:val="006B7A8F"/>
    <w:rsid w:val="006C06D3"/>
    <w:rsid w:val="006C1710"/>
    <w:rsid w:val="006C2FEB"/>
    <w:rsid w:val="006C7FC4"/>
    <w:rsid w:val="006D34CC"/>
    <w:rsid w:val="006D4288"/>
    <w:rsid w:val="006D74D0"/>
    <w:rsid w:val="006E118E"/>
    <w:rsid w:val="006E1D99"/>
    <w:rsid w:val="006E35C2"/>
    <w:rsid w:val="006E3C47"/>
    <w:rsid w:val="006E6E05"/>
    <w:rsid w:val="006E6EBA"/>
    <w:rsid w:val="006F4772"/>
    <w:rsid w:val="007049FC"/>
    <w:rsid w:val="00706F34"/>
    <w:rsid w:val="00710BED"/>
    <w:rsid w:val="00715B5E"/>
    <w:rsid w:val="00720242"/>
    <w:rsid w:val="0072270D"/>
    <w:rsid w:val="00725230"/>
    <w:rsid w:val="007252F6"/>
    <w:rsid w:val="00725447"/>
    <w:rsid w:val="007306F7"/>
    <w:rsid w:val="00730B06"/>
    <w:rsid w:val="00730FB4"/>
    <w:rsid w:val="00735631"/>
    <w:rsid w:val="007357CD"/>
    <w:rsid w:val="00742233"/>
    <w:rsid w:val="007526C3"/>
    <w:rsid w:val="00761991"/>
    <w:rsid w:val="007752E8"/>
    <w:rsid w:val="00776624"/>
    <w:rsid w:val="00780BBD"/>
    <w:rsid w:val="007928D4"/>
    <w:rsid w:val="00795283"/>
    <w:rsid w:val="007A0E7F"/>
    <w:rsid w:val="007A2232"/>
    <w:rsid w:val="007A318E"/>
    <w:rsid w:val="007A4F38"/>
    <w:rsid w:val="007A7F55"/>
    <w:rsid w:val="007B481D"/>
    <w:rsid w:val="007B58DC"/>
    <w:rsid w:val="007D0044"/>
    <w:rsid w:val="007D0AA6"/>
    <w:rsid w:val="007E3C42"/>
    <w:rsid w:val="007F25CB"/>
    <w:rsid w:val="007F3F2D"/>
    <w:rsid w:val="007F449D"/>
    <w:rsid w:val="007F4F8E"/>
    <w:rsid w:val="007F7DE9"/>
    <w:rsid w:val="0080053B"/>
    <w:rsid w:val="00801F36"/>
    <w:rsid w:val="00804D84"/>
    <w:rsid w:val="008062ED"/>
    <w:rsid w:val="00810FDF"/>
    <w:rsid w:val="008126A5"/>
    <w:rsid w:val="00816563"/>
    <w:rsid w:val="00817017"/>
    <w:rsid w:val="00817675"/>
    <w:rsid w:val="00821A5E"/>
    <w:rsid w:val="00824AFA"/>
    <w:rsid w:val="00824E39"/>
    <w:rsid w:val="00826884"/>
    <w:rsid w:val="00827B96"/>
    <w:rsid w:val="00834463"/>
    <w:rsid w:val="0083773B"/>
    <w:rsid w:val="00842774"/>
    <w:rsid w:val="00842C1B"/>
    <w:rsid w:val="008443FB"/>
    <w:rsid w:val="008470E7"/>
    <w:rsid w:val="008508A4"/>
    <w:rsid w:val="00854CB9"/>
    <w:rsid w:val="00855369"/>
    <w:rsid w:val="00855F78"/>
    <w:rsid w:val="0085737F"/>
    <w:rsid w:val="008574FC"/>
    <w:rsid w:val="00861F92"/>
    <w:rsid w:val="008627A9"/>
    <w:rsid w:val="0086411B"/>
    <w:rsid w:val="0086549C"/>
    <w:rsid w:val="0086748B"/>
    <w:rsid w:val="00867DC9"/>
    <w:rsid w:val="00872944"/>
    <w:rsid w:val="00872E1F"/>
    <w:rsid w:val="00874C73"/>
    <w:rsid w:val="008772D4"/>
    <w:rsid w:val="008773D3"/>
    <w:rsid w:val="00884A4D"/>
    <w:rsid w:val="00885D07"/>
    <w:rsid w:val="00895752"/>
    <w:rsid w:val="0089594B"/>
    <w:rsid w:val="008A0366"/>
    <w:rsid w:val="008A0EC4"/>
    <w:rsid w:val="008B1449"/>
    <w:rsid w:val="008C7705"/>
    <w:rsid w:val="008D049A"/>
    <w:rsid w:val="008D2941"/>
    <w:rsid w:val="008D379A"/>
    <w:rsid w:val="008D57A2"/>
    <w:rsid w:val="008E43F3"/>
    <w:rsid w:val="008E7685"/>
    <w:rsid w:val="008F0A67"/>
    <w:rsid w:val="008F286B"/>
    <w:rsid w:val="00903B36"/>
    <w:rsid w:val="00905EF0"/>
    <w:rsid w:val="00920287"/>
    <w:rsid w:val="00920B6B"/>
    <w:rsid w:val="00920BF8"/>
    <w:rsid w:val="00920DC6"/>
    <w:rsid w:val="00922128"/>
    <w:rsid w:val="00922593"/>
    <w:rsid w:val="00924986"/>
    <w:rsid w:val="009260B1"/>
    <w:rsid w:val="00931C16"/>
    <w:rsid w:val="009326DD"/>
    <w:rsid w:val="0093341E"/>
    <w:rsid w:val="0093702A"/>
    <w:rsid w:val="0094228E"/>
    <w:rsid w:val="009443C3"/>
    <w:rsid w:val="00944DB3"/>
    <w:rsid w:val="009452E0"/>
    <w:rsid w:val="0095008F"/>
    <w:rsid w:val="00950F40"/>
    <w:rsid w:val="00951090"/>
    <w:rsid w:val="009519DC"/>
    <w:rsid w:val="00951EA6"/>
    <w:rsid w:val="00952106"/>
    <w:rsid w:val="009529FE"/>
    <w:rsid w:val="00956302"/>
    <w:rsid w:val="009666E1"/>
    <w:rsid w:val="009716F7"/>
    <w:rsid w:val="00974083"/>
    <w:rsid w:val="00982EEC"/>
    <w:rsid w:val="009830C3"/>
    <w:rsid w:val="009867D2"/>
    <w:rsid w:val="00994598"/>
    <w:rsid w:val="009A694B"/>
    <w:rsid w:val="009B0C93"/>
    <w:rsid w:val="009B11AA"/>
    <w:rsid w:val="009B216F"/>
    <w:rsid w:val="009B32AF"/>
    <w:rsid w:val="009B7CC1"/>
    <w:rsid w:val="009C1E0E"/>
    <w:rsid w:val="009C2CCF"/>
    <w:rsid w:val="009C375D"/>
    <w:rsid w:val="009D2D6C"/>
    <w:rsid w:val="009D3462"/>
    <w:rsid w:val="009D6548"/>
    <w:rsid w:val="009E4BD3"/>
    <w:rsid w:val="009E66C5"/>
    <w:rsid w:val="009E792C"/>
    <w:rsid w:val="009F1509"/>
    <w:rsid w:val="009F2BAB"/>
    <w:rsid w:val="009F68BD"/>
    <w:rsid w:val="00A02C52"/>
    <w:rsid w:val="00A03E59"/>
    <w:rsid w:val="00A057EE"/>
    <w:rsid w:val="00A06CA3"/>
    <w:rsid w:val="00A0739A"/>
    <w:rsid w:val="00A14CAC"/>
    <w:rsid w:val="00A165A9"/>
    <w:rsid w:val="00A16F63"/>
    <w:rsid w:val="00A17603"/>
    <w:rsid w:val="00A26732"/>
    <w:rsid w:val="00A27D1C"/>
    <w:rsid w:val="00A31A30"/>
    <w:rsid w:val="00A323AC"/>
    <w:rsid w:val="00A337B8"/>
    <w:rsid w:val="00A36FB4"/>
    <w:rsid w:val="00A41C64"/>
    <w:rsid w:val="00A4672F"/>
    <w:rsid w:val="00A47BC1"/>
    <w:rsid w:val="00A5076F"/>
    <w:rsid w:val="00A57DDF"/>
    <w:rsid w:val="00A6064E"/>
    <w:rsid w:val="00A635BE"/>
    <w:rsid w:val="00A64A61"/>
    <w:rsid w:val="00A70B9B"/>
    <w:rsid w:val="00A868D9"/>
    <w:rsid w:val="00A87519"/>
    <w:rsid w:val="00A91D53"/>
    <w:rsid w:val="00A92FB9"/>
    <w:rsid w:val="00A972E5"/>
    <w:rsid w:val="00A97356"/>
    <w:rsid w:val="00AA0156"/>
    <w:rsid w:val="00AA2E24"/>
    <w:rsid w:val="00AA49F0"/>
    <w:rsid w:val="00AA6F09"/>
    <w:rsid w:val="00AB090A"/>
    <w:rsid w:val="00AB1603"/>
    <w:rsid w:val="00AC37D8"/>
    <w:rsid w:val="00AC4985"/>
    <w:rsid w:val="00AC55F4"/>
    <w:rsid w:val="00AC61D1"/>
    <w:rsid w:val="00AD759E"/>
    <w:rsid w:val="00AD7AF0"/>
    <w:rsid w:val="00AE0E8E"/>
    <w:rsid w:val="00AE3BD9"/>
    <w:rsid w:val="00AF15CB"/>
    <w:rsid w:val="00AF40BB"/>
    <w:rsid w:val="00B005D2"/>
    <w:rsid w:val="00B01167"/>
    <w:rsid w:val="00B03DCE"/>
    <w:rsid w:val="00B0510D"/>
    <w:rsid w:val="00B07263"/>
    <w:rsid w:val="00B11929"/>
    <w:rsid w:val="00B12574"/>
    <w:rsid w:val="00B12A1C"/>
    <w:rsid w:val="00B22619"/>
    <w:rsid w:val="00B2494A"/>
    <w:rsid w:val="00B45D32"/>
    <w:rsid w:val="00B46235"/>
    <w:rsid w:val="00B52745"/>
    <w:rsid w:val="00B54119"/>
    <w:rsid w:val="00B54DFD"/>
    <w:rsid w:val="00B6248D"/>
    <w:rsid w:val="00B64987"/>
    <w:rsid w:val="00B70038"/>
    <w:rsid w:val="00B73AE8"/>
    <w:rsid w:val="00B76D63"/>
    <w:rsid w:val="00B8036D"/>
    <w:rsid w:val="00B816F0"/>
    <w:rsid w:val="00B81C20"/>
    <w:rsid w:val="00B8292F"/>
    <w:rsid w:val="00B82F43"/>
    <w:rsid w:val="00B836DD"/>
    <w:rsid w:val="00B849F4"/>
    <w:rsid w:val="00B85AAB"/>
    <w:rsid w:val="00B870C0"/>
    <w:rsid w:val="00B933F4"/>
    <w:rsid w:val="00B937E8"/>
    <w:rsid w:val="00B97A29"/>
    <w:rsid w:val="00B97B93"/>
    <w:rsid w:val="00BA0E6E"/>
    <w:rsid w:val="00BA22F1"/>
    <w:rsid w:val="00BA61EF"/>
    <w:rsid w:val="00BA794F"/>
    <w:rsid w:val="00BB3505"/>
    <w:rsid w:val="00BB5583"/>
    <w:rsid w:val="00BB5847"/>
    <w:rsid w:val="00BB74A7"/>
    <w:rsid w:val="00BB7D56"/>
    <w:rsid w:val="00BC20B6"/>
    <w:rsid w:val="00BC3552"/>
    <w:rsid w:val="00BC69B3"/>
    <w:rsid w:val="00BC7EE8"/>
    <w:rsid w:val="00BD7E77"/>
    <w:rsid w:val="00BF0DDA"/>
    <w:rsid w:val="00BF2FFE"/>
    <w:rsid w:val="00BF57F7"/>
    <w:rsid w:val="00BF798B"/>
    <w:rsid w:val="00C02224"/>
    <w:rsid w:val="00C02F06"/>
    <w:rsid w:val="00C03812"/>
    <w:rsid w:val="00C061BE"/>
    <w:rsid w:val="00C11366"/>
    <w:rsid w:val="00C17FD9"/>
    <w:rsid w:val="00C26611"/>
    <w:rsid w:val="00C2670B"/>
    <w:rsid w:val="00C27684"/>
    <w:rsid w:val="00C30117"/>
    <w:rsid w:val="00C33FDA"/>
    <w:rsid w:val="00C341FD"/>
    <w:rsid w:val="00C347E4"/>
    <w:rsid w:val="00C36586"/>
    <w:rsid w:val="00C44867"/>
    <w:rsid w:val="00C47310"/>
    <w:rsid w:val="00C474B0"/>
    <w:rsid w:val="00C47ACB"/>
    <w:rsid w:val="00C515DA"/>
    <w:rsid w:val="00C632A5"/>
    <w:rsid w:val="00C6356A"/>
    <w:rsid w:val="00C6413B"/>
    <w:rsid w:val="00C731F5"/>
    <w:rsid w:val="00C75D3F"/>
    <w:rsid w:val="00C82709"/>
    <w:rsid w:val="00C8309D"/>
    <w:rsid w:val="00C84DE4"/>
    <w:rsid w:val="00C85EF7"/>
    <w:rsid w:val="00C8653C"/>
    <w:rsid w:val="00C8663D"/>
    <w:rsid w:val="00C90E2A"/>
    <w:rsid w:val="00C91E20"/>
    <w:rsid w:val="00C95588"/>
    <w:rsid w:val="00C975B7"/>
    <w:rsid w:val="00CA091E"/>
    <w:rsid w:val="00CA2081"/>
    <w:rsid w:val="00CA214C"/>
    <w:rsid w:val="00CA349B"/>
    <w:rsid w:val="00CA4D10"/>
    <w:rsid w:val="00CA6164"/>
    <w:rsid w:val="00CB2F81"/>
    <w:rsid w:val="00CB3701"/>
    <w:rsid w:val="00CB376A"/>
    <w:rsid w:val="00CC37B6"/>
    <w:rsid w:val="00CC4BBA"/>
    <w:rsid w:val="00CC4C5B"/>
    <w:rsid w:val="00CC5B45"/>
    <w:rsid w:val="00CC5F98"/>
    <w:rsid w:val="00CC74FC"/>
    <w:rsid w:val="00CD1D0D"/>
    <w:rsid w:val="00CD4F5A"/>
    <w:rsid w:val="00CD4FFA"/>
    <w:rsid w:val="00CD633A"/>
    <w:rsid w:val="00CF32C7"/>
    <w:rsid w:val="00CF5DA7"/>
    <w:rsid w:val="00CF5E89"/>
    <w:rsid w:val="00CF7A28"/>
    <w:rsid w:val="00CF7D87"/>
    <w:rsid w:val="00D00688"/>
    <w:rsid w:val="00D00A9D"/>
    <w:rsid w:val="00D06DE8"/>
    <w:rsid w:val="00D12A4F"/>
    <w:rsid w:val="00D15F58"/>
    <w:rsid w:val="00D16895"/>
    <w:rsid w:val="00D32E9B"/>
    <w:rsid w:val="00D33C2E"/>
    <w:rsid w:val="00D361A2"/>
    <w:rsid w:val="00D36B5F"/>
    <w:rsid w:val="00D42283"/>
    <w:rsid w:val="00D42B15"/>
    <w:rsid w:val="00D42DC0"/>
    <w:rsid w:val="00D44087"/>
    <w:rsid w:val="00D50334"/>
    <w:rsid w:val="00D50F97"/>
    <w:rsid w:val="00D51A24"/>
    <w:rsid w:val="00D51CEB"/>
    <w:rsid w:val="00D521B1"/>
    <w:rsid w:val="00D5620F"/>
    <w:rsid w:val="00D56465"/>
    <w:rsid w:val="00D57A36"/>
    <w:rsid w:val="00D710AB"/>
    <w:rsid w:val="00D74AA1"/>
    <w:rsid w:val="00D75A2A"/>
    <w:rsid w:val="00D86FD6"/>
    <w:rsid w:val="00D87AF8"/>
    <w:rsid w:val="00D95430"/>
    <w:rsid w:val="00DA1183"/>
    <w:rsid w:val="00DA1B6C"/>
    <w:rsid w:val="00DA35A1"/>
    <w:rsid w:val="00DB525A"/>
    <w:rsid w:val="00DB604D"/>
    <w:rsid w:val="00DB64CA"/>
    <w:rsid w:val="00DB780B"/>
    <w:rsid w:val="00DC4A8D"/>
    <w:rsid w:val="00DD0809"/>
    <w:rsid w:val="00DD518E"/>
    <w:rsid w:val="00DE1130"/>
    <w:rsid w:val="00DE1710"/>
    <w:rsid w:val="00DE4756"/>
    <w:rsid w:val="00DF7D1A"/>
    <w:rsid w:val="00E0243D"/>
    <w:rsid w:val="00E041F2"/>
    <w:rsid w:val="00E05243"/>
    <w:rsid w:val="00E066DE"/>
    <w:rsid w:val="00E07AFB"/>
    <w:rsid w:val="00E1392B"/>
    <w:rsid w:val="00E15172"/>
    <w:rsid w:val="00E156CC"/>
    <w:rsid w:val="00E15F70"/>
    <w:rsid w:val="00E21DB5"/>
    <w:rsid w:val="00E25BA4"/>
    <w:rsid w:val="00E26737"/>
    <w:rsid w:val="00E30464"/>
    <w:rsid w:val="00E30FCB"/>
    <w:rsid w:val="00E32500"/>
    <w:rsid w:val="00E348EE"/>
    <w:rsid w:val="00E43B73"/>
    <w:rsid w:val="00E455E5"/>
    <w:rsid w:val="00E5685F"/>
    <w:rsid w:val="00E56A65"/>
    <w:rsid w:val="00E619B4"/>
    <w:rsid w:val="00E71DB7"/>
    <w:rsid w:val="00E7372C"/>
    <w:rsid w:val="00E81307"/>
    <w:rsid w:val="00E81769"/>
    <w:rsid w:val="00E84283"/>
    <w:rsid w:val="00E85C62"/>
    <w:rsid w:val="00E91FB3"/>
    <w:rsid w:val="00E932BE"/>
    <w:rsid w:val="00E959DE"/>
    <w:rsid w:val="00E9688E"/>
    <w:rsid w:val="00EA27E0"/>
    <w:rsid w:val="00EA3850"/>
    <w:rsid w:val="00EA6968"/>
    <w:rsid w:val="00EB0808"/>
    <w:rsid w:val="00EB346F"/>
    <w:rsid w:val="00EC0464"/>
    <w:rsid w:val="00EC3FA6"/>
    <w:rsid w:val="00ED0138"/>
    <w:rsid w:val="00ED15E2"/>
    <w:rsid w:val="00ED1FC7"/>
    <w:rsid w:val="00ED2414"/>
    <w:rsid w:val="00ED496B"/>
    <w:rsid w:val="00ED4C9E"/>
    <w:rsid w:val="00EE1C47"/>
    <w:rsid w:val="00EE3765"/>
    <w:rsid w:val="00EE477F"/>
    <w:rsid w:val="00EF14F0"/>
    <w:rsid w:val="00F00614"/>
    <w:rsid w:val="00F00A67"/>
    <w:rsid w:val="00F01105"/>
    <w:rsid w:val="00F04DE8"/>
    <w:rsid w:val="00F0523D"/>
    <w:rsid w:val="00F10250"/>
    <w:rsid w:val="00F12C8F"/>
    <w:rsid w:val="00F1722B"/>
    <w:rsid w:val="00F17533"/>
    <w:rsid w:val="00F2042E"/>
    <w:rsid w:val="00F20735"/>
    <w:rsid w:val="00F333C9"/>
    <w:rsid w:val="00F3694D"/>
    <w:rsid w:val="00F378CB"/>
    <w:rsid w:val="00F41475"/>
    <w:rsid w:val="00F460B3"/>
    <w:rsid w:val="00F54708"/>
    <w:rsid w:val="00F57791"/>
    <w:rsid w:val="00F60DB9"/>
    <w:rsid w:val="00F64167"/>
    <w:rsid w:val="00F65466"/>
    <w:rsid w:val="00F77210"/>
    <w:rsid w:val="00F773EC"/>
    <w:rsid w:val="00F80856"/>
    <w:rsid w:val="00F8138A"/>
    <w:rsid w:val="00F82BED"/>
    <w:rsid w:val="00F855F5"/>
    <w:rsid w:val="00F87FA9"/>
    <w:rsid w:val="00F90D26"/>
    <w:rsid w:val="00FB7AB8"/>
    <w:rsid w:val="00FC2093"/>
    <w:rsid w:val="00FC21F4"/>
    <w:rsid w:val="00FC2B98"/>
    <w:rsid w:val="00FC6BE2"/>
    <w:rsid w:val="00FD3EE5"/>
    <w:rsid w:val="00FE4BF2"/>
    <w:rsid w:val="00FE4D0F"/>
    <w:rsid w:val="00FE5F16"/>
    <w:rsid w:val="00FE7F77"/>
    <w:rsid w:val="00FF1DBC"/>
    <w:rsid w:val="00FF3D52"/>
    <w:rsid w:val="00FF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35A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CF7A2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CF7A28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F7A28"/>
    <w:rPr>
      <w:vertAlign w:val="superscript"/>
    </w:rPr>
  </w:style>
  <w:style w:type="character" w:styleId="a6">
    <w:name w:val="Hyperlink"/>
    <w:basedOn w:val="a0"/>
    <w:uiPriority w:val="99"/>
    <w:unhideWhenUsed/>
    <w:rsid w:val="009830C3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21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21A5E"/>
    <w:rPr>
      <w:rFonts w:ascii="Tahoma" w:eastAsia="Calibri" w:hAnsi="Tahoma" w:cs="Tahoma"/>
      <w:sz w:val="16"/>
      <w:szCs w:val="16"/>
    </w:rPr>
  </w:style>
  <w:style w:type="character" w:styleId="a9">
    <w:name w:val="FollowedHyperlink"/>
    <w:basedOn w:val="a0"/>
    <w:uiPriority w:val="99"/>
    <w:semiHidden/>
    <w:unhideWhenUsed/>
    <w:rsid w:val="0027703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35A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CF7A2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CF7A28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F7A28"/>
    <w:rPr>
      <w:vertAlign w:val="superscript"/>
    </w:rPr>
  </w:style>
  <w:style w:type="character" w:styleId="a6">
    <w:name w:val="Hyperlink"/>
    <w:basedOn w:val="a0"/>
    <w:uiPriority w:val="99"/>
    <w:unhideWhenUsed/>
    <w:rsid w:val="009830C3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21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21A5E"/>
    <w:rPr>
      <w:rFonts w:ascii="Tahoma" w:eastAsia="Calibri" w:hAnsi="Tahoma" w:cs="Tahoma"/>
      <w:sz w:val="16"/>
      <w:szCs w:val="16"/>
    </w:rPr>
  </w:style>
  <w:style w:type="character" w:styleId="a9">
    <w:name w:val="FollowedHyperlink"/>
    <w:basedOn w:val="a0"/>
    <w:uiPriority w:val="99"/>
    <w:semiHidden/>
    <w:unhideWhenUsed/>
    <w:rsid w:val="0027703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43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7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80902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968106">
          <w:marLeft w:val="0"/>
          <w:marRight w:val="0"/>
          <w:marTop w:val="0"/>
          <w:marBottom w:val="180"/>
          <w:divBdr>
            <w:top w:val="single" w:sz="6" w:space="5" w:color="CCCCCC"/>
            <w:left w:val="none" w:sz="0" w:space="0" w:color="auto"/>
            <w:bottom w:val="none" w:sz="0" w:space="0" w:color="auto"/>
            <w:right w:val="none" w:sz="0" w:space="15" w:color="auto"/>
          </w:divBdr>
        </w:div>
      </w:divsChild>
    </w:div>
    <w:div w:id="13569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olo_86@list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olo_86@list.ru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mintrud.gov.ru/docs/government/170" TargetMode="External"/><Relationship Id="rId1" Type="http://schemas.openxmlformats.org/officeDocument/2006/relationships/hyperlink" Target="http://static.government.ru/media/files/3WkqE4GAwQXaIGxpAipFLmqCYZ361Kj0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BD8B5B-C722-4246-83BA-17E2DD4C0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6</Pages>
  <Words>3126</Words>
  <Characters>17823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С. Соловьева</dc:creator>
  <cp:lastModifiedBy>Татьяна С. Соловьева</cp:lastModifiedBy>
  <cp:revision>164</cp:revision>
  <dcterms:created xsi:type="dcterms:W3CDTF">2023-03-14T10:08:00Z</dcterms:created>
  <dcterms:modified xsi:type="dcterms:W3CDTF">2024-03-14T10:04:00Z</dcterms:modified>
</cp:coreProperties>
</file>