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ABD7D" w14:textId="30C81200" w:rsidR="00F71D3A" w:rsidRPr="005B6B3B" w:rsidRDefault="00F71D3A" w:rsidP="00FB2333">
      <w:pPr>
        <w:spacing w:after="0" w:line="240" w:lineRule="auto"/>
        <w:ind w:firstLine="540"/>
        <w:rPr>
          <w:rFonts w:ascii="Times New Roman" w:eastAsia="Calibri" w:hAnsi="Times New Roman" w:cs="Times New Roman"/>
          <w:b/>
          <w:bCs/>
          <w:sz w:val="24"/>
          <w:szCs w:val="24"/>
          <w:lang w:eastAsia="ar-SA"/>
        </w:rPr>
      </w:pPr>
      <w:r w:rsidRPr="005B6B3B">
        <w:rPr>
          <w:rFonts w:ascii="Times New Roman" w:eastAsia="Calibri" w:hAnsi="Times New Roman" w:cs="Times New Roman"/>
          <w:b/>
          <w:bCs/>
          <w:sz w:val="24"/>
          <w:szCs w:val="24"/>
          <w:lang w:eastAsia="ar-SA"/>
        </w:rPr>
        <w:t>УДК 332.1</w:t>
      </w:r>
      <w:r w:rsidR="005B6B3B" w:rsidRPr="005B6B3B">
        <w:rPr>
          <w:rFonts w:ascii="Times New Roman" w:eastAsia="Calibri" w:hAnsi="Times New Roman" w:cs="Times New Roman"/>
          <w:b/>
          <w:bCs/>
          <w:sz w:val="24"/>
          <w:szCs w:val="24"/>
          <w:lang w:eastAsia="ar-SA"/>
        </w:rPr>
        <w:t>56</w:t>
      </w:r>
      <w:r w:rsidRPr="005B6B3B">
        <w:rPr>
          <w:rFonts w:ascii="Times New Roman" w:eastAsia="Calibri" w:hAnsi="Times New Roman" w:cs="Times New Roman"/>
          <w:b/>
          <w:bCs/>
          <w:sz w:val="24"/>
          <w:szCs w:val="24"/>
          <w:lang w:eastAsia="ar-SA"/>
        </w:rPr>
        <w:t>/ ББК 65.050</w:t>
      </w:r>
      <w:r w:rsidR="005B6B3B" w:rsidRPr="005B6B3B">
        <w:rPr>
          <w:rFonts w:ascii="Times New Roman" w:eastAsia="Calibri" w:hAnsi="Times New Roman" w:cs="Times New Roman"/>
          <w:b/>
          <w:bCs/>
          <w:sz w:val="24"/>
          <w:szCs w:val="24"/>
          <w:lang w:eastAsia="ar-SA"/>
        </w:rPr>
        <w:t>.22</w:t>
      </w:r>
    </w:p>
    <w:p w14:paraId="3EFEB5B3" w14:textId="7B79E398" w:rsidR="00FB2333" w:rsidRPr="003204A9" w:rsidRDefault="00FB2333" w:rsidP="00FB2333">
      <w:pPr>
        <w:spacing w:after="0" w:line="240" w:lineRule="auto"/>
        <w:ind w:firstLine="540"/>
        <w:jc w:val="right"/>
        <w:rPr>
          <w:rFonts w:ascii="Times New Roman" w:eastAsia="Calibri" w:hAnsi="Times New Roman" w:cs="Times New Roman"/>
          <w:b/>
          <w:bCs/>
          <w:sz w:val="24"/>
          <w:szCs w:val="24"/>
          <w:lang w:eastAsia="ar-SA"/>
        </w:rPr>
      </w:pPr>
      <w:r w:rsidRPr="003204A9">
        <w:rPr>
          <w:rFonts w:ascii="Times New Roman" w:eastAsia="Calibri" w:hAnsi="Times New Roman" w:cs="Times New Roman"/>
          <w:b/>
          <w:bCs/>
          <w:sz w:val="24"/>
          <w:szCs w:val="24"/>
          <w:lang w:eastAsia="ar-SA"/>
        </w:rPr>
        <w:t>Копытова Е.Д.</w:t>
      </w:r>
    </w:p>
    <w:p w14:paraId="063013C4" w14:textId="6BD92086" w:rsidR="003B2293" w:rsidRPr="005B7723" w:rsidRDefault="00054D82" w:rsidP="00FB2333">
      <w:pPr>
        <w:spacing w:after="0" w:line="240" w:lineRule="auto"/>
        <w:jc w:val="center"/>
        <w:rPr>
          <w:rFonts w:ascii="Times New Roman" w:eastAsia="Calibri" w:hAnsi="Times New Roman" w:cs="Times New Roman"/>
          <w:b/>
          <w:bCs/>
          <w:caps/>
          <w:sz w:val="24"/>
          <w:szCs w:val="24"/>
          <w:lang w:eastAsia="ar-SA"/>
        </w:rPr>
      </w:pPr>
      <w:r>
        <w:rPr>
          <w:rFonts w:ascii="Times New Roman" w:eastAsia="Calibri" w:hAnsi="Times New Roman" w:cs="Times New Roman"/>
          <w:b/>
          <w:bCs/>
          <w:sz w:val="24"/>
          <w:szCs w:val="24"/>
          <w:lang w:eastAsia="ar-SA"/>
        </w:rPr>
        <w:t>АГЛОМЕРИРОВАНИЕ ТЕРРИТОРИЙ В КОНТЕКСТЕ ДОСТИЖЕНИЯ БЛАГОПОЛУЧИЯ НАСЕЛЕНИЯ</w:t>
      </w:r>
    </w:p>
    <w:p w14:paraId="05FE1C50" w14:textId="71BF798C" w:rsidR="00FB2333" w:rsidRPr="003204A9" w:rsidRDefault="00FB2333" w:rsidP="00FB2333">
      <w:pPr>
        <w:spacing w:after="0" w:line="240" w:lineRule="auto"/>
        <w:ind w:firstLine="540"/>
        <w:jc w:val="right"/>
        <w:rPr>
          <w:rFonts w:ascii="Times New Roman" w:eastAsia="Calibri" w:hAnsi="Times New Roman" w:cs="Times New Roman"/>
          <w:sz w:val="24"/>
          <w:szCs w:val="24"/>
          <w:lang w:eastAsia="ar-SA"/>
        </w:rPr>
      </w:pPr>
    </w:p>
    <w:p w14:paraId="2CE5A5B3" w14:textId="04C54CB6" w:rsidR="00AE5A02" w:rsidRPr="005D6A65" w:rsidRDefault="00FB2333" w:rsidP="00FB2333">
      <w:pPr>
        <w:spacing w:after="0" w:line="240" w:lineRule="auto"/>
        <w:ind w:firstLine="709"/>
        <w:jc w:val="both"/>
        <w:rPr>
          <w:rFonts w:ascii="Times New Roman" w:eastAsia="Calibri" w:hAnsi="Times New Roman" w:cs="Times New Roman"/>
          <w:sz w:val="24"/>
          <w:szCs w:val="24"/>
          <w:lang w:eastAsia="ar-SA"/>
        </w:rPr>
      </w:pPr>
      <w:r w:rsidRPr="003204A9">
        <w:rPr>
          <w:rFonts w:ascii="Times New Roman" w:eastAsia="Calibri" w:hAnsi="Times New Roman" w:cs="Times New Roman"/>
          <w:b/>
          <w:bCs/>
          <w:sz w:val="24"/>
          <w:szCs w:val="24"/>
          <w:lang w:eastAsia="ar-SA"/>
        </w:rPr>
        <w:t>Аннотация.</w:t>
      </w:r>
      <w:r w:rsidRPr="003204A9">
        <w:rPr>
          <w:rFonts w:ascii="Times New Roman" w:eastAsia="Calibri" w:hAnsi="Times New Roman" w:cs="Times New Roman"/>
          <w:sz w:val="24"/>
          <w:szCs w:val="24"/>
          <w:lang w:eastAsia="ar-SA"/>
        </w:rPr>
        <w:t xml:space="preserve"> </w:t>
      </w:r>
      <w:r w:rsidR="00AE5A02" w:rsidRPr="005D6A65">
        <w:rPr>
          <w:rFonts w:ascii="Times New Roman" w:eastAsia="Calibri" w:hAnsi="Times New Roman" w:cs="Times New Roman"/>
          <w:sz w:val="24"/>
          <w:szCs w:val="24"/>
          <w:lang w:eastAsia="ar-SA"/>
        </w:rPr>
        <w:t xml:space="preserve">Исследование направлено на изучение влияния процесса урбанизации на </w:t>
      </w:r>
      <w:r w:rsidR="00AE5A02" w:rsidRPr="005D6A65">
        <w:rPr>
          <w:rFonts w:ascii="Times New Roman" w:eastAsia="Calibri" w:hAnsi="Times New Roman" w:cs="Times New Roman"/>
          <w:sz w:val="24"/>
          <w:szCs w:val="24"/>
          <w:lang w:eastAsia="ar-SA"/>
        </w:rPr>
        <w:t>повышение уровня и качества жизни населения.</w:t>
      </w:r>
      <w:r w:rsidR="00AE5A02" w:rsidRPr="005D6A65">
        <w:rPr>
          <w:rFonts w:ascii="Times New Roman" w:eastAsia="Calibri" w:hAnsi="Times New Roman" w:cs="Times New Roman"/>
          <w:sz w:val="24"/>
          <w:szCs w:val="24"/>
          <w:lang w:eastAsia="ar-SA"/>
        </w:rPr>
        <w:t xml:space="preserve"> П</w:t>
      </w:r>
      <w:r w:rsidRPr="005D6A65">
        <w:rPr>
          <w:rFonts w:ascii="Times New Roman" w:eastAsia="Calibri" w:hAnsi="Times New Roman" w:cs="Times New Roman"/>
          <w:sz w:val="24"/>
          <w:szCs w:val="24"/>
          <w:lang w:eastAsia="ar-SA"/>
        </w:rPr>
        <w:t xml:space="preserve">редставлены </w:t>
      </w:r>
      <w:r w:rsidR="001949CA" w:rsidRPr="005D6A65">
        <w:rPr>
          <w:rFonts w:ascii="Times New Roman" w:eastAsia="Calibri" w:hAnsi="Times New Roman" w:cs="Times New Roman"/>
          <w:sz w:val="24"/>
          <w:szCs w:val="24"/>
          <w:lang w:eastAsia="ar-SA"/>
        </w:rPr>
        <w:t>особенности</w:t>
      </w:r>
      <w:r w:rsidRPr="005D6A65">
        <w:rPr>
          <w:rFonts w:ascii="Times New Roman" w:eastAsia="Calibri" w:hAnsi="Times New Roman" w:cs="Times New Roman"/>
          <w:sz w:val="24"/>
          <w:szCs w:val="24"/>
          <w:lang w:eastAsia="ar-SA"/>
        </w:rPr>
        <w:t xml:space="preserve"> </w:t>
      </w:r>
      <w:r w:rsidR="00AE5A02" w:rsidRPr="005D6A65">
        <w:rPr>
          <w:rFonts w:ascii="Times New Roman" w:eastAsia="Calibri" w:hAnsi="Times New Roman" w:cs="Times New Roman"/>
          <w:sz w:val="24"/>
          <w:szCs w:val="24"/>
          <w:lang w:eastAsia="ar-SA"/>
        </w:rPr>
        <w:t>проявления агломерационных эффектов, систематизированы и обобщены исследования в части оценки агломерационных эффектов.</w:t>
      </w:r>
    </w:p>
    <w:p w14:paraId="701E77FB" w14:textId="425B1A16" w:rsidR="00FB2333" w:rsidRPr="003204A9" w:rsidRDefault="00FB2333" w:rsidP="00FB2333">
      <w:pPr>
        <w:spacing w:after="0" w:line="240" w:lineRule="auto"/>
        <w:ind w:firstLine="709"/>
        <w:jc w:val="both"/>
        <w:rPr>
          <w:rFonts w:ascii="Times New Roman" w:eastAsia="Calibri" w:hAnsi="Times New Roman" w:cs="Times New Roman"/>
          <w:sz w:val="24"/>
          <w:szCs w:val="24"/>
          <w:lang w:eastAsia="ar-SA"/>
        </w:rPr>
      </w:pPr>
      <w:r w:rsidRPr="003204A9">
        <w:rPr>
          <w:rFonts w:ascii="Times New Roman" w:eastAsia="Calibri" w:hAnsi="Times New Roman" w:cs="Times New Roman"/>
          <w:b/>
          <w:bCs/>
          <w:sz w:val="24"/>
          <w:szCs w:val="24"/>
          <w:lang w:eastAsia="ar-SA"/>
        </w:rPr>
        <w:t>Ключевые слова:</w:t>
      </w:r>
      <w:r w:rsidRPr="003204A9">
        <w:rPr>
          <w:rFonts w:ascii="Times New Roman" w:eastAsia="Calibri" w:hAnsi="Times New Roman" w:cs="Times New Roman"/>
          <w:sz w:val="24"/>
          <w:szCs w:val="24"/>
          <w:lang w:eastAsia="ar-SA"/>
        </w:rPr>
        <w:t xml:space="preserve"> </w:t>
      </w:r>
      <w:r w:rsidR="003312E8">
        <w:rPr>
          <w:rFonts w:ascii="Times New Roman" w:eastAsia="Calibri" w:hAnsi="Times New Roman" w:cs="Times New Roman"/>
          <w:sz w:val="24"/>
          <w:szCs w:val="24"/>
          <w:lang w:eastAsia="ar-SA"/>
        </w:rPr>
        <w:t>агломерации, агломерационный эффект, благополучие, качество жизни</w:t>
      </w:r>
      <w:r w:rsidR="006827C5" w:rsidRPr="003204A9">
        <w:rPr>
          <w:rFonts w:ascii="Times New Roman" w:eastAsia="Calibri" w:hAnsi="Times New Roman" w:cs="Times New Roman"/>
          <w:sz w:val="24"/>
          <w:szCs w:val="24"/>
          <w:lang w:eastAsia="ar-SA"/>
        </w:rPr>
        <w:t>.</w:t>
      </w:r>
    </w:p>
    <w:p w14:paraId="284D6210" w14:textId="3BB7BB62" w:rsidR="006827C5" w:rsidRPr="003204A9" w:rsidRDefault="006827C5" w:rsidP="00FB2333">
      <w:pPr>
        <w:spacing w:after="0" w:line="240" w:lineRule="auto"/>
        <w:ind w:firstLine="709"/>
        <w:jc w:val="both"/>
        <w:rPr>
          <w:rFonts w:ascii="Times New Roman" w:eastAsia="Calibri" w:hAnsi="Times New Roman" w:cs="Times New Roman"/>
          <w:sz w:val="24"/>
          <w:szCs w:val="24"/>
          <w:lang w:eastAsia="ar-SA"/>
        </w:rPr>
      </w:pPr>
    </w:p>
    <w:p w14:paraId="695F73F5" w14:textId="60BED569" w:rsidR="00A628A3" w:rsidRDefault="002E0437" w:rsidP="00FB2333">
      <w:pPr>
        <w:spacing w:after="0" w:line="240" w:lineRule="auto"/>
        <w:ind w:firstLine="709"/>
        <w:jc w:val="both"/>
        <w:rPr>
          <w:rFonts w:ascii="Times New Roman" w:eastAsia="Calibri" w:hAnsi="Times New Roman" w:cs="Times New Roman"/>
          <w:sz w:val="24"/>
          <w:szCs w:val="24"/>
          <w:lang w:eastAsia="ar-SA"/>
        </w:rPr>
      </w:pPr>
      <w:r w:rsidRPr="002E0437">
        <w:rPr>
          <w:rFonts w:ascii="Times New Roman" w:eastAsia="Calibri" w:hAnsi="Times New Roman" w:cs="Times New Roman"/>
          <w:sz w:val="24"/>
          <w:szCs w:val="24"/>
          <w:lang w:eastAsia="ar-SA"/>
        </w:rPr>
        <w:t>И</w:t>
      </w:r>
      <w:r w:rsidRPr="002E0437">
        <w:rPr>
          <w:rFonts w:ascii="Times New Roman" w:eastAsia="Calibri" w:hAnsi="Times New Roman" w:cs="Times New Roman"/>
          <w:sz w:val="24"/>
          <w:szCs w:val="24"/>
          <w:lang w:eastAsia="ar-SA"/>
        </w:rPr>
        <w:t xml:space="preserve">сследование выполнено за счет гранта Российского научного фонда </w:t>
      </w:r>
      <w:bookmarkStart w:id="0" w:name="_Hlk161700423"/>
      <w:r w:rsidRPr="002E0437">
        <w:rPr>
          <w:rFonts w:ascii="Times New Roman" w:eastAsia="Calibri" w:hAnsi="Times New Roman" w:cs="Times New Roman"/>
          <w:sz w:val="24"/>
          <w:szCs w:val="24"/>
          <w:lang w:eastAsia="ar-SA"/>
        </w:rPr>
        <w:t>№ 23-78-10054, https://rscf.ru/project/23-78-10054/.</w:t>
      </w:r>
    </w:p>
    <w:bookmarkEnd w:id="0"/>
    <w:p w14:paraId="4AD966E2" w14:textId="77777777" w:rsidR="002E0437" w:rsidRDefault="002E0437" w:rsidP="00FB2333">
      <w:pPr>
        <w:spacing w:after="0" w:line="240" w:lineRule="auto"/>
        <w:ind w:firstLine="709"/>
        <w:jc w:val="both"/>
        <w:rPr>
          <w:rFonts w:ascii="Times New Roman" w:eastAsia="Calibri" w:hAnsi="Times New Roman" w:cs="Times New Roman"/>
          <w:sz w:val="24"/>
          <w:szCs w:val="24"/>
          <w:lang w:eastAsia="ar-SA"/>
        </w:rPr>
      </w:pPr>
    </w:p>
    <w:p w14:paraId="7DD4F095" w14:textId="23DC284D" w:rsidR="004C4DEB" w:rsidRDefault="00146A5A" w:rsidP="002E0437">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Современный этап</w:t>
      </w:r>
      <w:r w:rsidR="002E0437" w:rsidRPr="002E0437">
        <w:rPr>
          <w:rFonts w:ascii="Times New Roman" w:hAnsi="Times New Roman" w:cs="Times New Roman"/>
          <w:sz w:val="24"/>
          <w:szCs w:val="24"/>
        </w:rPr>
        <w:t xml:space="preserve"> территориальной организации населения</w:t>
      </w:r>
      <w:r w:rsidR="002E0437">
        <w:rPr>
          <w:rFonts w:ascii="Times New Roman" w:hAnsi="Times New Roman" w:cs="Times New Roman"/>
          <w:sz w:val="24"/>
          <w:szCs w:val="24"/>
        </w:rPr>
        <w:t xml:space="preserve"> </w:t>
      </w:r>
      <w:r>
        <w:rPr>
          <w:rFonts w:ascii="Times New Roman" w:hAnsi="Times New Roman" w:cs="Times New Roman"/>
          <w:sz w:val="24"/>
          <w:szCs w:val="24"/>
        </w:rPr>
        <w:t>характеризуется</w:t>
      </w:r>
      <w:r w:rsidR="002E0437" w:rsidRPr="002E0437">
        <w:rPr>
          <w:rFonts w:ascii="Times New Roman" w:hAnsi="Times New Roman" w:cs="Times New Roman"/>
          <w:sz w:val="24"/>
          <w:szCs w:val="24"/>
        </w:rPr>
        <w:t xml:space="preserve"> высоко урбанизированны</w:t>
      </w:r>
      <w:r w:rsidR="003B2293">
        <w:rPr>
          <w:rFonts w:ascii="Times New Roman" w:hAnsi="Times New Roman" w:cs="Times New Roman"/>
          <w:sz w:val="24"/>
          <w:szCs w:val="24"/>
        </w:rPr>
        <w:t>ми</w:t>
      </w:r>
      <w:r w:rsidR="002E0437" w:rsidRPr="002E0437">
        <w:rPr>
          <w:rFonts w:ascii="Times New Roman" w:hAnsi="Times New Roman" w:cs="Times New Roman"/>
          <w:sz w:val="24"/>
          <w:szCs w:val="24"/>
        </w:rPr>
        <w:t xml:space="preserve"> форм</w:t>
      </w:r>
      <w:r w:rsidR="003B2293">
        <w:rPr>
          <w:rFonts w:ascii="Times New Roman" w:hAnsi="Times New Roman" w:cs="Times New Roman"/>
          <w:sz w:val="24"/>
          <w:szCs w:val="24"/>
        </w:rPr>
        <w:t>ами</w:t>
      </w:r>
      <w:r w:rsidR="002E0437" w:rsidRPr="002E0437">
        <w:rPr>
          <w:rFonts w:ascii="Times New Roman" w:hAnsi="Times New Roman" w:cs="Times New Roman"/>
          <w:sz w:val="24"/>
          <w:szCs w:val="24"/>
        </w:rPr>
        <w:t xml:space="preserve"> расселения с высокой степенью</w:t>
      </w:r>
      <w:r w:rsidR="002E0437">
        <w:rPr>
          <w:rFonts w:ascii="Times New Roman" w:hAnsi="Times New Roman" w:cs="Times New Roman"/>
          <w:sz w:val="24"/>
          <w:szCs w:val="24"/>
        </w:rPr>
        <w:t xml:space="preserve"> </w:t>
      </w:r>
      <w:r w:rsidR="002E0437" w:rsidRPr="002E0437">
        <w:rPr>
          <w:rFonts w:ascii="Times New Roman" w:hAnsi="Times New Roman" w:cs="Times New Roman"/>
          <w:sz w:val="24"/>
          <w:szCs w:val="24"/>
        </w:rPr>
        <w:t>концентрации экономических субъектов и населения. К таким формам в первую</w:t>
      </w:r>
      <w:r w:rsidR="002E0437">
        <w:rPr>
          <w:rFonts w:ascii="Times New Roman" w:hAnsi="Times New Roman" w:cs="Times New Roman"/>
          <w:sz w:val="24"/>
          <w:szCs w:val="24"/>
        </w:rPr>
        <w:t xml:space="preserve"> </w:t>
      </w:r>
      <w:r w:rsidR="002E0437" w:rsidRPr="002E0437">
        <w:rPr>
          <w:rFonts w:ascii="Times New Roman" w:hAnsi="Times New Roman" w:cs="Times New Roman"/>
          <w:sz w:val="24"/>
          <w:szCs w:val="24"/>
        </w:rPr>
        <w:t xml:space="preserve">очередь принято относить агломерации, </w:t>
      </w:r>
      <w:r w:rsidR="003B2293">
        <w:rPr>
          <w:rFonts w:ascii="Times New Roman" w:hAnsi="Times New Roman" w:cs="Times New Roman"/>
          <w:sz w:val="24"/>
          <w:szCs w:val="24"/>
        </w:rPr>
        <w:t xml:space="preserve">которые </w:t>
      </w:r>
      <w:r w:rsidR="002E0437" w:rsidRPr="002E0437">
        <w:rPr>
          <w:rFonts w:ascii="Times New Roman" w:hAnsi="Times New Roman" w:cs="Times New Roman"/>
          <w:sz w:val="24"/>
          <w:szCs w:val="24"/>
        </w:rPr>
        <w:t>имею</w:t>
      </w:r>
      <w:r w:rsidR="003B2293">
        <w:rPr>
          <w:rFonts w:ascii="Times New Roman" w:hAnsi="Times New Roman" w:cs="Times New Roman"/>
          <w:sz w:val="24"/>
          <w:szCs w:val="24"/>
        </w:rPr>
        <w:t>т</w:t>
      </w:r>
      <w:r w:rsidR="002E0437" w:rsidRPr="002E0437">
        <w:rPr>
          <w:rFonts w:ascii="Times New Roman" w:hAnsi="Times New Roman" w:cs="Times New Roman"/>
          <w:sz w:val="24"/>
          <w:szCs w:val="24"/>
        </w:rPr>
        <w:t xml:space="preserve"> более высокие темпы</w:t>
      </w:r>
      <w:r w:rsidR="002E0437">
        <w:rPr>
          <w:rFonts w:ascii="Times New Roman" w:hAnsi="Times New Roman" w:cs="Times New Roman"/>
          <w:sz w:val="24"/>
          <w:szCs w:val="24"/>
        </w:rPr>
        <w:t xml:space="preserve"> </w:t>
      </w:r>
      <w:r w:rsidR="002E0437" w:rsidRPr="002E0437">
        <w:rPr>
          <w:rFonts w:ascii="Times New Roman" w:hAnsi="Times New Roman" w:cs="Times New Roman"/>
          <w:sz w:val="24"/>
          <w:szCs w:val="24"/>
        </w:rPr>
        <w:t>социально-экономического развития и выступаю</w:t>
      </w:r>
      <w:r w:rsidR="003B2293">
        <w:rPr>
          <w:rFonts w:ascii="Times New Roman" w:hAnsi="Times New Roman" w:cs="Times New Roman"/>
          <w:sz w:val="24"/>
          <w:szCs w:val="24"/>
        </w:rPr>
        <w:t>т</w:t>
      </w:r>
      <w:r w:rsidR="002E0437" w:rsidRPr="002E0437">
        <w:rPr>
          <w:rFonts w:ascii="Times New Roman" w:hAnsi="Times New Roman" w:cs="Times New Roman"/>
          <w:sz w:val="24"/>
          <w:szCs w:val="24"/>
        </w:rPr>
        <w:t xml:space="preserve"> точками роста, при этом</w:t>
      </w:r>
      <w:r w:rsidR="002E0437">
        <w:rPr>
          <w:rFonts w:ascii="Times New Roman" w:hAnsi="Times New Roman" w:cs="Times New Roman"/>
          <w:sz w:val="24"/>
          <w:szCs w:val="24"/>
        </w:rPr>
        <w:t xml:space="preserve"> </w:t>
      </w:r>
      <w:r w:rsidR="002E0437" w:rsidRPr="002E0437">
        <w:rPr>
          <w:rFonts w:ascii="Times New Roman" w:hAnsi="Times New Roman" w:cs="Times New Roman"/>
          <w:sz w:val="24"/>
          <w:szCs w:val="24"/>
        </w:rPr>
        <w:t>образуя агломерационный эффект.</w:t>
      </w:r>
    </w:p>
    <w:p w14:paraId="562773ED" w14:textId="77777777" w:rsidR="00D704FA" w:rsidRDefault="00D704FA" w:rsidP="003312E8">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Это говорит о том, что к пространственным факторам, воздействующим на уровень и качество жизни населения, относятся в том числе </w:t>
      </w:r>
      <w:r w:rsidR="003312E8" w:rsidRPr="003312E8">
        <w:rPr>
          <w:rFonts w:ascii="Times New Roman" w:hAnsi="Times New Roman" w:cs="Times New Roman"/>
          <w:sz w:val="24"/>
          <w:szCs w:val="24"/>
        </w:rPr>
        <w:t>агломерационные процессы, выступающие как концентрация населения и промышленного производства в пределах определенной территории.</w:t>
      </w:r>
    </w:p>
    <w:p w14:paraId="617EDEBE" w14:textId="17A3898F" w:rsidR="003B2293" w:rsidRDefault="00D704FA" w:rsidP="00D704FA">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Как отмечает автор исследования </w:t>
      </w:r>
      <w:r w:rsidRPr="00FB5EA6">
        <w:rPr>
          <w:rFonts w:ascii="Times New Roman" w:hAnsi="Times New Roman" w:cs="Times New Roman"/>
          <w:sz w:val="24"/>
          <w:szCs w:val="24"/>
        </w:rPr>
        <w:t>[</w:t>
      </w:r>
      <w:r w:rsidR="004A2E32">
        <w:rPr>
          <w:rFonts w:ascii="Times New Roman" w:hAnsi="Times New Roman" w:cs="Times New Roman"/>
          <w:sz w:val="24"/>
          <w:szCs w:val="24"/>
        </w:rPr>
        <w:t>2</w:t>
      </w:r>
      <w:r w:rsidRPr="00FB5EA6">
        <w:rPr>
          <w:rFonts w:ascii="Times New Roman" w:hAnsi="Times New Roman" w:cs="Times New Roman"/>
          <w:sz w:val="24"/>
          <w:szCs w:val="24"/>
        </w:rPr>
        <w:t xml:space="preserve">], </w:t>
      </w:r>
      <w:r>
        <w:rPr>
          <w:rFonts w:ascii="Times New Roman" w:hAnsi="Times New Roman" w:cs="Times New Roman"/>
          <w:sz w:val="24"/>
          <w:szCs w:val="24"/>
        </w:rPr>
        <w:t>в</w:t>
      </w:r>
      <w:r w:rsidRPr="00D704FA">
        <w:rPr>
          <w:rFonts w:ascii="Times New Roman" w:hAnsi="Times New Roman" w:cs="Times New Roman"/>
          <w:sz w:val="24"/>
          <w:szCs w:val="24"/>
        </w:rPr>
        <w:t xml:space="preserve"> агломерациях повышается эффективность использования трудовых и материальных ресурсов. Этот </w:t>
      </w:r>
      <w:r w:rsidR="00655ADB" w:rsidRPr="00D704FA">
        <w:rPr>
          <w:rFonts w:ascii="Times New Roman" w:hAnsi="Times New Roman" w:cs="Times New Roman"/>
          <w:sz w:val="24"/>
          <w:szCs w:val="24"/>
        </w:rPr>
        <w:t>агломерационны</w:t>
      </w:r>
      <w:r w:rsidR="00655ADB">
        <w:rPr>
          <w:rFonts w:ascii="Times New Roman" w:hAnsi="Times New Roman" w:cs="Times New Roman"/>
          <w:sz w:val="24"/>
          <w:szCs w:val="24"/>
        </w:rPr>
        <w:t>й</w:t>
      </w:r>
      <w:r w:rsidR="00655ADB" w:rsidRPr="00D704FA">
        <w:rPr>
          <w:rFonts w:ascii="Times New Roman" w:hAnsi="Times New Roman" w:cs="Times New Roman"/>
          <w:sz w:val="24"/>
          <w:szCs w:val="24"/>
        </w:rPr>
        <w:t xml:space="preserve"> </w:t>
      </w:r>
      <w:r w:rsidRPr="00D704FA">
        <w:rPr>
          <w:rFonts w:ascii="Times New Roman" w:hAnsi="Times New Roman" w:cs="Times New Roman"/>
          <w:sz w:val="24"/>
          <w:szCs w:val="24"/>
        </w:rPr>
        <w:t>эффект можно считать</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синергетическим, так как при инициировании одного процесса, активизируются и сопутствующие. Он тем сильнее, чем больше</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размер агломерации. Кроме того, размещение группы предприятий различных отраслей хозяйства на компактной территории</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экономит до 20% затрат на создание общих</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объектов производственной и социальной</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инфраструктуры, в среднем на 30% сокращает необходимую территорию для промышленного строительства. В результате</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в агломерациях происходит повышение социально-экономического уровня жизни населения, что, в свою очередь, способствует</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дополнительному притоку туда людей и вовлечению в ее сферу близлежащих населенных пунктов. То есть сама агломерация уже</w:t>
      </w:r>
      <w:r w:rsidR="00655ADB">
        <w:rPr>
          <w:rFonts w:ascii="Times New Roman" w:hAnsi="Times New Roman" w:cs="Times New Roman"/>
          <w:sz w:val="24"/>
          <w:szCs w:val="24"/>
        </w:rPr>
        <w:t xml:space="preserve"> </w:t>
      </w:r>
      <w:r w:rsidRPr="00D704FA">
        <w:rPr>
          <w:rFonts w:ascii="Times New Roman" w:hAnsi="Times New Roman" w:cs="Times New Roman"/>
          <w:sz w:val="24"/>
          <w:szCs w:val="24"/>
        </w:rPr>
        <w:t>становится центром притяжения.</w:t>
      </w:r>
    </w:p>
    <w:p w14:paraId="4A431ADE" w14:textId="2C90D969" w:rsidR="003312E8" w:rsidRPr="003312E8" w:rsidRDefault="00655ADB" w:rsidP="00655ADB">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Кроме того, концентрация предприятий на определенной территории актуализирует определение агломерационных эффектов. </w:t>
      </w:r>
      <w:r w:rsidR="003312E8" w:rsidRPr="003312E8">
        <w:rPr>
          <w:rFonts w:ascii="Times New Roman" w:hAnsi="Times New Roman" w:cs="Times New Roman"/>
          <w:sz w:val="24"/>
          <w:szCs w:val="24"/>
        </w:rPr>
        <w:t>В качестве результирующей переменной, которая характеризует уровень агломерационного эффекта, обычно выступает производительность труда</w:t>
      </w:r>
      <w:r>
        <w:rPr>
          <w:rFonts w:ascii="Times New Roman" w:hAnsi="Times New Roman" w:cs="Times New Roman"/>
          <w:sz w:val="24"/>
          <w:szCs w:val="24"/>
        </w:rPr>
        <w:t>.</w:t>
      </w:r>
      <w:r w:rsidR="003312E8" w:rsidRPr="003312E8">
        <w:rPr>
          <w:rFonts w:ascii="Times New Roman" w:hAnsi="Times New Roman" w:cs="Times New Roman"/>
          <w:sz w:val="24"/>
          <w:szCs w:val="24"/>
        </w:rPr>
        <w:t xml:space="preserve"> В качестве факторных простых показателей могут применять (в зависимости от исследуемого фактора агломерационного эффекта) численность населения,</w:t>
      </w:r>
      <w:r w:rsidR="003312E8" w:rsidRPr="003312E8">
        <w:rPr>
          <w:sz w:val="24"/>
          <w:szCs w:val="24"/>
        </w:rPr>
        <w:t xml:space="preserve"> </w:t>
      </w:r>
      <w:r w:rsidR="003312E8" w:rsidRPr="003312E8">
        <w:rPr>
          <w:rFonts w:ascii="Times New Roman" w:hAnsi="Times New Roman" w:cs="Times New Roman"/>
          <w:sz w:val="24"/>
          <w:szCs w:val="24"/>
        </w:rPr>
        <w:t xml:space="preserve">плотность населения, уровень ВВП и т.д. </w:t>
      </w:r>
    </w:p>
    <w:p w14:paraId="0B6A97C2" w14:textId="03DC42AD" w:rsidR="003312E8" w:rsidRDefault="003312E8" w:rsidP="003312E8">
      <w:pPr>
        <w:spacing w:after="0" w:line="240" w:lineRule="auto"/>
        <w:ind w:firstLine="709"/>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Более развернутая информация по некоторым эмпирическим работам представлена в таблице </w:t>
      </w:r>
      <w:r w:rsidR="00655ADB">
        <w:rPr>
          <w:rFonts w:ascii="Times New Roman" w:hAnsi="Times New Roman" w:cs="Times New Roman"/>
          <w:sz w:val="24"/>
          <w:szCs w:val="24"/>
        </w:rPr>
        <w:t>1</w:t>
      </w:r>
      <w:r w:rsidRPr="003312E8">
        <w:rPr>
          <w:rFonts w:ascii="Times New Roman" w:hAnsi="Times New Roman" w:cs="Times New Roman"/>
          <w:sz w:val="24"/>
          <w:szCs w:val="24"/>
        </w:rPr>
        <w:t>.</w:t>
      </w:r>
    </w:p>
    <w:p w14:paraId="30BED53C" w14:textId="1703EE65" w:rsidR="00AE5FB7" w:rsidRDefault="00AE5FB7" w:rsidP="00AE5FB7">
      <w:pPr>
        <w:spacing w:after="0" w:line="240" w:lineRule="auto"/>
        <w:contextualSpacing/>
        <w:jc w:val="right"/>
        <w:rPr>
          <w:rFonts w:ascii="Times New Roman" w:hAnsi="Times New Roman" w:cs="Times New Roman"/>
          <w:sz w:val="24"/>
          <w:szCs w:val="24"/>
        </w:rPr>
      </w:pPr>
      <w:r w:rsidRPr="003204A9">
        <w:rPr>
          <w:rFonts w:ascii="Times New Roman" w:hAnsi="Times New Roman" w:cs="Times New Roman"/>
          <w:sz w:val="24"/>
          <w:szCs w:val="24"/>
        </w:rPr>
        <w:t xml:space="preserve">Таблица </w:t>
      </w:r>
      <w:r w:rsidR="00655ADB">
        <w:rPr>
          <w:rFonts w:ascii="Times New Roman" w:hAnsi="Times New Roman" w:cs="Times New Roman"/>
          <w:sz w:val="24"/>
          <w:szCs w:val="24"/>
        </w:rPr>
        <w:t>1</w:t>
      </w:r>
    </w:p>
    <w:p w14:paraId="134CB08A" w14:textId="4020C469" w:rsidR="003312E8" w:rsidRPr="00AE5FB7" w:rsidRDefault="003312E8" w:rsidP="003312E8">
      <w:pPr>
        <w:spacing w:after="0" w:line="240" w:lineRule="auto"/>
        <w:contextualSpacing/>
        <w:jc w:val="center"/>
        <w:rPr>
          <w:rFonts w:ascii="Times New Roman" w:hAnsi="Times New Roman" w:cs="Times New Roman"/>
          <w:sz w:val="24"/>
          <w:szCs w:val="24"/>
        </w:rPr>
      </w:pPr>
      <w:r w:rsidRPr="00AE5FB7">
        <w:rPr>
          <w:rFonts w:ascii="Times New Roman" w:hAnsi="Times New Roman" w:cs="Times New Roman"/>
          <w:sz w:val="24"/>
          <w:szCs w:val="24"/>
        </w:rPr>
        <w:t>Исследование влияния агломерационного эффекта</w:t>
      </w:r>
    </w:p>
    <w:tbl>
      <w:tblPr>
        <w:tblStyle w:val="a9"/>
        <w:tblW w:w="5000" w:type="pct"/>
        <w:tblLook w:val="04A0" w:firstRow="1" w:lastRow="0" w:firstColumn="1" w:lastColumn="0" w:noHBand="0" w:noVBand="1"/>
      </w:tblPr>
      <w:tblGrid>
        <w:gridCol w:w="2517"/>
        <w:gridCol w:w="7054"/>
      </w:tblGrid>
      <w:tr w:rsidR="003312E8" w:rsidRPr="003312E8" w14:paraId="5B882A8B" w14:textId="77777777" w:rsidTr="00F918ED">
        <w:tc>
          <w:tcPr>
            <w:tcW w:w="1315" w:type="pct"/>
          </w:tcPr>
          <w:p w14:paraId="001D676B" w14:textId="77777777" w:rsidR="003312E8" w:rsidRPr="003312E8" w:rsidRDefault="003312E8" w:rsidP="003312E8">
            <w:pPr>
              <w:contextualSpacing/>
              <w:jc w:val="center"/>
              <w:rPr>
                <w:rFonts w:ascii="Times New Roman" w:hAnsi="Times New Roman" w:cs="Times New Roman"/>
                <w:sz w:val="24"/>
                <w:szCs w:val="24"/>
              </w:rPr>
            </w:pPr>
            <w:r w:rsidRPr="003312E8">
              <w:rPr>
                <w:rFonts w:ascii="Times New Roman" w:hAnsi="Times New Roman" w:cs="Times New Roman"/>
                <w:sz w:val="24"/>
                <w:szCs w:val="24"/>
              </w:rPr>
              <w:t>Авторы</w:t>
            </w:r>
          </w:p>
        </w:tc>
        <w:tc>
          <w:tcPr>
            <w:tcW w:w="3685" w:type="pct"/>
          </w:tcPr>
          <w:p w14:paraId="031519B7" w14:textId="77777777" w:rsidR="003312E8" w:rsidRPr="003312E8" w:rsidRDefault="003312E8" w:rsidP="003312E8">
            <w:pPr>
              <w:contextualSpacing/>
              <w:jc w:val="center"/>
              <w:rPr>
                <w:rFonts w:ascii="Times New Roman" w:hAnsi="Times New Roman" w:cs="Times New Roman"/>
                <w:sz w:val="24"/>
                <w:szCs w:val="24"/>
              </w:rPr>
            </w:pPr>
            <w:r w:rsidRPr="003312E8">
              <w:rPr>
                <w:rFonts w:ascii="Times New Roman" w:hAnsi="Times New Roman" w:cs="Times New Roman"/>
                <w:sz w:val="24"/>
                <w:szCs w:val="24"/>
              </w:rPr>
              <w:t>Особенности подхода, выделяемый агломерационный эффект</w:t>
            </w:r>
          </w:p>
        </w:tc>
      </w:tr>
      <w:tr w:rsidR="003312E8" w:rsidRPr="003312E8" w14:paraId="044831BA" w14:textId="77777777" w:rsidTr="00F918ED">
        <w:tc>
          <w:tcPr>
            <w:tcW w:w="1315" w:type="pct"/>
          </w:tcPr>
          <w:p w14:paraId="11D4ED08" w14:textId="1D1851A3"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А. </w:t>
            </w:r>
            <w:proofErr w:type="spellStart"/>
            <w:r w:rsidRPr="003312E8">
              <w:rPr>
                <w:rFonts w:ascii="Times New Roman" w:hAnsi="Times New Roman" w:cs="Times New Roman"/>
                <w:sz w:val="24"/>
                <w:szCs w:val="24"/>
              </w:rPr>
              <w:t>Чикконе</w:t>
            </w:r>
            <w:proofErr w:type="spellEnd"/>
            <w:r w:rsidRPr="003312E8">
              <w:rPr>
                <w:rFonts w:ascii="Times New Roman" w:hAnsi="Times New Roman" w:cs="Times New Roman"/>
                <w:sz w:val="24"/>
                <w:szCs w:val="24"/>
              </w:rPr>
              <w:t xml:space="preserve"> </w:t>
            </w:r>
          </w:p>
        </w:tc>
        <w:tc>
          <w:tcPr>
            <w:tcW w:w="3685" w:type="pct"/>
          </w:tcPr>
          <w:p w14:paraId="3095F797"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Оценки по методу наименьших квадратов показывают, что удвоение плотности занятого населения увеличивает среднюю производительность труда примерно на 5%.</w:t>
            </w:r>
          </w:p>
        </w:tc>
      </w:tr>
      <w:tr w:rsidR="003312E8" w:rsidRPr="003312E8" w14:paraId="4072BD55" w14:textId="77777777" w:rsidTr="00F918ED">
        <w:tc>
          <w:tcPr>
            <w:tcW w:w="1315" w:type="pct"/>
          </w:tcPr>
          <w:p w14:paraId="60A86630" w14:textId="49009841" w:rsidR="003312E8" w:rsidRPr="003312E8" w:rsidRDefault="003312E8" w:rsidP="003312E8">
            <w:pPr>
              <w:contextualSpacing/>
              <w:jc w:val="both"/>
              <w:rPr>
                <w:rFonts w:ascii="Times New Roman" w:hAnsi="Times New Roman" w:cs="Times New Roman"/>
                <w:sz w:val="24"/>
                <w:szCs w:val="24"/>
                <w:lang w:val="en-US"/>
              </w:rPr>
            </w:pPr>
            <w:r w:rsidRPr="003312E8">
              <w:rPr>
                <w:rFonts w:ascii="Times New Roman" w:hAnsi="Times New Roman" w:cs="Times New Roman"/>
                <w:sz w:val="24"/>
                <w:szCs w:val="24"/>
                <w:lang w:val="en-US"/>
              </w:rPr>
              <w:t xml:space="preserve">Combes P.P., </w:t>
            </w:r>
            <w:proofErr w:type="spellStart"/>
            <w:r w:rsidRPr="003312E8">
              <w:rPr>
                <w:rFonts w:ascii="Times New Roman" w:hAnsi="Times New Roman" w:cs="Times New Roman"/>
                <w:sz w:val="24"/>
                <w:szCs w:val="24"/>
                <w:lang w:val="en-US"/>
              </w:rPr>
              <w:t>Duranton</w:t>
            </w:r>
            <w:proofErr w:type="spellEnd"/>
            <w:r w:rsidRPr="003312E8">
              <w:rPr>
                <w:rFonts w:ascii="Times New Roman" w:hAnsi="Times New Roman" w:cs="Times New Roman"/>
                <w:sz w:val="24"/>
                <w:szCs w:val="24"/>
                <w:lang w:val="en-US"/>
              </w:rPr>
              <w:t xml:space="preserve"> G., </w:t>
            </w:r>
            <w:proofErr w:type="spellStart"/>
            <w:r w:rsidRPr="003312E8">
              <w:rPr>
                <w:rFonts w:ascii="Times New Roman" w:hAnsi="Times New Roman" w:cs="Times New Roman"/>
                <w:sz w:val="24"/>
                <w:szCs w:val="24"/>
                <w:lang w:val="en-US"/>
              </w:rPr>
              <w:t>Gobillon</w:t>
            </w:r>
            <w:proofErr w:type="spellEnd"/>
            <w:r w:rsidRPr="003312E8">
              <w:rPr>
                <w:rFonts w:ascii="Times New Roman" w:hAnsi="Times New Roman" w:cs="Times New Roman"/>
                <w:sz w:val="24"/>
                <w:szCs w:val="24"/>
                <w:lang w:val="en-US"/>
              </w:rPr>
              <w:t xml:space="preserve"> L., </w:t>
            </w:r>
            <w:proofErr w:type="spellStart"/>
            <w:r w:rsidRPr="003312E8">
              <w:rPr>
                <w:rFonts w:ascii="Times New Roman" w:hAnsi="Times New Roman" w:cs="Times New Roman"/>
                <w:sz w:val="24"/>
                <w:szCs w:val="24"/>
                <w:lang w:val="en-US"/>
              </w:rPr>
              <w:t>Puga</w:t>
            </w:r>
            <w:proofErr w:type="spellEnd"/>
            <w:r w:rsidRPr="003312E8">
              <w:rPr>
                <w:rFonts w:ascii="Times New Roman" w:hAnsi="Times New Roman" w:cs="Times New Roman"/>
                <w:sz w:val="24"/>
                <w:szCs w:val="24"/>
                <w:lang w:val="en-US"/>
              </w:rPr>
              <w:t xml:space="preserve"> D., Roux S.; 2012</w:t>
            </w:r>
          </w:p>
        </w:tc>
        <w:tc>
          <w:tcPr>
            <w:tcW w:w="3685" w:type="pct"/>
          </w:tcPr>
          <w:p w14:paraId="3765336D"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Оценки подтверждают наличие эффектов агломерации (на основе совокупной факторной производительности предприятия по показателям труда, земля, капитал), но не наличие эффектов </w:t>
            </w:r>
            <w:r w:rsidRPr="003312E8">
              <w:rPr>
                <w:rFonts w:ascii="Times New Roman" w:hAnsi="Times New Roman" w:cs="Times New Roman"/>
                <w:sz w:val="24"/>
                <w:szCs w:val="24"/>
              </w:rPr>
              <w:lastRenderedPageBreak/>
              <w:t>конкуренции.</w:t>
            </w:r>
          </w:p>
        </w:tc>
      </w:tr>
      <w:tr w:rsidR="003312E8" w:rsidRPr="003312E8" w14:paraId="04AF1E72" w14:textId="77777777" w:rsidTr="00F918ED">
        <w:tc>
          <w:tcPr>
            <w:tcW w:w="1315" w:type="pct"/>
          </w:tcPr>
          <w:p w14:paraId="0CD62C77" w14:textId="36DDDEBD" w:rsidR="003312E8" w:rsidRPr="003312E8" w:rsidRDefault="003312E8" w:rsidP="003312E8">
            <w:pPr>
              <w:contextualSpacing/>
              <w:jc w:val="both"/>
              <w:rPr>
                <w:rFonts w:ascii="Times New Roman" w:hAnsi="Times New Roman" w:cs="Times New Roman"/>
                <w:sz w:val="24"/>
                <w:szCs w:val="24"/>
              </w:rPr>
            </w:pPr>
            <w:proofErr w:type="spellStart"/>
            <w:r w:rsidRPr="003312E8">
              <w:rPr>
                <w:rFonts w:ascii="Times New Roman" w:hAnsi="Times New Roman" w:cs="Times New Roman"/>
                <w:sz w:val="24"/>
                <w:szCs w:val="24"/>
              </w:rPr>
              <w:lastRenderedPageBreak/>
              <w:t>Brunow</w:t>
            </w:r>
            <w:proofErr w:type="spellEnd"/>
            <w:r w:rsidRPr="003312E8">
              <w:rPr>
                <w:rFonts w:ascii="Times New Roman" w:hAnsi="Times New Roman" w:cs="Times New Roman"/>
                <w:sz w:val="24"/>
                <w:szCs w:val="24"/>
              </w:rPr>
              <w:t xml:space="preserve">, </w:t>
            </w:r>
            <w:proofErr w:type="spellStart"/>
            <w:r w:rsidRPr="003312E8">
              <w:rPr>
                <w:rFonts w:ascii="Times New Roman" w:hAnsi="Times New Roman" w:cs="Times New Roman"/>
                <w:sz w:val="24"/>
                <w:szCs w:val="24"/>
              </w:rPr>
              <w:t>Blien</w:t>
            </w:r>
            <w:proofErr w:type="spellEnd"/>
            <w:r w:rsidRPr="003312E8">
              <w:rPr>
                <w:rFonts w:ascii="Times New Roman" w:hAnsi="Times New Roman" w:cs="Times New Roman"/>
                <w:sz w:val="24"/>
                <w:szCs w:val="24"/>
              </w:rPr>
              <w:t xml:space="preserve">, 2014 </w:t>
            </w:r>
          </w:p>
        </w:tc>
        <w:tc>
          <w:tcPr>
            <w:tcW w:w="3685" w:type="pct"/>
          </w:tcPr>
          <w:p w14:paraId="0F7488C1"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Указывают на то, что присутствует положительный эффект концентрации экономической деятельности.</w:t>
            </w:r>
          </w:p>
        </w:tc>
      </w:tr>
      <w:tr w:rsidR="003312E8" w:rsidRPr="003312E8" w14:paraId="6EE6E764" w14:textId="77777777" w:rsidTr="00F918ED">
        <w:tc>
          <w:tcPr>
            <w:tcW w:w="1315" w:type="pct"/>
          </w:tcPr>
          <w:p w14:paraId="4D2FB615" w14:textId="159EACAB"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Романова Е.В., Носова А.Н., Меркушева О.А., Потапова А.А., 2017</w:t>
            </w:r>
          </w:p>
        </w:tc>
        <w:tc>
          <w:tcPr>
            <w:tcW w:w="3685" w:type="pct"/>
          </w:tcPr>
          <w:p w14:paraId="3A692616"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Доказывают наличие эффекта на измерениях соседства (или измерение расстояний), основанное на пространственных (географическом соседстве), так и на внепространственных (внутриорганизационных) связях, а также когнитивном сходстве, институциональном соответствии, социальных связях.</w:t>
            </w:r>
          </w:p>
        </w:tc>
      </w:tr>
      <w:tr w:rsidR="003312E8" w:rsidRPr="003312E8" w14:paraId="4041651A" w14:textId="77777777" w:rsidTr="00F918ED">
        <w:tc>
          <w:tcPr>
            <w:tcW w:w="1315" w:type="pct"/>
          </w:tcPr>
          <w:p w14:paraId="2B47D985" w14:textId="17CD74A6"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Martin </w:t>
            </w:r>
            <w:r w:rsidRPr="003312E8">
              <w:rPr>
                <w:rFonts w:ascii="Times New Roman" w:hAnsi="Times New Roman" w:cs="Times New Roman"/>
                <w:sz w:val="24"/>
                <w:szCs w:val="24"/>
                <w:lang w:val="en-US"/>
              </w:rPr>
              <w:t>P</w:t>
            </w:r>
            <w:r w:rsidRPr="003312E8">
              <w:rPr>
                <w:rFonts w:ascii="Times New Roman" w:hAnsi="Times New Roman" w:cs="Times New Roman"/>
                <w:sz w:val="24"/>
                <w:szCs w:val="24"/>
              </w:rPr>
              <w:t>., 2011</w:t>
            </w:r>
          </w:p>
        </w:tc>
        <w:tc>
          <w:tcPr>
            <w:tcW w:w="3685" w:type="pct"/>
          </w:tcPr>
          <w:p w14:paraId="7E709642"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Результаты исследования влияние размещения французских компаний на производительность фирм, используя коэффициенты локализации и урбанизации, указывают на положительное влияние уровня локализации практически для всех рассмотренных предприятий.</w:t>
            </w:r>
          </w:p>
        </w:tc>
      </w:tr>
      <w:tr w:rsidR="003312E8" w:rsidRPr="003312E8" w14:paraId="1D3F2231" w14:textId="77777777" w:rsidTr="00F918ED">
        <w:tc>
          <w:tcPr>
            <w:tcW w:w="1315" w:type="pct"/>
          </w:tcPr>
          <w:p w14:paraId="27D06B7E" w14:textId="4000D24E"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Балаев, 2006</w:t>
            </w:r>
          </w:p>
        </w:tc>
        <w:tc>
          <w:tcPr>
            <w:tcW w:w="3685" w:type="pct"/>
          </w:tcPr>
          <w:p w14:paraId="01B87A79"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Оценка агломерационного эффекта при размещении и специализации сельскохозяйственного производства в урбанизированных зонах показала, что генерация агломерационного эффекта возникает при размещении и первом приближении сельскохозяйственного производства как можно ближе к фиксированным точкам (городам).</w:t>
            </w:r>
          </w:p>
        </w:tc>
      </w:tr>
      <w:tr w:rsidR="003312E8" w:rsidRPr="003312E8" w14:paraId="104942E0" w14:textId="77777777" w:rsidTr="00F918ED">
        <w:tc>
          <w:tcPr>
            <w:tcW w:w="1315" w:type="pct"/>
          </w:tcPr>
          <w:p w14:paraId="1A0F680E" w14:textId="7A90D78B"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В.В. </w:t>
            </w:r>
            <w:proofErr w:type="spellStart"/>
            <w:r w:rsidRPr="003312E8">
              <w:rPr>
                <w:rFonts w:ascii="Times New Roman" w:hAnsi="Times New Roman" w:cs="Times New Roman"/>
                <w:sz w:val="24"/>
                <w:szCs w:val="24"/>
              </w:rPr>
              <w:t>Фаузер</w:t>
            </w:r>
            <w:proofErr w:type="spellEnd"/>
            <w:r w:rsidRPr="003312E8">
              <w:rPr>
                <w:rFonts w:ascii="Times New Roman" w:hAnsi="Times New Roman" w:cs="Times New Roman"/>
                <w:sz w:val="24"/>
                <w:szCs w:val="24"/>
              </w:rPr>
              <w:t xml:space="preserve">, А.В. Смирнов, Т.С. Лыткина, Г.Н. </w:t>
            </w:r>
            <w:proofErr w:type="spellStart"/>
            <w:r w:rsidRPr="003312E8">
              <w:rPr>
                <w:rFonts w:ascii="Times New Roman" w:hAnsi="Times New Roman" w:cs="Times New Roman"/>
                <w:sz w:val="24"/>
                <w:szCs w:val="24"/>
              </w:rPr>
              <w:t>Фаузер</w:t>
            </w:r>
            <w:proofErr w:type="spellEnd"/>
            <w:r w:rsidRPr="003312E8">
              <w:rPr>
                <w:rFonts w:ascii="Times New Roman" w:hAnsi="Times New Roman" w:cs="Times New Roman"/>
                <w:sz w:val="24"/>
                <w:szCs w:val="24"/>
              </w:rPr>
              <w:t xml:space="preserve"> </w:t>
            </w:r>
          </w:p>
        </w:tc>
        <w:tc>
          <w:tcPr>
            <w:tcW w:w="3685" w:type="pct"/>
          </w:tcPr>
          <w:p w14:paraId="5C1798AE"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Агломерационный эффект заключается в том, что более компактное размещение населения и предприятий приводит к повышению эффективности экономики и инвестиционной привлекательности территории. Агломерационный эффект проявляется в виде концентрации производителей конечных товаров и услуг, роста реального дохода.</w:t>
            </w:r>
          </w:p>
        </w:tc>
      </w:tr>
      <w:tr w:rsidR="003312E8" w:rsidRPr="003312E8" w14:paraId="12E8CD8F" w14:textId="77777777" w:rsidTr="00F918ED">
        <w:tc>
          <w:tcPr>
            <w:tcW w:w="1315" w:type="pct"/>
          </w:tcPr>
          <w:p w14:paraId="659741EC" w14:textId="21A9EE34" w:rsidR="003312E8" w:rsidRPr="003312E8" w:rsidRDefault="003312E8" w:rsidP="003312E8">
            <w:pPr>
              <w:contextualSpacing/>
              <w:jc w:val="both"/>
              <w:rPr>
                <w:rFonts w:ascii="Times New Roman" w:hAnsi="Times New Roman" w:cs="Times New Roman"/>
                <w:sz w:val="24"/>
                <w:szCs w:val="24"/>
              </w:rPr>
            </w:pPr>
            <w:proofErr w:type="spellStart"/>
            <w:r w:rsidRPr="003312E8">
              <w:rPr>
                <w:rFonts w:ascii="Times New Roman" w:hAnsi="Times New Roman" w:cs="Times New Roman"/>
                <w:sz w:val="24"/>
                <w:szCs w:val="24"/>
              </w:rPr>
              <w:t>Куковеров</w:t>
            </w:r>
            <w:proofErr w:type="spellEnd"/>
            <w:r w:rsidRPr="003312E8">
              <w:rPr>
                <w:rFonts w:ascii="Times New Roman" w:hAnsi="Times New Roman" w:cs="Times New Roman"/>
                <w:sz w:val="24"/>
                <w:szCs w:val="24"/>
              </w:rPr>
              <w:t>, 2018</w:t>
            </w:r>
          </w:p>
        </w:tc>
        <w:tc>
          <w:tcPr>
            <w:tcW w:w="3685" w:type="pct"/>
          </w:tcPr>
          <w:p w14:paraId="76C8DD90"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Наличие агломерационного эффекта в эффекте масштаба.</w:t>
            </w:r>
          </w:p>
        </w:tc>
      </w:tr>
      <w:tr w:rsidR="003312E8" w:rsidRPr="003312E8" w14:paraId="03A2C7C6" w14:textId="77777777" w:rsidTr="00F918ED">
        <w:tc>
          <w:tcPr>
            <w:tcW w:w="1315" w:type="pct"/>
          </w:tcPr>
          <w:p w14:paraId="08229E53" w14:textId="0F23FA5D"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Ковалева, 2011 </w:t>
            </w:r>
          </w:p>
        </w:tc>
        <w:tc>
          <w:tcPr>
            <w:tcW w:w="3685" w:type="pct"/>
          </w:tcPr>
          <w:p w14:paraId="3320928C"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Наличие эффекта локализации.</w:t>
            </w:r>
          </w:p>
        </w:tc>
      </w:tr>
      <w:tr w:rsidR="003312E8" w:rsidRPr="003312E8" w14:paraId="26A88F0D" w14:textId="77777777" w:rsidTr="00F918ED">
        <w:tc>
          <w:tcPr>
            <w:tcW w:w="1315" w:type="pct"/>
          </w:tcPr>
          <w:p w14:paraId="16D6B247" w14:textId="72488179" w:rsidR="003312E8" w:rsidRPr="003312E8" w:rsidRDefault="003312E8" w:rsidP="003312E8">
            <w:pPr>
              <w:contextualSpacing/>
              <w:jc w:val="both"/>
              <w:rPr>
                <w:rFonts w:ascii="Times New Roman" w:hAnsi="Times New Roman" w:cs="Times New Roman"/>
                <w:sz w:val="24"/>
                <w:szCs w:val="24"/>
              </w:rPr>
            </w:pPr>
            <w:proofErr w:type="spellStart"/>
            <w:r w:rsidRPr="003312E8">
              <w:rPr>
                <w:rFonts w:ascii="Times New Roman" w:hAnsi="Times New Roman" w:cs="Times New Roman"/>
                <w:sz w:val="24"/>
                <w:szCs w:val="24"/>
              </w:rPr>
              <w:t>Vorobev</w:t>
            </w:r>
            <w:proofErr w:type="spellEnd"/>
            <w:r w:rsidRPr="003312E8">
              <w:rPr>
                <w:rFonts w:ascii="Times New Roman" w:hAnsi="Times New Roman" w:cs="Times New Roman"/>
                <w:sz w:val="24"/>
                <w:szCs w:val="24"/>
              </w:rPr>
              <w:t xml:space="preserve">, </w:t>
            </w:r>
            <w:proofErr w:type="spellStart"/>
            <w:r w:rsidRPr="003312E8">
              <w:rPr>
                <w:rFonts w:ascii="Times New Roman" w:hAnsi="Times New Roman" w:cs="Times New Roman"/>
                <w:sz w:val="24"/>
                <w:szCs w:val="24"/>
              </w:rPr>
              <w:t>Davidson</w:t>
            </w:r>
            <w:proofErr w:type="spellEnd"/>
            <w:r w:rsidRPr="003312E8">
              <w:rPr>
                <w:rFonts w:ascii="Times New Roman" w:hAnsi="Times New Roman" w:cs="Times New Roman"/>
                <w:sz w:val="24"/>
                <w:szCs w:val="24"/>
              </w:rPr>
              <w:t xml:space="preserve">, </w:t>
            </w:r>
            <w:proofErr w:type="spellStart"/>
            <w:r w:rsidRPr="003312E8">
              <w:rPr>
                <w:rFonts w:ascii="Times New Roman" w:hAnsi="Times New Roman" w:cs="Times New Roman"/>
                <w:sz w:val="24"/>
                <w:szCs w:val="24"/>
              </w:rPr>
              <w:t>Kislyak</w:t>
            </w:r>
            <w:proofErr w:type="spellEnd"/>
            <w:r w:rsidRPr="003312E8">
              <w:rPr>
                <w:rFonts w:ascii="Times New Roman" w:hAnsi="Times New Roman" w:cs="Times New Roman"/>
                <w:sz w:val="24"/>
                <w:szCs w:val="24"/>
              </w:rPr>
              <w:t xml:space="preserve">, </w:t>
            </w:r>
            <w:proofErr w:type="spellStart"/>
            <w:r w:rsidRPr="003312E8">
              <w:rPr>
                <w:rFonts w:ascii="Times New Roman" w:hAnsi="Times New Roman" w:cs="Times New Roman"/>
                <w:sz w:val="24"/>
                <w:szCs w:val="24"/>
              </w:rPr>
              <w:t>Kuznetsov</w:t>
            </w:r>
            <w:proofErr w:type="spellEnd"/>
            <w:r w:rsidRPr="003312E8">
              <w:rPr>
                <w:rFonts w:ascii="Times New Roman" w:hAnsi="Times New Roman" w:cs="Times New Roman"/>
                <w:sz w:val="24"/>
                <w:szCs w:val="24"/>
              </w:rPr>
              <w:t xml:space="preserve">, 2014 </w:t>
            </w:r>
          </w:p>
        </w:tc>
        <w:tc>
          <w:tcPr>
            <w:tcW w:w="3685" w:type="pct"/>
          </w:tcPr>
          <w:p w14:paraId="4581FBE0"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Наличие эффекта урбанизации.</w:t>
            </w:r>
          </w:p>
        </w:tc>
      </w:tr>
      <w:tr w:rsidR="003312E8" w:rsidRPr="003312E8" w14:paraId="13DD8877" w14:textId="77777777" w:rsidTr="00F918ED">
        <w:tc>
          <w:tcPr>
            <w:tcW w:w="1315" w:type="pct"/>
          </w:tcPr>
          <w:p w14:paraId="2B84B4EC" w14:textId="629BE7EE" w:rsidR="003312E8" w:rsidRPr="003312E8" w:rsidRDefault="003312E8" w:rsidP="003312E8">
            <w:pPr>
              <w:contextualSpacing/>
              <w:jc w:val="both"/>
              <w:rPr>
                <w:rFonts w:ascii="Times New Roman" w:hAnsi="Times New Roman" w:cs="Times New Roman"/>
                <w:sz w:val="24"/>
                <w:szCs w:val="24"/>
              </w:rPr>
            </w:pPr>
            <w:proofErr w:type="spellStart"/>
            <w:r w:rsidRPr="003312E8">
              <w:rPr>
                <w:rFonts w:ascii="Times New Roman" w:hAnsi="Times New Roman" w:cs="Times New Roman"/>
                <w:sz w:val="24"/>
                <w:szCs w:val="24"/>
              </w:rPr>
              <w:t>Pavlov</w:t>
            </w:r>
            <w:proofErr w:type="spellEnd"/>
            <w:r w:rsidRPr="003312E8">
              <w:rPr>
                <w:rFonts w:ascii="Times New Roman" w:hAnsi="Times New Roman" w:cs="Times New Roman"/>
                <w:sz w:val="24"/>
                <w:szCs w:val="24"/>
              </w:rPr>
              <w:t>, 2020</w:t>
            </w:r>
          </w:p>
        </w:tc>
        <w:tc>
          <w:tcPr>
            <w:tcW w:w="3685" w:type="pct"/>
          </w:tcPr>
          <w:p w14:paraId="1D1D9B5A"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Агломерационный эффект влияет на систему расселения.</w:t>
            </w:r>
          </w:p>
        </w:tc>
      </w:tr>
      <w:tr w:rsidR="003312E8" w:rsidRPr="003312E8" w14:paraId="3F15F09A" w14:textId="77777777" w:rsidTr="00F918ED">
        <w:tc>
          <w:tcPr>
            <w:tcW w:w="1315" w:type="pct"/>
          </w:tcPr>
          <w:p w14:paraId="34C8FC9F" w14:textId="121D81BC" w:rsidR="003312E8" w:rsidRPr="003312E8" w:rsidRDefault="003312E8" w:rsidP="003312E8">
            <w:pPr>
              <w:contextualSpacing/>
              <w:jc w:val="both"/>
              <w:rPr>
                <w:rFonts w:ascii="Times New Roman" w:hAnsi="Times New Roman" w:cs="Times New Roman"/>
                <w:sz w:val="24"/>
                <w:szCs w:val="24"/>
              </w:rPr>
            </w:pPr>
            <w:proofErr w:type="spellStart"/>
            <w:r w:rsidRPr="003312E8">
              <w:rPr>
                <w:rFonts w:ascii="Times New Roman" w:hAnsi="Times New Roman" w:cs="Times New Roman"/>
                <w:sz w:val="24"/>
                <w:szCs w:val="24"/>
              </w:rPr>
              <w:t>Ahrend</w:t>
            </w:r>
            <w:proofErr w:type="spellEnd"/>
            <w:r w:rsidRPr="003312E8">
              <w:rPr>
                <w:rFonts w:ascii="Times New Roman" w:hAnsi="Times New Roman" w:cs="Times New Roman"/>
                <w:sz w:val="24"/>
                <w:szCs w:val="24"/>
              </w:rPr>
              <w:t>, 2014</w:t>
            </w:r>
          </w:p>
        </w:tc>
        <w:tc>
          <w:tcPr>
            <w:tcW w:w="3685" w:type="pct"/>
          </w:tcPr>
          <w:p w14:paraId="1D902CDE"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Оценка институционального влияния на агломерационный эффект.</w:t>
            </w:r>
          </w:p>
        </w:tc>
      </w:tr>
      <w:tr w:rsidR="003312E8" w:rsidRPr="003312E8" w14:paraId="53B146B2" w14:textId="77777777" w:rsidTr="00F918ED">
        <w:tc>
          <w:tcPr>
            <w:tcW w:w="1315" w:type="pct"/>
          </w:tcPr>
          <w:p w14:paraId="47BC2760" w14:textId="1106CED5"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Коломак, </w:t>
            </w:r>
            <w:proofErr w:type="spellStart"/>
            <w:r w:rsidRPr="003312E8">
              <w:rPr>
                <w:rFonts w:ascii="Times New Roman" w:hAnsi="Times New Roman" w:cs="Times New Roman"/>
                <w:sz w:val="24"/>
                <w:szCs w:val="24"/>
              </w:rPr>
              <w:t>Шерубнёва</w:t>
            </w:r>
            <w:proofErr w:type="spellEnd"/>
            <w:r w:rsidRPr="003312E8">
              <w:rPr>
                <w:rFonts w:ascii="Times New Roman" w:hAnsi="Times New Roman" w:cs="Times New Roman"/>
                <w:sz w:val="24"/>
                <w:szCs w:val="24"/>
              </w:rPr>
              <w:t>; 2023</w:t>
            </w:r>
          </w:p>
        </w:tc>
        <w:tc>
          <w:tcPr>
            <w:tcW w:w="3685" w:type="pct"/>
          </w:tcPr>
          <w:p w14:paraId="183F6924" w14:textId="77777777" w:rsidR="003312E8" w:rsidRPr="003312E8" w:rsidRDefault="003312E8" w:rsidP="003312E8">
            <w:pPr>
              <w:contextualSpacing/>
              <w:jc w:val="both"/>
              <w:rPr>
                <w:rFonts w:ascii="Times New Roman" w:hAnsi="Times New Roman" w:cs="Times New Roman"/>
                <w:sz w:val="24"/>
                <w:szCs w:val="24"/>
              </w:rPr>
            </w:pPr>
            <w:r w:rsidRPr="003312E8">
              <w:rPr>
                <w:rFonts w:ascii="Times New Roman" w:hAnsi="Times New Roman" w:cs="Times New Roman"/>
                <w:sz w:val="24"/>
                <w:szCs w:val="24"/>
              </w:rPr>
              <w:t xml:space="preserve">Регрессионные оценки для отдельных регионов подтвердили значимость агломерационных эффектов либо для выручки, либо для рентабельности предприятий. </w:t>
            </w:r>
          </w:p>
        </w:tc>
      </w:tr>
    </w:tbl>
    <w:p w14:paraId="6722981C" w14:textId="77777777" w:rsidR="003312E8" w:rsidRPr="003312E8" w:rsidRDefault="003312E8" w:rsidP="003312E8">
      <w:pPr>
        <w:spacing w:after="0" w:line="240" w:lineRule="auto"/>
        <w:ind w:firstLine="709"/>
        <w:contextualSpacing/>
        <w:jc w:val="both"/>
        <w:rPr>
          <w:rFonts w:ascii="Times New Roman" w:hAnsi="Times New Roman" w:cs="Times New Roman"/>
          <w:sz w:val="24"/>
          <w:szCs w:val="24"/>
        </w:rPr>
      </w:pPr>
    </w:p>
    <w:p w14:paraId="21DEF8D3" w14:textId="7242636B" w:rsidR="004A2E32" w:rsidRPr="004A2E32" w:rsidRDefault="004A2E32" w:rsidP="004A2E32">
      <w:pPr>
        <w:spacing w:after="0" w:line="240" w:lineRule="auto"/>
        <w:ind w:firstLine="708"/>
        <w:contextualSpacing/>
        <w:jc w:val="both"/>
        <w:rPr>
          <w:rFonts w:ascii="Times New Roman" w:hAnsi="Times New Roman" w:cs="Times New Roman"/>
          <w:sz w:val="24"/>
          <w:szCs w:val="24"/>
        </w:rPr>
      </w:pPr>
      <w:r w:rsidRPr="004A2E32">
        <w:rPr>
          <w:rFonts w:ascii="Times New Roman" w:hAnsi="Times New Roman" w:cs="Times New Roman"/>
          <w:sz w:val="24"/>
          <w:szCs w:val="24"/>
        </w:rPr>
        <w:t xml:space="preserve">Несмотря на наличие положительных агломерационных эффектов, ученые акцентируют внимание и на неблагоприятных последствиях урбанизации. Эти негативные стороны </w:t>
      </w:r>
      <w:proofErr w:type="spellStart"/>
      <w:r>
        <w:rPr>
          <w:rFonts w:ascii="Times New Roman" w:hAnsi="Times New Roman" w:cs="Times New Roman"/>
          <w:sz w:val="24"/>
          <w:szCs w:val="24"/>
        </w:rPr>
        <w:t>Бухвальд</w:t>
      </w:r>
      <w:proofErr w:type="spellEnd"/>
      <w:r>
        <w:rPr>
          <w:rFonts w:ascii="Times New Roman" w:hAnsi="Times New Roman" w:cs="Times New Roman"/>
          <w:sz w:val="24"/>
          <w:szCs w:val="24"/>
        </w:rPr>
        <w:t xml:space="preserve"> Е.М. </w:t>
      </w:r>
      <w:r w:rsidRPr="004A2E32">
        <w:rPr>
          <w:rFonts w:ascii="Times New Roman" w:hAnsi="Times New Roman" w:cs="Times New Roman"/>
          <w:sz w:val="24"/>
          <w:szCs w:val="24"/>
        </w:rPr>
        <w:t>[</w:t>
      </w:r>
      <w:r>
        <w:rPr>
          <w:rFonts w:ascii="Times New Roman" w:hAnsi="Times New Roman" w:cs="Times New Roman"/>
          <w:sz w:val="24"/>
          <w:szCs w:val="24"/>
        </w:rPr>
        <w:t>1</w:t>
      </w:r>
      <w:r w:rsidRPr="004A2E32">
        <w:rPr>
          <w:rFonts w:ascii="Times New Roman" w:hAnsi="Times New Roman" w:cs="Times New Roman"/>
          <w:sz w:val="24"/>
          <w:szCs w:val="24"/>
        </w:rPr>
        <w:t>]</w:t>
      </w:r>
      <w:r w:rsidRPr="004A2E32">
        <w:rPr>
          <w:rFonts w:ascii="Times New Roman" w:hAnsi="Times New Roman" w:cs="Times New Roman"/>
          <w:sz w:val="24"/>
          <w:szCs w:val="24"/>
        </w:rPr>
        <w:t xml:space="preserve"> раздел</w:t>
      </w:r>
      <w:r>
        <w:rPr>
          <w:rFonts w:ascii="Times New Roman" w:hAnsi="Times New Roman" w:cs="Times New Roman"/>
          <w:sz w:val="24"/>
          <w:szCs w:val="24"/>
        </w:rPr>
        <w:t>яет</w:t>
      </w:r>
      <w:r w:rsidRPr="004A2E32">
        <w:rPr>
          <w:rFonts w:ascii="Times New Roman" w:hAnsi="Times New Roman" w:cs="Times New Roman"/>
          <w:sz w:val="24"/>
          <w:szCs w:val="24"/>
        </w:rPr>
        <w:t xml:space="preserve"> на две составляющие: макро- и </w:t>
      </w:r>
      <w:proofErr w:type="spellStart"/>
      <w:r w:rsidRPr="004A2E32">
        <w:rPr>
          <w:rFonts w:ascii="Times New Roman" w:hAnsi="Times New Roman" w:cs="Times New Roman"/>
          <w:sz w:val="24"/>
          <w:szCs w:val="24"/>
        </w:rPr>
        <w:t>микроэффекты</w:t>
      </w:r>
      <w:proofErr w:type="spellEnd"/>
      <w:r w:rsidRPr="004A2E32">
        <w:rPr>
          <w:rFonts w:ascii="Times New Roman" w:hAnsi="Times New Roman" w:cs="Times New Roman"/>
          <w:sz w:val="24"/>
          <w:szCs w:val="24"/>
        </w:rPr>
        <w:t xml:space="preserve">. Негативные </w:t>
      </w:r>
      <w:proofErr w:type="spellStart"/>
      <w:r w:rsidRPr="004A2E32">
        <w:rPr>
          <w:rFonts w:ascii="Times New Roman" w:hAnsi="Times New Roman" w:cs="Times New Roman"/>
          <w:sz w:val="24"/>
          <w:szCs w:val="24"/>
        </w:rPr>
        <w:t>макроэффекты</w:t>
      </w:r>
      <w:proofErr w:type="spellEnd"/>
      <w:r w:rsidRPr="004A2E32">
        <w:rPr>
          <w:rFonts w:ascii="Times New Roman" w:hAnsi="Times New Roman" w:cs="Times New Roman"/>
          <w:sz w:val="24"/>
          <w:szCs w:val="24"/>
        </w:rPr>
        <w:t xml:space="preserve"> агломераций </w:t>
      </w:r>
      <w:r>
        <w:rPr>
          <w:rFonts w:ascii="Times New Roman" w:hAnsi="Times New Roman" w:cs="Times New Roman"/>
          <w:sz w:val="24"/>
          <w:szCs w:val="24"/>
        </w:rPr>
        <w:t xml:space="preserve">автор связывает с тем, что они </w:t>
      </w:r>
      <w:r w:rsidRPr="004A2E32">
        <w:rPr>
          <w:rFonts w:ascii="Times New Roman" w:hAnsi="Times New Roman" w:cs="Times New Roman"/>
          <w:sz w:val="24"/>
          <w:szCs w:val="24"/>
        </w:rPr>
        <w:t>имеют мощный «стягивающий» эффект по отношению к населению и экономической деятельности в целом. Неслучайно в Стратегии пространственного развития отмечается такой негативный тренд, как низкий уровень предпринимательской активности в большинстве малых и средних городов, на сельских территориях за пределами крупных городских агломераций и крупнейших городских агломераций.</w:t>
      </w:r>
    </w:p>
    <w:p w14:paraId="368AED74" w14:textId="3019861A" w:rsidR="003312E8" w:rsidRDefault="004A2E32" w:rsidP="002E0437">
      <w:pPr>
        <w:spacing w:after="0" w:line="240" w:lineRule="auto"/>
        <w:ind w:firstLine="708"/>
        <w:contextualSpacing/>
        <w:jc w:val="both"/>
        <w:rPr>
          <w:rFonts w:ascii="Times New Roman" w:hAnsi="Times New Roman" w:cs="Times New Roman"/>
          <w:sz w:val="24"/>
          <w:szCs w:val="24"/>
        </w:rPr>
      </w:pPr>
      <w:r w:rsidRPr="004A2E32">
        <w:rPr>
          <w:rFonts w:ascii="Times New Roman" w:hAnsi="Times New Roman" w:cs="Times New Roman"/>
          <w:sz w:val="24"/>
          <w:szCs w:val="24"/>
        </w:rPr>
        <w:t xml:space="preserve">Негативный </w:t>
      </w:r>
      <w:proofErr w:type="spellStart"/>
      <w:r w:rsidRPr="004A2E32">
        <w:rPr>
          <w:rFonts w:ascii="Times New Roman" w:hAnsi="Times New Roman" w:cs="Times New Roman"/>
          <w:sz w:val="24"/>
          <w:szCs w:val="24"/>
        </w:rPr>
        <w:t>микроэффект</w:t>
      </w:r>
      <w:proofErr w:type="spellEnd"/>
      <w:r w:rsidRPr="004A2E32">
        <w:rPr>
          <w:rFonts w:ascii="Times New Roman" w:hAnsi="Times New Roman" w:cs="Times New Roman"/>
          <w:sz w:val="24"/>
          <w:szCs w:val="24"/>
        </w:rPr>
        <w:t xml:space="preserve"> </w:t>
      </w:r>
      <w:r>
        <w:rPr>
          <w:rFonts w:ascii="Times New Roman" w:hAnsi="Times New Roman" w:cs="Times New Roman"/>
          <w:sz w:val="24"/>
          <w:szCs w:val="24"/>
        </w:rPr>
        <w:t>проявляется</w:t>
      </w:r>
      <w:r w:rsidRPr="004A2E32">
        <w:rPr>
          <w:rFonts w:ascii="Times New Roman" w:hAnsi="Times New Roman" w:cs="Times New Roman"/>
          <w:sz w:val="24"/>
          <w:szCs w:val="24"/>
        </w:rPr>
        <w:t xml:space="preserve"> </w:t>
      </w:r>
      <w:r>
        <w:rPr>
          <w:rFonts w:ascii="Times New Roman" w:hAnsi="Times New Roman" w:cs="Times New Roman"/>
          <w:sz w:val="24"/>
          <w:szCs w:val="24"/>
        </w:rPr>
        <w:t>в тех</w:t>
      </w:r>
      <w:r w:rsidRPr="004A2E32">
        <w:rPr>
          <w:rFonts w:ascii="Times New Roman" w:hAnsi="Times New Roman" w:cs="Times New Roman"/>
          <w:sz w:val="24"/>
          <w:szCs w:val="24"/>
        </w:rPr>
        <w:t xml:space="preserve"> отрицательны</w:t>
      </w:r>
      <w:r>
        <w:rPr>
          <w:rFonts w:ascii="Times New Roman" w:hAnsi="Times New Roman" w:cs="Times New Roman"/>
          <w:sz w:val="24"/>
          <w:szCs w:val="24"/>
        </w:rPr>
        <w:t>х</w:t>
      </w:r>
      <w:r w:rsidRPr="004A2E32">
        <w:rPr>
          <w:rFonts w:ascii="Times New Roman" w:hAnsi="Times New Roman" w:cs="Times New Roman"/>
          <w:sz w:val="24"/>
          <w:szCs w:val="24"/>
        </w:rPr>
        <w:t xml:space="preserve"> тренд</w:t>
      </w:r>
      <w:r>
        <w:rPr>
          <w:rFonts w:ascii="Times New Roman" w:hAnsi="Times New Roman" w:cs="Times New Roman"/>
          <w:sz w:val="24"/>
          <w:szCs w:val="24"/>
        </w:rPr>
        <w:t>ах</w:t>
      </w:r>
      <w:r w:rsidRPr="004A2E32">
        <w:rPr>
          <w:rFonts w:ascii="Times New Roman" w:hAnsi="Times New Roman" w:cs="Times New Roman"/>
          <w:sz w:val="24"/>
          <w:szCs w:val="24"/>
        </w:rPr>
        <w:t xml:space="preserve">, которые складываются внутри самих агломераций. В их числе </w:t>
      </w:r>
      <w:r>
        <w:rPr>
          <w:rFonts w:ascii="Times New Roman" w:hAnsi="Times New Roman" w:cs="Times New Roman"/>
          <w:sz w:val="24"/>
          <w:szCs w:val="24"/>
        </w:rPr>
        <w:t>автор</w:t>
      </w:r>
      <w:r w:rsidRPr="004A2E32">
        <w:rPr>
          <w:rFonts w:ascii="Times New Roman" w:hAnsi="Times New Roman" w:cs="Times New Roman"/>
          <w:sz w:val="24"/>
          <w:szCs w:val="24"/>
        </w:rPr>
        <w:t xml:space="preserve"> наз</w:t>
      </w:r>
      <w:r>
        <w:rPr>
          <w:rFonts w:ascii="Times New Roman" w:hAnsi="Times New Roman" w:cs="Times New Roman"/>
          <w:sz w:val="24"/>
          <w:szCs w:val="24"/>
        </w:rPr>
        <w:t>ывает</w:t>
      </w:r>
      <w:r w:rsidRPr="004A2E32">
        <w:rPr>
          <w:rFonts w:ascii="Times New Roman" w:hAnsi="Times New Roman" w:cs="Times New Roman"/>
          <w:sz w:val="24"/>
          <w:szCs w:val="24"/>
        </w:rPr>
        <w:t xml:space="preserve"> чрезвычайную скученность населения, утрату личной индивидуальности, особую подверженность влиянию масс-культуры, плохую экологию, особую ощутимость давления со стороны разного рода бюрократических структур управления и пр.</w:t>
      </w:r>
      <w:r>
        <w:rPr>
          <w:rFonts w:ascii="Times New Roman" w:hAnsi="Times New Roman" w:cs="Times New Roman"/>
          <w:sz w:val="24"/>
          <w:szCs w:val="24"/>
        </w:rPr>
        <w:t xml:space="preserve"> </w:t>
      </w:r>
      <w:r w:rsidRPr="004A2E32">
        <w:rPr>
          <w:rFonts w:ascii="Times New Roman" w:hAnsi="Times New Roman" w:cs="Times New Roman"/>
          <w:sz w:val="24"/>
          <w:szCs w:val="24"/>
        </w:rPr>
        <w:t>[</w:t>
      </w:r>
      <w:r>
        <w:rPr>
          <w:rFonts w:ascii="Times New Roman" w:hAnsi="Times New Roman" w:cs="Times New Roman"/>
          <w:sz w:val="24"/>
          <w:szCs w:val="24"/>
        </w:rPr>
        <w:t>1</w:t>
      </w:r>
      <w:r w:rsidRPr="004A2E32">
        <w:rPr>
          <w:rFonts w:ascii="Times New Roman" w:hAnsi="Times New Roman" w:cs="Times New Roman"/>
          <w:sz w:val="24"/>
          <w:szCs w:val="24"/>
        </w:rPr>
        <w:t>]</w:t>
      </w:r>
      <w:r>
        <w:rPr>
          <w:rFonts w:ascii="Times New Roman" w:hAnsi="Times New Roman" w:cs="Times New Roman"/>
          <w:sz w:val="24"/>
          <w:szCs w:val="24"/>
        </w:rPr>
        <w:t>.</w:t>
      </w:r>
      <w:r w:rsidRPr="004A2E32">
        <w:rPr>
          <w:rFonts w:ascii="Times New Roman" w:hAnsi="Times New Roman" w:cs="Times New Roman"/>
          <w:sz w:val="24"/>
          <w:szCs w:val="24"/>
        </w:rPr>
        <w:t xml:space="preserve"> </w:t>
      </w:r>
    </w:p>
    <w:p w14:paraId="57A163F1" w14:textId="55E906D5" w:rsidR="00CB0D04" w:rsidRDefault="004A2E32" w:rsidP="004A2E32">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Авторы другого исследования </w:t>
      </w:r>
      <w:r w:rsidRPr="00FB5EA6">
        <w:rPr>
          <w:rFonts w:ascii="Times New Roman" w:hAnsi="Times New Roman" w:cs="Times New Roman"/>
          <w:sz w:val="24"/>
          <w:szCs w:val="24"/>
        </w:rPr>
        <w:t>[</w:t>
      </w:r>
      <w:r>
        <w:rPr>
          <w:rFonts w:ascii="Times New Roman" w:hAnsi="Times New Roman" w:cs="Times New Roman"/>
          <w:sz w:val="24"/>
          <w:szCs w:val="24"/>
        </w:rPr>
        <w:t>3</w:t>
      </w:r>
      <w:r w:rsidRPr="00FB5EA6">
        <w:rPr>
          <w:rFonts w:ascii="Times New Roman" w:hAnsi="Times New Roman" w:cs="Times New Roman"/>
          <w:sz w:val="24"/>
          <w:szCs w:val="24"/>
        </w:rPr>
        <w:t xml:space="preserve">] </w:t>
      </w:r>
      <w:r>
        <w:rPr>
          <w:rFonts w:ascii="Times New Roman" w:hAnsi="Times New Roman" w:cs="Times New Roman"/>
          <w:sz w:val="24"/>
          <w:szCs w:val="24"/>
        </w:rPr>
        <w:t xml:space="preserve">также выделяют </w:t>
      </w:r>
      <w:r w:rsidR="00FB5EA6" w:rsidRPr="003B2293">
        <w:rPr>
          <w:rFonts w:ascii="Times New Roman" w:hAnsi="Times New Roman" w:cs="Times New Roman"/>
          <w:sz w:val="24"/>
          <w:szCs w:val="24"/>
        </w:rPr>
        <w:t>проблемы экологии и ухудшение состояния здоровья населения; скученность, способствующая быстрому распространению болезней; рост преступности и этнокультурных конфликтов; асимметричность</w:t>
      </w:r>
      <w:r w:rsidR="00FB5EA6">
        <w:rPr>
          <w:rFonts w:ascii="Times New Roman" w:hAnsi="Times New Roman" w:cs="Times New Roman"/>
          <w:sz w:val="24"/>
          <w:szCs w:val="24"/>
        </w:rPr>
        <w:t xml:space="preserve"> </w:t>
      </w:r>
      <w:r w:rsidR="00FB5EA6" w:rsidRPr="003B2293">
        <w:rPr>
          <w:rFonts w:ascii="Times New Roman" w:hAnsi="Times New Roman" w:cs="Times New Roman"/>
          <w:sz w:val="24"/>
          <w:szCs w:val="24"/>
        </w:rPr>
        <w:t>городского расселения и др.</w:t>
      </w:r>
      <w:r w:rsidR="00CB0D04">
        <w:rPr>
          <w:rFonts w:ascii="Times New Roman" w:hAnsi="Times New Roman" w:cs="Times New Roman"/>
          <w:sz w:val="24"/>
          <w:szCs w:val="24"/>
        </w:rPr>
        <w:t xml:space="preserve"> </w:t>
      </w:r>
    </w:p>
    <w:p w14:paraId="177523AF" w14:textId="26D509E3" w:rsidR="00FB5EA6" w:rsidRDefault="00CB0D04" w:rsidP="00CB0D04">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В связи с этим в последнее </w:t>
      </w:r>
      <w:r w:rsidR="003B2293" w:rsidRPr="003B2293">
        <w:rPr>
          <w:rFonts w:ascii="Times New Roman" w:hAnsi="Times New Roman" w:cs="Times New Roman"/>
          <w:sz w:val="24"/>
          <w:szCs w:val="24"/>
        </w:rPr>
        <w:t>время в научной литературе</w:t>
      </w:r>
      <w:r w:rsidR="003013FC">
        <w:rPr>
          <w:rFonts w:ascii="Times New Roman" w:hAnsi="Times New Roman" w:cs="Times New Roman"/>
          <w:sz w:val="24"/>
          <w:szCs w:val="24"/>
        </w:rPr>
        <w:t xml:space="preserve"> </w:t>
      </w:r>
      <w:r w:rsidR="003B2293" w:rsidRPr="003B2293">
        <w:rPr>
          <w:rFonts w:ascii="Times New Roman" w:hAnsi="Times New Roman" w:cs="Times New Roman"/>
          <w:sz w:val="24"/>
          <w:szCs w:val="24"/>
        </w:rPr>
        <w:t>активизировался анализ влияния агломераций</w:t>
      </w:r>
      <w:r w:rsidR="003013FC">
        <w:rPr>
          <w:rFonts w:ascii="Times New Roman" w:hAnsi="Times New Roman" w:cs="Times New Roman"/>
          <w:sz w:val="24"/>
          <w:szCs w:val="24"/>
        </w:rPr>
        <w:t xml:space="preserve"> </w:t>
      </w:r>
      <w:r w:rsidR="003B2293" w:rsidRPr="003B2293">
        <w:rPr>
          <w:rFonts w:ascii="Times New Roman" w:hAnsi="Times New Roman" w:cs="Times New Roman"/>
          <w:sz w:val="24"/>
          <w:szCs w:val="24"/>
        </w:rPr>
        <w:t>на развитие социальной сферы, в том числе с</w:t>
      </w:r>
      <w:r w:rsidR="003013FC">
        <w:rPr>
          <w:rFonts w:ascii="Times New Roman" w:hAnsi="Times New Roman" w:cs="Times New Roman"/>
          <w:sz w:val="24"/>
          <w:szCs w:val="24"/>
        </w:rPr>
        <w:t xml:space="preserve"> </w:t>
      </w:r>
      <w:r w:rsidR="003B2293" w:rsidRPr="003B2293">
        <w:rPr>
          <w:rFonts w:ascii="Times New Roman" w:hAnsi="Times New Roman" w:cs="Times New Roman"/>
          <w:sz w:val="24"/>
          <w:szCs w:val="24"/>
        </w:rPr>
        <w:t>позиции совершенствования сферы здравоохранения; влияние экономического роста и загрязнения окружающей среды</w:t>
      </w:r>
      <w:r>
        <w:rPr>
          <w:rFonts w:ascii="Times New Roman" w:hAnsi="Times New Roman" w:cs="Times New Roman"/>
          <w:sz w:val="24"/>
          <w:szCs w:val="24"/>
        </w:rPr>
        <w:t xml:space="preserve"> </w:t>
      </w:r>
      <w:r w:rsidR="003B2293" w:rsidRPr="003B2293">
        <w:rPr>
          <w:rFonts w:ascii="Times New Roman" w:hAnsi="Times New Roman" w:cs="Times New Roman"/>
          <w:sz w:val="24"/>
          <w:szCs w:val="24"/>
        </w:rPr>
        <w:t xml:space="preserve">на </w:t>
      </w:r>
      <w:r w:rsidR="003013FC">
        <w:rPr>
          <w:rFonts w:ascii="Times New Roman" w:hAnsi="Times New Roman" w:cs="Times New Roman"/>
          <w:sz w:val="24"/>
          <w:szCs w:val="24"/>
        </w:rPr>
        <w:t xml:space="preserve">качество жизни человека </w:t>
      </w:r>
      <w:r w:rsidR="003B2293" w:rsidRPr="003B2293">
        <w:rPr>
          <w:rFonts w:ascii="Times New Roman" w:hAnsi="Times New Roman" w:cs="Times New Roman"/>
          <w:sz w:val="24"/>
          <w:szCs w:val="24"/>
        </w:rPr>
        <w:t xml:space="preserve">и пр. Зарубежные авторы акцентируют внимание на три блока проблем, порождающих негативный эффект </w:t>
      </w:r>
      <w:r w:rsidR="003B2293" w:rsidRPr="00FB5EA6">
        <w:rPr>
          <w:rFonts w:ascii="Times New Roman" w:hAnsi="Times New Roman" w:cs="Times New Roman"/>
          <w:sz w:val="24"/>
          <w:szCs w:val="24"/>
        </w:rPr>
        <w:t>урбанизации [</w:t>
      </w:r>
      <w:r w:rsidR="004A2E32">
        <w:rPr>
          <w:rFonts w:ascii="Times New Roman" w:hAnsi="Times New Roman" w:cs="Times New Roman"/>
          <w:sz w:val="24"/>
          <w:szCs w:val="24"/>
        </w:rPr>
        <w:t>4</w:t>
      </w:r>
      <w:r w:rsidR="003B2293" w:rsidRPr="00FB5EA6">
        <w:rPr>
          <w:rFonts w:ascii="Times New Roman" w:hAnsi="Times New Roman" w:cs="Times New Roman"/>
          <w:sz w:val="24"/>
          <w:szCs w:val="24"/>
        </w:rPr>
        <w:t xml:space="preserve">]: </w:t>
      </w:r>
    </w:p>
    <w:p w14:paraId="35BEB6AE" w14:textId="508D48CC" w:rsidR="003B2293" w:rsidRPr="003B2293" w:rsidRDefault="003B2293" w:rsidP="00FB5EA6">
      <w:pPr>
        <w:spacing w:after="0" w:line="240" w:lineRule="auto"/>
        <w:ind w:firstLine="709"/>
        <w:contextualSpacing/>
        <w:jc w:val="both"/>
        <w:rPr>
          <w:rFonts w:ascii="Times New Roman" w:hAnsi="Times New Roman" w:cs="Times New Roman"/>
          <w:sz w:val="24"/>
          <w:szCs w:val="24"/>
        </w:rPr>
      </w:pPr>
      <w:r w:rsidRPr="003B2293">
        <w:rPr>
          <w:rFonts w:ascii="Times New Roman" w:hAnsi="Times New Roman" w:cs="Times New Roman"/>
          <w:sz w:val="24"/>
          <w:szCs w:val="24"/>
        </w:rPr>
        <w:t>1) социальное неравенство,</w:t>
      </w:r>
      <w:r w:rsidR="00FB5EA6">
        <w:rPr>
          <w:rFonts w:ascii="Times New Roman" w:hAnsi="Times New Roman" w:cs="Times New Roman"/>
          <w:sz w:val="24"/>
          <w:szCs w:val="24"/>
        </w:rPr>
        <w:t xml:space="preserve"> </w:t>
      </w:r>
      <w:r w:rsidRPr="003B2293">
        <w:rPr>
          <w:rFonts w:ascii="Times New Roman" w:hAnsi="Times New Roman" w:cs="Times New Roman"/>
          <w:sz w:val="24"/>
          <w:szCs w:val="24"/>
        </w:rPr>
        <w:t>экология и ухудшение здоровья населения;</w:t>
      </w:r>
    </w:p>
    <w:p w14:paraId="33F99FE7" w14:textId="77777777" w:rsidR="00FB5EA6" w:rsidRDefault="003B2293" w:rsidP="003B2293">
      <w:pPr>
        <w:spacing w:after="0" w:line="240" w:lineRule="auto"/>
        <w:ind w:firstLine="708"/>
        <w:contextualSpacing/>
        <w:jc w:val="both"/>
        <w:rPr>
          <w:rFonts w:ascii="Times New Roman" w:hAnsi="Times New Roman" w:cs="Times New Roman"/>
          <w:sz w:val="24"/>
          <w:szCs w:val="24"/>
        </w:rPr>
      </w:pPr>
      <w:r w:rsidRPr="003B2293">
        <w:rPr>
          <w:rFonts w:ascii="Times New Roman" w:hAnsi="Times New Roman" w:cs="Times New Roman"/>
          <w:sz w:val="24"/>
          <w:szCs w:val="24"/>
        </w:rPr>
        <w:t xml:space="preserve">2) рост миграционных потоков; </w:t>
      </w:r>
    </w:p>
    <w:p w14:paraId="70730F3E" w14:textId="572EA841" w:rsidR="003B2293" w:rsidRPr="003B2293" w:rsidRDefault="003B2293" w:rsidP="003B2293">
      <w:pPr>
        <w:spacing w:after="0" w:line="240" w:lineRule="auto"/>
        <w:ind w:firstLine="708"/>
        <w:contextualSpacing/>
        <w:jc w:val="both"/>
        <w:rPr>
          <w:rFonts w:ascii="Times New Roman" w:hAnsi="Times New Roman" w:cs="Times New Roman"/>
          <w:sz w:val="24"/>
          <w:szCs w:val="24"/>
        </w:rPr>
      </w:pPr>
      <w:r w:rsidRPr="003B2293">
        <w:rPr>
          <w:rFonts w:ascii="Times New Roman" w:hAnsi="Times New Roman" w:cs="Times New Roman"/>
          <w:sz w:val="24"/>
          <w:szCs w:val="24"/>
        </w:rPr>
        <w:t xml:space="preserve">3) </w:t>
      </w:r>
      <w:proofErr w:type="spellStart"/>
      <w:r w:rsidRPr="003B2293">
        <w:rPr>
          <w:rFonts w:ascii="Times New Roman" w:hAnsi="Times New Roman" w:cs="Times New Roman"/>
          <w:sz w:val="24"/>
          <w:szCs w:val="24"/>
        </w:rPr>
        <w:t>геттоизация</w:t>
      </w:r>
      <w:proofErr w:type="spellEnd"/>
      <w:r w:rsidRPr="003B2293">
        <w:rPr>
          <w:rFonts w:ascii="Times New Roman" w:hAnsi="Times New Roman" w:cs="Times New Roman"/>
          <w:sz w:val="24"/>
          <w:szCs w:val="24"/>
        </w:rPr>
        <w:t xml:space="preserve"> городских районов.</w:t>
      </w:r>
    </w:p>
    <w:p w14:paraId="6CB87496" w14:textId="0900B3D6" w:rsidR="003B2293" w:rsidRDefault="00BD1F03" w:rsidP="003B2293">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Сложность процесса </w:t>
      </w:r>
      <w:proofErr w:type="spellStart"/>
      <w:r>
        <w:rPr>
          <w:rFonts w:ascii="Times New Roman" w:hAnsi="Times New Roman" w:cs="Times New Roman"/>
          <w:sz w:val="24"/>
          <w:szCs w:val="24"/>
        </w:rPr>
        <w:t>агломерирования</w:t>
      </w:r>
      <w:proofErr w:type="spellEnd"/>
      <w:r>
        <w:rPr>
          <w:rFonts w:ascii="Times New Roman" w:hAnsi="Times New Roman" w:cs="Times New Roman"/>
          <w:sz w:val="24"/>
          <w:szCs w:val="24"/>
        </w:rPr>
        <w:t xml:space="preserve"> территорий и всё вышесказанное позволяют сделать вывод о необходимости проведения дальнейших исследований, направленных на оценку </w:t>
      </w:r>
      <w:r w:rsidR="003B2293" w:rsidRPr="003B2293">
        <w:rPr>
          <w:rFonts w:ascii="Times New Roman" w:hAnsi="Times New Roman" w:cs="Times New Roman"/>
          <w:sz w:val="24"/>
          <w:szCs w:val="24"/>
        </w:rPr>
        <w:t>влияния агломераций на социальную</w:t>
      </w:r>
      <w:r>
        <w:rPr>
          <w:rFonts w:ascii="Times New Roman" w:hAnsi="Times New Roman" w:cs="Times New Roman"/>
          <w:sz w:val="24"/>
          <w:szCs w:val="24"/>
        </w:rPr>
        <w:t xml:space="preserve"> </w:t>
      </w:r>
      <w:r w:rsidR="003B2293" w:rsidRPr="003B2293">
        <w:rPr>
          <w:rFonts w:ascii="Times New Roman" w:hAnsi="Times New Roman" w:cs="Times New Roman"/>
          <w:sz w:val="24"/>
          <w:szCs w:val="24"/>
        </w:rPr>
        <w:t>сферу и качество жизни населения</w:t>
      </w:r>
      <w:r w:rsidR="004A2E32">
        <w:rPr>
          <w:rFonts w:ascii="Times New Roman" w:hAnsi="Times New Roman" w:cs="Times New Roman"/>
          <w:sz w:val="24"/>
          <w:szCs w:val="24"/>
        </w:rPr>
        <w:t>, а также совершенствование управленческого процесса в современных условиях.</w:t>
      </w:r>
    </w:p>
    <w:p w14:paraId="3D49863C" w14:textId="77777777" w:rsidR="002E0437" w:rsidRDefault="002E0437" w:rsidP="00B50626">
      <w:pPr>
        <w:spacing w:after="0" w:line="240" w:lineRule="auto"/>
        <w:ind w:firstLine="708"/>
        <w:contextualSpacing/>
        <w:jc w:val="both"/>
        <w:rPr>
          <w:rFonts w:ascii="Times New Roman" w:hAnsi="Times New Roman" w:cs="Times New Roman"/>
          <w:sz w:val="24"/>
          <w:szCs w:val="24"/>
        </w:rPr>
      </w:pPr>
    </w:p>
    <w:p w14:paraId="6B17AC7C" w14:textId="4AEF59D9" w:rsidR="00847E09" w:rsidRPr="003204A9" w:rsidRDefault="00BB2F61" w:rsidP="00FB2333">
      <w:pPr>
        <w:spacing w:after="0" w:line="240" w:lineRule="auto"/>
        <w:contextualSpacing/>
        <w:jc w:val="center"/>
        <w:rPr>
          <w:rFonts w:ascii="Times New Roman" w:hAnsi="Times New Roman" w:cs="Times New Roman"/>
          <w:b/>
          <w:sz w:val="24"/>
          <w:szCs w:val="24"/>
        </w:rPr>
      </w:pPr>
      <w:r w:rsidRPr="00BB2F61">
        <w:rPr>
          <w:rFonts w:ascii="Times New Roman" w:hAnsi="Times New Roman" w:cs="Times New Roman"/>
          <w:b/>
          <w:sz w:val="24"/>
          <w:szCs w:val="24"/>
        </w:rPr>
        <w:t>Библиографический список</w:t>
      </w:r>
    </w:p>
    <w:p w14:paraId="79D10B56" w14:textId="002986F6" w:rsidR="004A2E32" w:rsidRDefault="004A2E32" w:rsidP="00D704FA">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4A2E32">
        <w:rPr>
          <w:rFonts w:ascii="Times New Roman" w:hAnsi="Times New Roman" w:cs="Times New Roman"/>
          <w:sz w:val="24"/>
          <w:szCs w:val="24"/>
        </w:rPr>
        <w:t>Бухвальд</w:t>
      </w:r>
      <w:proofErr w:type="spellEnd"/>
      <w:r w:rsidRPr="004A2E32">
        <w:rPr>
          <w:rFonts w:ascii="Times New Roman" w:hAnsi="Times New Roman" w:cs="Times New Roman"/>
          <w:sz w:val="24"/>
          <w:szCs w:val="24"/>
        </w:rPr>
        <w:t xml:space="preserve"> Е.М. Агломерации и проблемы их законодательного регулирования // Жилищные стратегии. – 2021. – Том 8. – № 1. – С. 11-26. – </w:t>
      </w:r>
      <w:proofErr w:type="spellStart"/>
      <w:r w:rsidRPr="004A2E32">
        <w:rPr>
          <w:rFonts w:ascii="Times New Roman" w:hAnsi="Times New Roman" w:cs="Times New Roman"/>
          <w:sz w:val="24"/>
          <w:szCs w:val="24"/>
        </w:rPr>
        <w:t>doi</w:t>
      </w:r>
      <w:proofErr w:type="spellEnd"/>
      <w:r w:rsidRPr="004A2E32">
        <w:rPr>
          <w:rFonts w:ascii="Times New Roman" w:hAnsi="Times New Roman" w:cs="Times New Roman"/>
          <w:sz w:val="24"/>
          <w:szCs w:val="24"/>
        </w:rPr>
        <w:t>: 10.18334/zhs.8.1.111982.</w:t>
      </w:r>
    </w:p>
    <w:p w14:paraId="5874126B" w14:textId="1C21DE9B" w:rsidR="00847E09" w:rsidRDefault="004A2E32" w:rsidP="00D704FA">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2</w:t>
      </w:r>
      <w:r w:rsidR="00F65A92">
        <w:rPr>
          <w:rFonts w:ascii="Times New Roman" w:hAnsi="Times New Roman" w:cs="Times New Roman"/>
          <w:sz w:val="24"/>
          <w:szCs w:val="24"/>
        </w:rPr>
        <w:t xml:space="preserve">. </w:t>
      </w:r>
      <w:r w:rsidR="00D704FA" w:rsidRPr="00D704FA">
        <w:rPr>
          <w:rFonts w:ascii="Times New Roman" w:hAnsi="Times New Roman" w:cs="Times New Roman"/>
          <w:sz w:val="24"/>
          <w:szCs w:val="24"/>
        </w:rPr>
        <w:t>Сапожников, Г.Н. Агломерации в экономике, их назначение и развитие. / Г. Н. Сапожников // Дискуссия. – 2015. – № 11(63). – С. 38–44.</w:t>
      </w:r>
    </w:p>
    <w:p w14:paraId="78023CAF" w14:textId="0A8F21E5" w:rsidR="003013FC" w:rsidRPr="003013FC" w:rsidRDefault="004A2E32" w:rsidP="003013FC">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3</w:t>
      </w:r>
      <w:r w:rsidR="00FB5EA6">
        <w:rPr>
          <w:rFonts w:ascii="Times New Roman" w:hAnsi="Times New Roman" w:cs="Times New Roman"/>
          <w:sz w:val="24"/>
          <w:szCs w:val="24"/>
        </w:rPr>
        <w:t xml:space="preserve">. </w:t>
      </w:r>
      <w:r w:rsidR="003013FC" w:rsidRPr="003013FC">
        <w:rPr>
          <w:rFonts w:ascii="Times New Roman" w:hAnsi="Times New Roman" w:cs="Times New Roman"/>
          <w:sz w:val="24"/>
          <w:szCs w:val="24"/>
        </w:rPr>
        <w:t xml:space="preserve">Формирование и развитие городских агломераций: теоретико-методологические аспекты исследований / В.С. Антонюк, М.В. Козина, Э.Р. </w:t>
      </w:r>
      <w:proofErr w:type="spellStart"/>
      <w:r w:rsidR="003013FC" w:rsidRPr="003013FC">
        <w:rPr>
          <w:rFonts w:ascii="Times New Roman" w:hAnsi="Times New Roman" w:cs="Times New Roman"/>
          <w:sz w:val="24"/>
          <w:szCs w:val="24"/>
        </w:rPr>
        <w:t>Вансович</w:t>
      </w:r>
      <w:proofErr w:type="spellEnd"/>
      <w:r w:rsidR="003013FC" w:rsidRPr="003013FC">
        <w:rPr>
          <w:rFonts w:ascii="Times New Roman" w:hAnsi="Times New Roman" w:cs="Times New Roman"/>
          <w:sz w:val="24"/>
          <w:szCs w:val="24"/>
        </w:rPr>
        <w:t xml:space="preserve">, Н.А. </w:t>
      </w:r>
      <w:proofErr w:type="spellStart"/>
      <w:r w:rsidR="003013FC" w:rsidRPr="003013FC">
        <w:rPr>
          <w:rFonts w:ascii="Times New Roman" w:hAnsi="Times New Roman" w:cs="Times New Roman"/>
          <w:sz w:val="24"/>
          <w:szCs w:val="24"/>
        </w:rPr>
        <w:t>Сигатова</w:t>
      </w:r>
      <w:proofErr w:type="spellEnd"/>
      <w:r w:rsidR="003013FC" w:rsidRPr="003013FC">
        <w:rPr>
          <w:rFonts w:ascii="Times New Roman" w:hAnsi="Times New Roman" w:cs="Times New Roman"/>
          <w:sz w:val="24"/>
          <w:szCs w:val="24"/>
        </w:rPr>
        <w:t xml:space="preserve"> // Вестник </w:t>
      </w:r>
      <w:proofErr w:type="spellStart"/>
      <w:r w:rsidR="003013FC" w:rsidRPr="003013FC">
        <w:rPr>
          <w:rFonts w:ascii="Times New Roman" w:hAnsi="Times New Roman" w:cs="Times New Roman"/>
          <w:sz w:val="24"/>
          <w:szCs w:val="24"/>
        </w:rPr>
        <w:t>ЮУрГУ</w:t>
      </w:r>
      <w:proofErr w:type="spellEnd"/>
      <w:r w:rsidR="003013FC" w:rsidRPr="003013FC">
        <w:rPr>
          <w:rFonts w:ascii="Times New Roman" w:hAnsi="Times New Roman" w:cs="Times New Roman"/>
          <w:sz w:val="24"/>
          <w:szCs w:val="24"/>
        </w:rPr>
        <w:t>.</w:t>
      </w:r>
      <w:r w:rsidR="00FB5EA6">
        <w:rPr>
          <w:rFonts w:ascii="Times New Roman" w:hAnsi="Times New Roman" w:cs="Times New Roman"/>
          <w:sz w:val="24"/>
          <w:szCs w:val="24"/>
        </w:rPr>
        <w:t xml:space="preserve"> </w:t>
      </w:r>
      <w:r w:rsidR="003013FC" w:rsidRPr="003013FC">
        <w:rPr>
          <w:rFonts w:ascii="Times New Roman" w:hAnsi="Times New Roman" w:cs="Times New Roman"/>
          <w:sz w:val="24"/>
          <w:szCs w:val="24"/>
        </w:rPr>
        <w:t>Серия Экономика и менеджмент. – 2021. – Т. 15, № 2. – С. 7–19.</w:t>
      </w:r>
    </w:p>
    <w:p w14:paraId="370F4AD2" w14:textId="0C4B7AE1" w:rsidR="003013FC" w:rsidRPr="003013FC" w:rsidRDefault="004A2E32" w:rsidP="003013FC">
      <w:pPr>
        <w:spacing w:after="0" w:line="240" w:lineRule="auto"/>
        <w:ind w:firstLine="708"/>
        <w:contextualSpacing/>
        <w:jc w:val="both"/>
        <w:rPr>
          <w:rFonts w:ascii="Times New Roman" w:hAnsi="Times New Roman" w:cs="Times New Roman"/>
          <w:sz w:val="24"/>
          <w:szCs w:val="24"/>
          <w:lang w:val="en-US"/>
        </w:rPr>
      </w:pPr>
      <w:r w:rsidRPr="004A2E32">
        <w:rPr>
          <w:rFonts w:ascii="Times New Roman" w:hAnsi="Times New Roman" w:cs="Times New Roman"/>
          <w:sz w:val="24"/>
          <w:szCs w:val="24"/>
          <w:lang w:val="en-US"/>
        </w:rPr>
        <w:t>4</w:t>
      </w:r>
      <w:r w:rsidR="003013FC" w:rsidRPr="003013FC">
        <w:rPr>
          <w:rFonts w:ascii="Times New Roman" w:hAnsi="Times New Roman" w:cs="Times New Roman"/>
          <w:sz w:val="24"/>
          <w:szCs w:val="24"/>
          <w:lang w:val="en-US"/>
        </w:rPr>
        <w:t xml:space="preserve">. Fogel, A. Sustainable Solutions in Urban Health: Transdisciplinary Directions in Urban Planning for Global Public Health </w:t>
      </w:r>
      <w:proofErr w:type="spellStart"/>
      <w:r w:rsidR="003013FC" w:rsidRPr="003013FC">
        <w:rPr>
          <w:rFonts w:ascii="Times New Roman" w:hAnsi="Times New Roman" w:cs="Times New Roman"/>
          <w:sz w:val="24"/>
          <w:szCs w:val="24"/>
          <w:lang w:val="en-US"/>
        </w:rPr>
        <w:t>Olszewska-Guizzo</w:t>
      </w:r>
      <w:proofErr w:type="spellEnd"/>
      <w:r w:rsidR="003013FC" w:rsidRPr="003013FC">
        <w:rPr>
          <w:rFonts w:ascii="Times New Roman" w:hAnsi="Times New Roman" w:cs="Times New Roman"/>
          <w:sz w:val="24"/>
          <w:szCs w:val="24"/>
          <w:lang w:val="en-US"/>
        </w:rPr>
        <w:t xml:space="preserve"> / A. Fogel, D. </w:t>
      </w:r>
      <w:proofErr w:type="spellStart"/>
      <w:r w:rsidR="003013FC" w:rsidRPr="003013FC">
        <w:rPr>
          <w:rFonts w:ascii="Times New Roman" w:hAnsi="Times New Roman" w:cs="Times New Roman"/>
          <w:sz w:val="24"/>
          <w:szCs w:val="24"/>
          <w:lang w:val="en-US"/>
        </w:rPr>
        <w:t>Benjumea</w:t>
      </w:r>
      <w:proofErr w:type="spellEnd"/>
      <w:r w:rsidR="003013FC" w:rsidRPr="003013FC">
        <w:rPr>
          <w:rFonts w:ascii="Times New Roman" w:hAnsi="Times New Roman" w:cs="Times New Roman"/>
          <w:sz w:val="24"/>
          <w:szCs w:val="24"/>
          <w:lang w:val="en-US"/>
        </w:rPr>
        <w:t xml:space="preserve">, N. Tahsin // World Sustainability Series. – 2022. – </w:t>
      </w:r>
      <w:r w:rsidR="003013FC" w:rsidRPr="003013FC">
        <w:rPr>
          <w:rFonts w:ascii="Times New Roman" w:hAnsi="Times New Roman" w:cs="Times New Roman"/>
          <w:sz w:val="24"/>
          <w:szCs w:val="24"/>
        </w:rPr>
        <w:t>С</w:t>
      </w:r>
      <w:r w:rsidR="003013FC" w:rsidRPr="003013FC">
        <w:rPr>
          <w:rFonts w:ascii="Times New Roman" w:hAnsi="Times New Roman" w:cs="Times New Roman"/>
          <w:sz w:val="24"/>
          <w:szCs w:val="24"/>
          <w:lang w:val="en-US"/>
        </w:rPr>
        <w:t>. 223–243.</w:t>
      </w:r>
    </w:p>
    <w:p w14:paraId="75003693" w14:textId="77777777" w:rsidR="00D704FA" w:rsidRPr="003013FC" w:rsidRDefault="00D704FA" w:rsidP="00D704FA">
      <w:pPr>
        <w:spacing w:after="0" w:line="240" w:lineRule="auto"/>
        <w:ind w:firstLine="708"/>
        <w:contextualSpacing/>
        <w:jc w:val="both"/>
        <w:rPr>
          <w:rFonts w:ascii="Times New Roman" w:hAnsi="Times New Roman" w:cs="Times New Roman"/>
          <w:sz w:val="24"/>
          <w:szCs w:val="24"/>
          <w:lang w:val="en-US"/>
        </w:rPr>
      </w:pPr>
    </w:p>
    <w:p w14:paraId="22B4687A"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eastAsia="ru-RU"/>
        </w:rPr>
      </w:pPr>
      <w:r w:rsidRPr="003204A9">
        <w:rPr>
          <w:rFonts w:ascii="Times New Roman" w:eastAsia="Times New Roman" w:hAnsi="Times New Roman" w:cs="Times New Roman"/>
          <w:b/>
          <w:bCs/>
          <w:color w:val="000000"/>
          <w:sz w:val="24"/>
          <w:szCs w:val="24"/>
          <w:shd w:val="clear" w:color="auto" w:fill="FFFFFF"/>
          <w:lang w:eastAsia="ru-RU"/>
        </w:rPr>
        <w:t>Информация об авторе</w:t>
      </w:r>
    </w:p>
    <w:p w14:paraId="7E18E1FD" w14:textId="0D02E9B3" w:rsidR="003204A9" w:rsidRPr="003204A9" w:rsidRDefault="00EB5FD1" w:rsidP="003204A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Копытова Екатерина Дмитриевна</w:t>
      </w:r>
      <w:r w:rsidR="003204A9" w:rsidRPr="003204A9">
        <w:rPr>
          <w:rFonts w:ascii="Times New Roman" w:eastAsia="Times New Roman" w:hAnsi="Times New Roman" w:cs="Times New Roman"/>
          <w:b/>
          <w:bCs/>
          <w:color w:val="000000"/>
          <w:sz w:val="24"/>
          <w:szCs w:val="24"/>
          <w:lang w:eastAsia="ru-RU"/>
        </w:rPr>
        <w:t xml:space="preserve"> (Россия, Вологда)</w:t>
      </w:r>
      <w:r w:rsidR="003204A9" w:rsidRPr="003204A9">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 xml:space="preserve">кандидат экономических наук, </w:t>
      </w:r>
      <w:r w:rsidR="003204A9" w:rsidRPr="003204A9">
        <w:rPr>
          <w:rFonts w:ascii="Times New Roman" w:eastAsia="Times New Roman" w:hAnsi="Times New Roman" w:cs="Times New Roman"/>
          <w:color w:val="000000"/>
          <w:sz w:val="24"/>
          <w:szCs w:val="24"/>
          <w:lang w:eastAsia="ru-RU"/>
        </w:rPr>
        <w:t>научный сотрудник, Вологодский научный центр Российской академии наук</w:t>
      </w:r>
      <w:r w:rsidR="00ED3D7A">
        <w:rPr>
          <w:rFonts w:ascii="Times New Roman" w:eastAsia="Times New Roman" w:hAnsi="Times New Roman" w:cs="Times New Roman"/>
          <w:color w:val="000000"/>
          <w:sz w:val="24"/>
          <w:szCs w:val="24"/>
          <w:lang w:eastAsia="ru-RU"/>
        </w:rPr>
        <w:t xml:space="preserve">, </w:t>
      </w:r>
      <w:proofErr w:type="spellStart"/>
      <w:r w:rsidR="00ED3D7A">
        <w:rPr>
          <w:rFonts w:ascii="Times New Roman" w:eastAsia="Times New Roman" w:hAnsi="Times New Roman" w:cs="Times New Roman"/>
          <w:color w:val="000000"/>
          <w:sz w:val="24"/>
          <w:szCs w:val="24"/>
          <w:lang w:eastAsia="ru-RU"/>
        </w:rPr>
        <w:t>ВолНЦ</w:t>
      </w:r>
      <w:proofErr w:type="spellEnd"/>
      <w:r w:rsidR="00ED3D7A">
        <w:rPr>
          <w:rFonts w:ascii="Times New Roman" w:eastAsia="Times New Roman" w:hAnsi="Times New Roman" w:cs="Times New Roman"/>
          <w:color w:val="000000"/>
          <w:sz w:val="24"/>
          <w:szCs w:val="24"/>
          <w:lang w:eastAsia="ru-RU"/>
        </w:rPr>
        <w:t xml:space="preserve"> РАН</w:t>
      </w:r>
      <w:r w:rsidR="003204A9" w:rsidRPr="003204A9">
        <w:rPr>
          <w:rFonts w:ascii="Times New Roman" w:eastAsia="Times New Roman" w:hAnsi="Times New Roman" w:cs="Times New Roman"/>
          <w:color w:val="000000"/>
          <w:sz w:val="24"/>
          <w:szCs w:val="24"/>
          <w:lang w:eastAsia="ru-RU"/>
        </w:rPr>
        <w:t xml:space="preserve"> (160014, Россия, г. Вологда, ул. Горького, д. 56а; </w:t>
      </w:r>
      <w:proofErr w:type="spellStart"/>
      <w:r w:rsidR="003204A9" w:rsidRPr="003204A9">
        <w:rPr>
          <w:rFonts w:ascii="Times New Roman" w:eastAsia="Times New Roman" w:hAnsi="Times New Roman" w:cs="Times New Roman"/>
          <w:color w:val="000000"/>
          <w:sz w:val="24"/>
          <w:szCs w:val="24"/>
          <w:lang w:eastAsia="ru-RU"/>
        </w:rPr>
        <w:t>e-mail</w:t>
      </w:r>
      <w:proofErr w:type="spellEnd"/>
      <w:r w:rsidR="003204A9" w:rsidRPr="003204A9">
        <w:rPr>
          <w:rFonts w:ascii="Times New Roman" w:eastAsia="Times New Roman" w:hAnsi="Times New Roman" w:cs="Times New Roman"/>
          <w:color w:val="000000"/>
          <w:sz w:val="24"/>
          <w:szCs w:val="24"/>
          <w:lang w:eastAsia="ru-RU"/>
        </w:rPr>
        <w:t xml:space="preserve">: </w:t>
      </w:r>
      <w:r w:rsidRPr="00EB5FD1">
        <w:rPr>
          <w:rFonts w:ascii="Times New Roman" w:eastAsia="Times New Roman" w:hAnsi="Times New Roman" w:cs="Times New Roman"/>
          <w:sz w:val="24"/>
          <w:szCs w:val="24"/>
          <w:lang w:eastAsia="ru-RU"/>
        </w:rPr>
        <w:t>ekaterina-razgylina@yandex.ru</w:t>
      </w:r>
      <w:r w:rsidR="003204A9" w:rsidRPr="003204A9">
        <w:rPr>
          <w:rFonts w:ascii="Times New Roman" w:eastAsia="Times New Roman" w:hAnsi="Times New Roman" w:cs="Times New Roman"/>
          <w:color w:val="000000"/>
          <w:sz w:val="24"/>
          <w:szCs w:val="24"/>
          <w:lang w:eastAsia="ru-RU"/>
        </w:rPr>
        <w:t>)</w:t>
      </w:r>
    </w:p>
    <w:p w14:paraId="101BB113" w14:textId="77777777" w:rsidR="00EB5FD1" w:rsidRDefault="00EB5FD1" w:rsidP="003204A9">
      <w:pPr>
        <w:spacing w:after="0" w:line="240" w:lineRule="auto"/>
        <w:jc w:val="right"/>
        <w:rPr>
          <w:rFonts w:ascii="Times New Roman" w:eastAsia="Times New Roman" w:hAnsi="Times New Roman" w:cs="Times New Roman"/>
          <w:b/>
          <w:bCs/>
          <w:color w:val="000000"/>
          <w:sz w:val="24"/>
          <w:szCs w:val="24"/>
          <w:shd w:val="clear" w:color="auto" w:fill="FFFFFF"/>
          <w:lang w:eastAsia="ru-RU"/>
        </w:rPr>
      </w:pPr>
    </w:p>
    <w:p w14:paraId="1BA2A6AA" w14:textId="2F602FBB" w:rsidR="003204A9" w:rsidRPr="00621FD2" w:rsidRDefault="00EB5FD1" w:rsidP="003204A9">
      <w:pPr>
        <w:spacing w:after="0" w:line="240" w:lineRule="auto"/>
        <w:jc w:val="right"/>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b/>
          <w:bCs/>
          <w:color w:val="000000"/>
          <w:sz w:val="24"/>
          <w:szCs w:val="24"/>
          <w:shd w:val="clear" w:color="auto" w:fill="FFFFFF"/>
          <w:lang w:val="en-US" w:eastAsia="ru-RU"/>
        </w:rPr>
        <w:t>Kopytova</w:t>
      </w:r>
      <w:proofErr w:type="spellEnd"/>
      <w:r w:rsidRPr="00621FD2">
        <w:rPr>
          <w:rFonts w:ascii="Times New Roman" w:eastAsia="Times New Roman" w:hAnsi="Times New Roman" w:cs="Times New Roman"/>
          <w:b/>
          <w:bCs/>
          <w:color w:val="000000"/>
          <w:sz w:val="24"/>
          <w:szCs w:val="24"/>
          <w:shd w:val="clear" w:color="auto" w:fill="FFFFFF"/>
          <w:lang w:val="en-US" w:eastAsia="ru-RU"/>
        </w:rPr>
        <w:t xml:space="preserve"> </w:t>
      </w:r>
      <w:r>
        <w:rPr>
          <w:rFonts w:ascii="Times New Roman" w:eastAsia="Times New Roman" w:hAnsi="Times New Roman" w:cs="Times New Roman"/>
          <w:b/>
          <w:bCs/>
          <w:color w:val="000000"/>
          <w:sz w:val="24"/>
          <w:szCs w:val="24"/>
          <w:shd w:val="clear" w:color="auto" w:fill="FFFFFF"/>
          <w:lang w:val="en-US" w:eastAsia="ru-RU"/>
        </w:rPr>
        <w:t>E</w:t>
      </w:r>
      <w:r w:rsidRPr="00621FD2">
        <w:rPr>
          <w:rFonts w:ascii="Times New Roman" w:eastAsia="Times New Roman" w:hAnsi="Times New Roman" w:cs="Times New Roman"/>
          <w:b/>
          <w:bCs/>
          <w:color w:val="000000"/>
          <w:sz w:val="24"/>
          <w:szCs w:val="24"/>
          <w:shd w:val="clear" w:color="auto" w:fill="FFFFFF"/>
          <w:lang w:val="en-US" w:eastAsia="ru-RU"/>
        </w:rPr>
        <w:t>.</w:t>
      </w:r>
      <w:r>
        <w:rPr>
          <w:rFonts w:ascii="Times New Roman" w:eastAsia="Times New Roman" w:hAnsi="Times New Roman" w:cs="Times New Roman"/>
          <w:b/>
          <w:bCs/>
          <w:color w:val="000000"/>
          <w:sz w:val="24"/>
          <w:szCs w:val="24"/>
          <w:shd w:val="clear" w:color="auto" w:fill="FFFFFF"/>
          <w:lang w:val="en-US" w:eastAsia="ru-RU"/>
        </w:rPr>
        <w:t>D</w:t>
      </w:r>
      <w:r w:rsidRPr="00621FD2">
        <w:rPr>
          <w:rFonts w:ascii="Times New Roman" w:eastAsia="Times New Roman" w:hAnsi="Times New Roman" w:cs="Times New Roman"/>
          <w:b/>
          <w:bCs/>
          <w:color w:val="000000"/>
          <w:sz w:val="24"/>
          <w:szCs w:val="24"/>
          <w:shd w:val="clear" w:color="auto" w:fill="FFFFFF"/>
          <w:lang w:val="en-US" w:eastAsia="ru-RU"/>
        </w:rPr>
        <w:t>.</w:t>
      </w:r>
    </w:p>
    <w:p w14:paraId="7E1106A0" w14:textId="77777777" w:rsidR="005D6A65" w:rsidRDefault="005D6A65" w:rsidP="003204A9">
      <w:pPr>
        <w:spacing w:after="0" w:line="240" w:lineRule="auto"/>
        <w:ind w:firstLine="709"/>
        <w:jc w:val="center"/>
        <w:rPr>
          <w:rFonts w:ascii="Times New Roman" w:eastAsia="Times New Roman" w:hAnsi="Times New Roman" w:cs="Times New Roman"/>
          <w:b/>
          <w:bCs/>
          <w:sz w:val="24"/>
          <w:szCs w:val="24"/>
          <w:lang w:val="en-US" w:eastAsia="ru-RU"/>
        </w:rPr>
      </w:pPr>
      <w:r w:rsidRPr="005D6A65">
        <w:rPr>
          <w:rFonts w:ascii="Times New Roman" w:eastAsia="Times New Roman" w:hAnsi="Times New Roman" w:cs="Times New Roman"/>
          <w:b/>
          <w:bCs/>
          <w:sz w:val="24"/>
          <w:szCs w:val="24"/>
          <w:lang w:val="en-US" w:eastAsia="ru-RU"/>
        </w:rPr>
        <w:t>AGGLOMERATION OF TERRITORIES IN THE CONTEXT OF ACHIEVEMENT OF POPULATION WELL-BEING</w:t>
      </w:r>
    </w:p>
    <w:p w14:paraId="47E9902B" w14:textId="432503D6"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sz w:val="24"/>
          <w:szCs w:val="24"/>
          <w:lang w:val="en-US" w:eastAsia="ru-RU"/>
        </w:rPr>
        <w:t> </w:t>
      </w:r>
    </w:p>
    <w:p w14:paraId="664CAFD7" w14:textId="2901C087" w:rsidR="003204A9" w:rsidRPr="003204A9" w:rsidRDefault="003204A9" w:rsidP="005D6A65">
      <w:pPr>
        <w:spacing w:after="0" w:line="240" w:lineRule="auto"/>
        <w:ind w:firstLine="709"/>
        <w:jc w:val="both"/>
        <w:rPr>
          <w:rFonts w:ascii="Times New Roman" w:eastAsia="Times New Roman" w:hAnsi="Times New Roman" w:cs="Times New Roman"/>
          <w:color w:val="FF0000"/>
          <w:sz w:val="24"/>
          <w:szCs w:val="24"/>
          <w:lang w:val="en-US" w:eastAsia="ru-RU"/>
        </w:rPr>
      </w:pPr>
      <w:r w:rsidRPr="003204A9">
        <w:rPr>
          <w:rFonts w:ascii="Times New Roman" w:eastAsia="Times New Roman" w:hAnsi="Times New Roman" w:cs="Times New Roman"/>
          <w:b/>
          <w:bCs/>
          <w:color w:val="000000"/>
          <w:sz w:val="24"/>
          <w:szCs w:val="24"/>
          <w:lang w:val="en-US" w:eastAsia="ru-RU"/>
        </w:rPr>
        <w:t xml:space="preserve">Abstract. </w:t>
      </w:r>
      <w:r w:rsidR="005D6A65" w:rsidRPr="005D6A65">
        <w:rPr>
          <w:rFonts w:ascii="Times New Roman" w:eastAsia="Times New Roman" w:hAnsi="Times New Roman" w:cs="Times New Roman"/>
          <w:sz w:val="24"/>
          <w:szCs w:val="24"/>
          <w:lang w:val="en-US" w:eastAsia="ru-RU"/>
        </w:rPr>
        <w:t>The study is aimed at studying the impact of the urbanization process on improving the level and quality of life of the population. Features of the manifestation of agglomeration effects are presented, studies regarding the assessment of agglomeration effects are systematized and generalized.</w:t>
      </w:r>
    </w:p>
    <w:p w14:paraId="768C7BC1" w14:textId="051FB5B4" w:rsidR="00ED3D7A" w:rsidRDefault="003204A9" w:rsidP="003204A9">
      <w:pPr>
        <w:spacing w:after="0" w:line="240" w:lineRule="auto"/>
        <w:ind w:firstLine="709"/>
        <w:jc w:val="both"/>
        <w:rPr>
          <w:rFonts w:ascii="Times New Roman" w:eastAsia="Times New Roman" w:hAnsi="Times New Roman" w:cs="Times New Roman"/>
          <w:color w:val="000000"/>
          <w:sz w:val="24"/>
          <w:szCs w:val="24"/>
          <w:lang w:val="en-US" w:eastAsia="ru-RU"/>
        </w:rPr>
      </w:pPr>
      <w:r w:rsidRPr="003204A9">
        <w:rPr>
          <w:rFonts w:ascii="Times New Roman" w:eastAsia="Times New Roman" w:hAnsi="Times New Roman" w:cs="Times New Roman"/>
          <w:b/>
          <w:bCs/>
          <w:color w:val="000000"/>
          <w:sz w:val="24"/>
          <w:szCs w:val="24"/>
          <w:lang w:val="en-US" w:eastAsia="ru-RU"/>
        </w:rPr>
        <w:t>Keywords:</w:t>
      </w:r>
      <w:r w:rsidRPr="003204A9">
        <w:rPr>
          <w:rFonts w:ascii="Times New Roman" w:eastAsia="Times New Roman" w:hAnsi="Times New Roman" w:cs="Times New Roman"/>
          <w:color w:val="000000"/>
          <w:sz w:val="24"/>
          <w:szCs w:val="24"/>
          <w:lang w:val="en-US" w:eastAsia="ru-RU"/>
        </w:rPr>
        <w:t xml:space="preserve"> </w:t>
      </w:r>
      <w:r w:rsidR="00D50D37" w:rsidRPr="00D50D37">
        <w:rPr>
          <w:rFonts w:ascii="Times New Roman" w:eastAsia="Times New Roman" w:hAnsi="Times New Roman" w:cs="Times New Roman"/>
          <w:color w:val="000000"/>
          <w:sz w:val="24"/>
          <w:szCs w:val="24"/>
          <w:lang w:val="en-US" w:eastAsia="ru-RU"/>
        </w:rPr>
        <w:t>agglomeration, agglomeration effect, well-being, quality of life.</w:t>
      </w:r>
    </w:p>
    <w:p w14:paraId="3E8C1162" w14:textId="77777777" w:rsidR="00ED3D7A"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
    <w:p w14:paraId="22D4BD0E" w14:textId="6B867BA1" w:rsidR="00ED3D7A" w:rsidRPr="00300357"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r w:rsidRPr="00ED3D7A">
        <w:rPr>
          <w:rFonts w:ascii="Times New Roman" w:eastAsia="Times New Roman" w:hAnsi="Times New Roman" w:cs="Times New Roman"/>
          <w:sz w:val="24"/>
          <w:szCs w:val="24"/>
          <w:lang w:val="en-US" w:eastAsia="ru-RU"/>
        </w:rPr>
        <w:t xml:space="preserve">The study is funded by grant No. </w:t>
      </w:r>
      <w:r w:rsidR="00D50D37" w:rsidRPr="00D50D37">
        <w:rPr>
          <w:rFonts w:ascii="Times New Roman" w:eastAsia="Times New Roman" w:hAnsi="Times New Roman" w:cs="Times New Roman"/>
          <w:sz w:val="24"/>
          <w:szCs w:val="24"/>
          <w:lang w:val="en-US" w:eastAsia="ru-RU"/>
        </w:rPr>
        <w:t>23-78-10054, https://rscf.ru/project/23-78-10054/.</w:t>
      </w:r>
    </w:p>
    <w:p w14:paraId="1BC83784" w14:textId="77777777" w:rsidR="00ED3D7A" w:rsidRPr="003204A9"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2C9B3CC9" w14:textId="77777777"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About the author</w:t>
      </w:r>
    </w:p>
    <w:p w14:paraId="5A77AC0E" w14:textId="4286E7AF" w:rsidR="003204A9"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Pr>
          <w:rFonts w:ascii="Times New Roman" w:eastAsia="Times New Roman" w:hAnsi="Times New Roman" w:cs="Times New Roman"/>
          <w:b/>
          <w:bCs/>
          <w:color w:val="000000"/>
          <w:sz w:val="24"/>
          <w:szCs w:val="24"/>
          <w:lang w:val="en-US" w:eastAsia="ru-RU"/>
        </w:rPr>
        <w:t>Kopytova</w:t>
      </w:r>
      <w:proofErr w:type="spellEnd"/>
      <w:r>
        <w:rPr>
          <w:rFonts w:ascii="Times New Roman" w:eastAsia="Times New Roman" w:hAnsi="Times New Roman" w:cs="Times New Roman"/>
          <w:b/>
          <w:bCs/>
          <w:color w:val="000000"/>
          <w:sz w:val="24"/>
          <w:szCs w:val="24"/>
          <w:lang w:val="en-US" w:eastAsia="ru-RU"/>
        </w:rPr>
        <w:t xml:space="preserve"> Ekaterina </w:t>
      </w:r>
      <w:proofErr w:type="spellStart"/>
      <w:r>
        <w:rPr>
          <w:rFonts w:ascii="Times New Roman" w:eastAsia="Times New Roman" w:hAnsi="Times New Roman" w:cs="Times New Roman"/>
          <w:b/>
          <w:bCs/>
          <w:color w:val="000000"/>
          <w:sz w:val="24"/>
          <w:szCs w:val="24"/>
          <w:lang w:val="en-US" w:eastAsia="ru-RU"/>
        </w:rPr>
        <w:t>Dmitrievna</w:t>
      </w:r>
      <w:proofErr w:type="spellEnd"/>
      <w:r w:rsidR="003204A9" w:rsidRPr="003204A9">
        <w:rPr>
          <w:rFonts w:ascii="Times New Roman" w:eastAsia="Times New Roman" w:hAnsi="Times New Roman" w:cs="Times New Roman"/>
          <w:b/>
          <w:bCs/>
          <w:color w:val="000000"/>
          <w:sz w:val="24"/>
          <w:szCs w:val="24"/>
          <w:lang w:val="en-US" w:eastAsia="ru-RU"/>
        </w:rPr>
        <w:t xml:space="preserve"> (Russia, Vologda)</w:t>
      </w:r>
      <w:r w:rsidR="003204A9" w:rsidRPr="003204A9">
        <w:rPr>
          <w:rFonts w:ascii="Times New Roman" w:eastAsia="Times New Roman" w:hAnsi="Times New Roman" w:cs="Times New Roman"/>
          <w:color w:val="000000"/>
          <w:sz w:val="24"/>
          <w:szCs w:val="24"/>
          <w:lang w:val="en-US" w:eastAsia="ru-RU"/>
        </w:rPr>
        <w:t xml:space="preserve"> </w:t>
      </w:r>
      <w:r w:rsidRPr="003204A9">
        <w:rPr>
          <w:rFonts w:ascii="Times New Roman" w:eastAsia="Times New Roman" w:hAnsi="Times New Roman" w:cs="Times New Roman"/>
          <w:color w:val="000000"/>
          <w:sz w:val="24"/>
          <w:szCs w:val="24"/>
          <w:lang w:val="en-US" w:eastAsia="ru-RU"/>
        </w:rPr>
        <w:t>–</w:t>
      </w:r>
      <w:r w:rsidR="003204A9" w:rsidRPr="003204A9">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 xml:space="preserve">Candidate of Sciences (Economics), Researcher at the Vologda Research Center of the Russian Academy of Sciences, </w:t>
      </w:r>
      <w:proofErr w:type="spellStart"/>
      <w:r w:rsidR="003204A9" w:rsidRPr="003204A9">
        <w:rPr>
          <w:rFonts w:ascii="Times New Roman" w:eastAsia="Times New Roman" w:hAnsi="Times New Roman" w:cs="Times New Roman"/>
          <w:color w:val="000000"/>
          <w:sz w:val="24"/>
          <w:szCs w:val="24"/>
          <w:lang w:val="en-US" w:eastAsia="ru-RU"/>
        </w:rPr>
        <w:t>VolSC</w:t>
      </w:r>
      <w:proofErr w:type="spellEnd"/>
      <w:r w:rsidR="003204A9" w:rsidRPr="003204A9">
        <w:rPr>
          <w:rFonts w:ascii="Times New Roman" w:eastAsia="Times New Roman" w:hAnsi="Times New Roman" w:cs="Times New Roman"/>
          <w:color w:val="000000"/>
          <w:sz w:val="24"/>
          <w:szCs w:val="24"/>
          <w:lang w:val="en-US" w:eastAsia="ru-RU"/>
        </w:rPr>
        <w:t xml:space="preserve"> RAS) (Russia, 160014, Vologda, Gorky </w:t>
      </w:r>
      <w:r w:rsidRPr="00ED3D7A">
        <w:rPr>
          <w:rFonts w:ascii="Times New Roman" w:eastAsia="Times New Roman" w:hAnsi="Times New Roman" w:cs="Times New Roman"/>
          <w:sz w:val="24"/>
          <w:szCs w:val="24"/>
          <w:lang w:val="en-US" w:eastAsia="ru-RU"/>
        </w:rPr>
        <w:t>Street</w:t>
      </w:r>
      <w:r w:rsidR="003204A9" w:rsidRPr="003204A9">
        <w:rPr>
          <w:rFonts w:ascii="Times New Roman" w:eastAsia="Times New Roman" w:hAnsi="Times New Roman" w:cs="Times New Roman"/>
          <w:color w:val="000000"/>
          <w:sz w:val="24"/>
          <w:szCs w:val="24"/>
          <w:lang w:val="en-US" w:eastAsia="ru-RU"/>
        </w:rPr>
        <w:t xml:space="preserve">, 56a, e-mail: </w:t>
      </w:r>
      <w:r w:rsidRPr="00ED3D7A">
        <w:rPr>
          <w:rFonts w:ascii="Times New Roman" w:eastAsia="Times New Roman" w:hAnsi="Times New Roman" w:cs="Times New Roman"/>
          <w:color w:val="000000"/>
          <w:sz w:val="24"/>
          <w:szCs w:val="24"/>
          <w:lang w:val="en-US" w:eastAsia="ru-RU"/>
        </w:rPr>
        <w:t>ekaterina-razgylina@yandex.ru</w:t>
      </w:r>
      <w:r w:rsidR="003204A9" w:rsidRPr="003204A9">
        <w:rPr>
          <w:rFonts w:ascii="Times New Roman" w:eastAsia="Times New Roman" w:hAnsi="Times New Roman" w:cs="Times New Roman"/>
          <w:color w:val="000000"/>
          <w:sz w:val="24"/>
          <w:szCs w:val="24"/>
          <w:lang w:val="en-US" w:eastAsia="ru-RU"/>
        </w:rPr>
        <w:t>)</w:t>
      </w:r>
    </w:p>
    <w:p w14:paraId="1F66561E" w14:textId="4F7628E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614D9FCC"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References</w:t>
      </w:r>
    </w:p>
    <w:p w14:paraId="45AA0FB5" w14:textId="77777777" w:rsidR="00D50D37" w:rsidRPr="00D50D37" w:rsidRDefault="00D50D37" w:rsidP="00D50D37">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D50D37">
        <w:rPr>
          <w:rFonts w:ascii="Times New Roman" w:eastAsia="Times New Roman" w:hAnsi="Times New Roman" w:cs="Times New Roman"/>
          <w:sz w:val="24"/>
          <w:szCs w:val="24"/>
          <w:shd w:val="clear" w:color="auto" w:fill="FFFFFF"/>
          <w:lang w:val="en-US" w:eastAsia="ru-RU"/>
        </w:rPr>
        <w:t xml:space="preserve">1. </w:t>
      </w:r>
      <w:proofErr w:type="spellStart"/>
      <w:r w:rsidRPr="00D50D37">
        <w:rPr>
          <w:rFonts w:ascii="Times New Roman" w:eastAsia="Times New Roman" w:hAnsi="Times New Roman" w:cs="Times New Roman"/>
          <w:sz w:val="24"/>
          <w:szCs w:val="24"/>
          <w:shd w:val="clear" w:color="auto" w:fill="FFFFFF"/>
          <w:lang w:val="en-US" w:eastAsia="ru-RU"/>
        </w:rPr>
        <w:t>Bukhvald</w:t>
      </w:r>
      <w:proofErr w:type="spellEnd"/>
      <w:r w:rsidRPr="00D50D37">
        <w:rPr>
          <w:rFonts w:ascii="Times New Roman" w:eastAsia="Times New Roman" w:hAnsi="Times New Roman" w:cs="Times New Roman"/>
          <w:sz w:val="24"/>
          <w:szCs w:val="24"/>
          <w:shd w:val="clear" w:color="auto" w:fill="FFFFFF"/>
          <w:lang w:val="en-US" w:eastAsia="ru-RU"/>
        </w:rPr>
        <w:t xml:space="preserve"> E.M. Agglomerations and problems of their legislative regulation // Housing strategies. – 2021. – Volume 8. – No. 1. – P. 11-26. – </w:t>
      </w:r>
      <w:proofErr w:type="spellStart"/>
      <w:r w:rsidRPr="00D50D37">
        <w:rPr>
          <w:rFonts w:ascii="Times New Roman" w:eastAsia="Times New Roman" w:hAnsi="Times New Roman" w:cs="Times New Roman"/>
          <w:sz w:val="24"/>
          <w:szCs w:val="24"/>
          <w:shd w:val="clear" w:color="auto" w:fill="FFFFFF"/>
          <w:lang w:val="en-US" w:eastAsia="ru-RU"/>
        </w:rPr>
        <w:t>doi</w:t>
      </w:r>
      <w:proofErr w:type="spellEnd"/>
      <w:r w:rsidRPr="00D50D37">
        <w:rPr>
          <w:rFonts w:ascii="Times New Roman" w:eastAsia="Times New Roman" w:hAnsi="Times New Roman" w:cs="Times New Roman"/>
          <w:sz w:val="24"/>
          <w:szCs w:val="24"/>
          <w:shd w:val="clear" w:color="auto" w:fill="FFFFFF"/>
          <w:lang w:val="en-US" w:eastAsia="ru-RU"/>
        </w:rPr>
        <w:t>: 10.18334/zhs.8.1.111982.</w:t>
      </w:r>
    </w:p>
    <w:p w14:paraId="28296E65" w14:textId="77777777" w:rsidR="00D50D37" w:rsidRPr="00D50D37" w:rsidRDefault="00D50D37" w:rsidP="00D50D37">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D50D37">
        <w:rPr>
          <w:rFonts w:ascii="Times New Roman" w:eastAsia="Times New Roman" w:hAnsi="Times New Roman" w:cs="Times New Roman"/>
          <w:sz w:val="24"/>
          <w:szCs w:val="24"/>
          <w:shd w:val="clear" w:color="auto" w:fill="FFFFFF"/>
          <w:lang w:val="en-US" w:eastAsia="ru-RU"/>
        </w:rPr>
        <w:t xml:space="preserve">2. </w:t>
      </w:r>
      <w:proofErr w:type="spellStart"/>
      <w:r w:rsidRPr="00D50D37">
        <w:rPr>
          <w:rFonts w:ascii="Times New Roman" w:eastAsia="Times New Roman" w:hAnsi="Times New Roman" w:cs="Times New Roman"/>
          <w:sz w:val="24"/>
          <w:szCs w:val="24"/>
          <w:shd w:val="clear" w:color="auto" w:fill="FFFFFF"/>
          <w:lang w:val="en-US" w:eastAsia="ru-RU"/>
        </w:rPr>
        <w:t>Sapozhnikov</w:t>
      </w:r>
      <w:proofErr w:type="spellEnd"/>
      <w:r w:rsidRPr="00D50D37">
        <w:rPr>
          <w:rFonts w:ascii="Times New Roman" w:eastAsia="Times New Roman" w:hAnsi="Times New Roman" w:cs="Times New Roman"/>
          <w:sz w:val="24"/>
          <w:szCs w:val="24"/>
          <w:shd w:val="clear" w:color="auto" w:fill="FFFFFF"/>
          <w:lang w:val="en-US" w:eastAsia="ru-RU"/>
        </w:rPr>
        <w:t xml:space="preserve">, G.N. Agglomerations in the economy, their purpose and development. / G. N. </w:t>
      </w:r>
      <w:proofErr w:type="spellStart"/>
      <w:r w:rsidRPr="00D50D37">
        <w:rPr>
          <w:rFonts w:ascii="Times New Roman" w:eastAsia="Times New Roman" w:hAnsi="Times New Roman" w:cs="Times New Roman"/>
          <w:sz w:val="24"/>
          <w:szCs w:val="24"/>
          <w:shd w:val="clear" w:color="auto" w:fill="FFFFFF"/>
          <w:lang w:val="en-US" w:eastAsia="ru-RU"/>
        </w:rPr>
        <w:t>Sapozhnikov</w:t>
      </w:r>
      <w:proofErr w:type="spellEnd"/>
      <w:r w:rsidRPr="00D50D37">
        <w:rPr>
          <w:rFonts w:ascii="Times New Roman" w:eastAsia="Times New Roman" w:hAnsi="Times New Roman" w:cs="Times New Roman"/>
          <w:sz w:val="24"/>
          <w:szCs w:val="24"/>
          <w:shd w:val="clear" w:color="auto" w:fill="FFFFFF"/>
          <w:lang w:val="en-US" w:eastAsia="ru-RU"/>
        </w:rPr>
        <w:t xml:space="preserve"> // Discussion. – 2015. – No. 11(63). – pp. 38–44.</w:t>
      </w:r>
    </w:p>
    <w:p w14:paraId="587CD1C9" w14:textId="77777777" w:rsidR="00D50D37" w:rsidRPr="00D50D37" w:rsidRDefault="00D50D37" w:rsidP="00D50D37">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D50D37">
        <w:rPr>
          <w:rFonts w:ascii="Times New Roman" w:eastAsia="Times New Roman" w:hAnsi="Times New Roman" w:cs="Times New Roman"/>
          <w:sz w:val="24"/>
          <w:szCs w:val="24"/>
          <w:shd w:val="clear" w:color="auto" w:fill="FFFFFF"/>
          <w:lang w:val="en-US" w:eastAsia="ru-RU"/>
        </w:rPr>
        <w:t xml:space="preserve">3. Formation and development of urban agglomerations: theoretical and methodological aspects of research / V.S. </w:t>
      </w:r>
      <w:proofErr w:type="spellStart"/>
      <w:r w:rsidRPr="00D50D37">
        <w:rPr>
          <w:rFonts w:ascii="Times New Roman" w:eastAsia="Times New Roman" w:hAnsi="Times New Roman" w:cs="Times New Roman"/>
          <w:sz w:val="24"/>
          <w:szCs w:val="24"/>
          <w:shd w:val="clear" w:color="auto" w:fill="FFFFFF"/>
          <w:lang w:val="en-US" w:eastAsia="ru-RU"/>
        </w:rPr>
        <w:t>Antonyuk</w:t>
      </w:r>
      <w:proofErr w:type="spellEnd"/>
      <w:r w:rsidRPr="00D50D37">
        <w:rPr>
          <w:rFonts w:ascii="Times New Roman" w:eastAsia="Times New Roman" w:hAnsi="Times New Roman" w:cs="Times New Roman"/>
          <w:sz w:val="24"/>
          <w:szCs w:val="24"/>
          <w:shd w:val="clear" w:color="auto" w:fill="FFFFFF"/>
          <w:lang w:val="en-US" w:eastAsia="ru-RU"/>
        </w:rPr>
        <w:t xml:space="preserve">, M.V. </w:t>
      </w:r>
      <w:proofErr w:type="spellStart"/>
      <w:r w:rsidRPr="00D50D37">
        <w:rPr>
          <w:rFonts w:ascii="Times New Roman" w:eastAsia="Times New Roman" w:hAnsi="Times New Roman" w:cs="Times New Roman"/>
          <w:sz w:val="24"/>
          <w:szCs w:val="24"/>
          <w:shd w:val="clear" w:color="auto" w:fill="FFFFFF"/>
          <w:lang w:val="en-US" w:eastAsia="ru-RU"/>
        </w:rPr>
        <w:t>Kozina</w:t>
      </w:r>
      <w:proofErr w:type="spellEnd"/>
      <w:r w:rsidRPr="00D50D37">
        <w:rPr>
          <w:rFonts w:ascii="Times New Roman" w:eastAsia="Times New Roman" w:hAnsi="Times New Roman" w:cs="Times New Roman"/>
          <w:sz w:val="24"/>
          <w:szCs w:val="24"/>
          <w:shd w:val="clear" w:color="auto" w:fill="FFFFFF"/>
          <w:lang w:val="en-US" w:eastAsia="ru-RU"/>
        </w:rPr>
        <w:t xml:space="preserve">, E.R. </w:t>
      </w:r>
      <w:proofErr w:type="spellStart"/>
      <w:r w:rsidRPr="00D50D37">
        <w:rPr>
          <w:rFonts w:ascii="Times New Roman" w:eastAsia="Times New Roman" w:hAnsi="Times New Roman" w:cs="Times New Roman"/>
          <w:sz w:val="24"/>
          <w:szCs w:val="24"/>
          <w:shd w:val="clear" w:color="auto" w:fill="FFFFFF"/>
          <w:lang w:val="en-US" w:eastAsia="ru-RU"/>
        </w:rPr>
        <w:t>Vansovich</w:t>
      </w:r>
      <w:proofErr w:type="spellEnd"/>
      <w:r w:rsidRPr="00D50D37">
        <w:rPr>
          <w:rFonts w:ascii="Times New Roman" w:eastAsia="Times New Roman" w:hAnsi="Times New Roman" w:cs="Times New Roman"/>
          <w:sz w:val="24"/>
          <w:szCs w:val="24"/>
          <w:shd w:val="clear" w:color="auto" w:fill="FFFFFF"/>
          <w:lang w:val="en-US" w:eastAsia="ru-RU"/>
        </w:rPr>
        <w:t xml:space="preserve">, N.A. </w:t>
      </w:r>
      <w:proofErr w:type="spellStart"/>
      <w:r w:rsidRPr="00D50D37">
        <w:rPr>
          <w:rFonts w:ascii="Times New Roman" w:eastAsia="Times New Roman" w:hAnsi="Times New Roman" w:cs="Times New Roman"/>
          <w:sz w:val="24"/>
          <w:szCs w:val="24"/>
          <w:shd w:val="clear" w:color="auto" w:fill="FFFFFF"/>
          <w:lang w:val="en-US" w:eastAsia="ru-RU"/>
        </w:rPr>
        <w:t>Sigatova</w:t>
      </w:r>
      <w:proofErr w:type="spellEnd"/>
      <w:r w:rsidRPr="00D50D37">
        <w:rPr>
          <w:rFonts w:ascii="Times New Roman" w:eastAsia="Times New Roman" w:hAnsi="Times New Roman" w:cs="Times New Roman"/>
          <w:sz w:val="24"/>
          <w:szCs w:val="24"/>
          <w:shd w:val="clear" w:color="auto" w:fill="FFFFFF"/>
          <w:lang w:val="en-US" w:eastAsia="ru-RU"/>
        </w:rPr>
        <w:t xml:space="preserve"> // Bulletin of SUSU. Series Economics and Management. – 2021. – T. 15, No. 2. – P. 7–19.</w:t>
      </w:r>
    </w:p>
    <w:p w14:paraId="53D534DF" w14:textId="4788F598" w:rsidR="007663AE" w:rsidRPr="007663AE" w:rsidRDefault="00D50D37" w:rsidP="00D50D37">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D50D37">
        <w:rPr>
          <w:rFonts w:ascii="Times New Roman" w:eastAsia="Times New Roman" w:hAnsi="Times New Roman" w:cs="Times New Roman"/>
          <w:sz w:val="24"/>
          <w:szCs w:val="24"/>
          <w:shd w:val="clear" w:color="auto" w:fill="FFFFFF"/>
          <w:lang w:val="en-US" w:eastAsia="ru-RU"/>
        </w:rPr>
        <w:t xml:space="preserve">4. Fogel, A. Sustainable Solutions in Urban Health: Transdisciplinary Directions in Urban Planning for Global Public Health </w:t>
      </w:r>
      <w:proofErr w:type="spellStart"/>
      <w:r w:rsidRPr="00D50D37">
        <w:rPr>
          <w:rFonts w:ascii="Times New Roman" w:eastAsia="Times New Roman" w:hAnsi="Times New Roman" w:cs="Times New Roman"/>
          <w:sz w:val="24"/>
          <w:szCs w:val="24"/>
          <w:shd w:val="clear" w:color="auto" w:fill="FFFFFF"/>
          <w:lang w:val="en-US" w:eastAsia="ru-RU"/>
        </w:rPr>
        <w:t>Olszewska-Guizzo</w:t>
      </w:r>
      <w:proofErr w:type="spellEnd"/>
      <w:r w:rsidRPr="00D50D37">
        <w:rPr>
          <w:rFonts w:ascii="Times New Roman" w:eastAsia="Times New Roman" w:hAnsi="Times New Roman" w:cs="Times New Roman"/>
          <w:sz w:val="24"/>
          <w:szCs w:val="24"/>
          <w:shd w:val="clear" w:color="auto" w:fill="FFFFFF"/>
          <w:lang w:val="en-US" w:eastAsia="ru-RU"/>
        </w:rPr>
        <w:t xml:space="preserve"> / A. Fogel, D. </w:t>
      </w:r>
      <w:proofErr w:type="spellStart"/>
      <w:r w:rsidRPr="00D50D37">
        <w:rPr>
          <w:rFonts w:ascii="Times New Roman" w:eastAsia="Times New Roman" w:hAnsi="Times New Roman" w:cs="Times New Roman"/>
          <w:sz w:val="24"/>
          <w:szCs w:val="24"/>
          <w:shd w:val="clear" w:color="auto" w:fill="FFFFFF"/>
          <w:lang w:val="en-US" w:eastAsia="ru-RU"/>
        </w:rPr>
        <w:t>Benjumea</w:t>
      </w:r>
      <w:proofErr w:type="spellEnd"/>
      <w:r w:rsidRPr="00D50D37">
        <w:rPr>
          <w:rFonts w:ascii="Times New Roman" w:eastAsia="Times New Roman" w:hAnsi="Times New Roman" w:cs="Times New Roman"/>
          <w:sz w:val="24"/>
          <w:szCs w:val="24"/>
          <w:shd w:val="clear" w:color="auto" w:fill="FFFFFF"/>
          <w:lang w:val="en-US" w:eastAsia="ru-RU"/>
        </w:rPr>
        <w:t>, N. Tahsin // World Sustainability Series. – 2022. – P. 223–243.</w:t>
      </w:r>
    </w:p>
    <w:sectPr w:rsidR="007663AE" w:rsidRPr="007663AE">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BBA93" w14:textId="77777777" w:rsidR="00971891" w:rsidRDefault="00971891" w:rsidP="003D0B04">
      <w:pPr>
        <w:spacing w:after="0" w:line="240" w:lineRule="auto"/>
      </w:pPr>
      <w:r>
        <w:separator/>
      </w:r>
    </w:p>
  </w:endnote>
  <w:endnote w:type="continuationSeparator" w:id="0">
    <w:p w14:paraId="5A08AD3A" w14:textId="77777777" w:rsidR="00971891" w:rsidRDefault="00971891" w:rsidP="003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0698B" w14:textId="1D4B00AD" w:rsidR="00BF518D" w:rsidRDefault="00BF518D">
    <w:pPr>
      <w:pStyle w:val="af2"/>
      <w:jc w:val="right"/>
    </w:pPr>
  </w:p>
  <w:p w14:paraId="41FDD6A2" w14:textId="77777777" w:rsidR="00BF518D" w:rsidRDefault="00BF518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69DAD" w14:textId="77777777" w:rsidR="00971891" w:rsidRDefault="00971891" w:rsidP="003D0B04">
      <w:pPr>
        <w:spacing w:after="0" w:line="240" w:lineRule="auto"/>
      </w:pPr>
      <w:r>
        <w:separator/>
      </w:r>
    </w:p>
  </w:footnote>
  <w:footnote w:type="continuationSeparator" w:id="0">
    <w:p w14:paraId="0B47AD18" w14:textId="77777777" w:rsidR="00971891" w:rsidRDefault="00971891" w:rsidP="003D0B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75ACA77E"/>
    <w:lvl w:ilvl="0">
      <w:start w:val="1"/>
      <w:numFmt w:val="bullet"/>
      <w:pStyle w:val="2"/>
      <w:lvlText w:val=""/>
      <w:lvlJc w:val="left"/>
      <w:pPr>
        <w:tabs>
          <w:tab w:val="num" w:pos="643"/>
        </w:tabs>
        <w:ind w:left="643"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2A46"/>
    <w:rsid w:val="000001A1"/>
    <w:rsid w:val="00001862"/>
    <w:rsid w:val="00001B1D"/>
    <w:rsid w:val="000040DB"/>
    <w:rsid w:val="00012FB8"/>
    <w:rsid w:val="000218A3"/>
    <w:rsid w:val="00026E89"/>
    <w:rsid w:val="00027158"/>
    <w:rsid w:val="00031F07"/>
    <w:rsid w:val="00032E94"/>
    <w:rsid w:val="00034B6E"/>
    <w:rsid w:val="00034EFD"/>
    <w:rsid w:val="00040797"/>
    <w:rsid w:val="00046BCC"/>
    <w:rsid w:val="00054D82"/>
    <w:rsid w:val="00055284"/>
    <w:rsid w:val="00077CD8"/>
    <w:rsid w:val="000825C3"/>
    <w:rsid w:val="00087CB3"/>
    <w:rsid w:val="000909E6"/>
    <w:rsid w:val="00092174"/>
    <w:rsid w:val="00093C2A"/>
    <w:rsid w:val="000949D0"/>
    <w:rsid w:val="00095C13"/>
    <w:rsid w:val="00096603"/>
    <w:rsid w:val="000A1B81"/>
    <w:rsid w:val="000A605C"/>
    <w:rsid w:val="000B22D1"/>
    <w:rsid w:val="000B2E2E"/>
    <w:rsid w:val="000C39C3"/>
    <w:rsid w:val="000C6861"/>
    <w:rsid w:val="000D04AD"/>
    <w:rsid w:val="000D3839"/>
    <w:rsid w:val="000D59D9"/>
    <w:rsid w:val="000D63AD"/>
    <w:rsid w:val="000D79EC"/>
    <w:rsid w:val="000E22D5"/>
    <w:rsid w:val="000E3E8C"/>
    <w:rsid w:val="000E6BB8"/>
    <w:rsid w:val="000F44DD"/>
    <w:rsid w:val="000F475E"/>
    <w:rsid w:val="000F4C51"/>
    <w:rsid w:val="000F6487"/>
    <w:rsid w:val="000F6AED"/>
    <w:rsid w:val="000F7DA3"/>
    <w:rsid w:val="00102676"/>
    <w:rsid w:val="00104C67"/>
    <w:rsid w:val="00105D88"/>
    <w:rsid w:val="00117676"/>
    <w:rsid w:val="00117D85"/>
    <w:rsid w:val="00122CEA"/>
    <w:rsid w:val="0012300F"/>
    <w:rsid w:val="00123543"/>
    <w:rsid w:val="00123889"/>
    <w:rsid w:val="00126CC9"/>
    <w:rsid w:val="00133FB4"/>
    <w:rsid w:val="00134E75"/>
    <w:rsid w:val="001379F5"/>
    <w:rsid w:val="00142940"/>
    <w:rsid w:val="001429CC"/>
    <w:rsid w:val="00143B1C"/>
    <w:rsid w:val="00144C09"/>
    <w:rsid w:val="00146A5A"/>
    <w:rsid w:val="001606E4"/>
    <w:rsid w:val="00162F87"/>
    <w:rsid w:val="00172517"/>
    <w:rsid w:val="00174C69"/>
    <w:rsid w:val="00177F37"/>
    <w:rsid w:val="00182AC1"/>
    <w:rsid w:val="001839F7"/>
    <w:rsid w:val="001843D6"/>
    <w:rsid w:val="00187ADD"/>
    <w:rsid w:val="001949CA"/>
    <w:rsid w:val="00196E54"/>
    <w:rsid w:val="001A5A25"/>
    <w:rsid w:val="001A6F3A"/>
    <w:rsid w:val="001B13D5"/>
    <w:rsid w:val="001B4810"/>
    <w:rsid w:val="001B5A84"/>
    <w:rsid w:val="001C0BC3"/>
    <w:rsid w:val="001C142E"/>
    <w:rsid w:val="001C6AB0"/>
    <w:rsid w:val="001E1419"/>
    <w:rsid w:val="001E5A02"/>
    <w:rsid w:val="001E6B0A"/>
    <w:rsid w:val="001F0714"/>
    <w:rsid w:val="002036DB"/>
    <w:rsid w:val="00204BBD"/>
    <w:rsid w:val="002056C5"/>
    <w:rsid w:val="0020737E"/>
    <w:rsid w:val="00207F86"/>
    <w:rsid w:val="00214BFA"/>
    <w:rsid w:val="00215F68"/>
    <w:rsid w:val="002233EA"/>
    <w:rsid w:val="0022622A"/>
    <w:rsid w:val="00235799"/>
    <w:rsid w:val="00237AA0"/>
    <w:rsid w:val="002409AF"/>
    <w:rsid w:val="00240FA5"/>
    <w:rsid w:val="00244D22"/>
    <w:rsid w:val="00246FE3"/>
    <w:rsid w:val="002529B0"/>
    <w:rsid w:val="00255A78"/>
    <w:rsid w:val="0025690D"/>
    <w:rsid w:val="00257FBA"/>
    <w:rsid w:val="0026271F"/>
    <w:rsid w:val="0026365D"/>
    <w:rsid w:val="00266004"/>
    <w:rsid w:val="0027795B"/>
    <w:rsid w:val="00277A75"/>
    <w:rsid w:val="002820DE"/>
    <w:rsid w:val="0028635C"/>
    <w:rsid w:val="00287C88"/>
    <w:rsid w:val="00291854"/>
    <w:rsid w:val="00297945"/>
    <w:rsid w:val="002A0FC2"/>
    <w:rsid w:val="002A1F96"/>
    <w:rsid w:val="002A39E5"/>
    <w:rsid w:val="002C19BE"/>
    <w:rsid w:val="002C281E"/>
    <w:rsid w:val="002C2EF7"/>
    <w:rsid w:val="002C3731"/>
    <w:rsid w:val="002C679C"/>
    <w:rsid w:val="002D75A2"/>
    <w:rsid w:val="002E0215"/>
    <w:rsid w:val="002E0437"/>
    <w:rsid w:val="002E106C"/>
    <w:rsid w:val="002E25AC"/>
    <w:rsid w:val="002E2EBC"/>
    <w:rsid w:val="002F312D"/>
    <w:rsid w:val="002F3193"/>
    <w:rsid w:val="00300357"/>
    <w:rsid w:val="003013FC"/>
    <w:rsid w:val="00311A26"/>
    <w:rsid w:val="0031289D"/>
    <w:rsid w:val="003167F1"/>
    <w:rsid w:val="003204A9"/>
    <w:rsid w:val="00322CFB"/>
    <w:rsid w:val="003312E8"/>
    <w:rsid w:val="003331E0"/>
    <w:rsid w:val="00334ED2"/>
    <w:rsid w:val="00335BD7"/>
    <w:rsid w:val="00352482"/>
    <w:rsid w:val="00354660"/>
    <w:rsid w:val="00354DEE"/>
    <w:rsid w:val="003626CA"/>
    <w:rsid w:val="00367CA5"/>
    <w:rsid w:val="003721D2"/>
    <w:rsid w:val="003746FD"/>
    <w:rsid w:val="00381672"/>
    <w:rsid w:val="00385727"/>
    <w:rsid w:val="0039497C"/>
    <w:rsid w:val="003A0520"/>
    <w:rsid w:val="003A133F"/>
    <w:rsid w:val="003A266C"/>
    <w:rsid w:val="003A4FB9"/>
    <w:rsid w:val="003B1D27"/>
    <w:rsid w:val="003B2293"/>
    <w:rsid w:val="003B4DFD"/>
    <w:rsid w:val="003B63D0"/>
    <w:rsid w:val="003B7817"/>
    <w:rsid w:val="003B7A41"/>
    <w:rsid w:val="003C181C"/>
    <w:rsid w:val="003C1DD6"/>
    <w:rsid w:val="003C24C1"/>
    <w:rsid w:val="003C260D"/>
    <w:rsid w:val="003C3BBB"/>
    <w:rsid w:val="003C5380"/>
    <w:rsid w:val="003D0B04"/>
    <w:rsid w:val="003E35A8"/>
    <w:rsid w:val="003E3B7B"/>
    <w:rsid w:val="003E5ED1"/>
    <w:rsid w:val="003E6DA1"/>
    <w:rsid w:val="003F0357"/>
    <w:rsid w:val="0041154B"/>
    <w:rsid w:val="004142D6"/>
    <w:rsid w:val="00417EF4"/>
    <w:rsid w:val="00421BAB"/>
    <w:rsid w:val="00423D2C"/>
    <w:rsid w:val="004242DE"/>
    <w:rsid w:val="0042432D"/>
    <w:rsid w:val="00431869"/>
    <w:rsid w:val="00434C77"/>
    <w:rsid w:val="0043518E"/>
    <w:rsid w:val="00437702"/>
    <w:rsid w:val="00443904"/>
    <w:rsid w:val="0044581F"/>
    <w:rsid w:val="00446B68"/>
    <w:rsid w:val="00447CC4"/>
    <w:rsid w:val="0045306F"/>
    <w:rsid w:val="00453230"/>
    <w:rsid w:val="00455485"/>
    <w:rsid w:val="004701BD"/>
    <w:rsid w:val="00473AB0"/>
    <w:rsid w:val="004769B5"/>
    <w:rsid w:val="004959BD"/>
    <w:rsid w:val="004A2246"/>
    <w:rsid w:val="004A2E32"/>
    <w:rsid w:val="004A3A98"/>
    <w:rsid w:val="004A77BD"/>
    <w:rsid w:val="004B1CE8"/>
    <w:rsid w:val="004B542C"/>
    <w:rsid w:val="004B5B56"/>
    <w:rsid w:val="004C1C03"/>
    <w:rsid w:val="004C298E"/>
    <w:rsid w:val="004C4DEB"/>
    <w:rsid w:val="004D3054"/>
    <w:rsid w:val="004D4D4B"/>
    <w:rsid w:val="004E1556"/>
    <w:rsid w:val="004E1B8D"/>
    <w:rsid w:val="004F2335"/>
    <w:rsid w:val="004F35F7"/>
    <w:rsid w:val="004F452A"/>
    <w:rsid w:val="00500F98"/>
    <w:rsid w:val="0050119F"/>
    <w:rsid w:val="0050295D"/>
    <w:rsid w:val="00506B92"/>
    <w:rsid w:val="005077EE"/>
    <w:rsid w:val="00531505"/>
    <w:rsid w:val="00532B30"/>
    <w:rsid w:val="00532EB5"/>
    <w:rsid w:val="005360F1"/>
    <w:rsid w:val="00540FF9"/>
    <w:rsid w:val="00541417"/>
    <w:rsid w:val="005430EA"/>
    <w:rsid w:val="005435BF"/>
    <w:rsid w:val="00552C0B"/>
    <w:rsid w:val="00555592"/>
    <w:rsid w:val="005658D7"/>
    <w:rsid w:val="005659B9"/>
    <w:rsid w:val="00566629"/>
    <w:rsid w:val="00582F10"/>
    <w:rsid w:val="00586EC5"/>
    <w:rsid w:val="0058766A"/>
    <w:rsid w:val="005958E6"/>
    <w:rsid w:val="00597140"/>
    <w:rsid w:val="005A06C2"/>
    <w:rsid w:val="005A08F1"/>
    <w:rsid w:val="005A3880"/>
    <w:rsid w:val="005A6048"/>
    <w:rsid w:val="005B05E1"/>
    <w:rsid w:val="005B15E5"/>
    <w:rsid w:val="005B16F3"/>
    <w:rsid w:val="005B6B3B"/>
    <w:rsid w:val="005B7723"/>
    <w:rsid w:val="005C0A4C"/>
    <w:rsid w:val="005C15B4"/>
    <w:rsid w:val="005C3FD1"/>
    <w:rsid w:val="005C45BD"/>
    <w:rsid w:val="005C52E9"/>
    <w:rsid w:val="005C5521"/>
    <w:rsid w:val="005D22E6"/>
    <w:rsid w:val="005D2788"/>
    <w:rsid w:val="005D45A2"/>
    <w:rsid w:val="005D6A65"/>
    <w:rsid w:val="005E1422"/>
    <w:rsid w:val="005E36B0"/>
    <w:rsid w:val="005E763B"/>
    <w:rsid w:val="005F0C2C"/>
    <w:rsid w:val="005F32D7"/>
    <w:rsid w:val="005F361E"/>
    <w:rsid w:val="005F66DF"/>
    <w:rsid w:val="005F7F67"/>
    <w:rsid w:val="00600694"/>
    <w:rsid w:val="00602AE8"/>
    <w:rsid w:val="0060641B"/>
    <w:rsid w:val="00607F8B"/>
    <w:rsid w:val="0061236D"/>
    <w:rsid w:val="00620220"/>
    <w:rsid w:val="00621FD2"/>
    <w:rsid w:val="006268B2"/>
    <w:rsid w:val="00632DA7"/>
    <w:rsid w:val="006400D0"/>
    <w:rsid w:val="0064088E"/>
    <w:rsid w:val="00640D5E"/>
    <w:rsid w:val="00645F90"/>
    <w:rsid w:val="0064709E"/>
    <w:rsid w:val="00650C84"/>
    <w:rsid w:val="0065302C"/>
    <w:rsid w:val="00655ADB"/>
    <w:rsid w:val="00661B3F"/>
    <w:rsid w:val="00663877"/>
    <w:rsid w:val="00663CC9"/>
    <w:rsid w:val="00664171"/>
    <w:rsid w:val="006739DD"/>
    <w:rsid w:val="006768F0"/>
    <w:rsid w:val="00682305"/>
    <w:rsid w:val="006827C5"/>
    <w:rsid w:val="00683153"/>
    <w:rsid w:val="00691FE7"/>
    <w:rsid w:val="006A0258"/>
    <w:rsid w:val="006A2F5F"/>
    <w:rsid w:val="006C02B2"/>
    <w:rsid w:val="006C202C"/>
    <w:rsid w:val="006D0B5D"/>
    <w:rsid w:val="006D1060"/>
    <w:rsid w:val="006E19F8"/>
    <w:rsid w:val="006E283C"/>
    <w:rsid w:val="006E4E1E"/>
    <w:rsid w:val="006E68CA"/>
    <w:rsid w:val="006E6FF8"/>
    <w:rsid w:val="006F145E"/>
    <w:rsid w:val="006F517A"/>
    <w:rsid w:val="006F5433"/>
    <w:rsid w:val="00700A81"/>
    <w:rsid w:val="00707890"/>
    <w:rsid w:val="0071238E"/>
    <w:rsid w:val="00714AC7"/>
    <w:rsid w:val="00720143"/>
    <w:rsid w:val="0072217B"/>
    <w:rsid w:val="00725588"/>
    <w:rsid w:val="00727C9A"/>
    <w:rsid w:val="00731F0F"/>
    <w:rsid w:val="00734A88"/>
    <w:rsid w:val="007439DB"/>
    <w:rsid w:val="007558B1"/>
    <w:rsid w:val="00756EC6"/>
    <w:rsid w:val="0075753E"/>
    <w:rsid w:val="00760FE4"/>
    <w:rsid w:val="007613DC"/>
    <w:rsid w:val="007663AE"/>
    <w:rsid w:val="007668FA"/>
    <w:rsid w:val="0077218B"/>
    <w:rsid w:val="00772F05"/>
    <w:rsid w:val="007765AE"/>
    <w:rsid w:val="007906A4"/>
    <w:rsid w:val="00791F2F"/>
    <w:rsid w:val="007A1029"/>
    <w:rsid w:val="007A6EB1"/>
    <w:rsid w:val="007B2598"/>
    <w:rsid w:val="007B3308"/>
    <w:rsid w:val="007C3D31"/>
    <w:rsid w:val="007C54F4"/>
    <w:rsid w:val="007C6768"/>
    <w:rsid w:val="007D0099"/>
    <w:rsid w:val="007D3C87"/>
    <w:rsid w:val="007D74C7"/>
    <w:rsid w:val="007F10C2"/>
    <w:rsid w:val="007F4952"/>
    <w:rsid w:val="00801539"/>
    <w:rsid w:val="00810A88"/>
    <w:rsid w:val="0081306A"/>
    <w:rsid w:val="008168F1"/>
    <w:rsid w:val="008179DA"/>
    <w:rsid w:val="0082336F"/>
    <w:rsid w:val="00833C65"/>
    <w:rsid w:val="00837FB1"/>
    <w:rsid w:val="00845C02"/>
    <w:rsid w:val="00847E09"/>
    <w:rsid w:val="00852A54"/>
    <w:rsid w:val="00852FF5"/>
    <w:rsid w:val="00865A3D"/>
    <w:rsid w:val="00866FB8"/>
    <w:rsid w:val="00874356"/>
    <w:rsid w:val="0088189F"/>
    <w:rsid w:val="008835A8"/>
    <w:rsid w:val="00887730"/>
    <w:rsid w:val="00890F15"/>
    <w:rsid w:val="00891C02"/>
    <w:rsid w:val="00893EBF"/>
    <w:rsid w:val="00895DAD"/>
    <w:rsid w:val="008A1228"/>
    <w:rsid w:val="008A1283"/>
    <w:rsid w:val="008A427C"/>
    <w:rsid w:val="008A436B"/>
    <w:rsid w:val="008A4F74"/>
    <w:rsid w:val="008B4EBB"/>
    <w:rsid w:val="008B7811"/>
    <w:rsid w:val="008C1E3C"/>
    <w:rsid w:val="008C212F"/>
    <w:rsid w:val="008C2E72"/>
    <w:rsid w:val="008C57D5"/>
    <w:rsid w:val="008D257E"/>
    <w:rsid w:val="008D56F7"/>
    <w:rsid w:val="008E2536"/>
    <w:rsid w:val="008E26ED"/>
    <w:rsid w:val="008F1ED1"/>
    <w:rsid w:val="009033F8"/>
    <w:rsid w:val="009109DA"/>
    <w:rsid w:val="00911F88"/>
    <w:rsid w:val="0091635B"/>
    <w:rsid w:val="00916AE5"/>
    <w:rsid w:val="00917AF6"/>
    <w:rsid w:val="00920A91"/>
    <w:rsid w:val="0092284C"/>
    <w:rsid w:val="00922DB1"/>
    <w:rsid w:val="009251B1"/>
    <w:rsid w:val="009259A0"/>
    <w:rsid w:val="00925F3B"/>
    <w:rsid w:val="0093183B"/>
    <w:rsid w:val="00932CC7"/>
    <w:rsid w:val="0093533E"/>
    <w:rsid w:val="00937DFA"/>
    <w:rsid w:val="00941773"/>
    <w:rsid w:val="009442DE"/>
    <w:rsid w:val="009443D8"/>
    <w:rsid w:val="00944D6A"/>
    <w:rsid w:val="00952C39"/>
    <w:rsid w:val="00962C37"/>
    <w:rsid w:val="009676B3"/>
    <w:rsid w:val="0097043B"/>
    <w:rsid w:val="00971891"/>
    <w:rsid w:val="00981FDA"/>
    <w:rsid w:val="00986A15"/>
    <w:rsid w:val="00990164"/>
    <w:rsid w:val="009950EB"/>
    <w:rsid w:val="009970AF"/>
    <w:rsid w:val="009A511E"/>
    <w:rsid w:val="009A5620"/>
    <w:rsid w:val="009A684E"/>
    <w:rsid w:val="009A753A"/>
    <w:rsid w:val="009B00A5"/>
    <w:rsid w:val="009B1CBD"/>
    <w:rsid w:val="009B2715"/>
    <w:rsid w:val="009C4359"/>
    <w:rsid w:val="009C4EBC"/>
    <w:rsid w:val="009D0F7F"/>
    <w:rsid w:val="009D1A62"/>
    <w:rsid w:val="009D26D2"/>
    <w:rsid w:val="009E01FE"/>
    <w:rsid w:val="009E3500"/>
    <w:rsid w:val="009E6F8F"/>
    <w:rsid w:val="009E7288"/>
    <w:rsid w:val="009E7788"/>
    <w:rsid w:val="00A03B04"/>
    <w:rsid w:val="00A06400"/>
    <w:rsid w:val="00A11689"/>
    <w:rsid w:val="00A141E1"/>
    <w:rsid w:val="00A17E3B"/>
    <w:rsid w:val="00A21668"/>
    <w:rsid w:val="00A2180D"/>
    <w:rsid w:val="00A22220"/>
    <w:rsid w:val="00A252A3"/>
    <w:rsid w:val="00A30220"/>
    <w:rsid w:val="00A31192"/>
    <w:rsid w:val="00A31833"/>
    <w:rsid w:val="00A34D92"/>
    <w:rsid w:val="00A377F4"/>
    <w:rsid w:val="00A37B68"/>
    <w:rsid w:val="00A430CC"/>
    <w:rsid w:val="00A43AAC"/>
    <w:rsid w:val="00A46BF5"/>
    <w:rsid w:val="00A51E4E"/>
    <w:rsid w:val="00A51E7E"/>
    <w:rsid w:val="00A55175"/>
    <w:rsid w:val="00A566FE"/>
    <w:rsid w:val="00A605EA"/>
    <w:rsid w:val="00A6173D"/>
    <w:rsid w:val="00A628A3"/>
    <w:rsid w:val="00A65742"/>
    <w:rsid w:val="00A65E23"/>
    <w:rsid w:val="00A67CA9"/>
    <w:rsid w:val="00A67D3C"/>
    <w:rsid w:val="00A71222"/>
    <w:rsid w:val="00A7302C"/>
    <w:rsid w:val="00A74EB0"/>
    <w:rsid w:val="00A76710"/>
    <w:rsid w:val="00A77A59"/>
    <w:rsid w:val="00A80B1F"/>
    <w:rsid w:val="00A85D92"/>
    <w:rsid w:val="00A970EA"/>
    <w:rsid w:val="00AA2F6D"/>
    <w:rsid w:val="00AA46BD"/>
    <w:rsid w:val="00AA4967"/>
    <w:rsid w:val="00AA7B68"/>
    <w:rsid w:val="00AB039D"/>
    <w:rsid w:val="00AB2F7B"/>
    <w:rsid w:val="00AB3B1C"/>
    <w:rsid w:val="00AB6D2C"/>
    <w:rsid w:val="00AC450E"/>
    <w:rsid w:val="00AC5368"/>
    <w:rsid w:val="00AD0171"/>
    <w:rsid w:val="00AD1A29"/>
    <w:rsid w:val="00AD538F"/>
    <w:rsid w:val="00AD7C51"/>
    <w:rsid w:val="00AE16B2"/>
    <w:rsid w:val="00AE1A2E"/>
    <w:rsid w:val="00AE5A02"/>
    <w:rsid w:val="00AE5FB7"/>
    <w:rsid w:val="00AF0DA8"/>
    <w:rsid w:val="00AF3D10"/>
    <w:rsid w:val="00AF5C41"/>
    <w:rsid w:val="00AF73AB"/>
    <w:rsid w:val="00B0435A"/>
    <w:rsid w:val="00B11885"/>
    <w:rsid w:val="00B2004C"/>
    <w:rsid w:val="00B2123D"/>
    <w:rsid w:val="00B23DEA"/>
    <w:rsid w:val="00B25D36"/>
    <w:rsid w:val="00B2676D"/>
    <w:rsid w:val="00B26F45"/>
    <w:rsid w:val="00B33527"/>
    <w:rsid w:val="00B34522"/>
    <w:rsid w:val="00B35008"/>
    <w:rsid w:val="00B36662"/>
    <w:rsid w:val="00B36F2A"/>
    <w:rsid w:val="00B41FED"/>
    <w:rsid w:val="00B4367A"/>
    <w:rsid w:val="00B4553D"/>
    <w:rsid w:val="00B50626"/>
    <w:rsid w:val="00B543DC"/>
    <w:rsid w:val="00B62C0D"/>
    <w:rsid w:val="00B645A5"/>
    <w:rsid w:val="00B64862"/>
    <w:rsid w:val="00B6552C"/>
    <w:rsid w:val="00B6677F"/>
    <w:rsid w:val="00B670BA"/>
    <w:rsid w:val="00B73F30"/>
    <w:rsid w:val="00B849C7"/>
    <w:rsid w:val="00B85448"/>
    <w:rsid w:val="00B85740"/>
    <w:rsid w:val="00B8591C"/>
    <w:rsid w:val="00B86298"/>
    <w:rsid w:val="00BA0C6B"/>
    <w:rsid w:val="00BA0DD7"/>
    <w:rsid w:val="00BA29C4"/>
    <w:rsid w:val="00BA452D"/>
    <w:rsid w:val="00BA6C0F"/>
    <w:rsid w:val="00BA7C12"/>
    <w:rsid w:val="00BA7E32"/>
    <w:rsid w:val="00BB2E94"/>
    <w:rsid w:val="00BB2F61"/>
    <w:rsid w:val="00BB57B1"/>
    <w:rsid w:val="00BB7DEA"/>
    <w:rsid w:val="00BC0181"/>
    <w:rsid w:val="00BC2104"/>
    <w:rsid w:val="00BC2BBD"/>
    <w:rsid w:val="00BC4E63"/>
    <w:rsid w:val="00BC628B"/>
    <w:rsid w:val="00BC6A85"/>
    <w:rsid w:val="00BC7BD6"/>
    <w:rsid w:val="00BD137A"/>
    <w:rsid w:val="00BD1F03"/>
    <w:rsid w:val="00BD766B"/>
    <w:rsid w:val="00BE25E9"/>
    <w:rsid w:val="00BE5BDB"/>
    <w:rsid w:val="00BF1D2A"/>
    <w:rsid w:val="00BF1E1D"/>
    <w:rsid w:val="00BF24B6"/>
    <w:rsid w:val="00BF4483"/>
    <w:rsid w:val="00BF518D"/>
    <w:rsid w:val="00BF698A"/>
    <w:rsid w:val="00C04D84"/>
    <w:rsid w:val="00C14E50"/>
    <w:rsid w:val="00C15B78"/>
    <w:rsid w:val="00C17202"/>
    <w:rsid w:val="00C20025"/>
    <w:rsid w:val="00C22422"/>
    <w:rsid w:val="00C2578A"/>
    <w:rsid w:val="00C27A13"/>
    <w:rsid w:val="00C320A7"/>
    <w:rsid w:val="00C33D94"/>
    <w:rsid w:val="00C34820"/>
    <w:rsid w:val="00C4005F"/>
    <w:rsid w:val="00C42F55"/>
    <w:rsid w:val="00C434B8"/>
    <w:rsid w:val="00C52F17"/>
    <w:rsid w:val="00C560E8"/>
    <w:rsid w:val="00C56A1B"/>
    <w:rsid w:val="00C57739"/>
    <w:rsid w:val="00C63589"/>
    <w:rsid w:val="00C637DB"/>
    <w:rsid w:val="00C6567F"/>
    <w:rsid w:val="00C65AB2"/>
    <w:rsid w:val="00C7121F"/>
    <w:rsid w:val="00C7466F"/>
    <w:rsid w:val="00C821F9"/>
    <w:rsid w:val="00C90065"/>
    <w:rsid w:val="00C96583"/>
    <w:rsid w:val="00C97D0F"/>
    <w:rsid w:val="00CA1957"/>
    <w:rsid w:val="00CA7EAB"/>
    <w:rsid w:val="00CB0D04"/>
    <w:rsid w:val="00CC09AC"/>
    <w:rsid w:val="00CC3A46"/>
    <w:rsid w:val="00CC3B39"/>
    <w:rsid w:val="00CC5C25"/>
    <w:rsid w:val="00CD35AB"/>
    <w:rsid w:val="00CE0289"/>
    <w:rsid w:val="00CE136E"/>
    <w:rsid w:val="00CE1BA0"/>
    <w:rsid w:val="00CE3E4B"/>
    <w:rsid w:val="00CE5D37"/>
    <w:rsid w:val="00CE7BCC"/>
    <w:rsid w:val="00CF0F5B"/>
    <w:rsid w:val="00CF1580"/>
    <w:rsid w:val="00CF3565"/>
    <w:rsid w:val="00CF70BF"/>
    <w:rsid w:val="00D119E9"/>
    <w:rsid w:val="00D13DBC"/>
    <w:rsid w:val="00D16C43"/>
    <w:rsid w:val="00D215DA"/>
    <w:rsid w:val="00D22A24"/>
    <w:rsid w:val="00D22B84"/>
    <w:rsid w:val="00D23B8C"/>
    <w:rsid w:val="00D274E1"/>
    <w:rsid w:val="00D279AF"/>
    <w:rsid w:val="00D32941"/>
    <w:rsid w:val="00D32A7B"/>
    <w:rsid w:val="00D33764"/>
    <w:rsid w:val="00D33DB8"/>
    <w:rsid w:val="00D357C2"/>
    <w:rsid w:val="00D41144"/>
    <w:rsid w:val="00D41FC3"/>
    <w:rsid w:val="00D43223"/>
    <w:rsid w:val="00D46183"/>
    <w:rsid w:val="00D468C3"/>
    <w:rsid w:val="00D46C34"/>
    <w:rsid w:val="00D473FF"/>
    <w:rsid w:val="00D50D37"/>
    <w:rsid w:val="00D52419"/>
    <w:rsid w:val="00D53D84"/>
    <w:rsid w:val="00D57A57"/>
    <w:rsid w:val="00D6062D"/>
    <w:rsid w:val="00D606E2"/>
    <w:rsid w:val="00D612F3"/>
    <w:rsid w:val="00D62B06"/>
    <w:rsid w:val="00D64313"/>
    <w:rsid w:val="00D7016E"/>
    <w:rsid w:val="00D704FA"/>
    <w:rsid w:val="00D742E1"/>
    <w:rsid w:val="00D75949"/>
    <w:rsid w:val="00D76C0C"/>
    <w:rsid w:val="00D81994"/>
    <w:rsid w:val="00D86563"/>
    <w:rsid w:val="00D934B9"/>
    <w:rsid w:val="00D95337"/>
    <w:rsid w:val="00DA2D21"/>
    <w:rsid w:val="00DA4131"/>
    <w:rsid w:val="00DB28AB"/>
    <w:rsid w:val="00DB3F8B"/>
    <w:rsid w:val="00DB44A9"/>
    <w:rsid w:val="00DB5638"/>
    <w:rsid w:val="00DB571C"/>
    <w:rsid w:val="00DC0855"/>
    <w:rsid w:val="00DC4E31"/>
    <w:rsid w:val="00DC504F"/>
    <w:rsid w:val="00DC6168"/>
    <w:rsid w:val="00DD4721"/>
    <w:rsid w:val="00DD6421"/>
    <w:rsid w:val="00DE013F"/>
    <w:rsid w:val="00DE1602"/>
    <w:rsid w:val="00DE2344"/>
    <w:rsid w:val="00DE2B6C"/>
    <w:rsid w:val="00DE7C10"/>
    <w:rsid w:val="00DE7D39"/>
    <w:rsid w:val="00DF0A5E"/>
    <w:rsid w:val="00DF392A"/>
    <w:rsid w:val="00DF63E6"/>
    <w:rsid w:val="00E03B10"/>
    <w:rsid w:val="00E04B55"/>
    <w:rsid w:val="00E051C5"/>
    <w:rsid w:val="00E06FE4"/>
    <w:rsid w:val="00E07547"/>
    <w:rsid w:val="00E07E52"/>
    <w:rsid w:val="00E105A4"/>
    <w:rsid w:val="00E11681"/>
    <w:rsid w:val="00E162A1"/>
    <w:rsid w:val="00E20144"/>
    <w:rsid w:val="00E225CC"/>
    <w:rsid w:val="00E23911"/>
    <w:rsid w:val="00E24F35"/>
    <w:rsid w:val="00E30084"/>
    <w:rsid w:val="00E30D78"/>
    <w:rsid w:val="00E30DA1"/>
    <w:rsid w:val="00E323B4"/>
    <w:rsid w:val="00E32C4D"/>
    <w:rsid w:val="00E32EC8"/>
    <w:rsid w:val="00E33507"/>
    <w:rsid w:val="00E33EE5"/>
    <w:rsid w:val="00E36845"/>
    <w:rsid w:val="00E4053E"/>
    <w:rsid w:val="00E41F8E"/>
    <w:rsid w:val="00E423B2"/>
    <w:rsid w:val="00E467B1"/>
    <w:rsid w:val="00E5014D"/>
    <w:rsid w:val="00E61AB4"/>
    <w:rsid w:val="00E62A46"/>
    <w:rsid w:val="00E663C0"/>
    <w:rsid w:val="00E72AAB"/>
    <w:rsid w:val="00E778A0"/>
    <w:rsid w:val="00E81709"/>
    <w:rsid w:val="00E83585"/>
    <w:rsid w:val="00E8719C"/>
    <w:rsid w:val="00E9557D"/>
    <w:rsid w:val="00EA18AB"/>
    <w:rsid w:val="00EA2DD2"/>
    <w:rsid w:val="00EA304C"/>
    <w:rsid w:val="00EA4524"/>
    <w:rsid w:val="00EB52CE"/>
    <w:rsid w:val="00EB5FD1"/>
    <w:rsid w:val="00EC2583"/>
    <w:rsid w:val="00EC2738"/>
    <w:rsid w:val="00ED29F3"/>
    <w:rsid w:val="00ED3D7A"/>
    <w:rsid w:val="00EE3607"/>
    <w:rsid w:val="00EE36E2"/>
    <w:rsid w:val="00EE6FC6"/>
    <w:rsid w:val="00EF2FB9"/>
    <w:rsid w:val="00EF3618"/>
    <w:rsid w:val="00EF56AE"/>
    <w:rsid w:val="00EF6DAA"/>
    <w:rsid w:val="00EF7D23"/>
    <w:rsid w:val="00F0277C"/>
    <w:rsid w:val="00F04779"/>
    <w:rsid w:val="00F06794"/>
    <w:rsid w:val="00F07521"/>
    <w:rsid w:val="00F1050E"/>
    <w:rsid w:val="00F119E8"/>
    <w:rsid w:val="00F11A4D"/>
    <w:rsid w:val="00F20B28"/>
    <w:rsid w:val="00F226CB"/>
    <w:rsid w:val="00F312DC"/>
    <w:rsid w:val="00F34E88"/>
    <w:rsid w:val="00F4110D"/>
    <w:rsid w:val="00F43616"/>
    <w:rsid w:val="00F46C95"/>
    <w:rsid w:val="00F52D87"/>
    <w:rsid w:val="00F6580F"/>
    <w:rsid w:val="00F65A92"/>
    <w:rsid w:val="00F71D3A"/>
    <w:rsid w:val="00F720FD"/>
    <w:rsid w:val="00F734F4"/>
    <w:rsid w:val="00F74B4C"/>
    <w:rsid w:val="00F814E7"/>
    <w:rsid w:val="00F81930"/>
    <w:rsid w:val="00F8298F"/>
    <w:rsid w:val="00F8355A"/>
    <w:rsid w:val="00F86741"/>
    <w:rsid w:val="00F91E7F"/>
    <w:rsid w:val="00F946E4"/>
    <w:rsid w:val="00F94826"/>
    <w:rsid w:val="00F94AB7"/>
    <w:rsid w:val="00F94FC9"/>
    <w:rsid w:val="00F96DAF"/>
    <w:rsid w:val="00F9735D"/>
    <w:rsid w:val="00FA14F2"/>
    <w:rsid w:val="00FA175C"/>
    <w:rsid w:val="00FA4330"/>
    <w:rsid w:val="00FA4C38"/>
    <w:rsid w:val="00FB1E85"/>
    <w:rsid w:val="00FB2333"/>
    <w:rsid w:val="00FB42DB"/>
    <w:rsid w:val="00FB5EA6"/>
    <w:rsid w:val="00FC26BF"/>
    <w:rsid w:val="00FC3B88"/>
    <w:rsid w:val="00FC4590"/>
    <w:rsid w:val="00FD0D1F"/>
    <w:rsid w:val="00FD36C3"/>
    <w:rsid w:val="00FE3284"/>
    <w:rsid w:val="00FE5967"/>
    <w:rsid w:val="00FE7C12"/>
    <w:rsid w:val="00FF0BF6"/>
    <w:rsid w:val="00FF3EF2"/>
    <w:rsid w:val="00FF5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8DBB"/>
  <w15:docId w15:val="{E163615A-FA07-4C17-A916-901AA1B0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67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F067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62A46"/>
    <w:pPr>
      <w:spacing w:after="120"/>
    </w:pPr>
  </w:style>
  <w:style w:type="character" w:customStyle="1" w:styleId="a4">
    <w:name w:val="Основной текст Знак"/>
    <w:basedOn w:val="a0"/>
    <w:link w:val="a3"/>
    <w:uiPriority w:val="99"/>
    <w:rsid w:val="00E62A46"/>
  </w:style>
  <w:style w:type="table" w:customStyle="1" w:styleId="TableNormal">
    <w:name w:val="Table Normal"/>
    <w:uiPriority w:val="2"/>
    <w:semiHidden/>
    <w:unhideWhenUsed/>
    <w:qFormat/>
    <w:rsid w:val="00E62A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single space,-++"/>
    <w:basedOn w:val="a"/>
    <w:link w:val="a6"/>
    <w:uiPriority w:val="99"/>
    <w:unhideWhenUsed/>
    <w:rsid w:val="003D0B04"/>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 Знак1"/>
    <w:basedOn w:val="a0"/>
    <w:link w:val="a5"/>
    <w:uiPriority w:val="99"/>
    <w:rsid w:val="003D0B04"/>
    <w:rPr>
      <w:sz w:val="20"/>
      <w:szCs w:val="20"/>
    </w:rPr>
  </w:style>
  <w:style w:type="character" w:styleId="a7">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rsid w:val="003D0B04"/>
    <w:rPr>
      <w:vertAlign w:val="superscript"/>
    </w:rPr>
  </w:style>
  <w:style w:type="character" w:styleId="a8">
    <w:name w:val="Hyperlink"/>
    <w:basedOn w:val="a0"/>
    <w:uiPriority w:val="99"/>
    <w:unhideWhenUsed/>
    <w:rsid w:val="002C3731"/>
    <w:rPr>
      <w:color w:val="0000FF" w:themeColor="hyperlink"/>
      <w:u w:val="single"/>
    </w:rPr>
  </w:style>
  <w:style w:type="table" w:styleId="a9">
    <w:name w:val="Table Grid"/>
    <w:basedOn w:val="a1"/>
    <w:uiPriority w:val="59"/>
    <w:rsid w:val="00D27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81672"/>
    <w:rPr>
      <w:color w:val="808080"/>
    </w:rPr>
  </w:style>
  <w:style w:type="paragraph" w:styleId="ab">
    <w:name w:val="Balloon Text"/>
    <w:basedOn w:val="a"/>
    <w:link w:val="ac"/>
    <w:uiPriority w:val="99"/>
    <w:semiHidden/>
    <w:unhideWhenUsed/>
    <w:rsid w:val="0038167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1672"/>
    <w:rPr>
      <w:rFonts w:ascii="Tahoma" w:hAnsi="Tahoma" w:cs="Tahoma"/>
      <w:sz w:val="16"/>
      <w:szCs w:val="16"/>
    </w:rPr>
  </w:style>
  <w:style w:type="character" w:customStyle="1" w:styleId="10">
    <w:name w:val="Заголовок 1 Знак"/>
    <w:basedOn w:val="a0"/>
    <w:link w:val="1"/>
    <w:uiPriority w:val="9"/>
    <w:rsid w:val="00F06794"/>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rsid w:val="00F06794"/>
    <w:rPr>
      <w:rFonts w:asciiTheme="majorHAnsi" w:eastAsiaTheme="majorEastAsia" w:hAnsiTheme="majorHAnsi" w:cstheme="majorBidi"/>
      <w:b/>
      <w:bCs/>
      <w:color w:val="4F81BD" w:themeColor="accent1"/>
      <w:sz w:val="26"/>
      <w:szCs w:val="26"/>
    </w:rPr>
  </w:style>
  <w:style w:type="paragraph" w:styleId="22">
    <w:name w:val="List 2"/>
    <w:basedOn w:val="a"/>
    <w:uiPriority w:val="99"/>
    <w:unhideWhenUsed/>
    <w:rsid w:val="00F06794"/>
    <w:pPr>
      <w:ind w:left="566" w:hanging="283"/>
      <w:contextualSpacing/>
    </w:pPr>
  </w:style>
  <w:style w:type="paragraph" w:styleId="2">
    <w:name w:val="List Bullet 2"/>
    <w:basedOn w:val="a"/>
    <w:uiPriority w:val="99"/>
    <w:unhideWhenUsed/>
    <w:rsid w:val="00F06794"/>
    <w:pPr>
      <w:numPr>
        <w:numId w:val="1"/>
      </w:numPr>
      <w:contextualSpacing/>
    </w:pPr>
  </w:style>
  <w:style w:type="paragraph" w:styleId="ad">
    <w:name w:val="Body Text First Indent"/>
    <w:basedOn w:val="a3"/>
    <w:link w:val="ae"/>
    <w:uiPriority w:val="99"/>
    <w:unhideWhenUsed/>
    <w:rsid w:val="00F06794"/>
    <w:pPr>
      <w:spacing w:after="200"/>
      <w:ind w:firstLine="360"/>
    </w:pPr>
  </w:style>
  <w:style w:type="character" w:customStyle="1" w:styleId="ae">
    <w:name w:val="Красная строка Знак"/>
    <w:basedOn w:val="a4"/>
    <w:link w:val="ad"/>
    <w:uiPriority w:val="99"/>
    <w:rsid w:val="00F06794"/>
  </w:style>
  <w:style w:type="character" w:styleId="af">
    <w:name w:val="Unresolved Mention"/>
    <w:basedOn w:val="a0"/>
    <w:uiPriority w:val="99"/>
    <w:semiHidden/>
    <w:unhideWhenUsed/>
    <w:rsid w:val="00E06FE4"/>
    <w:rPr>
      <w:color w:val="605E5C"/>
      <w:shd w:val="clear" w:color="auto" w:fill="E1DFDD"/>
    </w:rPr>
  </w:style>
  <w:style w:type="paragraph" w:styleId="af0">
    <w:name w:val="header"/>
    <w:basedOn w:val="a"/>
    <w:link w:val="af1"/>
    <w:uiPriority w:val="99"/>
    <w:unhideWhenUsed/>
    <w:rsid w:val="00BF518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F518D"/>
  </w:style>
  <w:style w:type="paragraph" w:styleId="af2">
    <w:name w:val="footer"/>
    <w:basedOn w:val="a"/>
    <w:link w:val="af3"/>
    <w:uiPriority w:val="99"/>
    <w:unhideWhenUsed/>
    <w:rsid w:val="00BF518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F518D"/>
  </w:style>
  <w:style w:type="paragraph" w:styleId="af4">
    <w:name w:val="List Paragraph"/>
    <w:basedOn w:val="a"/>
    <w:uiPriority w:val="34"/>
    <w:qFormat/>
    <w:rsid w:val="00297945"/>
    <w:pPr>
      <w:ind w:left="720"/>
      <w:contextualSpacing/>
    </w:pPr>
  </w:style>
  <w:style w:type="character" w:styleId="af5">
    <w:name w:val="FollowedHyperlink"/>
    <w:basedOn w:val="a0"/>
    <w:uiPriority w:val="99"/>
    <w:semiHidden/>
    <w:unhideWhenUsed/>
    <w:rsid w:val="00EA2DD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7165937">
      <w:bodyDiv w:val="1"/>
      <w:marLeft w:val="0"/>
      <w:marRight w:val="0"/>
      <w:marTop w:val="0"/>
      <w:marBottom w:val="0"/>
      <w:divBdr>
        <w:top w:val="none" w:sz="0" w:space="0" w:color="auto"/>
        <w:left w:val="none" w:sz="0" w:space="0" w:color="auto"/>
        <w:bottom w:val="none" w:sz="0" w:space="0" w:color="auto"/>
        <w:right w:val="none" w:sz="0" w:space="0" w:color="auto"/>
      </w:divBdr>
    </w:div>
    <w:div w:id="1002928862">
      <w:bodyDiv w:val="1"/>
      <w:marLeft w:val="0"/>
      <w:marRight w:val="0"/>
      <w:marTop w:val="0"/>
      <w:marBottom w:val="0"/>
      <w:divBdr>
        <w:top w:val="none" w:sz="0" w:space="0" w:color="auto"/>
        <w:left w:val="none" w:sz="0" w:space="0" w:color="auto"/>
        <w:bottom w:val="none" w:sz="0" w:space="0" w:color="auto"/>
        <w:right w:val="none" w:sz="0" w:space="0" w:color="auto"/>
      </w:divBdr>
    </w:div>
    <w:div w:id="180141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7EA-C6E2-43E4-B6DF-E4805813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28262</TotalTime>
  <Pages>4</Pages>
  <Words>1482</Words>
  <Characters>8448</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839</cp:revision>
  <dcterms:created xsi:type="dcterms:W3CDTF">2023-06-14T11:23:00Z</dcterms:created>
  <dcterms:modified xsi:type="dcterms:W3CDTF">2024-03-18T21:27:00Z</dcterms:modified>
</cp:coreProperties>
</file>