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40C99" w14:textId="541E82BC" w:rsidR="00B20D16" w:rsidRDefault="00B20D16" w:rsidP="00B20D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</w:t>
      </w:r>
      <w:r w:rsidR="002C6CC9">
        <w:rPr>
          <w:rFonts w:ascii="Times New Roman" w:hAnsi="Times New Roman" w:cs="Times New Roman"/>
          <w:sz w:val="24"/>
          <w:szCs w:val="24"/>
        </w:rPr>
        <w:t xml:space="preserve"> 316.43</w:t>
      </w:r>
    </w:p>
    <w:p w14:paraId="5D8822E3" w14:textId="2B013ABC" w:rsidR="00B20D16" w:rsidRDefault="00B20D16" w:rsidP="00B20D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ББК</w:t>
      </w:r>
      <w:r w:rsidR="002C6CC9">
        <w:rPr>
          <w:rFonts w:ascii="Times New Roman" w:hAnsi="Times New Roman" w:cs="Times New Roman"/>
          <w:sz w:val="24"/>
          <w:szCs w:val="24"/>
        </w:rPr>
        <w:t xml:space="preserve"> 60.59 </w:t>
      </w:r>
    </w:p>
    <w:p w14:paraId="0A2A1F46" w14:textId="423DA3EA" w:rsidR="00B20D16" w:rsidRDefault="00B20D16" w:rsidP="00B20D1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Кузнецова Е.А.</w:t>
      </w:r>
    </w:p>
    <w:p w14:paraId="36A90F0D" w14:textId="77777777" w:rsidR="00B20D16" w:rsidRDefault="00B20D16" w:rsidP="00B20D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98DB89" w14:textId="57396632" w:rsidR="003B42CF" w:rsidRPr="00B20D16" w:rsidRDefault="00A16A6E" w:rsidP="00A54CA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0D16">
        <w:rPr>
          <w:rFonts w:ascii="Times New Roman" w:hAnsi="Times New Roman" w:cs="Times New Roman"/>
          <w:b/>
          <w:bCs/>
          <w:sz w:val="24"/>
          <w:szCs w:val="24"/>
        </w:rPr>
        <w:t>ЦИФРОВИЗАЦИЯ ОБРАЗА ЖИЗНИ МОЛОДЕЖИ: КРИТЕРИИ БЛАГОПОЛУЧИЯ</w:t>
      </w:r>
    </w:p>
    <w:p w14:paraId="1AA8AEC1" w14:textId="77777777" w:rsidR="00B20D16" w:rsidRDefault="00B20D16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D9B1A7" w14:textId="76092155" w:rsidR="00B20D16" w:rsidRDefault="00B20D16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0D16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В статье раскрываются особенности цифровизации образа жизни молодежи, выявляются критерии благополучия. Обозначаются перспективы социального моделирования общественным развитием в условиях виртуализации мира. </w:t>
      </w:r>
    </w:p>
    <w:p w14:paraId="65559804" w14:textId="5D031235" w:rsidR="00B20D16" w:rsidRDefault="00B20D16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0D16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цифровизация, молодежь, образ жизни, виртуальность, благополучие, критерии благополучия </w:t>
      </w:r>
    </w:p>
    <w:p w14:paraId="67FD223B" w14:textId="77777777" w:rsidR="00B20D16" w:rsidRDefault="00B20D16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940D8E3" w14:textId="616B3334" w:rsidR="00A54CAC" w:rsidRDefault="00B20D16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То, что современное общество входит в эру цифровизации не является открытием. </w:t>
      </w:r>
      <w:r w:rsidR="00294465">
        <w:rPr>
          <w:rFonts w:ascii="Times New Roman" w:hAnsi="Times New Roman" w:cs="Times New Roman"/>
          <w:sz w:val="24"/>
          <w:szCs w:val="24"/>
        </w:rPr>
        <w:t>Но влияние этого вхождения на социальное самочувствие, благополучие и успешную социализацию отдельных социальных групп требует пристального внимания. И молодежь одна из наиболее важных социально-демографических групп в этом плане, так как благодаря их представлениям и мировоззрению формируется устойчивое понимание того куда будет дальше развиваться мир, на какие ценности и опоры, нормы и табу будет опираться, выстраивая новую социальную реальность.</w:t>
      </w:r>
    </w:p>
    <w:p w14:paraId="4D990D7D" w14:textId="6ECD37F1" w:rsidR="00294465" w:rsidRDefault="00294465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Такая социальная характеристика как социальное благополучие выступает ориентиром социально</w:t>
      </w:r>
      <w:r w:rsidR="00786A30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развития. Социальная политика государства нацелена на реализацию благополучия населения</w:t>
      </w:r>
      <w:r w:rsidR="00E43B1B">
        <w:rPr>
          <w:rFonts w:ascii="Times New Roman" w:hAnsi="Times New Roman" w:cs="Times New Roman"/>
          <w:sz w:val="24"/>
          <w:szCs w:val="24"/>
        </w:rPr>
        <w:t xml:space="preserve"> и может реализовываться с позиции формальных характеристик: прожиточный минимум, продуктовая корзина, социальные гарантии и прочее, так и неформальных показателей: уверенность в завтрашнем дне, позитивное социальное самочувствие, возможности успешной социализации, перспективы для построения карьеры и социальной реализации и т.д. </w:t>
      </w:r>
    </w:p>
    <w:p w14:paraId="4B58EBEB" w14:textId="5E1F23FF" w:rsidR="00786A30" w:rsidRDefault="00786A30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Влияние виртуального пространства и цифровизации в целом не может не влиять на благополучие проживания жизни, восприятия себя как субъекта социального воздействия и объекта, на который общество влияет. Это взаимообусловленное воздействие. Цифровизация в том числе условий формирования социального благополучия требует особого внимания. </w:t>
      </w:r>
    </w:p>
    <w:p w14:paraId="578716F3" w14:textId="12777172" w:rsidR="00E43B1B" w:rsidRDefault="00786A30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начала стоит понять, на какие аспекты воздействия цифровизации на ценности и жизненные реальности обращали внимание коллеги. Например, п</w:t>
      </w:r>
      <w:r w:rsidR="00E43B1B">
        <w:rPr>
          <w:rFonts w:ascii="Times New Roman" w:hAnsi="Times New Roman" w:cs="Times New Roman"/>
          <w:sz w:val="24"/>
          <w:szCs w:val="24"/>
        </w:rPr>
        <w:t>од влиянием виртуальности меняется идентичность (Р.Г. Ардашев</w:t>
      </w:r>
      <w:r w:rsidR="007A3582">
        <w:rPr>
          <w:rFonts w:ascii="Times New Roman" w:hAnsi="Times New Roman" w:cs="Times New Roman"/>
          <w:sz w:val="24"/>
          <w:szCs w:val="24"/>
        </w:rPr>
        <w:t xml:space="preserve"> </w:t>
      </w:r>
      <w:r w:rsidR="007A3582" w:rsidRPr="007A3582">
        <w:rPr>
          <w:rFonts w:ascii="Times New Roman" w:hAnsi="Times New Roman" w:cs="Times New Roman"/>
          <w:sz w:val="24"/>
          <w:szCs w:val="24"/>
        </w:rPr>
        <w:t>[1,2]</w:t>
      </w:r>
      <w:r w:rsidR="00E43B1B">
        <w:rPr>
          <w:rFonts w:ascii="Times New Roman" w:hAnsi="Times New Roman" w:cs="Times New Roman"/>
          <w:sz w:val="24"/>
          <w:szCs w:val="24"/>
        </w:rPr>
        <w:t>, О.А. Полюшкевич</w:t>
      </w:r>
      <w:r w:rsidR="007A3582" w:rsidRPr="007A3582">
        <w:rPr>
          <w:rFonts w:ascii="Times New Roman" w:hAnsi="Times New Roman" w:cs="Times New Roman"/>
          <w:sz w:val="24"/>
          <w:szCs w:val="24"/>
        </w:rPr>
        <w:t xml:space="preserve"> [4]</w:t>
      </w:r>
      <w:r w:rsidR="00E43B1B">
        <w:rPr>
          <w:rFonts w:ascii="Times New Roman" w:hAnsi="Times New Roman" w:cs="Times New Roman"/>
          <w:sz w:val="24"/>
          <w:szCs w:val="24"/>
        </w:rPr>
        <w:t xml:space="preserve">), трансформация социальных и экономических притязаний </w:t>
      </w:r>
      <w:r>
        <w:rPr>
          <w:rFonts w:ascii="Times New Roman" w:hAnsi="Times New Roman" w:cs="Times New Roman"/>
          <w:sz w:val="24"/>
          <w:szCs w:val="24"/>
        </w:rPr>
        <w:t xml:space="preserve">в виртуальном пространстве </w:t>
      </w:r>
      <w:r w:rsidR="00E43B1B">
        <w:rPr>
          <w:rFonts w:ascii="Times New Roman" w:hAnsi="Times New Roman" w:cs="Times New Roman"/>
          <w:sz w:val="24"/>
          <w:szCs w:val="24"/>
        </w:rPr>
        <w:t>как факторов материального изменения мира также изучается коллегами (П.А. Баев</w:t>
      </w:r>
      <w:r w:rsidR="007A3582">
        <w:rPr>
          <w:rFonts w:ascii="Times New Roman" w:hAnsi="Times New Roman" w:cs="Times New Roman"/>
          <w:sz w:val="24"/>
          <w:szCs w:val="24"/>
        </w:rPr>
        <w:t xml:space="preserve"> и</w:t>
      </w:r>
      <w:r w:rsidR="00E43B1B">
        <w:rPr>
          <w:rFonts w:ascii="Times New Roman" w:hAnsi="Times New Roman" w:cs="Times New Roman"/>
          <w:sz w:val="24"/>
          <w:szCs w:val="24"/>
        </w:rPr>
        <w:t xml:space="preserve"> Д.С. Хаустов</w:t>
      </w:r>
      <w:r w:rsidR="007A3582" w:rsidRPr="007A3582">
        <w:rPr>
          <w:rFonts w:ascii="Times New Roman" w:hAnsi="Times New Roman" w:cs="Times New Roman"/>
          <w:sz w:val="24"/>
          <w:szCs w:val="24"/>
        </w:rPr>
        <w:t xml:space="preserve"> [3]</w:t>
      </w:r>
      <w:r w:rsidR="00E43B1B">
        <w:rPr>
          <w:rFonts w:ascii="Times New Roman" w:hAnsi="Times New Roman" w:cs="Times New Roman"/>
          <w:sz w:val="24"/>
          <w:szCs w:val="24"/>
        </w:rPr>
        <w:t xml:space="preserve">, В.А. </w:t>
      </w:r>
      <w:proofErr w:type="spellStart"/>
      <w:r w:rsidR="00E43B1B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="007A3582" w:rsidRPr="007A3582">
        <w:rPr>
          <w:rFonts w:ascii="Times New Roman" w:hAnsi="Times New Roman" w:cs="Times New Roman"/>
          <w:sz w:val="24"/>
          <w:szCs w:val="24"/>
        </w:rPr>
        <w:t xml:space="preserve"> [5,6]</w:t>
      </w:r>
      <w:r w:rsidR="00E43B1B">
        <w:rPr>
          <w:rFonts w:ascii="Times New Roman" w:hAnsi="Times New Roman" w:cs="Times New Roman"/>
          <w:sz w:val="24"/>
          <w:szCs w:val="24"/>
        </w:rPr>
        <w:t xml:space="preserve">). В связи с этим встает вопрос о важности критериев социального благополучия. </w:t>
      </w:r>
    </w:p>
    <w:p w14:paraId="5CDA0987" w14:textId="55E93213" w:rsidR="00786A30" w:rsidRDefault="00B047CD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нашем исследовании приняли участие 870 молодых людей, находящихся в виртуальном пространстве более 6ти часов в день, в возрасте от 18 до 35 лет, 55% женщин и 45% мужчин, проживающих в разных субъектах РФ. Опрос проводился онлайн. </w:t>
      </w:r>
      <w:r w:rsidR="008E29D8">
        <w:rPr>
          <w:rFonts w:ascii="Times New Roman" w:hAnsi="Times New Roman" w:cs="Times New Roman"/>
          <w:sz w:val="24"/>
          <w:szCs w:val="24"/>
        </w:rPr>
        <w:t xml:space="preserve">Отдельно мы провели 6 фокус-групп, </w:t>
      </w:r>
      <w:r w:rsidR="008B0B57">
        <w:rPr>
          <w:rFonts w:ascii="Times New Roman" w:hAnsi="Times New Roman" w:cs="Times New Roman"/>
          <w:sz w:val="24"/>
          <w:szCs w:val="24"/>
        </w:rPr>
        <w:t>с</w:t>
      </w:r>
      <w:r w:rsidR="008E29D8">
        <w:rPr>
          <w:rFonts w:ascii="Times New Roman" w:hAnsi="Times New Roman" w:cs="Times New Roman"/>
          <w:sz w:val="24"/>
          <w:szCs w:val="24"/>
        </w:rPr>
        <w:t xml:space="preserve"> общим количеством участников 52 человека, направленных на уточнение выявленных закономерностей и проблем. Участниками фокус-группового исследования стали представители разных сообществ молодежи, которые смогли уточнить и конкретизировать полученные данные. Таким образом,</w:t>
      </w:r>
      <w:r>
        <w:rPr>
          <w:rFonts w:ascii="Times New Roman" w:hAnsi="Times New Roman" w:cs="Times New Roman"/>
          <w:sz w:val="24"/>
          <w:szCs w:val="24"/>
        </w:rPr>
        <w:t xml:space="preserve"> результаты позволяют выделить не только критерии благополучия, но и факторы его конструирующие. </w:t>
      </w:r>
    </w:p>
    <w:p w14:paraId="55EE7468" w14:textId="7AEE4F74" w:rsidR="00B047CD" w:rsidRDefault="00B047CD" w:rsidP="00B047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Благополучие, в том числе и в цифровом пространстве зависит от следующих факторов:</w:t>
      </w:r>
    </w:p>
    <w:p w14:paraId="37F4A7A0" w14:textId="18549B00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позитивных ориентиров и ценностей</w:t>
      </w:r>
      <w:r w:rsidR="008755C9">
        <w:rPr>
          <w:rFonts w:ascii="Times New Roman" w:hAnsi="Times New Roman" w:cs="Times New Roman"/>
          <w:sz w:val="24"/>
          <w:szCs w:val="24"/>
        </w:rPr>
        <w:t xml:space="preserve"> (46% девушки 38%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3FCF89E7" w14:textId="06D4F810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эмоциональной регуляции</w:t>
      </w:r>
      <w:r w:rsidR="008755C9">
        <w:rPr>
          <w:rFonts w:ascii="Times New Roman" w:hAnsi="Times New Roman" w:cs="Times New Roman"/>
          <w:sz w:val="24"/>
          <w:szCs w:val="24"/>
        </w:rPr>
        <w:t xml:space="preserve"> (55% девушек и 40%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17EA4886" w14:textId="22B8969B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жизнестойкости</w:t>
      </w:r>
      <w:r w:rsidR="008755C9">
        <w:rPr>
          <w:rFonts w:ascii="Times New Roman" w:hAnsi="Times New Roman" w:cs="Times New Roman"/>
          <w:sz w:val="24"/>
          <w:szCs w:val="24"/>
        </w:rPr>
        <w:t xml:space="preserve"> (43% девушек и 57%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11ECFBD9" w14:textId="2A02FA71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lastRenderedPageBreak/>
        <w:t>осознанности</w:t>
      </w:r>
      <w:r w:rsidR="008755C9">
        <w:rPr>
          <w:rFonts w:ascii="Times New Roman" w:hAnsi="Times New Roman" w:cs="Times New Roman"/>
          <w:sz w:val="24"/>
          <w:szCs w:val="24"/>
        </w:rPr>
        <w:t xml:space="preserve"> (31% девушек и 27%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4B866C07" w14:textId="307322DB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социальной ценности</w:t>
      </w:r>
      <w:r w:rsidR="008755C9">
        <w:rPr>
          <w:rFonts w:ascii="Times New Roman" w:hAnsi="Times New Roman" w:cs="Times New Roman"/>
          <w:sz w:val="24"/>
          <w:szCs w:val="24"/>
        </w:rPr>
        <w:t xml:space="preserve"> (35% девушек и 40%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7EEB2B38" w14:textId="5268BB98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формы занятости в цифровом мире</w:t>
      </w:r>
      <w:r w:rsidR="008755C9">
        <w:rPr>
          <w:rFonts w:ascii="Times New Roman" w:hAnsi="Times New Roman" w:cs="Times New Roman"/>
          <w:sz w:val="24"/>
          <w:szCs w:val="24"/>
        </w:rPr>
        <w:t xml:space="preserve"> (26% девушек и 55%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1EE60C04" w14:textId="07C54D40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формы досуга в виртуальном пространстве</w:t>
      </w:r>
      <w:r w:rsidR="008755C9">
        <w:rPr>
          <w:rFonts w:ascii="Times New Roman" w:hAnsi="Times New Roman" w:cs="Times New Roman"/>
          <w:sz w:val="24"/>
          <w:szCs w:val="24"/>
        </w:rPr>
        <w:t xml:space="preserve"> (33% девушек и 51%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7A67B4EA" w14:textId="59843EAA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интеллекта</w:t>
      </w:r>
      <w:r w:rsidR="008755C9">
        <w:rPr>
          <w:rFonts w:ascii="Times New Roman" w:hAnsi="Times New Roman" w:cs="Times New Roman"/>
          <w:sz w:val="24"/>
          <w:szCs w:val="24"/>
        </w:rPr>
        <w:t xml:space="preserve"> (22% девушек и 32% юношей)</w:t>
      </w:r>
      <w:r w:rsidRPr="00B047CD">
        <w:rPr>
          <w:rFonts w:ascii="Times New Roman" w:hAnsi="Times New Roman" w:cs="Times New Roman"/>
          <w:sz w:val="24"/>
          <w:szCs w:val="24"/>
        </w:rPr>
        <w:t>;</w:t>
      </w:r>
    </w:p>
    <w:p w14:paraId="77946F70" w14:textId="3FB40967" w:rsidR="00B047CD" w:rsidRPr="00B047CD" w:rsidRDefault="00B047CD" w:rsidP="00B047C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47CD">
        <w:rPr>
          <w:rFonts w:ascii="Times New Roman" w:hAnsi="Times New Roman" w:cs="Times New Roman"/>
          <w:sz w:val="24"/>
          <w:szCs w:val="24"/>
        </w:rPr>
        <w:t>готовности к риску</w:t>
      </w:r>
      <w:r w:rsidR="008755C9">
        <w:rPr>
          <w:rFonts w:ascii="Times New Roman" w:hAnsi="Times New Roman" w:cs="Times New Roman"/>
          <w:sz w:val="24"/>
          <w:szCs w:val="24"/>
        </w:rPr>
        <w:t xml:space="preserve"> (20% девушек и 39% юношей)</w:t>
      </w:r>
      <w:r w:rsidRPr="00B047CD">
        <w:rPr>
          <w:rFonts w:ascii="Times New Roman" w:hAnsi="Times New Roman" w:cs="Times New Roman"/>
          <w:sz w:val="24"/>
          <w:szCs w:val="24"/>
        </w:rPr>
        <w:t>.</w:t>
      </w:r>
    </w:p>
    <w:p w14:paraId="3CA5BD31" w14:textId="7C5801DA" w:rsidR="00E43B1B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видно, имеются гендерные отличия. Молодые люди более прагматично воспринимают виртуальное пространство и то, что они там делают и могут делать, чем девушки. Для последних более важна эмоциональная наполненность, для юношей прагматическая. </w:t>
      </w:r>
    </w:p>
    <w:p w14:paraId="1BE517A1" w14:textId="2F9B0516" w:rsidR="008755C9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Критериями благополучия в цифровом пространстве выступают:</w:t>
      </w:r>
    </w:p>
    <w:p w14:paraId="6035C5FC" w14:textId="267A490B" w:rsidR="008755C9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Степень освоения этого пространства (32%) – чем выше уровень знаний и пониманий того, что можно, а что нельзя, что хочется, а что нет – тем выше уровень благополучия человека, так как он знает, что, где и как можно найти, использовать и моделировать.</w:t>
      </w:r>
    </w:p>
    <w:p w14:paraId="5213CC17" w14:textId="6C44E688" w:rsidR="008E29D8" w:rsidRDefault="008E29D8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29D8">
        <w:rPr>
          <w:rFonts w:ascii="Times New Roman" w:hAnsi="Times New Roman" w:cs="Times New Roman"/>
          <w:i/>
          <w:iCs/>
          <w:sz w:val="24"/>
          <w:szCs w:val="24"/>
        </w:rPr>
        <w:t>Если ты не знаешь, как убрать свой цифровой след, то и не стоит соваться туда, где по этому следу могут тебя выследить. Это навык, позволяющий жить и выживать.</w:t>
      </w:r>
      <w:r>
        <w:rPr>
          <w:rFonts w:ascii="Times New Roman" w:hAnsi="Times New Roman" w:cs="Times New Roman"/>
          <w:sz w:val="24"/>
          <w:szCs w:val="24"/>
        </w:rPr>
        <w:t xml:space="preserve"> (М.Н., аналитик, 29 лет).</w:t>
      </w:r>
    </w:p>
    <w:p w14:paraId="5B4B738B" w14:textId="57BFFF2A" w:rsidR="008E29D8" w:rsidRDefault="0042410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4109">
        <w:rPr>
          <w:rFonts w:ascii="Times New Roman" w:hAnsi="Times New Roman" w:cs="Times New Roman"/>
          <w:i/>
          <w:iCs/>
          <w:sz w:val="24"/>
          <w:szCs w:val="24"/>
        </w:rPr>
        <w:t xml:space="preserve">Сегодня любая офисная работа требует знания ПК, зачастую не общего пакета, а профильных программ, начиная от 1С, заканчивая </w:t>
      </w:r>
      <w:r w:rsidRPr="00424109">
        <w:rPr>
          <w:rFonts w:ascii="Times New Roman" w:hAnsi="Times New Roman" w:cs="Times New Roman"/>
          <w:i/>
          <w:iCs/>
          <w:sz w:val="24"/>
          <w:szCs w:val="24"/>
          <w:lang w:val="en-US"/>
        </w:rPr>
        <w:t>SPSS</w:t>
      </w:r>
      <w:r w:rsidRPr="00424109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424109">
        <w:rPr>
          <w:rFonts w:ascii="Times New Roman" w:hAnsi="Times New Roman" w:cs="Times New Roman"/>
          <w:i/>
          <w:iCs/>
          <w:sz w:val="24"/>
          <w:szCs w:val="24"/>
          <w:lang w:val="en-US"/>
        </w:rPr>
        <w:t>CorelDraw</w:t>
      </w:r>
      <w:r w:rsidRPr="00424109">
        <w:rPr>
          <w:rFonts w:ascii="Times New Roman" w:hAnsi="Times New Roman" w:cs="Times New Roman"/>
          <w:i/>
          <w:iCs/>
          <w:sz w:val="24"/>
          <w:szCs w:val="24"/>
        </w:rPr>
        <w:t xml:space="preserve"> или различными программами 3</w:t>
      </w:r>
      <w:r w:rsidRPr="00424109">
        <w:rPr>
          <w:rFonts w:ascii="Times New Roman" w:hAnsi="Times New Roman" w:cs="Times New Roman"/>
          <w:i/>
          <w:iCs/>
          <w:sz w:val="24"/>
          <w:szCs w:val="24"/>
          <w:lang w:val="en-US"/>
        </w:rPr>
        <w:t>D</w:t>
      </w:r>
      <w:r w:rsidRPr="00424109">
        <w:rPr>
          <w:rFonts w:ascii="Times New Roman" w:hAnsi="Times New Roman" w:cs="Times New Roman"/>
          <w:i/>
          <w:iCs/>
          <w:sz w:val="24"/>
          <w:szCs w:val="24"/>
        </w:rPr>
        <w:t xml:space="preserve"> проектирования. Если хочешь быть конкурентоспособным – эти программы надо знать.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6A6E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И.В., менеджер строительной компании, 33 года). </w:t>
      </w:r>
    </w:p>
    <w:p w14:paraId="0A0E00B8" w14:textId="51B74BB7" w:rsidR="008755C9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Наличие цифровых притязаний в реализации своих социальных, личных, профессиональных и иных качеств и навыков (40%) – чем больше возможностей для интересного хобби (отстаивания своего Я); для профессиональных достижений (возможность работать фриланс или просто удаленно), при этом получение признания среди коллег, конкурентов, начальства и проч.</w:t>
      </w:r>
    </w:p>
    <w:p w14:paraId="0BE7636B" w14:textId="6E18D3D3" w:rsidR="00D732A8" w:rsidRDefault="00D732A8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32A8">
        <w:rPr>
          <w:rFonts w:ascii="Times New Roman" w:hAnsi="Times New Roman" w:cs="Times New Roman"/>
          <w:i/>
          <w:iCs/>
          <w:sz w:val="24"/>
          <w:szCs w:val="24"/>
        </w:rPr>
        <w:t>В виртуальном мире можно легко зарабатывать на своем хобби, любимом деле. Надо только начать это делать, находить подписчиков и интересовать их своим контентом. Это работа, как и любая другая. Она требует времени, знаний и опыта. Освоив это, само собой разумеющимся фактом станет социальная и профессиональная реализация и признание.</w:t>
      </w:r>
      <w:r>
        <w:rPr>
          <w:rFonts w:ascii="Times New Roman" w:hAnsi="Times New Roman" w:cs="Times New Roman"/>
          <w:sz w:val="24"/>
          <w:szCs w:val="24"/>
        </w:rPr>
        <w:t xml:space="preserve"> (Т.Д., бухгалтер, 28 лет). </w:t>
      </w:r>
    </w:p>
    <w:p w14:paraId="4BC5782F" w14:textId="6E7EA393" w:rsidR="00D732A8" w:rsidRDefault="00A1300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13009">
        <w:rPr>
          <w:rFonts w:ascii="Times New Roman" w:hAnsi="Times New Roman" w:cs="Times New Roman"/>
          <w:i/>
          <w:iCs/>
          <w:sz w:val="24"/>
          <w:szCs w:val="24"/>
        </w:rPr>
        <w:t>Любое хобби можно монетизировать. Это вопрос выбора и желания человека, заниматься не только тем, что он любит, но и продвигать это через цифровое пространство. Можно делать это самому или кого-то нанять. Выбор первого или второго зависит от личного опыта, но в целом, уровень притязаний является тем, что движет человеком.</w:t>
      </w:r>
      <w:r>
        <w:rPr>
          <w:rFonts w:ascii="Times New Roman" w:hAnsi="Times New Roman" w:cs="Times New Roman"/>
          <w:sz w:val="24"/>
          <w:szCs w:val="24"/>
        </w:rPr>
        <w:t xml:space="preserve"> (Г.О., </w:t>
      </w:r>
      <w:r w:rsidR="00ED31B0">
        <w:rPr>
          <w:rFonts w:ascii="Times New Roman" w:hAnsi="Times New Roman" w:cs="Times New Roman"/>
          <w:sz w:val="24"/>
          <w:szCs w:val="24"/>
        </w:rPr>
        <w:t xml:space="preserve">психолог, </w:t>
      </w:r>
      <w:r>
        <w:rPr>
          <w:rFonts w:ascii="Times New Roman" w:hAnsi="Times New Roman" w:cs="Times New Roman"/>
          <w:sz w:val="24"/>
          <w:szCs w:val="24"/>
        </w:rPr>
        <w:t>25 лет).</w:t>
      </w:r>
    </w:p>
    <w:p w14:paraId="20CECEAE" w14:textId="66180CB1" w:rsidR="008755C9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Слава, публичность, узнаваемость (28%) – то, что позволяет многим заменить профессионализм или конкретные навыки, это подписчики, узнавание образа или конкретного человека-бренда. </w:t>
      </w:r>
    </w:p>
    <w:p w14:paraId="6DE73138" w14:textId="58C5AAD5" w:rsidR="00ED31B0" w:rsidRDefault="00ED31B0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31B0">
        <w:rPr>
          <w:rFonts w:ascii="Times New Roman" w:hAnsi="Times New Roman" w:cs="Times New Roman"/>
          <w:i/>
          <w:iCs/>
          <w:sz w:val="24"/>
          <w:szCs w:val="24"/>
        </w:rPr>
        <w:t>Количество подписчиков, их активность – являются косвенными показателями того, что человек нужен миру, нужен людям. Благодаря блогу можно зарабатывать. И это является мотивом для многих, не идти на привычную работу, а искать заняться в виртуальном мире.</w:t>
      </w:r>
      <w:r>
        <w:rPr>
          <w:rFonts w:ascii="Times New Roman" w:hAnsi="Times New Roman" w:cs="Times New Roman"/>
          <w:sz w:val="24"/>
          <w:szCs w:val="24"/>
        </w:rPr>
        <w:t xml:space="preserve"> (М.А., маркетолог, </w:t>
      </w:r>
      <w:r w:rsidR="00B357DA">
        <w:rPr>
          <w:rFonts w:ascii="Times New Roman" w:hAnsi="Times New Roman" w:cs="Times New Roman"/>
          <w:sz w:val="24"/>
          <w:szCs w:val="24"/>
        </w:rPr>
        <w:t xml:space="preserve">студент, </w:t>
      </w:r>
      <w:r>
        <w:rPr>
          <w:rFonts w:ascii="Times New Roman" w:hAnsi="Times New Roman" w:cs="Times New Roman"/>
          <w:sz w:val="24"/>
          <w:szCs w:val="24"/>
        </w:rPr>
        <w:t>21 год).</w:t>
      </w:r>
    </w:p>
    <w:p w14:paraId="63A5A694" w14:textId="4AB7B95D" w:rsidR="00ED31B0" w:rsidRDefault="00B357DA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57DA">
        <w:rPr>
          <w:rFonts w:ascii="Times New Roman" w:hAnsi="Times New Roman" w:cs="Times New Roman"/>
          <w:i/>
          <w:iCs/>
          <w:sz w:val="24"/>
          <w:szCs w:val="24"/>
        </w:rPr>
        <w:t>Быть известным для многих становится ориентиром всех своих последующих действий. Это тяга к публичности наполняет в буквальном смысле одержимостью и ведет по жизни. Это условия социального развития человека, что раскрылись именно в этот период общественного развития</w:t>
      </w:r>
      <w:r>
        <w:rPr>
          <w:rFonts w:ascii="Times New Roman" w:hAnsi="Times New Roman" w:cs="Times New Roman"/>
          <w:sz w:val="24"/>
          <w:szCs w:val="24"/>
        </w:rPr>
        <w:t>. (И.А., стоматолог, студент, 19 лет).</w:t>
      </w:r>
    </w:p>
    <w:p w14:paraId="4BB1611E" w14:textId="737BB9E5" w:rsidR="00FB470D" w:rsidRDefault="005F7F93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Выявленные факторы и выделенные критерии благополучия дают общее поникание условий и форм социального развития молодежи в цифровом мире. Перечисленные показатели – это минимальные базовые переменные, которые позволяют говорить о том, что благополучие в цифровом мире вполне реально, но оно моделируется под влиянием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конкретного сообщества, его жизненных целей, приоритетов и ценностей. В каждом отдельном случае, они добавляются своих ореолом социального взаимодействия и требуют детального и конкретного изучения. </w:t>
      </w:r>
    </w:p>
    <w:p w14:paraId="1454CBA1" w14:textId="77777777" w:rsidR="008755C9" w:rsidRDefault="008755C9" w:rsidP="00B20D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65D782" w14:textId="60AAB865" w:rsidR="00E43B1B" w:rsidRPr="00E43B1B" w:rsidRDefault="00E43B1B" w:rsidP="00E43B1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43B1B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42978DA0" w14:textId="77777777" w:rsidR="00C37F69" w:rsidRP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F69">
        <w:rPr>
          <w:rFonts w:ascii="Times New Roman" w:hAnsi="Times New Roman" w:cs="Times New Roman"/>
          <w:sz w:val="24"/>
          <w:szCs w:val="24"/>
        </w:rPr>
        <w:t xml:space="preserve">Ардашев Р.Г. Безопасность личности в условиях виртуальности: иррациональность общественного сознания // Социальная безопасность и социальная защита населения в современных условиях. Материалы международной научно-практической конференции. Ответственный редактор А.М. </w:t>
      </w:r>
      <w:proofErr w:type="spellStart"/>
      <w:r w:rsidRPr="00C37F69">
        <w:rPr>
          <w:rFonts w:ascii="Times New Roman" w:hAnsi="Times New Roman" w:cs="Times New Roman"/>
          <w:sz w:val="24"/>
          <w:szCs w:val="24"/>
        </w:rPr>
        <w:t>Бадонов</w:t>
      </w:r>
      <w:proofErr w:type="spellEnd"/>
      <w:r w:rsidRPr="00C37F69">
        <w:rPr>
          <w:rFonts w:ascii="Times New Roman" w:hAnsi="Times New Roman" w:cs="Times New Roman"/>
          <w:sz w:val="24"/>
          <w:szCs w:val="24"/>
        </w:rPr>
        <w:t>. Улан-Удэ, 2023. С. 8-11.</w:t>
      </w:r>
    </w:p>
    <w:p w14:paraId="4B20FD9A" w14:textId="77777777" w:rsidR="00C37F69" w:rsidRP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F69">
        <w:rPr>
          <w:rFonts w:ascii="Times New Roman" w:hAnsi="Times New Roman" w:cs="Times New Roman"/>
          <w:sz w:val="24"/>
          <w:szCs w:val="24"/>
        </w:rPr>
        <w:t>Ардашев Р.Г. Особенности сознания и психологического здоровья в условиях виртуализации // Гуманистические и экологические ресурсы Байкала в укреплении социального здоровья и межнационального согласия в молодежной среде. Материалы Всероссийской научно-практической конференции с международным участием: тематический сборник статей. Иркутск, 2021. С. 141-144.</w:t>
      </w:r>
    </w:p>
    <w:p w14:paraId="4BADEBEA" w14:textId="77777777" w:rsidR="00C37F69" w:rsidRP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F69">
        <w:rPr>
          <w:rFonts w:ascii="Times New Roman" w:hAnsi="Times New Roman" w:cs="Times New Roman"/>
          <w:sz w:val="24"/>
          <w:szCs w:val="24"/>
        </w:rPr>
        <w:t>Баев П.А., Хаустов Д.С. Материальные притязания и финансовые идолы современных студентов // Наука и высшее образование в XXI веке: пространство возможностей и векторы развития. Сборник научных трудов Международная научно-практическая конференция. Иркутск, 2023. С. 352-355.</w:t>
      </w:r>
    </w:p>
    <w:p w14:paraId="6A404A38" w14:textId="77777777" w:rsidR="00C37F69" w:rsidRP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F69">
        <w:rPr>
          <w:rFonts w:ascii="Times New Roman" w:hAnsi="Times New Roman" w:cs="Times New Roman"/>
          <w:sz w:val="24"/>
          <w:szCs w:val="24"/>
        </w:rPr>
        <w:t>Полюшкевич О.А. Иррациональные основы формирования социальной идентичности под влиянием виртуальности // Социология. 2020. № 5. С. 163-176.</w:t>
      </w:r>
    </w:p>
    <w:p w14:paraId="3F6C3ADC" w14:textId="77777777" w:rsidR="00C37F69" w:rsidRP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7F69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C37F69">
        <w:rPr>
          <w:rFonts w:ascii="Times New Roman" w:hAnsi="Times New Roman" w:cs="Times New Roman"/>
          <w:sz w:val="24"/>
          <w:szCs w:val="24"/>
        </w:rPr>
        <w:t xml:space="preserve"> В.А. Влияние виртуальности на экономические притязания граждан России // В поисках социальной истины. материалы III Международной научно-практической конференции. Иркутск, 2021. С. 181-183.</w:t>
      </w:r>
    </w:p>
    <w:p w14:paraId="361ACEB5" w14:textId="77777777" w:rsidR="00C37F69" w:rsidRDefault="00C37F69" w:rsidP="00C37F6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7F69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C37F69">
        <w:rPr>
          <w:rFonts w:ascii="Times New Roman" w:hAnsi="Times New Roman" w:cs="Times New Roman"/>
          <w:sz w:val="24"/>
          <w:szCs w:val="24"/>
        </w:rPr>
        <w:t xml:space="preserve"> В.А. Экономические и социальные притязания в условиях виртуализации образа жизни молодежи // Социальная реальность виртуального пространства. материалы IV Международной научной конференции. Иркутск, 2022. С. 168-173.</w:t>
      </w:r>
    </w:p>
    <w:p w14:paraId="13625E98" w14:textId="77777777" w:rsidR="00F417BE" w:rsidRDefault="00F417BE" w:rsidP="00F417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6A580" w14:textId="13C9CC61" w:rsidR="0091480B" w:rsidRPr="0091480B" w:rsidRDefault="0091480B" w:rsidP="00F417B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1480B">
        <w:rPr>
          <w:rFonts w:ascii="Times New Roman" w:hAnsi="Times New Roman" w:cs="Times New Roman"/>
          <w:b/>
          <w:bCs/>
          <w:sz w:val="24"/>
          <w:szCs w:val="24"/>
        </w:rPr>
        <w:t xml:space="preserve">Информация об авторе </w:t>
      </w:r>
    </w:p>
    <w:p w14:paraId="07085E2C" w14:textId="0FF21258" w:rsidR="0091480B" w:rsidRPr="0091480B" w:rsidRDefault="0091480B" w:rsidP="00F417BE">
      <w:pPr>
        <w:spacing w:after="0" w:line="240" w:lineRule="auto"/>
        <w:jc w:val="both"/>
        <w:rPr>
          <w:rStyle w:val="a4"/>
          <w:rFonts w:ascii="Times New Roman" w:hAnsi="Times New Roman" w:cs="Times New Roman"/>
          <w:bCs/>
          <w:sz w:val="24"/>
          <w:szCs w:val="24"/>
        </w:rPr>
      </w:pPr>
      <w:r w:rsidRPr="0091480B">
        <w:rPr>
          <w:rFonts w:ascii="Times New Roman" w:hAnsi="Times New Roman"/>
          <w:bCs/>
          <w:sz w:val="24"/>
          <w:szCs w:val="24"/>
        </w:rPr>
        <w:t>Кузнецова</w:t>
      </w:r>
      <w:r w:rsidRPr="0091480B">
        <w:rPr>
          <w:rFonts w:ascii="Times New Roman" w:hAnsi="Times New Roman"/>
          <w:b/>
          <w:sz w:val="24"/>
          <w:szCs w:val="24"/>
        </w:rPr>
        <w:t xml:space="preserve"> </w:t>
      </w:r>
      <w:r w:rsidRPr="0091480B">
        <w:rPr>
          <w:rFonts w:ascii="Times New Roman" w:hAnsi="Times New Roman"/>
          <w:bCs/>
          <w:sz w:val="24"/>
          <w:szCs w:val="24"/>
        </w:rPr>
        <w:t xml:space="preserve">Екатерина Александровна – преподаватель Государственного автономного профессионального образовательного учреждения Иркутской области «Байкальский техникум отраслевых технологий и сервиса» (ГАПОУ </w:t>
      </w:r>
      <w:proofErr w:type="spellStart"/>
      <w:r w:rsidRPr="0091480B">
        <w:rPr>
          <w:rFonts w:ascii="Times New Roman" w:hAnsi="Times New Roman"/>
          <w:bCs/>
          <w:sz w:val="24"/>
          <w:szCs w:val="24"/>
        </w:rPr>
        <w:t>БТОТиС</w:t>
      </w:r>
      <w:proofErr w:type="spellEnd"/>
      <w:r w:rsidRPr="0091480B">
        <w:rPr>
          <w:rFonts w:ascii="Times New Roman" w:hAnsi="Times New Roman"/>
          <w:bCs/>
          <w:sz w:val="24"/>
          <w:szCs w:val="24"/>
        </w:rPr>
        <w:t xml:space="preserve">), Байкальск, </w:t>
      </w:r>
      <w:proofErr w:type="spellStart"/>
      <w:r w:rsidRPr="0091480B">
        <w:rPr>
          <w:rFonts w:ascii="Times New Roman" w:hAnsi="Times New Roman"/>
          <w:bCs/>
          <w:sz w:val="24"/>
          <w:szCs w:val="24"/>
        </w:rPr>
        <w:t>Email</w:t>
      </w:r>
      <w:proofErr w:type="spellEnd"/>
      <w:r w:rsidRPr="0091480B">
        <w:rPr>
          <w:rFonts w:ascii="Times New Roman" w:hAnsi="Times New Roman"/>
          <w:bCs/>
          <w:sz w:val="24"/>
          <w:szCs w:val="24"/>
        </w:rPr>
        <w:t xml:space="preserve">: </w:t>
      </w:r>
      <w:hyperlink r:id="rId5" w:history="1">
        <w:r w:rsidRPr="0091480B">
          <w:rPr>
            <w:rStyle w:val="a4"/>
            <w:rFonts w:ascii="Times New Roman" w:hAnsi="Times New Roman" w:cs="Times New Roman"/>
            <w:bCs/>
            <w:sz w:val="24"/>
            <w:szCs w:val="24"/>
          </w:rPr>
          <w:t>kuznecova.ea2023@bk.ru</w:t>
        </w:r>
      </w:hyperlink>
    </w:p>
    <w:p w14:paraId="0FD98C6C" w14:textId="77777777" w:rsidR="0091480B" w:rsidRDefault="0091480B" w:rsidP="00F417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4411A8" w14:textId="77777777" w:rsidR="00F417BE" w:rsidRPr="00F417BE" w:rsidRDefault="00F417BE" w:rsidP="00F417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F417BE">
        <w:rPr>
          <w:rFonts w:ascii="Times New Roman" w:hAnsi="Times New Roman" w:cs="Times New Roman"/>
          <w:sz w:val="24"/>
          <w:szCs w:val="24"/>
          <w:lang w:val="en-US"/>
        </w:rPr>
        <w:t>Kuznetsova E.A.</w:t>
      </w:r>
    </w:p>
    <w:p w14:paraId="6F660CC1" w14:textId="77777777" w:rsidR="00F417BE" w:rsidRPr="00F417BE" w:rsidRDefault="00F417BE" w:rsidP="00F417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9044731" w14:textId="4B46F0C9" w:rsidR="00F417BE" w:rsidRPr="00F417BE" w:rsidRDefault="00A16A6E" w:rsidP="00F417B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417BE">
        <w:rPr>
          <w:rFonts w:ascii="Times New Roman" w:hAnsi="Times New Roman" w:cs="Times New Roman"/>
          <w:b/>
          <w:bCs/>
          <w:sz w:val="24"/>
          <w:szCs w:val="24"/>
          <w:lang w:val="en-US"/>
        </w:rPr>
        <w:t>DIGITALIZATION OF YOUNG PEOPLE'S LIFESTYLE: CRITERIA OF WELL-BEING</w:t>
      </w:r>
    </w:p>
    <w:p w14:paraId="742BFF09" w14:textId="77777777" w:rsidR="00F417BE" w:rsidRPr="00F417BE" w:rsidRDefault="00F417BE" w:rsidP="00F417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6E3ED1C" w14:textId="77777777" w:rsidR="00F417BE" w:rsidRPr="00F417BE" w:rsidRDefault="00F417BE" w:rsidP="00F417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417BE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F417BE">
        <w:rPr>
          <w:rFonts w:ascii="Times New Roman" w:hAnsi="Times New Roman" w:cs="Times New Roman"/>
          <w:sz w:val="24"/>
          <w:szCs w:val="24"/>
          <w:lang w:val="en-US"/>
        </w:rPr>
        <w:t xml:space="preserve"> The article reveals the peculiarities of digitalization of youth lifestyle, identifies the criteria of well-being. The prospects of social modeling by social development in the conditions of virtualization of the world are outlined. </w:t>
      </w:r>
    </w:p>
    <w:p w14:paraId="010C3A4B" w14:textId="77777777" w:rsidR="00F417BE" w:rsidRPr="00A16A6E" w:rsidRDefault="00F417BE" w:rsidP="00F417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417BE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F417BE">
        <w:rPr>
          <w:rFonts w:ascii="Times New Roman" w:hAnsi="Times New Roman" w:cs="Times New Roman"/>
          <w:sz w:val="24"/>
          <w:szCs w:val="24"/>
          <w:lang w:val="en-US"/>
        </w:rPr>
        <w:t xml:space="preserve"> digitalization, youth, lifestyle, virtuality, well-being, well-being criteria </w:t>
      </w:r>
    </w:p>
    <w:p w14:paraId="4BC65A59" w14:textId="77777777" w:rsidR="00C73665" w:rsidRPr="00A16A6E" w:rsidRDefault="00C73665" w:rsidP="00F417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6E45BF3" w14:textId="77777777" w:rsidR="00C73665" w:rsidRPr="00C73665" w:rsidRDefault="00C73665" w:rsidP="00C7366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736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Information about the author </w:t>
      </w:r>
    </w:p>
    <w:p w14:paraId="6C1F0111" w14:textId="1FFA568A" w:rsidR="00C73665" w:rsidRPr="00C76BC2" w:rsidRDefault="00C73665" w:rsidP="00C736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3665">
        <w:rPr>
          <w:rFonts w:ascii="Times New Roman" w:hAnsi="Times New Roman" w:cs="Times New Roman"/>
          <w:sz w:val="24"/>
          <w:szCs w:val="24"/>
          <w:lang w:val="en-US"/>
        </w:rPr>
        <w:t xml:space="preserve">Kuznetsova Ekaterina Alexandrovna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73665">
        <w:rPr>
          <w:rFonts w:ascii="Times New Roman" w:hAnsi="Times New Roman" w:cs="Times New Roman"/>
          <w:sz w:val="24"/>
          <w:szCs w:val="24"/>
          <w:lang w:val="en-US"/>
        </w:rPr>
        <w:t xml:space="preserve"> teacher, State Autonomous Professional Educational Institution of Irkutsk Region "</w:t>
      </w:r>
      <w:proofErr w:type="spellStart"/>
      <w:r w:rsidRPr="00C73665">
        <w:rPr>
          <w:rFonts w:ascii="Times New Roman" w:hAnsi="Times New Roman" w:cs="Times New Roman"/>
          <w:sz w:val="24"/>
          <w:szCs w:val="24"/>
          <w:lang w:val="en-US"/>
        </w:rPr>
        <w:t>Baikalsk</w:t>
      </w:r>
      <w:proofErr w:type="spellEnd"/>
      <w:r w:rsidRPr="00C73665">
        <w:rPr>
          <w:rFonts w:ascii="Times New Roman" w:hAnsi="Times New Roman" w:cs="Times New Roman"/>
          <w:sz w:val="24"/>
          <w:szCs w:val="24"/>
          <w:lang w:val="en-US"/>
        </w:rPr>
        <w:t xml:space="preserve"> Technical College of Sectoral Technologies and Service" (GAPOU </w:t>
      </w:r>
      <w:proofErr w:type="spellStart"/>
      <w:r w:rsidRPr="00C73665">
        <w:rPr>
          <w:rFonts w:ascii="Times New Roman" w:hAnsi="Times New Roman" w:cs="Times New Roman"/>
          <w:sz w:val="24"/>
          <w:szCs w:val="24"/>
          <w:lang w:val="en-US"/>
        </w:rPr>
        <w:t>BTOTiS</w:t>
      </w:r>
      <w:proofErr w:type="spellEnd"/>
      <w:r w:rsidRPr="00C73665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C73665">
        <w:rPr>
          <w:rFonts w:ascii="Times New Roman" w:hAnsi="Times New Roman" w:cs="Times New Roman"/>
          <w:sz w:val="24"/>
          <w:szCs w:val="24"/>
          <w:lang w:val="en-US"/>
        </w:rPr>
        <w:t>Baikalsk</w:t>
      </w:r>
      <w:proofErr w:type="spellEnd"/>
      <w:r w:rsidRPr="00C73665">
        <w:rPr>
          <w:rFonts w:ascii="Times New Roman" w:hAnsi="Times New Roman" w:cs="Times New Roman"/>
          <w:sz w:val="24"/>
          <w:szCs w:val="24"/>
          <w:lang w:val="en-US"/>
        </w:rPr>
        <w:t xml:space="preserve">, Email: </w:t>
      </w:r>
      <w:hyperlink r:id="rId6" w:history="1">
        <w:r w:rsidRPr="0006538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kuznecova.ea2023@bk.ru</w:t>
        </w:r>
      </w:hyperlink>
    </w:p>
    <w:p w14:paraId="7EC8F90C" w14:textId="77777777" w:rsidR="00C73665" w:rsidRPr="00A16A6E" w:rsidRDefault="00C73665" w:rsidP="00C736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6DC440D" w14:textId="5DBC461F" w:rsidR="00C76BC2" w:rsidRPr="00C76BC2" w:rsidRDefault="00C76BC2" w:rsidP="00C76B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References </w:t>
      </w:r>
    </w:p>
    <w:p w14:paraId="69C1A7D0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Ardashev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R.G. Personal security in conditions of virtuality: irrationality of public consciousness // Social security and social protection of the population in modern conditions. 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Materials of the international scientific-practical conference. Editor-in-chief A.M. </w:t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Badonov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. Ulan-Ude, 2023. </w:t>
      </w:r>
      <w:r w:rsidRPr="00C76BC2">
        <w:rPr>
          <w:rFonts w:ascii="Times New Roman" w:hAnsi="Times New Roman" w:cs="Times New Roman"/>
          <w:sz w:val="24"/>
          <w:szCs w:val="24"/>
        </w:rPr>
        <w:t>С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>. 8-11.</w:t>
      </w:r>
    </w:p>
    <w:p w14:paraId="454FCB60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Ardashev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R.G. Peculiarities of consciousness and psychological health in conditions of virtualization // Humanistic and ecological resources of Baikal in strengthening social health and interethnic harmony in the youth environment. Materials of the All-Russian scientific-practical conference with international participation: thematic collection of articles. Irkutsk, 2021. </w:t>
      </w:r>
      <w:r w:rsidRPr="00C76BC2">
        <w:rPr>
          <w:rFonts w:ascii="Times New Roman" w:hAnsi="Times New Roman" w:cs="Times New Roman"/>
          <w:sz w:val="24"/>
          <w:szCs w:val="24"/>
        </w:rPr>
        <w:t>С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>. 141-144.</w:t>
      </w:r>
    </w:p>
    <w:p w14:paraId="213A0289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Baev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P.A., </w:t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Haustov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D.S. Material claims and financial idols of modern students // Science and higher education in the XXI century: space of opportunities and vectors of development. Collection of scientific papers International Scientific and Practical Conference. Irkutsk, 2023. </w:t>
      </w:r>
      <w:r w:rsidRPr="00C76BC2">
        <w:rPr>
          <w:rFonts w:ascii="Times New Roman" w:hAnsi="Times New Roman" w:cs="Times New Roman"/>
          <w:sz w:val="24"/>
          <w:szCs w:val="24"/>
        </w:rPr>
        <w:t>С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>. 352-355.</w:t>
      </w:r>
    </w:p>
    <w:p w14:paraId="49800162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O.A. Irrational bases of social identity formation under the influence of virtuality // Sociology. 2020. № 5. </w:t>
      </w:r>
      <w:r w:rsidRPr="00C76BC2">
        <w:rPr>
          <w:rFonts w:ascii="Times New Roman" w:hAnsi="Times New Roman" w:cs="Times New Roman"/>
          <w:sz w:val="24"/>
          <w:szCs w:val="24"/>
        </w:rPr>
        <w:t>С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>. 163-176.</w:t>
      </w:r>
    </w:p>
    <w:p w14:paraId="4EC1EE9B" w14:textId="77777777" w:rsidR="00C76BC2" w:rsidRPr="00A16A6E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V.A. Influence of virtuality on the economic claims of Russian citizens // In search of social truth. materials of the III International Scientific and Practical Conference. </w:t>
      </w:r>
      <w:r w:rsidRPr="00A16A6E">
        <w:rPr>
          <w:rFonts w:ascii="Times New Roman" w:hAnsi="Times New Roman" w:cs="Times New Roman"/>
          <w:sz w:val="24"/>
          <w:szCs w:val="24"/>
          <w:lang w:val="en-US"/>
        </w:rPr>
        <w:t xml:space="preserve">Irkutsk, 2021. </w:t>
      </w:r>
      <w:r w:rsidRPr="00C76BC2">
        <w:rPr>
          <w:rFonts w:ascii="Times New Roman" w:hAnsi="Times New Roman" w:cs="Times New Roman"/>
          <w:sz w:val="24"/>
          <w:szCs w:val="24"/>
        </w:rPr>
        <w:t>С</w:t>
      </w:r>
      <w:r w:rsidRPr="00A16A6E">
        <w:rPr>
          <w:rFonts w:ascii="Times New Roman" w:hAnsi="Times New Roman" w:cs="Times New Roman"/>
          <w:sz w:val="24"/>
          <w:szCs w:val="24"/>
          <w:lang w:val="en-US"/>
        </w:rPr>
        <w:t>. 181-183.</w:t>
      </w:r>
    </w:p>
    <w:p w14:paraId="472281C5" w14:textId="572E4519" w:rsid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6BC2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C76BC2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76BC2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C76BC2">
        <w:rPr>
          <w:rFonts w:ascii="Times New Roman" w:hAnsi="Times New Roman" w:cs="Times New Roman"/>
          <w:sz w:val="24"/>
          <w:szCs w:val="24"/>
          <w:lang w:val="en-US"/>
        </w:rPr>
        <w:t xml:space="preserve"> V.A. Economic and social claims in the conditions of virtualization of youth lifestyle // Social reality of virtual space. materials of the IV International Scientific Conference. </w:t>
      </w:r>
      <w:proofErr w:type="spellStart"/>
      <w:r w:rsidRPr="00C76BC2">
        <w:rPr>
          <w:rFonts w:ascii="Times New Roman" w:hAnsi="Times New Roman" w:cs="Times New Roman"/>
          <w:sz w:val="24"/>
          <w:szCs w:val="24"/>
        </w:rPr>
        <w:t>Irkutsk</w:t>
      </w:r>
      <w:proofErr w:type="spellEnd"/>
      <w:r w:rsidRPr="00C76BC2">
        <w:rPr>
          <w:rFonts w:ascii="Times New Roman" w:hAnsi="Times New Roman" w:cs="Times New Roman"/>
          <w:sz w:val="24"/>
          <w:szCs w:val="24"/>
        </w:rPr>
        <w:t>, 2022. С. 168-173.</w:t>
      </w:r>
    </w:p>
    <w:p w14:paraId="7E6B7023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EBA0A1" w14:textId="77777777" w:rsidR="00C76BC2" w:rsidRPr="00C76BC2" w:rsidRDefault="00C76BC2" w:rsidP="00C7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C76BC2" w:rsidRPr="00C76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98793E"/>
    <w:multiLevelType w:val="hybridMultilevel"/>
    <w:tmpl w:val="199CD8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1F7508"/>
    <w:multiLevelType w:val="hybridMultilevel"/>
    <w:tmpl w:val="E8E2B3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031298378">
    <w:abstractNumId w:val="0"/>
  </w:num>
  <w:num w:numId="2" w16cid:durableId="3469128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1804"/>
    <w:rsid w:val="00166FCB"/>
    <w:rsid w:val="00187103"/>
    <w:rsid w:val="00206D4A"/>
    <w:rsid w:val="00294465"/>
    <w:rsid w:val="002A1804"/>
    <w:rsid w:val="002C6CC9"/>
    <w:rsid w:val="003B42CF"/>
    <w:rsid w:val="00424109"/>
    <w:rsid w:val="005F7F93"/>
    <w:rsid w:val="00657B37"/>
    <w:rsid w:val="00786A30"/>
    <w:rsid w:val="007A3582"/>
    <w:rsid w:val="008755C9"/>
    <w:rsid w:val="008B0B57"/>
    <w:rsid w:val="008E29D8"/>
    <w:rsid w:val="0091480B"/>
    <w:rsid w:val="00A13009"/>
    <w:rsid w:val="00A16A6E"/>
    <w:rsid w:val="00A33082"/>
    <w:rsid w:val="00A54CAC"/>
    <w:rsid w:val="00B047CD"/>
    <w:rsid w:val="00B20D16"/>
    <w:rsid w:val="00B357DA"/>
    <w:rsid w:val="00C37F69"/>
    <w:rsid w:val="00C73665"/>
    <w:rsid w:val="00C76BC2"/>
    <w:rsid w:val="00D25814"/>
    <w:rsid w:val="00D732A8"/>
    <w:rsid w:val="00E43B1B"/>
    <w:rsid w:val="00ED31B0"/>
    <w:rsid w:val="00F417BE"/>
    <w:rsid w:val="00FB4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BAFF9"/>
  <w15:chartTrackingRefBased/>
  <w15:docId w15:val="{CC1949AD-CE4E-45F0-A18E-D7D66E980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7F69"/>
    <w:pPr>
      <w:ind w:left="720"/>
      <w:contextualSpacing/>
    </w:pPr>
  </w:style>
  <w:style w:type="character" w:styleId="a4">
    <w:name w:val="Hyperlink"/>
    <w:unhideWhenUsed/>
    <w:rsid w:val="0091480B"/>
    <w:rPr>
      <w:color w:val="0563C1"/>
      <w:u w:val="single"/>
    </w:rPr>
  </w:style>
  <w:style w:type="character" w:styleId="a5">
    <w:name w:val="Unresolved Mention"/>
    <w:basedOn w:val="a0"/>
    <w:uiPriority w:val="99"/>
    <w:semiHidden/>
    <w:unhideWhenUsed/>
    <w:rsid w:val="00C736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uznecova.ea2023@bk.ru" TargetMode="External"/><Relationship Id="rId5" Type="http://schemas.openxmlformats.org/officeDocument/2006/relationships/hyperlink" Target="mailto:kuznecova.ea2023@b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4</Pages>
  <Words>1648</Words>
  <Characters>9397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Александровна</dc:creator>
  <cp:keywords/>
  <dc:description/>
  <cp:lastModifiedBy>Оксана Александровна</cp:lastModifiedBy>
  <cp:revision>26</cp:revision>
  <dcterms:created xsi:type="dcterms:W3CDTF">2024-03-17T06:05:00Z</dcterms:created>
  <dcterms:modified xsi:type="dcterms:W3CDTF">2024-03-18T23:39:00Z</dcterms:modified>
</cp:coreProperties>
</file>