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FAECE2" w14:textId="37EDD297" w:rsidR="00D10C5B" w:rsidRDefault="00D10C5B" w:rsidP="00724522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УДК 3</w:t>
      </w:r>
      <w:r w:rsidR="00CB54CD">
        <w:rPr>
          <w:rFonts w:ascii="Times New Roman" w:hAnsi="Times New Roman" w:cs="Times New Roman"/>
          <w:sz w:val="24"/>
          <w:szCs w:val="24"/>
        </w:rPr>
        <w:t>16</w:t>
      </w:r>
      <w:r>
        <w:rPr>
          <w:rFonts w:ascii="Times New Roman" w:hAnsi="Times New Roman" w:cs="Times New Roman"/>
          <w:sz w:val="24"/>
          <w:szCs w:val="24"/>
        </w:rPr>
        <w:t>.65</w:t>
      </w:r>
    </w:p>
    <w:p w14:paraId="5975A7D6" w14:textId="23595108" w:rsidR="00D10C5B" w:rsidRDefault="00D10C5B" w:rsidP="00724522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ББК 64.57</w:t>
      </w:r>
    </w:p>
    <w:p w14:paraId="73508FCD" w14:textId="6AB689DF" w:rsidR="00D10C5B" w:rsidRDefault="00D10C5B" w:rsidP="00D10C5B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Баев П.А.</w:t>
      </w:r>
    </w:p>
    <w:p w14:paraId="073BCDFA" w14:textId="2712C9B8" w:rsidR="003B42CF" w:rsidRPr="00D10C5B" w:rsidRDefault="009E6D88" w:rsidP="00D10C5B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D10C5B">
        <w:rPr>
          <w:rFonts w:ascii="Times New Roman" w:hAnsi="Times New Roman" w:cs="Times New Roman"/>
          <w:b/>
          <w:bCs/>
          <w:sz w:val="24"/>
          <w:szCs w:val="24"/>
        </w:rPr>
        <w:t>ЭКОНОМИЧЕСКИЕ ПРИТЯЗАНИЯ МОЛОДЕЖИ В УСЛОВИЯХ ОТСУТСТВИЯ СОЦИАЛЬНОГО БЛАГОПОЛУЧИЯ</w:t>
      </w:r>
    </w:p>
    <w:p w14:paraId="55456FBF" w14:textId="77777777" w:rsidR="00575DBE" w:rsidRDefault="00575DBE" w:rsidP="00724522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</w:p>
    <w:p w14:paraId="3D606EAA" w14:textId="2ECE39E5" w:rsidR="000C07C3" w:rsidRDefault="000C07C3" w:rsidP="000C07C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C07C3">
        <w:rPr>
          <w:rFonts w:ascii="Times New Roman" w:hAnsi="Times New Roman" w:cs="Times New Roman"/>
          <w:b/>
          <w:bCs/>
          <w:sz w:val="24"/>
          <w:szCs w:val="24"/>
        </w:rPr>
        <w:t>Аннотация</w:t>
      </w:r>
      <w:r>
        <w:rPr>
          <w:rFonts w:ascii="Times New Roman" w:hAnsi="Times New Roman" w:cs="Times New Roman"/>
          <w:sz w:val="24"/>
          <w:szCs w:val="24"/>
        </w:rPr>
        <w:t xml:space="preserve">. В статье анализируются особенности формирования социального благополучия молодежи. Выделяется роль экономических притязаний в формировании благополучия молодых людей. Обозначается роль массового общества в формировании зависимости благополучия от экономических притязаний. </w:t>
      </w:r>
    </w:p>
    <w:p w14:paraId="542FA5C2" w14:textId="416FCC19" w:rsidR="000C07C3" w:rsidRDefault="000C07C3" w:rsidP="000C07C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C07C3">
        <w:rPr>
          <w:rFonts w:ascii="Times New Roman" w:hAnsi="Times New Roman" w:cs="Times New Roman"/>
          <w:b/>
          <w:bCs/>
          <w:sz w:val="24"/>
          <w:szCs w:val="24"/>
        </w:rPr>
        <w:t>Ключевые слова:</w:t>
      </w:r>
      <w:r>
        <w:rPr>
          <w:rFonts w:ascii="Times New Roman" w:hAnsi="Times New Roman" w:cs="Times New Roman"/>
          <w:sz w:val="24"/>
          <w:szCs w:val="24"/>
        </w:rPr>
        <w:t xml:space="preserve"> экономические притязания, социальное благополучие, молодежь, социальные риски</w:t>
      </w:r>
    </w:p>
    <w:p w14:paraId="0675248A" w14:textId="77777777" w:rsidR="000C07C3" w:rsidRDefault="000C07C3" w:rsidP="00724522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</w:p>
    <w:p w14:paraId="58B92227" w14:textId="164B25C9" w:rsidR="00724522" w:rsidRDefault="00724522" w:rsidP="0072452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Социальное благополучие достаточно многообразное понятие. Оно конструируется из объективных условий и возможностей жизни: условий проживания, качества питания, возможностей потребления, возможностей заработка или получения образования и т.д. А также из внутренних процессов </w:t>
      </w:r>
      <w:r w:rsidR="00D5611E">
        <w:rPr>
          <w:rFonts w:ascii="Times New Roman" w:hAnsi="Times New Roman" w:cs="Times New Roman"/>
          <w:sz w:val="24"/>
          <w:szCs w:val="24"/>
        </w:rPr>
        <w:t xml:space="preserve">оценки </w:t>
      </w:r>
      <w:r>
        <w:rPr>
          <w:rFonts w:ascii="Times New Roman" w:hAnsi="Times New Roman" w:cs="Times New Roman"/>
          <w:sz w:val="24"/>
          <w:szCs w:val="24"/>
        </w:rPr>
        <w:t xml:space="preserve">проживания жизни, оправданности надежд, уверенности в будущем, удовлетворенности своими возможностями и перспективами и т.д. </w:t>
      </w:r>
    </w:p>
    <w:p w14:paraId="6C0B66B8" w14:textId="5965735B" w:rsidR="00D5611E" w:rsidRDefault="00D5611E" w:rsidP="0072452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Социальное благополучие выступает критерием социальной стабильности общества, его отсутствие свидетельствует о дезинтеграции, разобщенности, неопределенности развития </w:t>
      </w:r>
      <w:r w:rsidR="007E5C13">
        <w:rPr>
          <w:rFonts w:ascii="Times New Roman" w:hAnsi="Times New Roman" w:cs="Times New Roman"/>
          <w:sz w:val="24"/>
          <w:szCs w:val="24"/>
        </w:rPr>
        <w:t>социальной системы</w:t>
      </w:r>
      <w:r>
        <w:rPr>
          <w:rFonts w:ascii="Times New Roman" w:hAnsi="Times New Roman" w:cs="Times New Roman"/>
          <w:sz w:val="24"/>
          <w:szCs w:val="24"/>
        </w:rPr>
        <w:t xml:space="preserve">. В связи с этим, социальное благополучие одно из базовых условий либо развития, либо разрушения социального взаимодействия. </w:t>
      </w:r>
    </w:p>
    <w:p w14:paraId="593435F9" w14:textId="42DCF171" w:rsidR="00D5611E" w:rsidRDefault="00D5611E" w:rsidP="0072452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Помимо этого, в обществе всегда были значимы факторы экономических возможностей и притязаний людей. А сегодня наиболее остро осознается, что экономические притязания становятся одним из условий социального благополучия, т.к. если у тебя нет возможностей удовлетворить свои материальные потребности, то говорить о каком-либо варианте благополучия, а тем более социального благополучия не приходится.</w:t>
      </w:r>
    </w:p>
    <w:p w14:paraId="4A1A3FE6" w14:textId="612FD306" w:rsidR="00D5611E" w:rsidRDefault="00D5611E" w:rsidP="0072452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Общество массового потребления усиливает эту тенденцию, обозначая успешных и материально независимых людей в медийном пространстве, формируя новые идеалы и идолы для подражания, формируя новые смыслы жизни и сферы деятельности, которые могут принести материальную стабильность и социальное благополучие. Ориентация на внешний экономический успех становится основной для социальной реализации. </w:t>
      </w:r>
    </w:p>
    <w:p w14:paraId="05E56537" w14:textId="4F088B25" w:rsidR="00D5611E" w:rsidRDefault="00D5611E" w:rsidP="0072452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Молодежь наиболее глубоко воспринимает эти процессы, так как максимально погружена в ориентиры общества массового потребления, где значимость экономических притязаний и их последующая реализация является главным показателем весомости и успешности человека. Молодые люди во все времена хотели большего, чем их родители (в том числе и в материальном плане). Но современные условия еще более актуализируют эту потребность доводя ее порой до абсурдности.</w:t>
      </w:r>
    </w:p>
    <w:p w14:paraId="3ED5FBC8" w14:textId="4A054408" w:rsidR="00D5611E" w:rsidRDefault="005675B0" w:rsidP="0072452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литературе говорится об изменении сознания в условиях пандемии, экономических санкций и других внешних ограничивающих воздействий</w:t>
      </w:r>
      <w:r w:rsidR="007E5C13">
        <w:rPr>
          <w:rFonts w:ascii="Times New Roman" w:hAnsi="Times New Roman" w:cs="Times New Roman"/>
          <w:sz w:val="24"/>
          <w:szCs w:val="24"/>
        </w:rPr>
        <w:t>, способствующих ориентации на значимость экономических притязаний</w:t>
      </w:r>
      <w:r>
        <w:rPr>
          <w:rFonts w:ascii="Times New Roman" w:hAnsi="Times New Roman" w:cs="Times New Roman"/>
          <w:sz w:val="24"/>
          <w:szCs w:val="24"/>
        </w:rPr>
        <w:t xml:space="preserve"> (Р.Г. Ардашев</w:t>
      </w:r>
      <w:r w:rsidRPr="005675B0">
        <w:rPr>
          <w:rFonts w:ascii="Times New Roman" w:hAnsi="Times New Roman" w:cs="Times New Roman"/>
          <w:sz w:val="24"/>
          <w:szCs w:val="24"/>
        </w:rPr>
        <w:t xml:space="preserve"> [1,2]</w:t>
      </w:r>
      <w:r>
        <w:rPr>
          <w:rFonts w:ascii="Times New Roman" w:hAnsi="Times New Roman" w:cs="Times New Roman"/>
          <w:sz w:val="24"/>
          <w:szCs w:val="24"/>
        </w:rPr>
        <w:t xml:space="preserve">, В.А. </w:t>
      </w:r>
      <w:proofErr w:type="spellStart"/>
      <w:r>
        <w:rPr>
          <w:rFonts w:ascii="Times New Roman" w:hAnsi="Times New Roman" w:cs="Times New Roman"/>
          <w:sz w:val="24"/>
          <w:szCs w:val="24"/>
        </w:rPr>
        <w:t>Скуденков</w:t>
      </w:r>
      <w:proofErr w:type="spellEnd"/>
      <w:r w:rsidRPr="005675B0">
        <w:rPr>
          <w:rFonts w:ascii="Times New Roman" w:hAnsi="Times New Roman" w:cs="Times New Roman"/>
          <w:sz w:val="24"/>
          <w:szCs w:val="24"/>
        </w:rPr>
        <w:t xml:space="preserve"> [</w:t>
      </w:r>
      <w:r w:rsidR="006952DB">
        <w:rPr>
          <w:rFonts w:ascii="Times New Roman" w:hAnsi="Times New Roman" w:cs="Times New Roman"/>
          <w:sz w:val="24"/>
          <w:szCs w:val="24"/>
        </w:rPr>
        <w:t>7,8</w:t>
      </w:r>
      <w:r w:rsidRPr="005675B0">
        <w:rPr>
          <w:rFonts w:ascii="Times New Roman" w:hAnsi="Times New Roman" w:cs="Times New Roman"/>
          <w:sz w:val="24"/>
          <w:szCs w:val="24"/>
        </w:rPr>
        <w:t>]</w:t>
      </w:r>
      <w:r>
        <w:rPr>
          <w:rFonts w:ascii="Times New Roman" w:hAnsi="Times New Roman" w:cs="Times New Roman"/>
          <w:sz w:val="24"/>
          <w:szCs w:val="24"/>
        </w:rPr>
        <w:t>), особенностях материальных притязаний студентов</w:t>
      </w:r>
      <w:r w:rsidR="007E5C13">
        <w:rPr>
          <w:rFonts w:ascii="Times New Roman" w:hAnsi="Times New Roman" w:cs="Times New Roman"/>
          <w:sz w:val="24"/>
          <w:szCs w:val="24"/>
        </w:rPr>
        <w:t xml:space="preserve"> для ощущения себя благополучными</w:t>
      </w:r>
      <w:r>
        <w:rPr>
          <w:rFonts w:ascii="Times New Roman" w:hAnsi="Times New Roman" w:cs="Times New Roman"/>
          <w:sz w:val="24"/>
          <w:szCs w:val="24"/>
        </w:rPr>
        <w:t xml:space="preserve"> (П.А. Баев, Д.С. Хаустов</w:t>
      </w:r>
      <w:r w:rsidRPr="005675B0">
        <w:rPr>
          <w:rFonts w:ascii="Times New Roman" w:hAnsi="Times New Roman" w:cs="Times New Roman"/>
          <w:sz w:val="24"/>
          <w:szCs w:val="24"/>
        </w:rPr>
        <w:t xml:space="preserve"> [3]</w:t>
      </w:r>
      <w:r>
        <w:rPr>
          <w:rFonts w:ascii="Times New Roman" w:hAnsi="Times New Roman" w:cs="Times New Roman"/>
          <w:sz w:val="24"/>
          <w:szCs w:val="24"/>
        </w:rPr>
        <w:t xml:space="preserve">), условиях идентичности и конструирования счастья </w:t>
      </w:r>
      <w:r w:rsidR="006F3E9B">
        <w:rPr>
          <w:rFonts w:ascii="Times New Roman" w:hAnsi="Times New Roman" w:cs="Times New Roman"/>
          <w:sz w:val="24"/>
          <w:szCs w:val="24"/>
        </w:rPr>
        <w:t xml:space="preserve">и учета социальных рисков в мировоззренческих трансформациях </w:t>
      </w:r>
      <w:r>
        <w:rPr>
          <w:rFonts w:ascii="Times New Roman" w:hAnsi="Times New Roman" w:cs="Times New Roman"/>
          <w:sz w:val="24"/>
          <w:szCs w:val="24"/>
        </w:rPr>
        <w:t>для осознания своего благополучия (И.А. Журавлева</w:t>
      </w:r>
      <w:r w:rsidRPr="005675B0">
        <w:rPr>
          <w:rFonts w:ascii="Times New Roman" w:hAnsi="Times New Roman" w:cs="Times New Roman"/>
          <w:sz w:val="24"/>
          <w:szCs w:val="24"/>
        </w:rPr>
        <w:t xml:space="preserve"> [4]</w:t>
      </w:r>
      <w:r>
        <w:rPr>
          <w:rFonts w:ascii="Times New Roman" w:hAnsi="Times New Roman" w:cs="Times New Roman"/>
          <w:sz w:val="24"/>
          <w:szCs w:val="24"/>
        </w:rPr>
        <w:t>, О.А. Полюшкевич</w:t>
      </w:r>
      <w:r w:rsidRPr="005675B0">
        <w:rPr>
          <w:rFonts w:ascii="Times New Roman" w:hAnsi="Times New Roman" w:cs="Times New Roman"/>
          <w:sz w:val="24"/>
          <w:szCs w:val="24"/>
        </w:rPr>
        <w:t xml:space="preserve"> [5</w:t>
      </w:r>
      <w:r w:rsidR="006952DB">
        <w:rPr>
          <w:rFonts w:ascii="Times New Roman" w:hAnsi="Times New Roman" w:cs="Times New Roman"/>
          <w:sz w:val="24"/>
          <w:szCs w:val="24"/>
        </w:rPr>
        <w:t>,6</w:t>
      </w:r>
      <w:r w:rsidRPr="005675B0">
        <w:rPr>
          <w:rFonts w:ascii="Times New Roman" w:hAnsi="Times New Roman" w:cs="Times New Roman"/>
          <w:sz w:val="24"/>
          <w:szCs w:val="24"/>
        </w:rPr>
        <w:t>]</w:t>
      </w:r>
      <w:r>
        <w:rPr>
          <w:rFonts w:ascii="Times New Roman" w:hAnsi="Times New Roman" w:cs="Times New Roman"/>
          <w:sz w:val="24"/>
          <w:szCs w:val="24"/>
        </w:rPr>
        <w:t xml:space="preserve">) и так далее. </w:t>
      </w:r>
      <w:r w:rsidR="000C07C3">
        <w:rPr>
          <w:rFonts w:ascii="Times New Roman" w:hAnsi="Times New Roman" w:cs="Times New Roman"/>
          <w:sz w:val="24"/>
          <w:szCs w:val="24"/>
        </w:rPr>
        <w:t>Таким образом, п</w:t>
      </w:r>
      <w:r>
        <w:rPr>
          <w:rFonts w:ascii="Times New Roman" w:hAnsi="Times New Roman" w:cs="Times New Roman"/>
          <w:sz w:val="24"/>
          <w:szCs w:val="24"/>
        </w:rPr>
        <w:t>одходов для изучения данного взаимодействия достаточно много. Поэтому мы поставили перед собой задачу изучения взаимосвязи экономических притязаний и социального благополучия, для этого опросили 1200 молодых людей, в возрасте от 18 до 35 лет, проживающих в разных регионах РФ, через онлайн опрос; 55% девушек и 45% юношей.</w:t>
      </w:r>
    </w:p>
    <w:p w14:paraId="7668043B" w14:textId="6933D4A9" w:rsidR="005675B0" w:rsidRDefault="005675B0" w:rsidP="0072452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В ходе исследования выяснилось, что </w:t>
      </w:r>
      <w:r w:rsidR="00043580">
        <w:rPr>
          <w:rFonts w:ascii="Times New Roman" w:hAnsi="Times New Roman" w:cs="Times New Roman"/>
          <w:sz w:val="24"/>
          <w:szCs w:val="24"/>
        </w:rPr>
        <w:t>среди социальных факторов благополучия, экономические притязания стоят на первом месте для 35% опрошенных молодых людей, на втором месте – притязания славы и известности (22%), на третьем притязания самореализации (25%), на четвёртом – любви (18%).</w:t>
      </w:r>
      <w:r w:rsidR="00E8209D">
        <w:rPr>
          <w:rFonts w:ascii="Times New Roman" w:hAnsi="Times New Roman" w:cs="Times New Roman"/>
          <w:sz w:val="24"/>
          <w:szCs w:val="24"/>
        </w:rPr>
        <w:t xml:space="preserve"> Но это деление условно, так как, казалось бы, не экономические факторы, пронизаны экономической значимостью. Возможно, это следствие современного этапа развития общества. </w:t>
      </w:r>
    </w:p>
    <w:p w14:paraId="639F3931" w14:textId="53A69F98" w:rsidR="003F710F" w:rsidRDefault="003F710F" w:rsidP="0072452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Экономические показатели благополучия: </w:t>
      </w:r>
      <w:r w:rsidRPr="003F710F">
        <w:rPr>
          <w:rFonts w:ascii="Times New Roman" w:hAnsi="Times New Roman" w:cs="Times New Roman"/>
          <w:i/>
          <w:iCs/>
          <w:sz w:val="24"/>
          <w:szCs w:val="24"/>
        </w:rPr>
        <w:t>я могу себе позволить то, что хочу, а не то, на что мне хватает денег; я имею модную одежду, вкусную еду и ни в чем себя не ограничиваю; на не думаю о том, сколько это стоит – если я хочу, то я это покупаю</w:t>
      </w:r>
      <w:r>
        <w:rPr>
          <w:rFonts w:ascii="Times New Roman" w:hAnsi="Times New Roman" w:cs="Times New Roman"/>
          <w:sz w:val="24"/>
          <w:szCs w:val="24"/>
        </w:rPr>
        <w:t>.</w:t>
      </w:r>
      <w:r w:rsidR="00A84218">
        <w:rPr>
          <w:rFonts w:ascii="Times New Roman" w:hAnsi="Times New Roman" w:cs="Times New Roman"/>
          <w:sz w:val="24"/>
          <w:szCs w:val="24"/>
        </w:rPr>
        <w:t xml:space="preserve"> В этих комментариях респондентов четко прослеживается установка на потребление как главный показатель успеха. </w:t>
      </w:r>
    </w:p>
    <w:p w14:paraId="6610F71A" w14:textId="726884D4" w:rsidR="003F710F" w:rsidRDefault="003F710F" w:rsidP="0072452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Притязания славы и известности в формировании благополучия: </w:t>
      </w:r>
      <w:r w:rsidR="00A84218" w:rsidRPr="00A84218">
        <w:rPr>
          <w:rFonts w:ascii="Times New Roman" w:hAnsi="Times New Roman" w:cs="Times New Roman"/>
          <w:i/>
          <w:iCs/>
          <w:sz w:val="24"/>
          <w:szCs w:val="24"/>
        </w:rPr>
        <w:t xml:space="preserve">благая моей популярности в </w:t>
      </w:r>
      <w:proofErr w:type="spellStart"/>
      <w:r w:rsidR="00A84218" w:rsidRPr="00A84218">
        <w:rPr>
          <w:rFonts w:ascii="Times New Roman" w:hAnsi="Times New Roman" w:cs="Times New Roman"/>
          <w:i/>
          <w:iCs/>
          <w:sz w:val="24"/>
          <w:szCs w:val="24"/>
        </w:rPr>
        <w:t>блогерской</w:t>
      </w:r>
      <w:proofErr w:type="spellEnd"/>
      <w:r w:rsidR="00A84218" w:rsidRPr="00A84218">
        <w:rPr>
          <w:rFonts w:ascii="Times New Roman" w:hAnsi="Times New Roman" w:cs="Times New Roman"/>
          <w:i/>
          <w:iCs/>
          <w:sz w:val="24"/>
          <w:szCs w:val="24"/>
        </w:rPr>
        <w:t xml:space="preserve"> сфере, я могу нигде не работать и все равно получать достойный доход; у меня много подписчиков, а значит я востребован среди большого количества людей и могу быть уверен в своем завтра, которое принесет мне еще больше подписчиков и дохода через рекламу или продвижение своих услуг</w:t>
      </w:r>
      <w:r w:rsidR="00A84218">
        <w:rPr>
          <w:rFonts w:ascii="Times New Roman" w:hAnsi="Times New Roman" w:cs="Times New Roman"/>
          <w:sz w:val="24"/>
          <w:szCs w:val="24"/>
        </w:rPr>
        <w:t>. Эти примеры о славе и публичности, но они также сводятся к экономическим успехам и стабильности заработка через свою популярность. Это еще один эффект общества массового потребления в условиях виртуальности.</w:t>
      </w:r>
    </w:p>
    <w:p w14:paraId="673D9D29" w14:textId="2CD108E1" w:rsidR="00A84218" w:rsidRDefault="00E8209D" w:rsidP="0072452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Самореализация как стратегия благополучия: </w:t>
      </w:r>
      <w:r w:rsidRPr="00E8209D">
        <w:rPr>
          <w:rFonts w:ascii="Times New Roman" w:hAnsi="Times New Roman" w:cs="Times New Roman"/>
          <w:i/>
          <w:iCs/>
          <w:sz w:val="24"/>
          <w:szCs w:val="24"/>
        </w:rPr>
        <w:t>я опираюсь на свои знания и навыки и это приносит мне доход, я не работаю ни на кого, только транслирую свой образ жизни; я через фиксацию своей значимости в социальной реализации через виртуальное позиционирование – получаю общественное признание и экономические гарантии своего будущего</w:t>
      </w:r>
      <w:r>
        <w:rPr>
          <w:rFonts w:ascii="Times New Roman" w:hAnsi="Times New Roman" w:cs="Times New Roman"/>
          <w:sz w:val="24"/>
          <w:szCs w:val="24"/>
        </w:rPr>
        <w:t xml:space="preserve">. Эти примеры самореализации также указывают на значимость экономических притязаний. </w:t>
      </w:r>
    </w:p>
    <w:p w14:paraId="5EBC2E75" w14:textId="19A28CD8" w:rsidR="00E8209D" w:rsidRDefault="00E8209D" w:rsidP="0072452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Любви как благополучии: </w:t>
      </w:r>
      <w:r w:rsidRPr="00E8209D">
        <w:rPr>
          <w:rFonts w:ascii="Times New Roman" w:hAnsi="Times New Roman" w:cs="Times New Roman"/>
          <w:i/>
          <w:iCs/>
          <w:sz w:val="24"/>
          <w:szCs w:val="24"/>
        </w:rPr>
        <w:t>я не верю, что с милым и рай в шалаше, нашем мире без денег нельзя построить семейного счастья, особенно когда появляются дети, так что только экономические возможности молодых людей могут создать условия для любви или ее отсутствия; любовь без экономической стабильности невозможна, те кто утверждают обратное – занимаются самообманом</w:t>
      </w:r>
      <w:r>
        <w:rPr>
          <w:rFonts w:ascii="Times New Roman" w:hAnsi="Times New Roman" w:cs="Times New Roman"/>
          <w:sz w:val="24"/>
          <w:szCs w:val="24"/>
        </w:rPr>
        <w:t xml:space="preserve">. Сводя любовь к экономическим возможностям, молодые люди фиксируют показатель благополучия эмоциональной привязанности также на экономических условиях и возможностях жизни. </w:t>
      </w:r>
    </w:p>
    <w:p w14:paraId="45098533" w14:textId="77777777" w:rsidR="00510F13" w:rsidRDefault="00101A86" w:rsidP="0072452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На вопрос, что </w:t>
      </w:r>
      <w:r w:rsidRPr="00101A86">
        <w:rPr>
          <w:rFonts w:ascii="Times New Roman" w:hAnsi="Times New Roman" w:cs="Times New Roman"/>
          <w:i/>
          <w:iCs/>
          <w:sz w:val="24"/>
          <w:szCs w:val="24"/>
        </w:rPr>
        <w:t>самое важное в жизни</w:t>
      </w:r>
      <w:r>
        <w:rPr>
          <w:rFonts w:ascii="Times New Roman" w:hAnsi="Times New Roman" w:cs="Times New Roman"/>
          <w:sz w:val="24"/>
          <w:szCs w:val="24"/>
        </w:rPr>
        <w:t xml:space="preserve">, респонденты отвечали: деньги (33%), социальный статус (20%), творчество и самореализация, позволяющая обеспечить себя (17%), отношения, позволяющие поддерживать и увеличивать экономическое благополучие и экономический и социальный статус (30%). Фиксация на данных смыслах разрушает традиционные ценности, свойственные для нашего общества, указывает на замену их на альтернативные модели рыночных отношений, где все продается и покупается. Эффект вестернизации общества, реализуемый через ценности общества массового потребления достиг своего апогея. </w:t>
      </w:r>
    </w:p>
    <w:p w14:paraId="5A1A6817" w14:textId="29C37AAB" w:rsidR="00101A86" w:rsidRDefault="00510F13" w:rsidP="0072452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Без кардинальных изменений мы можем потерять </w:t>
      </w:r>
      <w:proofErr w:type="spellStart"/>
      <w:r>
        <w:rPr>
          <w:rFonts w:ascii="Times New Roman" w:hAnsi="Times New Roman" w:cs="Times New Roman"/>
          <w:sz w:val="24"/>
          <w:szCs w:val="24"/>
        </w:rPr>
        <w:t>смысло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-жизненный каркас нескольких поколений молодежи. Эти перемены должны идти через новые ориентиры идеологической программы и государственных условий поддержки молодежи. А также через трансляцию ценностных идеалов и ориентиров в СМИ и сети Интернет – для формирования новых образов успешности и благополучия. </w:t>
      </w:r>
    </w:p>
    <w:p w14:paraId="432036EB" w14:textId="39494FFC" w:rsidR="00E8209D" w:rsidRDefault="00E8209D" w:rsidP="0072452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Полученные данные позволяют нам говорить о том, что либо социальное благополучие потеряло свои исконные социальные условия конструирования, либо мы можем </w:t>
      </w:r>
      <w:r w:rsidR="008057D8">
        <w:rPr>
          <w:rFonts w:ascii="Times New Roman" w:hAnsi="Times New Roman" w:cs="Times New Roman"/>
          <w:sz w:val="24"/>
          <w:szCs w:val="24"/>
        </w:rPr>
        <w:t>констатировать</w:t>
      </w:r>
      <w:r>
        <w:rPr>
          <w:rFonts w:ascii="Times New Roman" w:hAnsi="Times New Roman" w:cs="Times New Roman"/>
          <w:sz w:val="24"/>
          <w:szCs w:val="24"/>
        </w:rPr>
        <w:t xml:space="preserve"> отсутстви</w:t>
      </w:r>
      <w:r w:rsidR="008057D8">
        <w:rPr>
          <w:rFonts w:ascii="Times New Roman" w:hAnsi="Times New Roman" w:cs="Times New Roman"/>
          <w:sz w:val="24"/>
          <w:szCs w:val="24"/>
        </w:rPr>
        <w:t>е</w:t>
      </w:r>
      <w:r>
        <w:rPr>
          <w:rFonts w:ascii="Times New Roman" w:hAnsi="Times New Roman" w:cs="Times New Roman"/>
          <w:sz w:val="24"/>
          <w:szCs w:val="24"/>
        </w:rPr>
        <w:t xml:space="preserve"> социального благополучия молодежи из-за нивелирования или извращения ценностей молодых людей в благополучии как в жизненном ориентире. И это говорит о кризисе не только моральных ориентиров, но о разрушении ценностных основ социальной эволюции общественного прогресса.</w:t>
      </w:r>
    </w:p>
    <w:p w14:paraId="00D2AE23" w14:textId="77777777" w:rsidR="0064657F" w:rsidRDefault="0064657F" w:rsidP="0072452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1C20B495" w14:textId="11874459" w:rsidR="0064657F" w:rsidRPr="0064657F" w:rsidRDefault="0064657F" w:rsidP="0064657F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64657F">
        <w:rPr>
          <w:rFonts w:ascii="Times New Roman" w:hAnsi="Times New Roman" w:cs="Times New Roman"/>
          <w:b/>
          <w:bCs/>
          <w:sz w:val="24"/>
          <w:szCs w:val="24"/>
        </w:rPr>
        <w:lastRenderedPageBreak/>
        <w:t>Библиографический список</w:t>
      </w:r>
    </w:p>
    <w:p w14:paraId="0098A559" w14:textId="77777777" w:rsidR="0064657F" w:rsidRPr="0064657F" w:rsidRDefault="0064657F" w:rsidP="0064657F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4657F">
        <w:rPr>
          <w:rFonts w:ascii="Times New Roman" w:hAnsi="Times New Roman" w:cs="Times New Roman"/>
          <w:sz w:val="24"/>
          <w:szCs w:val="24"/>
        </w:rPr>
        <w:t>Ардашев Р.Г.</w:t>
      </w:r>
      <w:r w:rsidRPr="0064657F">
        <w:rPr>
          <w:rFonts w:ascii="Times New Roman" w:hAnsi="Times New Roman" w:cs="Times New Roman"/>
          <w:sz w:val="24"/>
          <w:szCs w:val="24"/>
        </w:rPr>
        <w:t xml:space="preserve"> </w:t>
      </w:r>
      <w:r w:rsidRPr="0064657F">
        <w:rPr>
          <w:rFonts w:ascii="Times New Roman" w:hAnsi="Times New Roman" w:cs="Times New Roman"/>
          <w:sz w:val="24"/>
          <w:szCs w:val="24"/>
        </w:rPr>
        <w:t>О</w:t>
      </w:r>
      <w:r w:rsidRPr="0064657F">
        <w:rPr>
          <w:rFonts w:ascii="Times New Roman" w:hAnsi="Times New Roman" w:cs="Times New Roman"/>
          <w:sz w:val="24"/>
          <w:szCs w:val="24"/>
        </w:rPr>
        <w:t xml:space="preserve">собенности развития сознания горожан в пандемическом обществе // </w:t>
      </w:r>
      <w:r w:rsidRPr="0064657F">
        <w:rPr>
          <w:rFonts w:ascii="Times New Roman" w:hAnsi="Times New Roman" w:cs="Times New Roman"/>
          <w:sz w:val="24"/>
          <w:szCs w:val="24"/>
        </w:rPr>
        <w:t>Социология. 2022. № 1. С. 79-86.</w:t>
      </w:r>
    </w:p>
    <w:p w14:paraId="7B0C0140" w14:textId="77777777" w:rsidR="0064657F" w:rsidRPr="0064657F" w:rsidRDefault="0064657F" w:rsidP="0064657F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4657F">
        <w:rPr>
          <w:rFonts w:ascii="Times New Roman" w:hAnsi="Times New Roman" w:cs="Times New Roman"/>
          <w:sz w:val="24"/>
          <w:szCs w:val="24"/>
        </w:rPr>
        <w:t>Ардашев Р.Г.</w:t>
      </w:r>
      <w:r w:rsidRPr="0064657F">
        <w:rPr>
          <w:rFonts w:ascii="Times New Roman" w:hAnsi="Times New Roman" w:cs="Times New Roman"/>
          <w:sz w:val="24"/>
          <w:szCs w:val="24"/>
        </w:rPr>
        <w:t xml:space="preserve"> </w:t>
      </w:r>
      <w:r w:rsidRPr="0064657F">
        <w:rPr>
          <w:rFonts w:ascii="Times New Roman" w:hAnsi="Times New Roman" w:cs="Times New Roman"/>
          <w:sz w:val="24"/>
          <w:szCs w:val="24"/>
        </w:rPr>
        <w:t>О</w:t>
      </w:r>
      <w:r w:rsidRPr="0064657F">
        <w:rPr>
          <w:rFonts w:ascii="Times New Roman" w:hAnsi="Times New Roman" w:cs="Times New Roman"/>
          <w:sz w:val="24"/>
          <w:szCs w:val="24"/>
        </w:rPr>
        <w:t>собенности сознания и психологического здоровья в условиях виртуализации //</w:t>
      </w:r>
      <w:r w:rsidRPr="0064657F">
        <w:rPr>
          <w:rFonts w:ascii="Times New Roman" w:hAnsi="Times New Roman" w:cs="Times New Roman"/>
          <w:sz w:val="24"/>
          <w:szCs w:val="24"/>
        </w:rPr>
        <w:t xml:space="preserve"> Г</w:t>
      </w:r>
      <w:r w:rsidRPr="0064657F">
        <w:rPr>
          <w:rFonts w:ascii="Times New Roman" w:hAnsi="Times New Roman" w:cs="Times New Roman"/>
          <w:sz w:val="24"/>
          <w:szCs w:val="24"/>
        </w:rPr>
        <w:t>уманистические и экологические ресурсы Байкала в укреплении социального здоровья и межнационального согласия в молодежной среде. М</w:t>
      </w:r>
      <w:r w:rsidRPr="0064657F">
        <w:rPr>
          <w:rFonts w:ascii="Times New Roman" w:hAnsi="Times New Roman" w:cs="Times New Roman"/>
          <w:sz w:val="24"/>
          <w:szCs w:val="24"/>
        </w:rPr>
        <w:t>атериалы Всероссийской научно-практической конференции с международным участием: тематический сборник статей. Иркутск, 2021. С. 141-144.</w:t>
      </w:r>
    </w:p>
    <w:p w14:paraId="1698DDC1" w14:textId="77777777" w:rsidR="0064657F" w:rsidRPr="0064657F" w:rsidRDefault="0064657F" w:rsidP="0064657F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4657F">
        <w:rPr>
          <w:rFonts w:ascii="Times New Roman" w:hAnsi="Times New Roman" w:cs="Times New Roman"/>
          <w:sz w:val="24"/>
          <w:szCs w:val="24"/>
        </w:rPr>
        <w:t>Баев П.А., Хаустов Д.С.</w:t>
      </w:r>
      <w:r w:rsidRPr="0064657F">
        <w:rPr>
          <w:rFonts w:ascii="Times New Roman" w:hAnsi="Times New Roman" w:cs="Times New Roman"/>
          <w:sz w:val="24"/>
          <w:szCs w:val="24"/>
        </w:rPr>
        <w:t xml:space="preserve"> </w:t>
      </w:r>
      <w:r w:rsidRPr="0064657F">
        <w:rPr>
          <w:rFonts w:ascii="Times New Roman" w:hAnsi="Times New Roman" w:cs="Times New Roman"/>
          <w:sz w:val="24"/>
          <w:szCs w:val="24"/>
        </w:rPr>
        <w:t>М</w:t>
      </w:r>
      <w:r w:rsidRPr="0064657F">
        <w:rPr>
          <w:rFonts w:ascii="Times New Roman" w:hAnsi="Times New Roman" w:cs="Times New Roman"/>
          <w:sz w:val="24"/>
          <w:szCs w:val="24"/>
        </w:rPr>
        <w:t xml:space="preserve">атериальные притязания и финансовые идолы современных студентов // </w:t>
      </w:r>
      <w:r w:rsidRPr="0064657F">
        <w:rPr>
          <w:rFonts w:ascii="Times New Roman" w:hAnsi="Times New Roman" w:cs="Times New Roman"/>
          <w:sz w:val="24"/>
          <w:szCs w:val="24"/>
        </w:rPr>
        <w:t>Наука и высшее образование в XXI веке: пространство возможностей и векторы развития. Сборник научных трудов Международная научно-практическая конференция. Иркутск, 2023. С. 352-355.</w:t>
      </w:r>
    </w:p>
    <w:p w14:paraId="017FEA8B" w14:textId="77777777" w:rsidR="0064657F" w:rsidRPr="0064657F" w:rsidRDefault="0064657F" w:rsidP="0064657F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4657F">
        <w:rPr>
          <w:rFonts w:ascii="Times New Roman" w:hAnsi="Times New Roman" w:cs="Times New Roman"/>
          <w:sz w:val="24"/>
          <w:szCs w:val="24"/>
        </w:rPr>
        <w:t>Журавлева И.А.</w:t>
      </w:r>
      <w:r w:rsidRPr="0064657F">
        <w:rPr>
          <w:rFonts w:ascii="Times New Roman" w:hAnsi="Times New Roman" w:cs="Times New Roman"/>
          <w:sz w:val="24"/>
          <w:szCs w:val="24"/>
        </w:rPr>
        <w:t xml:space="preserve"> </w:t>
      </w:r>
      <w:r w:rsidRPr="0064657F">
        <w:rPr>
          <w:rFonts w:ascii="Times New Roman" w:hAnsi="Times New Roman" w:cs="Times New Roman"/>
          <w:sz w:val="24"/>
          <w:szCs w:val="24"/>
        </w:rPr>
        <w:t>И</w:t>
      </w:r>
      <w:r w:rsidRPr="0064657F">
        <w:rPr>
          <w:rFonts w:ascii="Times New Roman" w:hAnsi="Times New Roman" w:cs="Times New Roman"/>
          <w:sz w:val="24"/>
          <w:szCs w:val="24"/>
        </w:rPr>
        <w:t>дентичность региональной молодежи в условиях многополярного мира //</w:t>
      </w:r>
      <w:r w:rsidRPr="0064657F">
        <w:rPr>
          <w:rFonts w:ascii="Times New Roman" w:hAnsi="Times New Roman" w:cs="Times New Roman"/>
          <w:sz w:val="24"/>
          <w:szCs w:val="24"/>
        </w:rPr>
        <w:t xml:space="preserve"> Э</w:t>
      </w:r>
      <w:r w:rsidRPr="0064657F">
        <w:rPr>
          <w:rFonts w:ascii="Times New Roman" w:hAnsi="Times New Roman" w:cs="Times New Roman"/>
          <w:sz w:val="24"/>
          <w:szCs w:val="24"/>
        </w:rPr>
        <w:t xml:space="preserve">тнопсихологические и кросс-культурные </w:t>
      </w:r>
      <w:proofErr w:type="gramStart"/>
      <w:r w:rsidRPr="0064657F">
        <w:rPr>
          <w:rFonts w:ascii="Times New Roman" w:hAnsi="Times New Roman" w:cs="Times New Roman"/>
          <w:sz w:val="24"/>
          <w:szCs w:val="24"/>
        </w:rPr>
        <w:t>проблемы</w:t>
      </w:r>
      <w:proofErr w:type="gramEnd"/>
      <w:r w:rsidRPr="0064657F">
        <w:rPr>
          <w:rFonts w:ascii="Times New Roman" w:hAnsi="Times New Roman" w:cs="Times New Roman"/>
          <w:sz w:val="24"/>
          <w:szCs w:val="24"/>
        </w:rPr>
        <w:t xml:space="preserve"> и ресурсы становления многополярного мира (восточный и западный подходы). М</w:t>
      </w:r>
      <w:r w:rsidRPr="0064657F">
        <w:rPr>
          <w:rFonts w:ascii="Times New Roman" w:hAnsi="Times New Roman" w:cs="Times New Roman"/>
          <w:sz w:val="24"/>
          <w:szCs w:val="24"/>
        </w:rPr>
        <w:t>атериалы Международной научно-практической конференции. Иркутский государственный университет, Бурятский государственный университет им. Д. Банзарова. Иркутск, 2023. С. 20-25.</w:t>
      </w:r>
    </w:p>
    <w:p w14:paraId="2355772B" w14:textId="77777777" w:rsidR="0064657F" w:rsidRDefault="0064657F" w:rsidP="0064657F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4657F">
        <w:rPr>
          <w:rFonts w:ascii="Times New Roman" w:hAnsi="Times New Roman" w:cs="Times New Roman"/>
          <w:sz w:val="24"/>
          <w:szCs w:val="24"/>
        </w:rPr>
        <w:t>Полюшкевич О.А.</w:t>
      </w:r>
      <w:r w:rsidRPr="0064657F">
        <w:rPr>
          <w:rFonts w:ascii="Times New Roman" w:hAnsi="Times New Roman" w:cs="Times New Roman"/>
          <w:sz w:val="24"/>
          <w:szCs w:val="24"/>
        </w:rPr>
        <w:t xml:space="preserve"> </w:t>
      </w:r>
      <w:r w:rsidRPr="0064657F">
        <w:rPr>
          <w:rFonts w:ascii="Times New Roman" w:hAnsi="Times New Roman" w:cs="Times New Roman"/>
          <w:sz w:val="24"/>
          <w:szCs w:val="24"/>
        </w:rPr>
        <w:t>С</w:t>
      </w:r>
      <w:r w:rsidRPr="0064657F">
        <w:rPr>
          <w:rFonts w:ascii="Times New Roman" w:hAnsi="Times New Roman" w:cs="Times New Roman"/>
          <w:sz w:val="24"/>
          <w:szCs w:val="24"/>
        </w:rPr>
        <w:t xml:space="preserve">оциальное измерение счастья // </w:t>
      </w:r>
      <w:r w:rsidRPr="0064657F">
        <w:rPr>
          <w:rFonts w:ascii="Times New Roman" w:hAnsi="Times New Roman" w:cs="Times New Roman"/>
          <w:sz w:val="24"/>
          <w:szCs w:val="24"/>
        </w:rPr>
        <w:t>Социология. 2022. № 2. С. 154-161.</w:t>
      </w:r>
    </w:p>
    <w:p w14:paraId="77B5121F" w14:textId="17A1EE7C" w:rsidR="006952DB" w:rsidRPr="006952DB" w:rsidRDefault="006952DB" w:rsidP="006952DB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952DB">
        <w:rPr>
          <w:rFonts w:ascii="Times New Roman" w:hAnsi="Times New Roman" w:cs="Times New Roman"/>
          <w:sz w:val="24"/>
          <w:szCs w:val="24"/>
        </w:rPr>
        <w:t>Полюшкевич О.А.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952DB">
        <w:rPr>
          <w:rFonts w:ascii="Times New Roman" w:hAnsi="Times New Roman" w:cs="Times New Roman"/>
          <w:sz w:val="24"/>
          <w:szCs w:val="24"/>
        </w:rPr>
        <w:t>С</w:t>
      </w:r>
      <w:r w:rsidRPr="006952DB">
        <w:rPr>
          <w:rFonts w:ascii="Times New Roman" w:hAnsi="Times New Roman" w:cs="Times New Roman"/>
          <w:sz w:val="24"/>
          <w:szCs w:val="24"/>
        </w:rPr>
        <w:t xml:space="preserve">оциальные риски мировоззренческой безопасности // </w:t>
      </w:r>
      <w:r w:rsidRPr="006952DB">
        <w:rPr>
          <w:rFonts w:ascii="Times New Roman" w:hAnsi="Times New Roman" w:cs="Times New Roman"/>
          <w:sz w:val="24"/>
          <w:szCs w:val="24"/>
        </w:rPr>
        <w:t>Социальная консолидация и социальное воспроизводство современного российского общества: ресурсы, проблемы, перспективы. Материалы X Международной научно-практической конференции. Иркутск, 2024. С. 467-471.</w:t>
      </w:r>
    </w:p>
    <w:p w14:paraId="20C96798" w14:textId="77777777" w:rsidR="0064657F" w:rsidRPr="0064657F" w:rsidRDefault="0064657F" w:rsidP="0064657F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64657F">
        <w:rPr>
          <w:rFonts w:ascii="Times New Roman" w:hAnsi="Times New Roman" w:cs="Times New Roman"/>
          <w:sz w:val="24"/>
          <w:szCs w:val="24"/>
        </w:rPr>
        <w:t>Скуденков</w:t>
      </w:r>
      <w:proofErr w:type="spellEnd"/>
      <w:r w:rsidRPr="0064657F">
        <w:rPr>
          <w:rFonts w:ascii="Times New Roman" w:hAnsi="Times New Roman" w:cs="Times New Roman"/>
          <w:sz w:val="24"/>
          <w:szCs w:val="24"/>
        </w:rPr>
        <w:t xml:space="preserve"> В.А.</w:t>
      </w:r>
      <w:r w:rsidRPr="0064657F">
        <w:rPr>
          <w:rFonts w:ascii="Times New Roman" w:hAnsi="Times New Roman" w:cs="Times New Roman"/>
          <w:sz w:val="24"/>
          <w:szCs w:val="24"/>
        </w:rPr>
        <w:t xml:space="preserve"> </w:t>
      </w:r>
      <w:r w:rsidRPr="0064657F">
        <w:rPr>
          <w:rFonts w:ascii="Times New Roman" w:hAnsi="Times New Roman" w:cs="Times New Roman"/>
          <w:sz w:val="24"/>
          <w:szCs w:val="24"/>
        </w:rPr>
        <w:t>У</w:t>
      </w:r>
      <w:r w:rsidRPr="0064657F">
        <w:rPr>
          <w:rFonts w:ascii="Times New Roman" w:hAnsi="Times New Roman" w:cs="Times New Roman"/>
          <w:sz w:val="24"/>
          <w:szCs w:val="24"/>
        </w:rPr>
        <w:t xml:space="preserve">грозы трансформации социально-экономических притязаний // </w:t>
      </w:r>
      <w:r w:rsidRPr="0064657F">
        <w:rPr>
          <w:rFonts w:ascii="Times New Roman" w:hAnsi="Times New Roman" w:cs="Times New Roman"/>
          <w:sz w:val="24"/>
          <w:szCs w:val="24"/>
        </w:rPr>
        <w:t>Методология предотвращения угроз в XXI веке. Сборник научных трудов. Иркутск, 2022. С. 152-155.</w:t>
      </w:r>
    </w:p>
    <w:p w14:paraId="6997EF52" w14:textId="77777777" w:rsidR="0064657F" w:rsidRDefault="0064657F" w:rsidP="0064657F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64657F">
        <w:rPr>
          <w:rFonts w:ascii="Times New Roman" w:hAnsi="Times New Roman" w:cs="Times New Roman"/>
          <w:sz w:val="24"/>
          <w:szCs w:val="24"/>
        </w:rPr>
        <w:t>Скуденков</w:t>
      </w:r>
      <w:proofErr w:type="spellEnd"/>
      <w:r w:rsidRPr="0064657F">
        <w:rPr>
          <w:rFonts w:ascii="Times New Roman" w:hAnsi="Times New Roman" w:cs="Times New Roman"/>
          <w:sz w:val="24"/>
          <w:szCs w:val="24"/>
        </w:rPr>
        <w:t xml:space="preserve"> В.А.</w:t>
      </w:r>
      <w:r w:rsidRPr="0064657F">
        <w:rPr>
          <w:rFonts w:ascii="Times New Roman" w:hAnsi="Times New Roman" w:cs="Times New Roman"/>
          <w:sz w:val="24"/>
          <w:szCs w:val="24"/>
        </w:rPr>
        <w:t xml:space="preserve"> </w:t>
      </w:r>
      <w:r w:rsidRPr="0064657F">
        <w:rPr>
          <w:rFonts w:ascii="Times New Roman" w:hAnsi="Times New Roman" w:cs="Times New Roman"/>
          <w:sz w:val="24"/>
          <w:szCs w:val="24"/>
        </w:rPr>
        <w:t>Э</w:t>
      </w:r>
      <w:r w:rsidRPr="0064657F">
        <w:rPr>
          <w:rFonts w:ascii="Times New Roman" w:hAnsi="Times New Roman" w:cs="Times New Roman"/>
          <w:sz w:val="24"/>
          <w:szCs w:val="24"/>
        </w:rPr>
        <w:t xml:space="preserve">кономические статусы в виртуальном мире: взгляд студентов // </w:t>
      </w:r>
      <w:r w:rsidRPr="0064657F">
        <w:rPr>
          <w:rFonts w:ascii="Times New Roman" w:hAnsi="Times New Roman" w:cs="Times New Roman"/>
          <w:sz w:val="24"/>
          <w:szCs w:val="24"/>
        </w:rPr>
        <w:t>Наука и высшее образование в XXI веке: пространство возможностей и векторы развития. Сборник научных трудов Международная научно-практическая конференция. Иркутск, 2023. С. 243-245.</w:t>
      </w:r>
    </w:p>
    <w:p w14:paraId="78B63E89" w14:textId="77777777" w:rsidR="00205585" w:rsidRDefault="00205585" w:rsidP="0020558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DF2AB60" w14:textId="5BCCDC36" w:rsidR="00CB54CD" w:rsidRPr="00CB54CD" w:rsidRDefault="00CB54CD" w:rsidP="00CB54CD">
      <w:pPr>
        <w:pStyle w:val="Default"/>
        <w:ind w:firstLine="709"/>
        <w:jc w:val="both"/>
        <w:rPr>
          <w:b/>
        </w:rPr>
      </w:pPr>
      <w:r w:rsidRPr="00CB54CD">
        <w:rPr>
          <w:b/>
        </w:rPr>
        <w:t xml:space="preserve">Информация об авторе </w:t>
      </w:r>
    </w:p>
    <w:p w14:paraId="13D4F49A" w14:textId="113BCB4B" w:rsidR="00CB54CD" w:rsidRPr="00CB54CD" w:rsidRDefault="00CB54CD" w:rsidP="00CB54CD">
      <w:pPr>
        <w:pStyle w:val="Default"/>
        <w:ind w:firstLine="709"/>
        <w:jc w:val="both"/>
        <w:rPr>
          <w:bCs/>
        </w:rPr>
      </w:pPr>
      <w:r w:rsidRPr="00CB54CD">
        <w:rPr>
          <w:bCs/>
        </w:rPr>
        <w:t xml:space="preserve">Баев Павел Анатольевич </w:t>
      </w:r>
      <w:r w:rsidRPr="00CB54CD">
        <w:t>–</w:t>
      </w:r>
      <w:r w:rsidRPr="00CB54CD">
        <w:rPr>
          <w:bCs/>
        </w:rPr>
        <w:t xml:space="preserve"> кандидат социологических наук, доцент, доцент кафедры социологии и психологии, </w:t>
      </w:r>
      <w:r w:rsidRPr="00CB54CD">
        <w:rPr>
          <w:rStyle w:val="a5"/>
          <w:i w:val="0"/>
          <w:iCs w:val="0"/>
          <w:shd w:val="clear" w:color="auto" w:fill="FFFFFF"/>
        </w:rPr>
        <w:t>Байкальский государственный университет экономики и права</w:t>
      </w:r>
      <w:r w:rsidRPr="00CB54CD">
        <w:rPr>
          <w:rStyle w:val="a5"/>
          <w:shd w:val="clear" w:color="auto" w:fill="FFFFFF"/>
        </w:rPr>
        <w:t>,</w:t>
      </w:r>
      <w:r w:rsidRPr="00CB54CD">
        <w:t xml:space="preserve"> </w:t>
      </w:r>
      <w:r w:rsidRPr="00CB54CD">
        <w:rPr>
          <w:bCs/>
        </w:rPr>
        <w:t xml:space="preserve">Иркутск, </w:t>
      </w:r>
      <w:r w:rsidRPr="00CB54CD">
        <w:rPr>
          <w:bCs/>
          <w:lang w:val="en-US"/>
        </w:rPr>
        <w:t>E</w:t>
      </w:r>
      <w:r w:rsidRPr="00CB54CD">
        <w:rPr>
          <w:bCs/>
        </w:rPr>
        <w:t>-</w:t>
      </w:r>
      <w:r w:rsidRPr="00CB54CD">
        <w:rPr>
          <w:bCs/>
          <w:lang w:val="en-US"/>
        </w:rPr>
        <w:t>mail</w:t>
      </w:r>
      <w:r w:rsidRPr="00CB54CD">
        <w:rPr>
          <w:bCs/>
        </w:rPr>
        <w:t xml:space="preserve">: </w:t>
      </w:r>
      <w:hyperlink r:id="rId5" w:history="1"/>
      <w:hyperlink r:id="rId6" w:history="1">
        <w:r w:rsidRPr="00CB54CD">
          <w:rPr>
            <w:rStyle w:val="a4"/>
            <w:shd w:val="clear" w:color="auto" w:fill="FFFFFF"/>
            <w:lang w:val="en-US"/>
          </w:rPr>
          <w:t>bayev</w:t>
        </w:r>
        <w:r w:rsidRPr="00CB54CD">
          <w:rPr>
            <w:rStyle w:val="a4"/>
            <w:shd w:val="clear" w:color="auto" w:fill="FFFFFF"/>
          </w:rPr>
          <w:t>.</w:t>
        </w:r>
        <w:r w:rsidRPr="00CB54CD">
          <w:rPr>
            <w:rStyle w:val="a4"/>
            <w:shd w:val="clear" w:color="auto" w:fill="FFFFFF"/>
            <w:lang w:val="en-US"/>
          </w:rPr>
          <w:t>pa</w:t>
        </w:r>
        <w:r w:rsidRPr="00CB54CD">
          <w:rPr>
            <w:rStyle w:val="a4"/>
            <w:shd w:val="clear" w:color="auto" w:fill="FFFFFF"/>
          </w:rPr>
          <w:t>@</w:t>
        </w:r>
        <w:r w:rsidRPr="00CB54CD">
          <w:rPr>
            <w:rStyle w:val="a4"/>
            <w:shd w:val="clear" w:color="auto" w:fill="FFFFFF"/>
            <w:lang w:val="en-US"/>
          </w:rPr>
          <w:t>mail</w:t>
        </w:r>
        <w:r w:rsidRPr="00CB54CD">
          <w:rPr>
            <w:rStyle w:val="a4"/>
            <w:shd w:val="clear" w:color="auto" w:fill="FFFFFF"/>
          </w:rPr>
          <w:t>.</w:t>
        </w:r>
        <w:proofErr w:type="spellStart"/>
        <w:r w:rsidRPr="00CB54CD">
          <w:rPr>
            <w:rStyle w:val="a4"/>
            <w:shd w:val="clear" w:color="auto" w:fill="FFFFFF"/>
            <w:lang w:val="en-US"/>
          </w:rPr>
          <w:t>ru</w:t>
        </w:r>
        <w:proofErr w:type="spellEnd"/>
      </w:hyperlink>
    </w:p>
    <w:p w14:paraId="66B6F4A9" w14:textId="77777777" w:rsidR="00CB54CD" w:rsidRDefault="00CB54CD" w:rsidP="0020558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CEEF195" w14:textId="77777777" w:rsidR="00205585" w:rsidRPr="00205585" w:rsidRDefault="00205585" w:rsidP="00205585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205585">
        <w:rPr>
          <w:rFonts w:ascii="Times New Roman" w:hAnsi="Times New Roman" w:cs="Times New Roman"/>
          <w:sz w:val="24"/>
          <w:szCs w:val="24"/>
          <w:lang w:val="en-US"/>
        </w:rPr>
        <w:t>Baev</w:t>
      </w:r>
      <w:proofErr w:type="spellEnd"/>
      <w:r w:rsidRPr="00205585">
        <w:rPr>
          <w:rFonts w:ascii="Times New Roman" w:hAnsi="Times New Roman" w:cs="Times New Roman"/>
          <w:sz w:val="24"/>
          <w:szCs w:val="24"/>
          <w:lang w:val="en-US"/>
        </w:rPr>
        <w:t xml:space="preserve"> P.A.</w:t>
      </w:r>
    </w:p>
    <w:p w14:paraId="05B6B20E" w14:textId="0638A2DF" w:rsidR="00205585" w:rsidRPr="00205585" w:rsidRDefault="009E6D88" w:rsidP="00205585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205585">
        <w:rPr>
          <w:rFonts w:ascii="Times New Roman" w:hAnsi="Times New Roman" w:cs="Times New Roman"/>
          <w:b/>
          <w:bCs/>
          <w:sz w:val="24"/>
          <w:szCs w:val="24"/>
          <w:lang w:val="en-US"/>
        </w:rPr>
        <w:t>ECONOMIC CLAIMS OF YOUNG PEOPLE IN CONDITIONS OF LACK OF SOCIAL WELFARE</w:t>
      </w:r>
    </w:p>
    <w:p w14:paraId="4CD97D28" w14:textId="77777777" w:rsidR="00205585" w:rsidRPr="00205585" w:rsidRDefault="00205585" w:rsidP="0020558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4EA3389A" w14:textId="77777777" w:rsidR="00205585" w:rsidRPr="00205585" w:rsidRDefault="00205585" w:rsidP="0020558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05585">
        <w:rPr>
          <w:rFonts w:ascii="Times New Roman" w:hAnsi="Times New Roman" w:cs="Times New Roman"/>
          <w:b/>
          <w:bCs/>
          <w:sz w:val="24"/>
          <w:szCs w:val="24"/>
          <w:lang w:val="en-US"/>
        </w:rPr>
        <w:t>Annotation.</w:t>
      </w:r>
      <w:r w:rsidRPr="00205585">
        <w:rPr>
          <w:rFonts w:ascii="Times New Roman" w:hAnsi="Times New Roman" w:cs="Times New Roman"/>
          <w:sz w:val="24"/>
          <w:szCs w:val="24"/>
          <w:lang w:val="en-US"/>
        </w:rPr>
        <w:t xml:space="preserve"> The article analyzes the peculiarities of the formation of social well-being of young people. The role of economic claims in the formation of young people's well-being is emphasized. The role of mass society in formation of dependence of well-being on economic claims is outlined. </w:t>
      </w:r>
    </w:p>
    <w:p w14:paraId="7C0B3BFB" w14:textId="66BF5A50" w:rsidR="00205585" w:rsidRDefault="00205585" w:rsidP="0020558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05585">
        <w:rPr>
          <w:rFonts w:ascii="Times New Roman" w:hAnsi="Times New Roman" w:cs="Times New Roman"/>
          <w:b/>
          <w:bCs/>
          <w:sz w:val="24"/>
          <w:szCs w:val="24"/>
          <w:lang w:val="en-US"/>
        </w:rPr>
        <w:t>Keywords:</w:t>
      </w:r>
      <w:r w:rsidRPr="00205585">
        <w:rPr>
          <w:rFonts w:ascii="Times New Roman" w:hAnsi="Times New Roman" w:cs="Times New Roman"/>
          <w:sz w:val="24"/>
          <w:szCs w:val="24"/>
          <w:lang w:val="en-US"/>
        </w:rPr>
        <w:t xml:space="preserve"> economic claims, social well-being, young people, social risks</w:t>
      </w:r>
    </w:p>
    <w:p w14:paraId="69CA36EF" w14:textId="77777777" w:rsidR="00CB54CD" w:rsidRDefault="00CB54CD" w:rsidP="0020558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1C5DAEC1" w14:textId="77777777" w:rsidR="00CB54CD" w:rsidRPr="00CB54CD" w:rsidRDefault="00CB54CD" w:rsidP="00CB54CD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CB54CD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Information about the author </w:t>
      </w:r>
    </w:p>
    <w:p w14:paraId="5BC60FFE" w14:textId="0DBC0762" w:rsidR="00CB54CD" w:rsidRPr="00CB54CD" w:rsidRDefault="00CB54CD" w:rsidP="00CB54C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CB54CD">
        <w:rPr>
          <w:rFonts w:ascii="Times New Roman" w:hAnsi="Times New Roman" w:cs="Times New Roman"/>
          <w:sz w:val="24"/>
          <w:szCs w:val="24"/>
          <w:lang w:val="en-US"/>
        </w:rPr>
        <w:t>Baev</w:t>
      </w:r>
      <w:proofErr w:type="spellEnd"/>
      <w:r w:rsidRPr="00CB54CD">
        <w:rPr>
          <w:rFonts w:ascii="Times New Roman" w:hAnsi="Times New Roman" w:cs="Times New Roman"/>
          <w:sz w:val="24"/>
          <w:szCs w:val="24"/>
          <w:lang w:val="en-US"/>
        </w:rPr>
        <w:t xml:space="preserve"> Pavel </w:t>
      </w:r>
      <w:proofErr w:type="spellStart"/>
      <w:r w:rsidRPr="00CB54CD">
        <w:rPr>
          <w:rFonts w:ascii="Times New Roman" w:hAnsi="Times New Roman" w:cs="Times New Roman"/>
          <w:sz w:val="24"/>
          <w:szCs w:val="24"/>
          <w:lang w:val="en-US"/>
        </w:rPr>
        <w:t>Anatolievich</w:t>
      </w:r>
      <w:proofErr w:type="spellEnd"/>
      <w:r w:rsidRPr="00CB54C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–</w:t>
      </w:r>
      <w:r w:rsidRPr="00CB54CD">
        <w:rPr>
          <w:rFonts w:ascii="Times New Roman" w:hAnsi="Times New Roman" w:cs="Times New Roman"/>
          <w:sz w:val="24"/>
          <w:szCs w:val="24"/>
          <w:lang w:val="en-US"/>
        </w:rPr>
        <w:t xml:space="preserve"> Candidate of Sociological Sciences, Associate Professor, Associate Professor, Department of Sociology and Psychology, Baikal State University of Economics and Law, Irkutsk, E-mail: </w:t>
      </w:r>
      <w:hyperlink r:id="rId7" w:history="1">
        <w:r w:rsidRPr="000E1902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bayev.pa@mail.ru</w:t>
        </w:r>
      </w:hyperlink>
    </w:p>
    <w:p w14:paraId="1FF9DBF2" w14:textId="77777777" w:rsidR="00CB54CD" w:rsidRDefault="00CB54CD" w:rsidP="00CB54C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635609C0" w14:textId="62DF5C6A" w:rsidR="00CB54CD" w:rsidRPr="00CB54CD" w:rsidRDefault="00CB54CD" w:rsidP="00CB54CD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B54CD">
        <w:rPr>
          <w:rFonts w:ascii="Times New Roman" w:hAnsi="Times New Roman" w:cs="Times New Roman"/>
          <w:b/>
          <w:bCs/>
          <w:sz w:val="24"/>
          <w:szCs w:val="24"/>
          <w:lang w:val="en-US"/>
        </w:rPr>
        <w:lastRenderedPageBreak/>
        <w:t xml:space="preserve">References </w:t>
      </w:r>
    </w:p>
    <w:p w14:paraId="2EC1F80C" w14:textId="77777777" w:rsidR="00CB54CD" w:rsidRPr="00CB54CD" w:rsidRDefault="00CB54CD" w:rsidP="00CB54C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B54CD">
        <w:rPr>
          <w:rFonts w:ascii="Times New Roman" w:hAnsi="Times New Roman" w:cs="Times New Roman"/>
          <w:sz w:val="24"/>
          <w:szCs w:val="24"/>
          <w:lang w:val="en-US"/>
        </w:rPr>
        <w:t>1. A</w:t>
      </w:r>
      <w:proofErr w:type="spellStart"/>
      <w:r w:rsidRPr="00CB54CD">
        <w:rPr>
          <w:rFonts w:ascii="Times New Roman" w:hAnsi="Times New Roman" w:cs="Times New Roman"/>
          <w:sz w:val="24"/>
          <w:szCs w:val="24"/>
          <w:lang w:val="en-US"/>
        </w:rPr>
        <w:t>rdashev</w:t>
      </w:r>
      <w:proofErr w:type="spellEnd"/>
      <w:r w:rsidRPr="00CB54CD">
        <w:rPr>
          <w:rFonts w:ascii="Times New Roman" w:hAnsi="Times New Roman" w:cs="Times New Roman"/>
          <w:sz w:val="24"/>
          <w:szCs w:val="24"/>
          <w:lang w:val="en-US"/>
        </w:rPr>
        <w:t xml:space="preserve"> R.G. Peculiarities of the development of the consciousness of city dwellers in a pandemic society // Sociology. 2022. № 1. </w:t>
      </w:r>
      <w:r w:rsidRPr="00CB54CD">
        <w:rPr>
          <w:rFonts w:ascii="Times New Roman" w:hAnsi="Times New Roman" w:cs="Times New Roman"/>
          <w:sz w:val="24"/>
          <w:szCs w:val="24"/>
        </w:rPr>
        <w:t>С</w:t>
      </w:r>
      <w:r w:rsidRPr="00CB54CD">
        <w:rPr>
          <w:rFonts w:ascii="Times New Roman" w:hAnsi="Times New Roman" w:cs="Times New Roman"/>
          <w:sz w:val="24"/>
          <w:szCs w:val="24"/>
          <w:lang w:val="en-US"/>
        </w:rPr>
        <w:t>. 79-86.</w:t>
      </w:r>
    </w:p>
    <w:p w14:paraId="6255BD5F" w14:textId="77777777" w:rsidR="00CB54CD" w:rsidRPr="00CB54CD" w:rsidRDefault="00CB54CD" w:rsidP="00CB54C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B54CD">
        <w:rPr>
          <w:rFonts w:ascii="Times New Roman" w:hAnsi="Times New Roman" w:cs="Times New Roman"/>
          <w:sz w:val="24"/>
          <w:szCs w:val="24"/>
          <w:lang w:val="en-US"/>
        </w:rPr>
        <w:t xml:space="preserve">2. </w:t>
      </w:r>
      <w:proofErr w:type="spellStart"/>
      <w:r w:rsidRPr="00CB54CD">
        <w:rPr>
          <w:rFonts w:ascii="Times New Roman" w:hAnsi="Times New Roman" w:cs="Times New Roman"/>
          <w:sz w:val="24"/>
          <w:szCs w:val="24"/>
          <w:lang w:val="en-US"/>
        </w:rPr>
        <w:t>Ardashev</w:t>
      </w:r>
      <w:proofErr w:type="spellEnd"/>
      <w:r w:rsidRPr="00CB54CD">
        <w:rPr>
          <w:rFonts w:ascii="Times New Roman" w:hAnsi="Times New Roman" w:cs="Times New Roman"/>
          <w:sz w:val="24"/>
          <w:szCs w:val="24"/>
          <w:lang w:val="en-US"/>
        </w:rPr>
        <w:t xml:space="preserve"> R.G. Features of consciousness and psychological health in conditions of virtualization // Humanistic and ecological resources of Baikal in strengthening social health and interethnic harmony in the youth environment. Materials of the All-Russian scientific-practical conference with international participation: thematic collection of articles. Irkutsk, 2021. </w:t>
      </w:r>
      <w:r w:rsidRPr="00CB54CD">
        <w:rPr>
          <w:rFonts w:ascii="Times New Roman" w:hAnsi="Times New Roman" w:cs="Times New Roman"/>
          <w:sz w:val="24"/>
          <w:szCs w:val="24"/>
        </w:rPr>
        <w:t>С</w:t>
      </w:r>
      <w:r w:rsidRPr="00CB54CD">
        <w:rPr>
          <w:rFonts w:ascii="Times New Roman" w:hAnsi="Times New Roman" w:cs="Times New Roman"/>
          <w:sz w:val="24"/>
          <w:szCs w:val="24"/>
          <w:lang w:val="en-US"/>
        </w:rPr>
        <w:t>. 141-144.</w:t>
      </w:r>
    </w:p>
    <w:p w14:paraId="0E4EDDA0" w14:textId="77777777" w:rsidR="00CB54CD" w:rsidRPr="00CB54CD" w:rsidRDefault="00CB54CD" w:rsidP="00CB54C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B54CD">
        <w:rPr>
          <w:rFonts w:ascii="Times New Roman" w:hAnsi="Times New Roman" w:cs="Times New Roman"/>
          <w:sz w:val="24"/>
          <w:szCs w:val="24"/>
          <w:lang w:val="en-US"/>
        </w:rPr>
        <w:t xml:space="preserve">3. </w:t>
      </w:r>
      <w:proofErr w:type="spellStart"/>
      <w:r w:rsidRPr="00CB54CD">
        <w:rPr>
          <w:rFonts w:ascii="Times New Roman" w:hAnsi="Times New Roman" w:cs="Times New Roman"/>
          <w:sz w:val="24"/>
          <w:szCs w:val="24"/>
          <w:lang w:val="en-US"/>
        </w:rPr>
        <w:t>Baev</w:t>
      </w:r>
      <w:proofErr w:type="spellEnd"/>
      <w:r w:rsidRPr="00CB54CD">
        <w:rPr>
          <w:rFonts w:ascii="Times New Roman" w:hAnsi="Times New Roman" w:cs="Times New Roman"/>
          <w:sz w:val="24"/>
          <w:szCs w:val="24"/>
          <w:lang w:val="en-US"/>
        </w:rPr>
        <w:t xml:space="preserve"> P.A., </w:t>
      </w:r>
      <w:proofErr w:type="spellStart"/>
      <w:r w:rsidRPr="00CB54CD">
        <w:rPr>
          <w:rFonts w:ascii="Times New Roman" w:hAnsi="Times New Roman" w:cs="Times New Roman"/>
          <w:sz w:val="24"/>
          <w:szCs w:val="24"/>
          <w:lang w:val="en-US"/>
        </w:rPr>
        <w:t>Haustov</w:t>
      </w:r>
      <w:proofErr w:type="spellEnd"/>
      <w:r w:rsidRPr="00CB54CD">
        <w:rPr>
          <w:rFonts w:ascii="Times New Roman" w:hAnsi="Times New Roman" w:cs="Times New Roman"/>
          <w:sz w:val="24"/>
          <w:szCs w:val="24"/>
          <w:lang w:val="en-US"/>
        </w:rPr>
        <w:t xml:space="preserve"> D.S. Material claims and financial idols of modern students // Science and higher education in the XXI century: the space of opportunities and vectors of development. Collection of scientific papers International Scientific and Practical Conference. Irkutsk, 2023. </w:t>
      </w:r>
      <w:r w:rsidRPr="00CB54CD">
        <w:rPr>
          <w:rFonts w:ascii="Times New Roman" w:hAnsi="Times New Roman" w:cs="Times New Roman"/>
          <w:sz w:val="24"/>
          <w:szCs w:val="24"/>
        </w:rPr>
        <w:t>С</w:t>
      </w:r>
      <w:r w:rsidRPr="00CB54CD">
        <w:rPr>
          <w:rFonts w:ascii="Times New Roman" w:hAnsi="Times New Roman" w:cs="Times New Roman"/>
          <w:sz w:val="24"/>
          <w:szCs w:val="24"/>
          <w:lang w:val="en-US"/>
        </w:rPr>
        <w:t>. 352-355.</w:t>
      </w:r>
    </w:p>
    <w:p w14:paraId="0298FD20" w14:textId="77777777" w:rsidR="00CB54CD" w:rsidRPr="00CB54CD" w:rsidRDefault="00CB54CD" w:rsidP="00CB54C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B54CD">
        <w:rPr>
          <w:rFonts w:ascii="Times New Roman" w:hAnsi="Times New Roman" w:cs="Times New Roman"/>
          <w:sz w:val="24"/>
          <w:szCs w:val="24"/>
          <w:lang w:val="en-US"/>
        </w:rPr>
        <w:t>4.</w:t>
      </w:r>
      <w:r w:rsidRPr="00CB54CD">
        <w:rPr>
          <w:rFonts w:ascii="Times New Roman" w:hAnsi="Times New Roman" w:cs="Times New Roman"/>
          <w:sz w:val="24"/>
          <w:szCs w:val="24"/>
          <w:lang w:val="en-US"/>
        </w:rPr>
        <w:tab/>
        <w:t xml:space="preserve">Zhuravleva I.A. Identity of regional youth in a multipolar world // </w:t>
      </w:r>
      <w:proofErr w:type="spellStart"/>
      <w:r w:rsidRPr="00CB54CD">
        <w:rPr>
          <w:rFonts w:ascii="Times New Roman" w:hAnsi="Times New Roman" w:cs="Times New Roman"/>
          <w:sz w:val="24"/>
          <w:szCs w:val="24"/>
          <w:lang w:val="en-US"/>
        </w:rPr>
        <w:t>Ethnopsychological</w:t>
      </w:r>
      <w:proofErr w:type="spellEnd"/>
      <w:r w:rsidRPr="00CB54CD">
        <w:rPr>
          <w:rFonts w:ascii="Times New Roman" w:hAnsi="Times New Roman" w:cs="Times New Roman"/>
          <w:sz w:val="24"/>
          <w:szCs w:val="24"/>
          <w:lang w:val="en-US"/>
        </w:rPr>
        <w:t xml:space="preserve"> and cross-cultural problems and resources of multipolar world formation (Eastern and Western approaches). Materials of the International Scientific and Practical Conference. Irkutsk State University, Buryat State University named after D. </w:t>
      </w:r>
      <w:proofErr w:type="spellStart"/>
      <w:r w:rsidRPr="00CB54CD">
        <w:rPr>
          <w:rFonts w:ascii="Times New Roman" w:hAnsi="Times New Roman" w:cs="Times New Roman"/>
          <w:sz w:val="24"/>
          <w:szCs w:val="24"/>
          <w:lang w:val="en-US"/>
        </w:rPr>
        <w:t>Banzarov</w:t>
      </w:r>
      <w:proofErr w:type="spellEnd"/>
      <w:r w:rsidRPr="00CB54CD">
        <w:rPr>
          <w:rFonts w:ascii="Times New Roman" w:hAnsi="Times New Roman" w:cs="Times New Roman"/>
          <w:sz w:val="24"/>
          <w:szCs w:val="24"/>
          <w:lang w:val="en-US"/>
        </w:rPr>
        <w:t xml:space="preserve">. D. </w:t>
      </w:r>
      <w:proofErr w:type="spellStart"/>
      <w:r w:rsidRPr="00CB54CD">
        <w:rPr>
          <w:rFonts w:ascii="Times New Roman" w:hAnsi="Times New Roman" w:cs="Times New Roman"/>
          <w:sz w:val="24"/>
          <w:szCs w:val="24"/>
          <w:lang w:val="en-US"/>
        </w:rPr>
        <w:t>Banzarov</w:t>
      </w:r>
      <w:proofErr w:type="spellEnd"/>
      <w:r w:rsidRPr="00CB54CD">
        <w:rPr>
          <w:rFonts w:ascii="Times New Roman" w:hAnsi="Times New Roman" w:cs="Times New Roman"/>
          <w:sz w:val="24"/>
          <w:szCs w:val="24"/>
          <w:lang w:val="en-US"/>
        </w:rPr>
        <w:t xml:space="preserve">. Irkutsk, 2023. </w:t>
      </w:r>
      <w:r w:rsidRPr="00CB54CD">
        <w:rPr>
          <w:rFonts w:ascii="Times New Roman" w:hAnsi="Times New Roman" w:cs="Times New Roman"/>
          <w:sz w:val="24"/>
          <w:szCs w:val="24"/>
        </w:rPr>
        <w:t>С</w:t>
      </w:r>
      <w:r w:rsidRPr="00CB54CD">
        <w:rPr>
          <w:rFonts w:ascii="Times New Roman" w:hAnsi="Times New Roman" w:cs="Times New Roman"/>
          <w:sz w:val="24"/>
          <w:szCs w:val="24"/>
          <w:lang w:val="en-US"/>
        </w:rPr>
        <w:t>. 20-25.</w:t>
      </w:r>
    </w:p>
    <w:p w14:paraId="4233585E" w14:textId="2DE94220" w:rsidR="00CB54CD" w:rsidRPr="00CB54CD" w:rsidRDefault="00CB54CD" w:rsidP="00CB54C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B54CD">
        <w:rPr>
          <w:rFonts w:ascii="Times New Roman" w:hAnsi="Times New Roman" w:cs="Times New Roman"/>
          <w:sz w:val="24"/>
          <w:szCs w:val="24"/>
          <w:lang w:val="en-US"/>
        </w:rPr>
        <w:t>5.</w:t>
      </w:r>
      <w:r w:rsidRPr="00CB54CD">
        <w:rPr>
          <w:rFonts w:ascii="Times New Roman" w:hAnsi="Times New Roman" w:cs="Times New Roman"/>
          <w:sz w:val="24"/>
          <w:szCs w:val="24"/>
          <w:lang w:val="en-US"/>
        </w:rPr>
        <w:tab/>
      </w:r>
      <w:proofErr w:type="spellStart"/>
      <w:r w:rsidRPr="00CB54CD">
        <w:rPr>
          <w:rFonts w:ascii="Times New Roman" w:hAnsi="Times New Roman" w:cs="Times New Roman"/>
          <w:sz w:val="24"/>
          <w:szCs w:val="24"/>
          <w:lang w:val="en-US"/>
        </w:rPr>
        <w:t>Polyushkevich</w:t>
      </w:r>
      <w:proofErr w:type="spellEnd"/>
      <w:r w:rsidRPr="00CB54CD">
        <w:rPr>
          <w:rFonts w:ascii="Times New Roman" w:hAnsi="Times New Roman" w:cs="Times New Roman"/>
          <w:sz w:val="24"/>
          <w:szCs w:val="24"/>
          <w:lang w:val="en-US"/>
        </w:rPr>
        <w:t xml:space="preserve"> O.A. Social dimension of happiness // Sociology. 2022. № 2. </w:t>
      </w:r>
      <w:r w:rsidRPr="00CB54CD">
        <w:rPr>
          <w:rFonts w:ascii="Times New Roman" w:hAnsi="Times New Roman" w:cs="Times New Roman"/>
          <w:sz w:val="24"/>
          <w:szCs w:val="24"/>
        </w:rPr>
        <w:t>С</w:t>
      </w:r>
      <w:r w:rsidRPr="00CB54CD">
        <w:rPr>
          <w:rFonts w:ascii="Times New Roman" w:hAnsi="Times New Roman" w:cs="Times New Roman"/>
          <w:sz w:val="24"/>
          <w:szCs w:val="24"/>
          <w:lang w:val="en-US"/>
        </w:rPr>
        <w:t>. 154-161.</w:t>
      </w:r>
    </w:p>
    <w:p w14:paraId="32310CD7" w14:textId="46D1DA47" w:rsidR="00CB54CD" w:rsidRPr="00CB54CD" w:rsidRDefault="00CB54CD" w:rsidP="00CB54C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B54CD">
        <w:rPr>
          <w:rFonts w:ascii="Times New Roman" w:hAnsi="Times New Roman" w:cs="Times New Roman"/>
          <w:sz w:val="24"/>
          <w:szCs w:val="24"/>
          <w:lang w:val="en-US"/>
        </w:rPr>
        <w:t>6.</w:t>
      </w:r>
      <w:r w:rsidRPr="00CB54CD">
        <w:rPr>
          <w:rFonts w:ascii="Times New Roman" w:hAnsi="Times New Roman" w:cs="Times New Roman"/>
          <w:sz w:val="24"/>
          <w:szCs w:val="24"/>
          <w:lang w:val="en-US"/>
        </w:rPr>
        <w:tab/>
      </w:r>
      <w:proofErr w:type="spellStart"/>
      <w:r w:rsidRPr="00CB54CD">
        <w:rPr>
          <w:rFonts w:ascii="Times New Roman" w:hAnsi="Times New Roman" w:cs="Times New Roman"/>
          <w:sz w:val="24"/>
          <w:szCs w:val="24"/>
          <w:lang w:val="en-US"/>
        </w:rPr>
        <w:t>Polyushkevich</w:t>
      </w:r>
      <w:proofErr w:type="spellEnd"/>
      <w:r w:rsidRPr="00CB54CD">
        <w:rPr>
          <w:rFonts w:ascii="Times New Roman" w:hAnsi="Times New Roman" w:cs="Times New Roman"/>
          <w:sz w:val="24"/>
          <w:szCs w:val="24"/>
          <w:lang w:val="en-US"/>
        </w:rPr>
        <w:t xml:space="preserve"> O.A. Social risks of worldview security // Social consolidation and social reproduction of modern Russian society: resources, problems, prospects. Materials of the X International Scientific and Practical Conference. Irkutsk, 2024. </w:t>
      </w:r>
      <w:r w:rsidRPr="00CB54CD">
        <w:rPr>
          <w:rFonts w:ascii="Times New Roman" w:hAnsi="Times New Roman" w:cs="Times New Roman"/>
          <w:sz w:val="24"/>
          <w:szCs w:val="24"/>
        </w:rPr>
        <w:t>С</w:t>
      </w:r>
      <w:r w:rsidRPr="00CB54CD">
        <w:rPr>
          <w:rFonts w:ascii="Times New Roman" w:hAnsi="Times New Roman" w:cs="Times New Roman"/>
          <w:sz w:val="24"/>
          <w:szCs w:val="24"/>
          <w:lang w:val="en-US"/>
        </w:rPr>
        <w:t>. 467-471</w:t>
      </w:r>
    </w:p>
    <w:p w14:paraId="111D225C" w14:textId="77777777" w:rsidR="00CB54CD" w:rsidRPr="00CB54CD" w:rsidRDefault="00CB54CD" w:rsidP="00CB54C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B54CD">
        <w:rPr>
          <w:rFonts w:ascii="Times New Roman" w:hAnsi="Times New Roman" w:cs="Times New Roman"/>
          <w:sz w:val="24"/>
          <w:szCs w:val="24"/>
          <w:lang w:val="en-US"/>
        </w:rPr>
        <w:t>7.</w:t>
      </w:r>
      <w:r w:rsidRPr="00CB54CD">
        <w:rPr>
          <w:rFonts w:ascii="Times New Roman" w:hAnsi="Times New Roman" w:cs="Times New Roman"/>
          <w:sz w:val="24"/>
          <w:szCs w:val="24"/>
          <w:lang w:val="en-US"/>
        </w:rPr>
        <w:tab/>
      </w:r>
      <w:proofErr w:type="spellStart"/>
      <w:r w:rsidRPr="00CB54CD">
        <w:rPr>
          <w:rFonts w:ascii="Times New Roman" w:hAnsi="Times New Roman" w:cs="Times New Roman"/>
          <w:sz w:val="24"/>
          <w:szCs w:val="24"/>
          <w:lang w:val="en-US"/>
        </w:rPr>
        <w:t>Skudenkov</w:t>
      </w:r>
      <w:proofErr w:type="spellEnd"/>
      <w:r w:rsidRPr="00CB54CD">
        <w:rPr>
          <w:rFonts w:ascii="Times New Roman" w:hAnsi="Times New Roman" w:cs="Times New Roman"/>
          <w:sz w:val="24"/>
          <w:szCs w:val="24"/>
          <w:lang w:val="en-US"/>
        </w:rPr>
        <w:t xml:space="preserve"> V.A. Threats of transformation of socio-economic claims // Methodology of threat prevention in the XXI century. Collection of scientific papers. Irkutsk, 2022. </w:t>
      </w:r>
      <w:r w:rsidRPr="00CB54CD">
        <w:rPr>
          <w:rFonts w:ascii="Times New Roman" w:hAnsi="Times New Roman" w:cs="Times New Roman"/>
          <w:sz w:val="24"/>
          <w:szCs w:val="24"/>
        </w:rPr>
        <w:t>С</w:t>
      </w:r>
      <w:r w:rsidRPr="00CB54CD">
        <w:rPr>
          <w:rFonts w:ascii="Times New Roman" w:hAnsi="Times New Roman" w:cs="Times New Roman"/>
          <w:sz w:val="24"/>
          <w:szCs w:val="24"/>
          <w:lang w:val="en-US"/>
        </w:rPr>
        <w:t>. 152-155.</w:t>
      </w:r>
    </w:p>
    <w:p w14:paraId="1EC941D4" w14:textId="25BBECA1" w:rsidR="00CB54CD" w:rsidRPr="00CB54CD" w:rsidRDefault="00CB54CD" w:rsidP="00CB54C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54CD">
        <w:rPr>
          <w:rFonts w:ascii="Times New Roman" w:hAnsi="Times New Roman" w:cs="Times New Roman"/>
          <w:sz w:val="24"/>
          <w:szCs w:val="24"/>
          <w:lang w:val="en-US"/>
        </w:rPr>
        <w:t>8.</w:t>
      </w:r>
      <w:r w:rsidRPr="00CB54CD">
        <w:rPr>
          <w:rFonts w:ascii="Times New Roman" w:hAnsi="Times New Roman" w:cs="Times New Roman"/>
          <w:sz w:val="24"/>
          <w:szCs w:val="24"/>
          <w:lang w:val="en-US"/>
        </w:rPr>
        <w:tab/>
      </w:r>
      <w:proofErr w:type="spellStart"/>
      <w:r w:rsidRPr="00CB54CD">
        <w:rPr>
          <w:rFonts w:ascii="Times New Roman" w:hAnsi="Times New Roman" w:cs="Times New Roman"/>
          <w:sz w:val="24"/>
          <w:szCs w:val="24"/>
          <w:lang w:val="en-US"/>
        </w:rPr>
        <w:t>Skudenkov</w:t>
      </w:r>
      <w:proofErr w:type="spellEnd"/>
      <w:r w:rsidRPr="00CB54CD">
        <w:rPr>
          <w:rFonts w:ascii="Times New Roman" w:hAnsi="Times New Roman" w:cs="Times New Roman"/>
          <w:sz w:val="24"/>
          <w:szCs w:val="24"/>
          <w:lang w:val="en-US"/>
        </w:rPr>
        <w:t xml:space="preserve"> V.A. Economic statuses in the virtual world: students' view // Science and higher education in the XXI century: space of opportunities and vectors of development. Collection of scientific papers International Scientific and Practical Conference. Irkutsk, 2023. </w:t>
      </w:r>
      <w:r w:rsidRPr="00CB54CD">
        <w:rPr>
          <w:rFonts w:ascii="Times New Roman" w:hAnsi="Times New Roman" w:cs="Times New Roman"/>
          <w:sz w:val="24"/>
          <w:szCs w:val="24"/>
        </w:rPr>
        <w:t>С. 243-245.</w:t>
      </w:r>
    </w:p>
    <w:sectPr w:rsidR="00CB54CD" w:rsidRPr="00CB54C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7C46AC8"/>
    <w:multiLevelType w:val="hybridMultilevel"/>
    <w:tmpl w:val="77B2674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604466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9353B"/>
    <w:rsid w:val="00043580"/>
    <w:rsid w:val="000C07C3"/>
    <w:rsid w:val="00101A86"/>
    <w:rsid w:val="00166FCB"/>
    <w:rsid w:val="00205585"/>
    <w:rsid w:val="003B42CF"/>
    <w:rsid w:val="003F710F"/>
    <w:rsid w:val="00510F13"/>
    <w:rsid w:val="005675B0"/>
    <w:rsid w:val="00575DBE"/>
    <w:rsid w:val="0059353B"/>
    <w:rsid w:val="0064657F"/>
    <w:rsid w:val="00657B37"/>
    <w:rsid w:val="006952DB"/>
    <w:rsid w:val="006F3E9B"/>
    <w:rsid w:val="00724522"/>
    <w:rsid w:val="007E5C13"/>
    <w:rsid w:val="008057D8"/>
    <w:rsid w:val="009E6D88"/>
    <w:rsid w:val="009F5A94"/>
    <w:rsid w:val="00A33082"/>
    <w:rsid w:val="00A84218"/>
    <w:rsid w:val="00CB54CD"/>
    <w:rsid w:val="00D10C5B"/>
    <w:rsid w:val="00D25814"/>
    <w:rsid w:val="00D5611E"/>
    <w:rsid w:val="00E820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E576DE"/>
  <w15:chartTrackingRefBased/>
  <w15:docId w15:val="{5D46C2B6-5CCC-4EB9-9FEE-885682B52C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4657F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CB54CD"/>
    <w:rPr>
      <w:color w:val="0563C1" w:themeColor="hyperlink"/>
      <w:u w:val="single"/>
    </w:rPr>
  </w:style>
  <w:style w:type="paragraph" w:customStyle="1" w:styleId="Default">
    <w:name w:val="Default"/>
    <w:rsid w:val="00CB54C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kern w:val="0"/>
      <w:sz w:val="24"/>
      <w:szCs w:val="24"/>
    </w:rPr>
  </w:style>
  <w:style w:type="character" w:styleId="a5">
    <w:name w:val="Emphasis"/>
    <w:basedOn w:val="a0"/>
    <w:uiPriority w:val="20"/>
    <w:qFormat/>
    <w:rsid w:val="00CB54CD"/>
    <w:rPr>
      <w:i/>
      <w:iCs/>
    </w:rPr>
  </w:style>
  <w:style w:type="character" w:styleId="a6">
    <w:name w:val="Unresolved Mention"/>
    <w:basedOn w:val="a0"/>
    <w:uiPriority w:val="99"/>
    <w:semiHidden/>
    <w:unhideWhenUsed/>
    <w:rsid w:val="00CB54C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bayev.pa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bayev.pa@mail.ru" TargetMode="External"/><Relationship Id="rId5" Type="http://schemas.openxmlformats.org/officeDocument/2006/relationships/hyperlink" Target="mailto:okwook@mail.ru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4</Pages>
  <Words>1807</Words>
  <Characters>10305</Characters>
  <Application>Microsoft Office Word</Application>
  <DocSecurity>0</DocSecurity>
  <Lines>85</Lines>
  <Paragraphs>24</Paragraphs>
  <ScaleCrop>false</ScaleCrop>
  <Company/>
  <LinksUpToDate>false</LinksUpToDate>
  <CharactersWithSpaces>12088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Оксана Александровна</dc:creator>
  <cp:keywords/>
  <dc:description/>
  <cp:lastModifiedBy>Оксана Александровна</cp:lastModifiedBy>
  <cp:revision>22</cp:revision>
  <dcterms:created xsi:type="dcterms:W3CDTF">2024-03-18T23:41:00Z</dcterms:created>
  <dcterms:modified xsi:type="dcterms:W3CDTF">2024-03-19T00:58:00Z</dcterms:modified>
</cp:coreProperties>
</file>