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EDC" w:rsidRPr="00286865" w:rsidRDefault="00CC3DC6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6865">
        <w:rPr>
          <w:rFonts w:ascii="Times New Roman" w:hAnsi="Times New Roman" w:cs="Times New Roman"/>
          <w:b/>
          <w:sz w:val="24"/>
          <w:szCs w:val="24"/>
        </w:rPr>
        <w:t>УДК</w:t>
      </w:r>
      <w:r w:rsidR="002C02F7" w:rsidRPr="002868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53D6" w:rsidRPr="00286865">
        <w:rPr>
          <w:rFonts w:ascii="Times New Roman" w:hAnsi="Times New Roman" w:cs="Times New Roman"/>
          <w:b/>
          <w:sz w:val="24"/>
          <w:szCs w:val="24"/>
        </w:rPr>
        <w:t>338.48</w:t>
      </w:r>
    </w:p>
    <w:p w:rsidR="008B53D6" w:rsidRPr="00286865" w:rsidRDefault="008B53D6" w:rsidP="00727ED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86865">
        <w:rPr>
          <w:rFonts w:ascii="Times New Roman" w:hAnsi="Times New Roman" w:cs="Times New Roman"/>
          <w:b/>
          <w:sz w:val="24"/>
          <w:szCs w:val="24"/>
        </w:rPr>
        <w:t>Леонов С.Н.</w:t>
      </w:r>
    </w:p>
    <w:p w:rsidR="008B53D6" w:rsidRPr="00286865" w:rsidRDefault="00CD083F" w:rsidP="00D9327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6865">
        <w:rPr>
          <w:rFonts w:ascii="Times New Roman" w:hAnsi="Times New Roman" w:cs="Times New Roman"/>
          <w:b/>
          <w:sz w:val="24"/>
          <w:szCs w:val="24"/>
        </w:rPr>
        <w:t>ИСПОЛЬЗОВАНИЕ ИНТЕГРАЛЬНЫХ ТЕРРИТОРИАЛЬНЫХ ИНДЕКСОВ ДЛЯ ОЦЕНКИ УРОВНЯ РЕГИОНАЛЬНОГО РАЗВИТИЯ</w:t>
      </w:r>
    </w:p>
    <w:p w:rsidR="008B53D6" w:rsidRPr="00286865" w:rsidRDefault="008B53D6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D083F" w:rsidRPr="00286865" w:rsidRDefault="00D11B96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6865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="00CD083F" w:rsidRPr="00286865">
        <w:rPr>
          <w:rFonts w:ascii="Times New Roman" w:hAnsi="Times New Roman" w:cs="Times New Roman"/>
          <w:sz w:val="24"/>
          <w:szCs w:val="24"/>
        </w:rPr>
        <w:t>И</w:t>
      </w:r>
      <w:r w:rsidR="00C0229E" w:rsidRPr="00286865">
        <w:rPr>
          <w:rFonts w:ascii="Times New Roman" w:hAnsi="Times New Roman" w:cs="Times New Roman"/>
          <w:sz w:val="24"/>
          <w:szCs w:val="24"/>
        </w:rPr>
        <w:t>нтегральные индексы агрегиру</w:t>
      </w:r>
      <w:r w:rsidR="00CD083F" w:rsidRPr="00286865">
        <w:rPr>
          <w:rFonts w:ascii="Times New Roman" w:hAnsi="Times New Roman" w:cs="Times New Roman"/>
          <w:sz w:val="24"/>
          <w:szCs w:val="24"/>
        </w:rPr>
        <w:t>ют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значительный массив разноплановой информации</w:t>
      </w:r>
      <w:r w:rsidR="00BF554C" w:rsidRPr="00286865">
        <w:rPr>
          <w:rFonts w:ascii="Times New Roman" w:hAnsi="Times New Roman" w:cs="Times New Roman"/>
          <w:sz w:val="24"/>
          <w:szCs w:val="24"/>
        </w:rPr>
        <w:t>,</w:t>
      </w:r>
      <w:r w:rsidR="00CD083F" w:rsidRPr="00286865">
        <w:rPr>
          <w:rFonts w:ascii="Times New Roman" w:hAnsi="Times New Roman" w:cs="Times New Roman"/>
          <w:sz w:val="24"/>
          <w:szCs w:val="24"/>
        </w:rPr>
        <w:t xml:space="preserve"> позволя</w:t>
      </w:r>
      <w:r w:rsidR="00BF554C" w:rsidRPr="00286865">
        <w:rPr>
          <w:rFonts w:ascii="Times New Roman" w:hAnsi="Times New Roman" w:cs="Times New Roman"/>
          <w:sz w:val="24"/>
          <w:szCs w:val="24"/>
        </w:rPr>
        <w:t>я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оцен</w:t>
      </w:r>
      <w:r w:rsidR="00CD083F" w:rsidRPr="00286865">
        <w:rPr>
          <w:rFonts w:ascii="Times New Roman" w:hAnsi="Times New Roman" w:cs="Times New Roman"/>
          <w:sz w:val="24"/>
          <w:szCs w:val="24"/>
        </w:rPr>
        <w:t>ивать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</w:t>
      </w:r>
      <w:r w:rsidR="000301D2">
        <w:rPr>
          <w:rFonts w:ascii="Times New Roman" w:hAnsi="Times New Roman" w:cs="Times New Roman"/>
          <w:sz w:val="24"/>
          <w:szCs w:val="24"/>
        </w:rPr>
        <w:t>социально-экономическую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ситуаци</w:t>
      </w:r>
      <w:r w:rsidR="00CD083F" w:rsidRPr="00286865">
        <w:rPr>
          <w:rFonts w:ascii="Times New Roman" w:hAnsi="Times New Roman" w:cs="Times New Roman"/>
          <w:sz w:val="24"/>
          <w:szCs w:val="24"/>
        </w:rPr>
        <w:t>ю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в регионе, </w:t>
      </w:r>
      <w:r w:rsidR="00CD083F" w:rsidRPr="00286865">
        <w:rPr>
          <w:rFonts w:ascii="Times New Roman" w:hAnsi="Times New Roman" w:cs="Times New Roman"/>
          <w:sz w:val="24"/>
          <w:szCs w:val="24"/>
        </w:rPr>
        <w:t>соотносить</w:t>
      </w:r>
      <w:r w:rsidR="00BF554C" w:rsidRPr="00286865">
        <w:rPr>
          <w:rFonts w:ascii="Times New Roman" w:hAnsi="Times New Roman" w:cs="Times New Roman"/>
          <w:sz w:val="24"/>
          <w:szCs w:val="24"/>
        </w:rPr>
        <w:t xml:space="preserve"> </w:t>
      </w:r>
      <w:r w:rsidR="001250B7">
        <w:rPr>
          <w:rFonts w:ascii="Times New Roman" w:hAnsi="Times New Roman" w:cs="Times New Roman"/>
          <w:sz w:val="24"/>
          <w:szCs w:val="24"/>
        </w:rPr>
        <w:t>ее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</w:t>
      </w:r>
      <w:r w:rsidR="00CD083F" w:rsidRPr="00286865">
        <w:rPr>
          <w:rFonts w:ascii="Times New Roman" w:hAnsi="Times New Roman" w:cs="Times New Roman"/>
          <w:sz w:val="24"/>
          <w:szCs w:val="24"/>
        </w:rPr>
        <w:t>с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други</w:t>
      </w:r>
      <w:r w:rsidR="00CD083F" w:rsidRPr="00286865">
        <w:rPr>
          <w:rFonts w:ascii="Times New Roman" w:hAnsi="Times New Roman" w:cs="Times New Roman"/>
          <w:sz w:val="24"/>
          <w:szCs w:val="24"/>
        </w:rPr>
        <w:t>ми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</w:t>
      </w:r>
      <w:r w:rsidR="00FA2828">
        <w:rPr>
          <w:rFonts w:ascii="Times New Roman" w:hAnsi="Times New Roman" w:cs="Times New Roman"/>
          <w:sz w:val="24"/>
          <w:szCs w:val="24"/>
        </w:rPr>
        <w:t>регионами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. </w:t>
      </w:r>
      <w:r w:rsidR="00CD083F" w:rsidRPr="00286865">
        <w:rPr>
          <w:rFonts w:ascii="Times New Roman" w:hAnsi="Times New Roman" w:cs="Times New Roman"/>
          <w:sz w:val="24"/>
          <w:szCs w:val="24"/>
        </w:rPr>
        <w:t>Р</w:t>
      </w:r>
      <w:r w:rsidR="00C0229E" w:rsidRPr="00286865">
        <w:rPr>
          <w:rFonts w:ascii="Times New Roman" w:hAnsi="Times New Roman" w:cs="Times New Roman"/>
          <w:sz w:val="24"/>
          <w:szCs w:val="24"/>
        </w:rPr>
        <w:t>асчет индекс</w:t>
      </w:r>
      <w:r w:rsidR="00CD083F" w:rsidRPr="00286865">
        <w:rPr>
          <w:rFonts w:ascii="Times New Roman" w:hAnsi="Times New Roman" w:cs="Times New Roman"/>
          <w:sz w:val="24"/>
          <w:szCs w:val="24"/>
        </w:rPr>
        <w:t>ов</w:t>
      </w:r>
      <w:r w:rsidR="00C0229E" w:rsidRPr="00286865">
        <w:rPr>
          <w:rFonts w:ascii="Times New Roman" w:hAnsi="Times New Roman" w:cs="Times New Roman"/>
          <w:sz w:val="24"/>
          <w:szCs w:val="24"/>
        </w:rPr>
        <w:t xml:space="preserve"> имеет ряд допущений, накладывающих ограничения на их использование в статистическом и экономическом анализе. </w:t>
      </w:r>
    </w:p>
    <w:p w:rsidR="00D11B96" w:rsidRPr="00286865" w:rsidRDefault="00BD0B11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6865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286865">
        <w:rPr>
          <w:rFonts w:ascii="Times New Roman" w:hAnsi="Times New Roman" w:cs="Times New Roman"/>
          <w:sz w:val="24"/>
          <w:szCs w:val="24"/>
        </w:rPr>
        <w:t xml:space="preserve">: </w:t>
      </w:r>
      <w:r w:rsidRPr="00286865">
        <w:rPr>
          <w:rFonts w:ascii="Times New Roman" w:hAnsi="Times New Roman" w:cs="Times New Roman"/>
          <w:i/>
          <w:sz w:val="24"/>
          <w:szCs w:val="24"/>
        </w:rPr>
        <w:t>интегральные индексы, социально-экономическое развитие, региональная политика, меры государственной политики</w:t>
      </w:r>
    </w:p>
    <w:p w:rsidR="00BD0B11" w:rsidRPr="00C34116" w:rsidRDefault="00BD0B11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84667" w:rsidRPr="00C34116" w:rsidRDefault="00635B87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4116">
        <w:rPr>
          <w:rFonts w:ascii="Times New Roman" w:hAnsi="Times New Roman" w:cs="Times New Roman"/>
          <w:sz w:val="24"/>
          <w:szCs w:val="24"/>
        </w:rPr>
        <w:t xml:space="preserve">Несмотря на </w:t>
      </w:r>
      <w:r w:rsidR="004C26A6" w:rsidRPr="00C34116">
        <w:rPr>
          <w:rFonts w:ascii="Times New Roman" w:hAnsi="Times New Roman" w:cs="Times New Roman"/>
          <w:sz w:val="24"/>
          <w:szCs w:val="24"/>
        </w:rPr>
        <w:t xml:space="preserve">возрастающую популярность </w:t>
      </w:r>
      <w:r w:rsidR="0096492C" w:rsidRPr="00C34116">
        <w:rPr>
          <w:rFonts w:ascii="Times New Roman" w:hAnsi="Times New Roman" w:cs="Times New Roman"/>
          <w:sz w:val="24"/>
          <w:szCs w:val="24"/>
        </w:rPr>
        <w:t xml:space="preserve">интегральных территориальных </w:t>
      </w:r>
      <w:r w:rsidRPr="00C34116">
        <w:rPr>
          <w:rFonts w:ascii="Times New Roman" w:hAnsi="Times New Roman" w:cs="Times New Roman"/>
          <w:sz w:val="24"/>
          <w:szCs w:val="24"/>
        </w:rPr>
        <w:t>индекс</w:t>
      </w:r>
      <w:r w:rsidR="0096492C" w:rsidRPr="00C34116">
        <w:rPr>
          <w:rFonts w:ascii="Times New Roman" w:hAnsi="Times New Roman" w:cs="Times New Roman"/>
          <w:sz w:val="24"/>
          <w:szCs w:val="24"/>
        </w:rPr>
        <w:t xml:space="preserve">ов, </w:t>
      </w:r>
      <w:r w:rsidRPr="00C34116">
        <w:rPr>
          <w:rFonts w:ascii="Times New Roman" w:hAnsi="Times New Roman" w:cs="Times New Roman"/>
          <w:sz w:val="24"/>
          <w:szCs w:val="24"/>
        </w:rPr>
        <w:t>как инструмент</w:t>
      </w:r>
      <w:r w:rsidR="004C26A6" w:rsidRPr="00C34116">
        <w:rPr>
          <w:rFonts w:ascii="Times New Roman" w:hAnsi="Times New Roman" w:cs="Times New Roman"/>
          <w:sz w:val="24"/>
          <w:szCs w:val="24"/>
        </w:rPr>
        <w:t>ов</w:t>
      </w:r>
      <w:r w:rsidRPr="00C34116">
        <w:rPr>
          <w:rFonts w:ascii="Times New Roman" w:hAnsi="Times New Roman" w:cs="Times New Roman"/>
          <w:sz w:val="24"/>
          <w:szCs w:val="24"/>
        </w:rPr>
        <w:t xml:space="preserve"> систематизации данных </w:t>
      </w:r>
      <w:r w:rsidR="00AB783C" w:rsidRPr="00C34116">
        <w:rPr>
          <w:rFonts w:ascii="Times New Roman" w:hAnsi="Times New Roman" w:cs="Times New Roman"/>
          <w:sz w:val="24"/>
          <w:szCs w:val="24"/>
        </w:rPr>
        <w:t xml:space="preserve">в аналитических </w:t>
      </w:r>
      <w:r w:rsidR="0096492C" w:rsidRPr="00C34116">
        <w:rPr>
          <w:rFonts w:ascii="Times New Roman" w:hAnsi="Times New Roman" w:cs="Times New Roman"/>
          <w:sz w:val="24"/>
          <w:szCs w:val="24"/>
        </w:rPr>
        <w:t>оценках</w:t>
      </w:r>
      <w:r w:rsidRPr="00C34116">
        <w:rPr>
          <w:rFonts w:ascii="Times New Roman" w:hAnsi="Times New Roman" w:cs="Times New Roman"/>
          <w:sz w:val="24"/>
          <w:szCs w:val="24"/>
        </w:rPr>
        <w:t xml:space="preserve">, в процессе их использования следует четко </w:t>
      </w:r>
      <w:r w:rsidR="008C5A29" w:rsidRPr="00C34116">
        <w:rPr>
          <w:rFonts w:ascii="Times New Roman" w:hAnsi="Times New Roman" w:cs="Times New Roman"/>
          <w:sz w:val="24"/>
          <w:szCs w:val="24"/>
        </w:rPr>
        <w:t>понимать</w:t>
      </w:r>
      <w:r w:rsidR="00AB783C" w:rsidRPr="00C34116">
        <w:rPr>
          <w:rFonts w:ascii="Times New Roman" w:hAnsi="Times New Roman" w:cs="Times New Roman"/>
          <w:sz w:val="24"/>
          <w:szCs w:val="24"/>
        </w:rPr>
        <w:t>,</w:t>
      </w:r>
      <w:r w:rsidRPr="00C34116">
        <w:rPr>
          <w:rFonts w:ascii="Times New Roman" w:hAnsi="Times New Roman" w:cs="Times New Roman"/>
          <w:sz w:val="24"/>
          <w:szCs w:val="24"/>
        </w:rPr>
        <w:t xml:space="preserve"> как формируются индексы, адекватны ли методы их расчета поставленным задачам, соответствуют ли </w:t>
      </w:r>
      <w:r w:rsidR="00DA1B35" w:rsidRPr="00C34116">
        <w:rPr>
          <w:rFonts w:ascii="Times New Roman" w:hAnsi="Times New Roman" w:cs="Times New Roman"/>
          <w:sz w:val="24"/>
          <w:szCs w:val="24"/>
        </w:rPr>
        <w:t xml:space="preserve">формируемые </w:t>
      </w:r>
      <w:r w:rsidRPr="00C34116">
        <w:rPr>
          <w:rFonts w:ascii="Times New Roman" w:hAnsi="Times New Roman" w:cs="Times New Roman"/>
          <w:sz w:val="24"/>
          <w:szCs w:val="24"/>
        </w:rPr>
        <w:t>индексы целям исследования?</w:t>
      </w:r>
    </w:p>
    <w:p w:rsidR="0013097E" w:rsidRPr="00C34116" w:rsidRDefault="0013097E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116">
        <w:rPr>
          <w:rFonts w:ascii="Times New Roman" w:hAnsi="Times New Roman" w:cs="Times New Roman"/>
          <w:b/>
          <w:sz w:val="24"/>
          <w:szCs w:val="24"/>
        </w:rPr>
        <w:t xml:space="preserve">Общий подход к </w:t>
      </w:r>
      <w:r w:rsidR="00964CA2" w:rsidRPr="00C34116">
        <w:rPr>
          <w:rFonts w:ascii="Times New Roman" w:hAnsi="Times New Roman" w:cs="Times New Roman"/>
          <w:b/>
          <w:sz w:val="24"/>
          <w:szCs w:val="24"/>
        </w:rPr>
        <w:t>формированию интегральных индексов</w:t>
      </w:r>
    </w:p>
    <w:p w:rsidR="00E03736" w:rsidRPr="00C7550B" w:rsidRDefault="00E03736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4116">
        <w:rPr>
          <w:rFonts w:ascii="Times New Roman" w:hAnsi="Times New Roman" w:cs="Times New Roman"/>
          <w:sz w:val="24"/>
          <w:szCs w:val="24"/>
        </w:rPr>
        <w:t xml:space="preserve">Территориальный индекс – это </w:t>
      </w:r>
      <w:r w:rsidR="00FD6766" w:rsidRPr="00C34116">
        <w:rPr>
          <w:rFonts w:ascii="Times New Roman" w:hAnsi="Times New Roman" w:cs="Times New Roman"/>
          <w:sz w:val="24"/>
          <w:szCs w:val="24"/>
        </w:rPr>
        <w:t>комплексный</w:t>
      </w:r>
      <w:r w:rsidRPr="00C34116">
        <w:rPr>
          <w:rFonts w:ascii="Times New Roman" w:hAnsi="Times New Roman" w:cs="Times New Roman"/>
          <w:sz w:val="24"/>
          <w:szCs w:val="24"/>
        </w:rPr>
        <w:t xml:space="preserve"> аналитический продукт, </w:t>
      </w:r>
      <w:r w:rsidR="00FD6766" w:rsidRPr="00C34116">
        <w:rPr>
          <w:rFonts w:ascii="Times New Roman" w:hAnsi="Times New Roman" w:cs="Times New Roman"/>
          <w:sz w:val="24"/>
          <w:szCs w:val="24"/>
        </w:rPr>
        <w:t xml:space="preserve">применяющийся для </w:t>
      </w:r>
      <w:r w:rsidRPr="00C34116">
        <w:rPr>
          <w:rFonts w:ascii="Times New Roman" w:hAnsi="Times New Roman" w:cs="Times New Roman"/>
          <w:sz w:val="24"/>
          <w:szCs w:val="24"/>
        </w:rPr>
        <w:t>количественн</w:t>
      </w:r>
      <w:r w:rsidR="00FD6766" w:rsidRPr="00C34116">
        <w:rPr>
          <w:rFonts w:ascii="Times New Roman" w:hAnsi="Times New Roman" w:cs="Times New Roman"/>
          <w:sz w:val="24"/>
          <w:szCs w:val="24"/>
        </w:rPr>
        <w:t>ой</w:t>
      </w:r>
      <w:r w:rsidRPr="00C34116">
        <w:rPr>
          <w:rFonts w:ascii="Times New Roman" w:hAnsi="Times New Roman" w:cs="Times New Roman"/>
          <w:sz w:val="24"/>
          <w:szCs w:val="24"/>
        </w:rPr>
        <w:t xml:space="preserve"> характеристик</w:t>
      </w:r>
      <w:r w:rsidR="00FD6766" w:rsidRPr="00C34116">
        <w:rPr>
          <w:rFonts w:ascii="Times New Roman" w:hAnsi="Times New Roman" w:cs="Times New Roman"/>
          <w:sz w:val="24"/>
          <w:szCs w:val="24"/>
        </w:rPr>
        <w:t xml:space="preserve">и </w:t>
      </w:r>
      <w:r w:rsidRPr="00C34116">
        <w:rPr>
          <w:rFonts w:ascii="Times New Roman" w:hAnsi="Times New Roman" w:cs="Times New Roman"/>
          <w:sz w:val="24"/>
          <w:szCs w:val="24"/>
        </w:rPr>
        <w:t>регион</w:t>
      </w:r>
      <w:r w:rsidR="007C33C4" w:rsidRPr="00C34116">
        <w:rPr>
          <w:rFonts w:ascii="Times New Roman" w:hAnsi="Times New Roman" w:cs="Times New Roman"/>
          <w:sz w:val="24"/>
          <w:szCs w:val="24"/>
        </w:rPr>
        <w:t>а</w:t>
      </w:r>
      <w:r w:rsidRPr="00C34116">
        <w:rPr>
          <w:rFonts w:ascii="Times New Roman" w:hAnsi="Times New Roman" w:cs="Times New Roman"/>
          <w:sz w:val="24"/>
          <w:szCs w:val="24"/>
        </w:rPr>
        <w:t xml:space="preserve"> по определенным признакам (уровень социально-экономического развития, уровень жизни населения, инвестиционная привлекательность</w:t>
      </w:r>
      <w:r w:rsidR="009A349F" w:rsidRPr="00C34116">
        <w:rPr>
          <w:rFonts w:ascii="Times New Roman" w:hAnsi="Times New Roman" w:cs="Times New Roman"/>
          <w:sz w:val="24"/>
          <w:szCs w:val="24"/>
        </w:rPr>
        <w:t>, сложившаяся</w:t>
      </w:r>
      <w:r w:rsidRPr="00C34116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 xml:space="preserve">конкурентоспособность и т.п.). </w:t>
      </w:r>
      <w:r w:rsidR="007C33C4" w:rsidRPr="00C7550B">
        <w:rPr>
          <w:rFonts w:ascii="Times New Roman" w:hAnsi="Times New Roman" w:cs="Times New Roman"/>
          <w:sz w:val="24"/>
          <w:szCs w:val="24"/>
        </w:rPr>
        <w:t>Н</w:t>
      </w:r>
      <w:r w:rsidRPr="00C7550B">
        <w:rPr>
          <w:rFonts w:ascii="Times New Roman" w:hAnsi="Times New Roman" w:cs="Times New Roman"/>
          <w:sz w:val="24"/>
          <w:szCs w:val="24"/>
        </w:rPr>
        <w:t xml:space="preserve">а базе </w:t>
      </w:r>
      <w:r w:rsidR="00FD6766" w:rsidRPr="00C7550B">
        <w:rPr>
          <w:rFonts w:ascii="Times New Roman" w:hAnsi="Times New Roman" w:cs="Times New Roman"/>
          <w:sz w:val="24"/>
          <w:szCs w:val="24"/>
        </w:rPr>
        <w:t xml:space="preserve">территориальных </w:t>
      </w:r>
      <w:r w:rsidRPr="00C7550B">
        <w:rPr>
          <w:rFonts w:ascii="Times New Roman" w:hAnsi="Times New Roman" w:cs="Times New Roman"/>
          <w:sz w:val="24"/>
          <w:szCs w:val="24"/>
        </w:rPr>
        <w:t>расчетных индексов</w:t>
      </w:r>
      <w:r w:rsidR="007C33C4" w:rsidRPr="00C7550B">
        <w:rPr>
          <w:rFonts w:ascii="Times New Roman" w:hAnsi="Times New Roman" w:cs="Times New Roman"/>
          <w:sz w:val="24"/>
          <w:szCs w:val="24"/>
        </w:rPr>
        <w:t xml:space="preserve"> затем </w:t>
      </w:r>
      <w:r w:rsidR="009A349F" w:rsidRPr="00C7550B">
        <w:rPr>
          <w:rFonts w:ascii="Times New Roman" w:hAnsi="Times New Roman" w:cs="Times New Roman"/>
          <w:sz w:val="24"/>
          <w:szCs w:val="24"/>
        </w:rPr>
        <w:t xml:space="preserve">могут </w:t>
      </w:r>
      <w:r w:rsidR="007C33C4" w:rsidRPr="00C7550B">
        <w:rPr>
          <w:rFonts w:ascii="Times New Roman" w:hAnsi="Times New Roman" w:cs="Times New Roman"/>
          <w:sz w:val="24"/>
          <w:szCs w:val="24"/>
        </w:rPr>
        <w:t>формир</w:t>
      </w:r>
      <w:r w:rsidR="009A349F" w:rsidRPr="00C7550B">
        <w:rPr>
          <w:rFonts w:ascii="Times New Roman" w:hAnsi="Times New Roman" w:cs="Times New Roman"/>
          <w:sz w:val="24"/>
          <w:szCs w:val="24"/>
        </w:rPr>
        <w:t>овать</w:t>
      </w:r>
      <w:r w:rsidR="007C33C4" w:rsidRPr="00C7550B">
        <w:rPr>
          <w:rFonts w:ascii="Times New Roman" w:hAnsi="Times New Roman" w:cs="Times New Roman"/>
          <w:sz w:val="24"/>
          <w:szCs w:val="24"/>
        </w:rPr>
        <w:t xml:space="preserve">ся региональные рейтинги, </w:t>
      </w:r>
      <w:r w:rsidRPr="00C7550B">
        <w:rPr>
          <w:rFonts w:ascii="Times New Roman" w:hAnsi="Times New Roman" w:cs="Times New Roman"/>
          <w:sz w:val="24"/>
          <w:szCs w:val="24"/>
        </w:rPr>
        <w:t>позволяю</w:t>
      </w:r>
      <w:r w:rsidR="007C33C4" w:rsidRPr="00C7550B">
        <w:rPr>
          <w:rFonts w:ascii="Times New Roman" w:hAnsi="Times New Roman" w:cs="Times New Roman"/>
          <w:sz w:val="24"/>
          <w:szCs w:val="24"/>
        </w:rPr>
        <w:t>щие</w:t>
      </w:r>
      <w:r w:rsidRPr="00C7550B">
        <w:rPr>
          <w:rFonts w:ascii="Times New Roman" w:hAnsi="Times New Roman" w:cs="Times New Roman"/>
          <w:sz w:val="24"/>
          <w:szCs w:val="24"/>
        </w:rPr>
        <w:t xml:space="preserve"> сопоставлять территории по различным параметрам.</w:t>
      </w:r>
    </w:p>
    <w:p w:rsidR="00DA1B35" w:rsidRPr="00C7550B" w:rsidRDefault="00DA1B35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Методология построения интегральных индексов [</w:t>
      </w:r>
      <w:r w:rsidR="006E6A2B" w:rsidRPr="00C7550B">
        <w:rPr>
          <w:rFonts w:ascii="Times New Roman" w:hAnsi="Times New Roman" w:cs="Times New Roman"/>
          <w:sz w:val="24"/>
          <w:szCs w:val="24"/>
        </w:rPr>
        <w:t>1</w:t>
      </w:r>
      <w:r w:rsidRPr="00C7550B">
        <w:rPr>
          <w:rFonts w:ascii="Times New Roman" w:hAnsi="Times New Roman" w:cs="Times New Roman"/>
          <w:b/>
          <w:sz w:val="24"/>
          <w:szCs w:val="24"/>
        </w:rPr>
        <w:t>]</w:t>
      </w:r>
      <w:r w:rsidRPr="00C7550B">
        <w:rPr>
          <w:rFonts w:ascii="Times New Roman" w:hAnsi="Times New Roman" w:cs="Times New Roman"/>
          <w:sz w:val="24"/>
          <w:szCs w:val="24"/>
        </w:rPr>
        <w:t>, основана на специальной «свертке» ряда частных статистических или иных (например, балльных) показателей, требует адаптации и последующей интерпретации в соответствии с задачами конкретно выполняемого исследования</w:t>
      </w:r>
      <w:r w:rsidRPr="00C7550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1573" w:rsidRPr="00C7550B" w:rsidRDefault="0086761D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О</w:t>
      </w:r>
      <w:r w:rsidR="005E1573" w:rsidRPr="00C7550B">
        <w:rPr>
          <w:rFonts w:ascii="Times New Roman" w:hAnsi="Times New Roman" w:cs="Times New Roman"/>
          <w:sz w:val="24"/>
          <w:szCs w:val="24"/>
        </w:rPr>
        <w:t xml:space="preserve">бъективность интегральных индексов и результатов их применения зависят от теоретической концепции, достоверности данных, а также выбора методов, которые лежат в основе </w:t>
      </w:r>
      <w:r w:rsidR="00562278" w:rsidRPr="00C7550B">
        <w:rPr>
          <w:rFonts w:ascii="Times New Roman" w:hAnsi="Times New Roman" w:cs="Times New Roman"/>
          <w:sz w:val="24"/>
          <w:szCs w:val="24"/>
        </w:rPr>
        <w:t xml:space="preserve">построения </w:t>
      </w:r>
      <w:r w:rsidR="005E1573" w:rsidRPr="00C7550B">
        <w:rPr>
          <w:rFonts w:ascii="Times New Roman" w:hAnsi="Times New Roman" w:cs="Times New Roman"/>
          <w:sz w:val="24"/>
          <w:szCs w:val="24"/>
        </w:rPr>
        <w:t>интегральных индексов [</w:t>
      </w:r>
      <w:r w:rsidR="006E6A2B" w:rsidRPr="00C7550B">
        <w:rPr>
          <w:rFonts w:ascii="Times New Roman" w:hAnsi="Times New Roman" w:cs="Times New Roman"/>
          <w:sz w:val="24"/>
          <w:szCs w:val="24"/>
        </w:rPr>
        <w:t>9</w:t>
      </w:r>
      <w:r w:rsidR="005E1573" w:rsidRPr="00C7550B">
        <w:rPr>
          <w:rFonts w:ascii="Times New Roman" w:hAnsi="Times New Roman" w:cs="Times New Roman"/>
          <w:sz w:val="24"/>
          <w:szCs w:val="24"/>
        </w:rPr>
        <w:t>]. В научной литературе отсутствует единый подход к выбору методов определения показателей</w:t>
      </w:r>
      <w:r w:rsidR="00645485" w:rsidRPr="00C7550B">
        <w:rPr>
          <w:rFonts w:ascii="Times New Roman" w:hAnsi="Times New Roman" w:cs="Times New Roman"/>
          <w:sz w:val="24"/>
          <w:szCs w:val="24"/>
        </w:rPr>
        <w:t>,</w:t>
      </w:r>
      <w:r w:rsidR="005E1573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45485" w:rsidRPr="00C7550B">
        <w:rPr>
          <w:rFonts w:ascii="Times New Roman" w:hAnsi="Times New Roman" w:cs="Times New Roman"/>
          <w:sz w:val="24"/>
          <w:szCs w:val="24"/>
        </w:rPr>
        <w:t>а также</w:t>
      </w:r>
      <w:r w:rsidR="005E1573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45485" w:rsidRPr="00C7550B">
        <w:rPr>
          <w:rFonts w:ascii="Times New Roman" w:hAnsi="Times New Roman" w:cs="Times New Roman"/>
          <w:sz w:val="24"/>
          <w:szCs w:val="24"/>
        </w:rPr>
        <w:t xml:space="preserve">определения </w:t>
      </w:r>
      <w:r w:rsidR="005E1573" w:rsidRPr="00C7550B">
        <w:rPr>
          <w:rFonts w:ascii="Times New Roman" w:hAnsi="Times New Roman" w:cs="Times New Roman"/>
          <w:sz w:val="24"/>
          <w:szCs w:val="24"/>
        </w:rPr>
        <w:t>весовых коэффициентов</w:t>
      </w:r>
      <w:r w:rsidR="00645485" w:rsidRPr="00C7550B">
        <w:rPr>
          <w:rFonts w:ascii="Times New Roman" w:hAnsi="Times New Roman" w:cs="Times New Roman"/>
          <w:sz w:val="24"/>
          <w:szCs w:val="24"/>
        </w:rPr>
        <w:t xml:space="preserve"> при их</w:t>
      </w:r>
      <w:r w:rsidR="005E1573" w:rsidRPr="00C7550B">
        <w:rPr>
          <w:rFonts w:ascii="Times New Roman" w:hAnsi="Times New Roman" w:cs="Times New Roman"/>
          <w:sz w:val="24"/>
          <w:szCs w:val="24"/>
        </w:rPr>
        <w:t xml:space="preserve"> агрегации в интегральный индекс</w:t>
      </w:r>
      <w:r w:rsidR="006A6CF6" w:rsidRPr="00C7550B">
        <w:rPr>
          <w:rFonts w:ascii="Times New Roman" w:hAnsi="Times New Roman" w:cs="Times New Roman"/>
          <w:sz w:val="24"/>
          <w:szCs w:val="24"/>
        </w:rPr>
        <w:t xml:space="preserve">. </w:t>
      </w:r>
      <w:r w:rsidR="00746B33" w:rsidRPr="00C7550B">
        <w:rPr>
          <w:rFonts w:ascii="Times New Roman" w:hAnsi="Times New Roman" w:cs="Times New Roman"/>
          <w:sz w:val="24"/>
          <w:szCs w:val="24"/>
        </w:rPr>
        <w:t>Расчет итогового интегрального показателя основывается на информации из разных источников (</w:t>
      </w:r>
      <w:r w:rsidR="00A80207" w:rsidRPr="00C7550B">
        <w:rPr>
          <w:rFonts w:ascii="Times New Roman" w:hAnsi="Times New Roman" w:cs="Times New Roman"/>
          <w:sz w:val="24"/>
          <w:szCs w:val="24"/>
        </w:rPr>
        <w:t xml:space="preserve">официальные </w:t>
      </w:r>
      <w:r w:rsidR="00746B33" w:rsidRPr="00C7550B">
        <w:rPr>
          <w:rFonts w:ascii="Times New Roman" w:hAnsi="Times New Roman" w:cs="Times New Roman"/>
          <w:sz w:val="24"/>
          <w:szCs w:val="24"/>
        </w:rPr>
        <w:t>статистические данные; экспертные оценки; результаты опросов). Проблем</w:t>
      </w:r>
      <w:r w:rsidR="00B461B7" w:rsidRPr="00C7550B">
        <w:rPr>
          <w:rFonts w:ascii="Times New Roman" w:hAnsi="Times New Roman" w:cs="Times New Roman"/>
          <w:sz w:val="24"/>
          <w:szCs w:val="24"/>
        </w:rPr>
        <w:t>ы</w:t>
      </w:r>
      <w:r w:rsidR="00746B33" w:rsidRPr="00C7550B">
        <w:rPr>
          <w:rFonts w:ascii="Times New Roman" w:hAnsi="Times New Roman" w:cs="Times New Roman"/>
          <w:sz w:val="24"/>
          <w:szCs w:val="24"/>
        </w:rPr>
        <w:t xml:space="preserve"> возникают </w:t>
      </w:r>
      <w:r w:rsidR="00A80207" w:rsidRPr="00C7550B">
        <w:rPr>
          <w:rFonts w:ascii="Times New Roman" w:hAnsi="Times New Roman" w:cs="Times New Roman"/>
          <w:sz w:val="24"/>
          <w:szCs w:val="24"/>
        </w:rPr>
        <w:t>уже</w:t>
      </w:r>
      <w:r w:rsidR="00746B33" w:rsidRPr="00C7550B">
        <w:rPr>
          <w:rFonts w:ascii="Times New Roman" w:hAnsi="Times New Roman" w:cs="Times New Roman"/>
          <w:sz w:val="24"/>
          <w:szCs w:val="24"/>
        </w:rPr>
        <w:t xml:space="preserve"> на этапе формирования статистической базы будущих расчетов</w:t>
      </w:r>
      <w:r w:rsidR="00A80207" w:rsidRPr="00C7550B">
        <w:rPr>
          <w:rFonts w:ascii="Times New Roman" w:hAnsi="Times New Roman" w:cs="Times New Roman"/>
          <w:sz w:val="24"/>
          <w:szCs w:val="24"/>
        </w:rPr>
        <w:t xml:space="preserve"> - </w:t>
      </w:r>
      <w:r w:rsidR="00746B33" w:rsidRPr="00C7550B">
        <w:rPr>
          <w:rFonts w:ascii="Times New Roman" w:hAnsi="Times New Roman" w:cs="Times New Roman"/>
          <w:sz w:val="24"/>
          <w:szCs w:val="24"/>
        </w:rPr>
        <w:t>вызыва</w:t>
      </w:r>
      <w:r w:rsidR="00A80207" w:rsidRPr="00C7550B">
        <w:rPr>
          <w:rFonts w:ascii="Times New Roman" w:hAnsi="Times New Roman" w:cs="Times New Roman"/>
          <w:sz w:val="24"/>
          <w:szCs w:val="24"/>
        </w:rPr>
        <w:t>ю</w:t>
      </w:r>
      <w:r w:rsidR="00746B33" w:rsidRPr="00C7550B">
        <w:rPr>
          <w:rFonts w:ascii="Times New Roman" w:hAnsi="Times New Roman" w:cs="Times New Roman"/>
          <w:sz w:val="24"/>
          <w:szCs w:val="24"/>
        </w:rPr>
        <w:t xml:space="preserve">т вопросы достаточность и </w:t>
      </w:r>
      <w:r w:rsidR="00A80207" w:rsidRPr="00C7550B">
        <w:rPr>
          <w:rFonts w:ascii="Times New Roman" w:hAnsi="Times New Roman" w:cs="Times New Roman"/>
          <w:sz w:val="24"/>
          <w:szCs w:val="24"/>
        </w:rPr>
        <w:t>унификация</w:t>
      </w:r>
      <w:r w:rsidR="00746B33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80207" w:rsidRPr="00C7550B">
        <w:rPr>
          <w:rFonts w:ascii="Times New Roman" w:hAnsi="Times New Roman" w:cs="Times New Roman"/>
          <w:sz w:val="24"/>
          <w:szCs w:val="24"/>
        </w:rPr>
        <w:t xml:space="preserve">имеющейся </w:t>
      </w:r>
      <w:r w:rsidR="00746B33" w:rsidRPr="00C7550B">
        <w:rPr>
          <w:rFonts w:ascii="Times New Roman" w:hAnsi="Times New Roman" w:cs="Times New Roman"/>
          <w:sz w:val="24"/>
          <w:szCs w:val="24"/>
        </w:rPr>
        <w:t>нормативно-статистической базы для проведения расчетов</w:t>
      </w:r>
      <w:r w:rsidR="0086795E" w:rsidRPr="00C7550B">
        <w:rPr>
          <w:rFonts w:ascii="Times New Roman" w:hAnsi="Times New Roman" w:cs="Times New Roman"/>
          <w:sz w:val="24"/>
          <w:szCs w:val="24"/>
        </w:rPr>
        <w:t xml:space="preserve">. С рисками связано и построение индексов на основе экспертных оценок, что объясняется невозможностью исключить субъективность экспертов, что может сильно снизить практическую </w:t>
      </w:r>
      <w:r w:rsidR="00FD271C" w:rsidRPr="00C7550B">
        <w:rPr>
          <w:rFonts w:ascii="Times New Roman" w:hAnsi="Times New Roman" w:cs="Times New Roman"/>
          <w:sz w:val="24"/>
          <w:szCs w:val="24"/>
        </w:rPr>
        <w:t>значимость и применимость индексов</w:t>
      </w:r>
      <w:r w:rsidR="00A80207" w:rsidRPr="00C7550B">
        <w:rPr>
          <w:rFonts w:ascii="Times New Roman" w:hAnsi="Times New Roman" w:cs="Times New Roman"/>
          <w:sz w:val="24"/>
          <w:szCs w:val="24"/>
        </w:rPr>
        <w:t xml:space="preserve"> [</w:t>
      </w:r>
      <w:r w:rsidR="006E6A2B" w:rsidRPr="00C7550B">
        <w:rPr>
          <w:rFonts w:ascii="Times New Roman" w:hAnsi="Times New Roman" w:cs="Times New Roman"/>
          <w:sz w:val="24"/>
          <w:szCs w:val="24"/>
        </w:rPr>
        <w:t>4</w:t>
      </w:r>
      <w:r w:rsidR="00A80207" w:rsidRPr="00C7550B">
        <w:rPr>
          <w:rFonts w:ascii="Times New Roman" w:hAnsi="Times New Roman" w:cs="Times New Roman"/>
          <w:sz w:val="24"/>
          <w:szCs w:val="24"/>
        </w:rPr>
        <w:t>]</w:t>
      </w:r>
      <w:r w:rsidR="00746B33" w:rsidRPr="00C7550B">
        <w:rPr>
          <w:rFonts w:ascii="Times New Roman" w:hAnsi="Times New Roman" w:cs="Times New Roman"/>
          <w:sz w:val="24"/>
          <w:szCs w:val="24"/>
        </w:rPr>
        <w:t>.</w:t>
      </w:r>
    </w:p>
    <w:p w:rsidR="0013097E" w:rsidRPr="00C7550B" w:rsidRDefault="00964CA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550B">
        <w:rPr>
          <w:rFonts w:ascii="Times New Roman" w:hAnsi="Times New Roman" w:cs="Times New Roman"/>
          <w:b/>
          <w:sz w:val="24"/>
          <w:szCs w:val="24"/>
        </w:rPr>
        <w:t xml:space="preserve">Расчет </w:t>
      </w:r>
      <w:r w:rsidR="0013097E" w:rsidRPr="00C7550B">
        <w:rPr>
          <w:rFonts w:ascii="Times New Roman" w:hAnsi="Times New Roman" w:cs="Times New Roman"/>
          <w:b/>
          <w:sz w:val="24"/>
          <w:szCs w:val="24"/>
        </w:rPr>
        <w:t>интегральных индексов</w:t>
      </w:r>
    </w:p>
    <w:p w:rsidR="0013097E" w:rsidRPr="00C7550B" w:rsidRDefault="0013097E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В последние годы изучение роли государственного сектора смещается в сторону эмпирических оценок эффективности и результативности его деятельности. В первую очередь и в России, и за рубежом, проводятся исследования стабилизационных и распределительных эффектов реализации государственных программ, например, в сфере медицины, образования и соответствующих им доходов и расходов бюджетов [</w:t>
      </w:r>
      <w:r w:rsidR="006E6A2B" w:rsidRPr="00C7550B">
        <w:rPr>
          <w:rFonts w:ascii="Times New Roman" w:hAnsi="Times New Roman" w:cs="Times New Roman"/>
          <w:sz w:val="24"/>
          <w:szCs w:val="24"/>
        </w:rPr>
        <w:t>11;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E6A2B" w:rsidRPr="00C7550B">
        <w:rPr>
          <w:rFonts w:ascii="Times New Roman" w:hAnsi="Times New Roman" w:cs="Times New Roman"/>
          <w:sz w:val="24"/>
          <w:szCs w:val="24"/>
        </w:rPr>
        <w:t>8</w:t>
      </w:r>
      <w:r w:rsidRPr="00C7550B">
        <w:rPr>
          <w:rFonts w:ascii="Times New Roman" w:hAnsi="Times New Roman" w:cs="Times New Roman"/>
          <w:sz w:val="24"/>
          <w:szCs w:val="24"/>
        </w:rPr>
        <w:t xml:space="preserve">; </w:t>
      </w:r>
      <w:r w:rsidR="006E6A2B" w:rsidRPr="00C7550B">
        <w:rPr>
          <w:rFonts w:ascii="Times New Roman" w:hAnsi="Times New Roman" w:cs="Times New Roman"/>
          <w:sz w:val="24"/>
          <w:szCs w:val="24"/>
        </w:rPr>
        <w:t>6</w:t>
      </w:r>
      <w:r w:rsidRPr="00C7550B">
        <w:rPr>
          <w:rFonts w:ascii="Times New Roman" w:hAnsi="Times New Roman" w:cs="Times New Roman"/>
          <w:sz w:val="24"/>
          <w:szCs w:val="24"/>
        </w:rPr>
        <w:t xml:space="preserve">; </w:t>
      </w:r>
      <w:r w:rsidR="006E6A2B" w:rsidRPr="00C7550B">
        <w:rPr>
          <w:rFonts w:ascii="Times New Roman" w:hAnsi="Times New Roman" w:cs="Times New Roman"/>
          <w:sz w:val="24"/>
          <w:szCs w:val="24"/>
        </w:rPr>
        <w:t>2</w:t>
      </w:r>
      <w:r w:rsidRPr="00C7550B">
        <w:rPr>
          <w:rFonts w:ascii="Times New Roman" w:hAnsi="Times New Roman" w:cs="Times New Roman"/>
          <w:sz w:val="24"/>
          <w:szCs w:val="24"/>
        </w:rPr>
        <w:t>]. Анализ подходов к оценке эффективности определенного направления государственных расходов показывает, что показатель эффективности может зависеть от многих факторов [</w:t>
      </w:r>
      <w:r w:rsidR="006E6A2B" w:rsidRPr="00C7550B">
        <w:rPr>
          <w:rFonts w:ascii="Times New Roman" w:hAnsi="Times New Roman" w:cs="Times New Roman"/>
          <w:sz w:val="24"/>
          <w:szCs w:val="24"/>
        </w:rPr>
        <w:t>3</w:t>
      </w:r>
      <w:r w:rsidRPr="00C7550B">
        <w:rPr>
          <w:rFonts w:ascii="Times New Roman" w:hAnsi="Times New Roman" w:cs="Times New Roman"/>
          <w:sz w:val="24"/>
          <w:szCs w:val="24"/>
        </w:rPr>
        <w:t xml:space="preserve">], будь </w:t>
      </w:r>
      <w:r w:rsidR="00F10E3C" w:rsidRPr="00C7550B">
        <w:rPr>
          <w:rFonts w:ascii="Times New Roman" w:hAnsi="Times New Roman" w:cs="Times New Roman"/>
          <w:sz w:val="24"/>
          <w:szCs w:val="24"/>
        </w:rPr>
        <w:t>то</w:t>
      </w:r>
      <w:r w:rsidRPr="00C7550B">
        <w:rPr>
          <w:rFonts w:ascii="Times New Roman" w:hAnsi="Times New Roman" w:cs="Times New Roman"/>
          <w:sz w:val="24"/>
          <w:szCs w:val="24"/>
        </w:rPr>
        <w:t xml:space="preserve"> размер расходов ВВП на душу населения [</w:t>
      </w:r>
      <w:r w:rsidR="006E6A2B" w:rsidRPr="00C7550B">
        <w:rPr>
          <w:rFonts w:ascii="Times New Roman" w:hAnsi="Times New Roman" w:cs="Times New Roman"/>
          <w:sz w:val="24"/>
          <w:szCs w:val="24"/>
        </w:rPr>
        <w:t>5</w:t>
      </w:r>
      <w:r w:rsidRPr="00C7550B">
        <w:rPr>
          <w:rFonts w:ascii="Times New Roman" w:hAnsi="Times New Roman" w:cs="Times New Roman"/>
          <w:sz w:val="24"/>
          <w:szCs w:val="24"/>
        </w:rPr>
        <w:t>] или даже политические амбиции представителей партии власти [</w:t>
      </w:r>
      <w:r w:rsidR="006E6A2B" w:rsidRPr="00C7550B">
        <w:rPr>
          <w:rFonts w:ascii="Times New Roman" w:hAnsi="Times New Roman" w:cs="Times New Roman"/>
          <w:sz w:val="24"/>
          <w:szCs w:val="24"/>
        </w:rPr>
        <w:t>12</w:t>
      </w:r>
      <w:r w:rsidRPr="00C7550B">
        <w:rPr>
          <w:rFonts w:ascii="Times New Roman" w:hAnsi="Times New Roman" w:cs="Times New Roman"/>
          <w:sz w:val="24"/>
          <w:szCs w:val="24"/>
        </w:rPr>
        <w:t>].</w:t>
      </w:r>
    </w:p>
    <w:p w:rsidR="0013097E" w:rsidRPr="00C7550B" w:rsidRDefault="003F687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lastRenderedPageBreak/>
        <w:t>Фактически,</w:t>
      </w:r>
      <w:r w:rsidR="00F10E3C" w:rsidRPr="00C7550B">
        <w:rPr>
          <w:rFonts w:ascii="Times New Roman" w:hAnsi="Times New Roman" w:cs="Times New Roman"/>
          <w:sz w:val="24"/>
          <w:szCs w:val="24"/>
        </w:rPr>
        <w:t xml:space="preserve"> широкое </w:t>
      </w:r>
      <w:r w:rsidRPr="00C7550B">
        <w:rPr>
          <w:rFonts w:ascii="Times New Roman" w:hAnsi="Times New Roman" w:cs="Times New Roman"/>
          <w:sz w:val="24"/>
          <w:szCs w:val="24"/>
        </w:rPr>
        <w:t>использование</w:t>
      </w:r>
      <w:r w:rsidR="0013097E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F10E3C" w:rsidRPr="00C7550B">
        <w:rPr>
          <w:rFonts w:ascii="Times New Roman" w:hAnsi="Times New Roman" w:cs="Times New Roman"/>
          <w:sz w:val="24"/>
          <w:szCs w:val="24"/>
        </w:rPr>
        <w:t xml:space="preserve">в анализе интегральных индексов </w:t>
      </w:r>
      <w:r w:rsidR="0013097E" w:rsidRPr="00C7550B">
        <w:rPr>
          <w:rFonts w:ascii="Times New Roman" w:hAnsi="Times New Roman" w:cs="Times New Roman"/>
          <w:sz w:val="24"/>
          <w:szCs w:val="24"/>
        </w:rPr>
        <w:t>обусловлено</w:t>
      </w:r>
      <w:r w:rsidR="00F10E3C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13097E" w:rsidRPr="00C7550B">
        <w:rPr>
          <w:rFonts w:ascii="Times New Roman" w:hAnsi="Times New Roman" w:cs="Times New Roman"/>
          <w:sz w:val="24"/>
          <w:szCs w:val="24"/>
        </w:rPr>
        <w:t xml:space="preserve">потребностями в принятии управленческих решений </w:t>
      </w:r>
      <w:r w:rsidRPr="00C7550B">
        <w:rPr>
          <w:rFonts w:ascii="Times New Roman" w:hAnsi="Times New Roman" w:cs="Times New Roman"/>
          <w:sz w:val="24"/>
          <w:szCs w:val="24"/>
        </w:rPr>
        <w:t>по</w:t>
      </w:r>
      <w:r w:rsidR="0013097E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>выявленным</w:t>
      </w:r>
      <w:r w:rsidR="0013097E" w:rsidRPr="00C7550B">
        <w:rPr>
          <w:rFonts w:ascii="Times New Roman" w:hAnsi="Times New Roman" w:cs="Times New Roman"/>
          <w:sz w:val="24"/>
          <w:szCs w:val="24"/>
        </w:rPr>
        <w:t xml:space="preserve"> социально-экономически</w:t>
      </w:r>
      <w:r w:rsidRPr="00C7550B">
        <w:rPr>
          <w:rFonts w:ascii="Times New Roman" w:hAnsi="Times New Roman" w:cs="Times New Roman"/>
          <w:sz w:val="24"/>
          <w:szCs w:val="24"/>
        </w:rPr>
        <w:t>м</w:t>
      </w:r>
      <w:r w:rsidR="0013097E" w:rsidRPr="00C7550B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Pr="00C7550B">
        <w:rPr>
          <w:rFonts w:ascii="Times New Roman" w:hAnsi="Times New Roman" w:cs="Times New Roman"/>
          <w:sz w:val="24"/>
          <w:szCs w:val="24"/>
        </w:rPr>
        <w:t>ам</w:t>
      </w:r>
      <w:r w:rsidR="0013097E" w:rsidRPr="00C7550B">
        <w:rPr>
          <w:rFonts w:ascii="Times New Roman" w:hAnsi="Times New Roman" w:cs="Times New Roman"/>
          <w:sz w:val="24"/>
          <w:szCs w:val="24"/>
        </w:rPr>
        <w:t>.</w:t>
      </w:r>
      <w:r w:rsidR="00B53F5B" w:rsidRPr="00C755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1657" w:rsidRPr="00C7550B" w:rsidRDefault="003F687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Н</w:t>
      </w:r>
      <w:r w:rsidR="00771657" w:rsidRPr="00C7550B">
        <w:rPr>
          <w:rFonts w:ascii="Times New Roman" w:hAnsi="Times New Roman" w:cs="Times New Roman"/>
          <w:sz w:val="24"/>
          <w:szCs w:val="24"/>
        </w:rPr>
        <w:t>аиболее доступным способом оцен</w:t>
      </w:r>
      <w:r w:rsidRPr="00C7550B">
        <w:rPr>
          <w:rFonts w:ascii="Times New Roman" w:hAnsi="Times New Roman" w:cs="Times New Roman"/>
          <w:sz w:val="24"/>
          <w:szCs w:val="24"/>
        </w:rPr>
        <w:t>ки</w:t>
      </w:r>
      <w:r w:rsidR="00771657" w:rsidRPr="00C7550B">
        <w:rPr>
          <w:rFonts w:ascii="Times New Roman" w:hAnsi="Times New Roman" w:cs="Times New Roman"/>
          <w:sz w:val="24"/>
          <w:szCs w:val="24"/>
        </w:rPr>
        <w:t xml:space="preserve"> эффективност</w:t>
      </w:r>
      <w:r w:rsidRPr="00C7550B">
        <w:rPr>
          <w:rFonts w:ascii="Times New Roman" w:hAnsi="Times New Roman" w:cs="Times New Roman"/>
          <w:sz w:val="24"/>
          <w:szCs w:val="24"/>
        </w:rPr>
        <w:t>и</w:t>
      </w:r>
      <w:r w:rsidR="00771657" w:rsidRPr="00C7550B">
        <w:rPr>
          <w:rFonts w:ascii="Times New Roman" w:hAnsi="Times New Roman" w:cs="Times New Roman"/>
          <w:sz w:val="24"/>
          <w:szCs w:val="24"/>
        </w:rPr>
        <w:t xml:space="preserve"> государственных расходов на </w:t>
      </w:r>
      <w:proofErr w:type="gramStart"/>
      <w:r w:rsidR="00771657" w:rsidRPr="00C7550B">
        <w:rPr>
          <w:rFonts w:ascii="Times New Roman" w:hAnsi="Times New Roman" w:cs="Times New Roman"/>
          <w:sz w:val="24"/>
          <w:szCs w:val="24"/>
        </w:rPr>
        <w:t>макро уровне</w:t>
      </w:r>
      <w:proofErr w:type="gramEnd"/>
      <w:r w:rsidR="00771657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759C4" w:rsidRPr="00C7550B">
        <w:rPr>
          <w:rFonts w:ascii="Times New Roman" w:hAnsi="Times New Roman" w:cs="Times New Roman"/>
          <w:sz w:val="24"/>
          <w:szCs w:val="24"/>
        </w:rPr>
        <w:t>признаются</w:t>
      </w:r>
      <w:r w:rsidR="00771657" w:rsidRPr="00C7550B">
        <w:rPr>
          <w:rFonts w:ascii="Times New Roman" w:hAnsi="Times New Roman" w:cs="Times New Roman"/>
          <w:sz w:val="24"/>
          <w:szCs w:val="24"/>
        </w:rPr>
        <w:t xml:space="preserve"> индекс результативности госрасходов – PSP </w:t>
      </w:r>
      <w:r w:rsidR="00A24F8D" w:rsidRPr="00C7550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24F8D" w:rsidRPr="00C7550B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="00A24F8D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F8D" w:rsidRPr="00C7550B">
        <w:rPr>
          <w:rFonts w:ascii="Times New Roman" w:hAnsi="Times New Roman" w:cs="Times New Roman"/>
          <w:sz w:val="24"/>
          <w:szCs w:val="24"/>
        </w:rPr>
        <w:t>Sector</w:t>
      </w:r>
      <w:proofErr w:type="spellEnd"/>
      <w:r w:rsidR="00A24F8D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F8D" w:rsidRPr="00C7550B">
        <w:rPr>
          <w:rFonts w:ascii="Times New Roman" w:hAnsi="Times New Roman" w:cs="Times New Roman"/>
          <w:sz w:val="24"/>
          <w:szCs w:val="24"/>
        </w:rPr>
        <w:t>Performance</w:t>
      </w:r>
      <w:proofErr w:type="spellEnd"/>
      <w:r w:rsidR="00A24F8D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F8D" w:rsidRPr="00C7550B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771657" w:rsidRPr="00C7550B">
        <w:rPr>
          <w:rFonts w:ascii="Times New Roman" w:hAnsi="Times New Roman" w:cs="Times New Roman"/>
          <w:sz w:val="24"/>
          <w:szCs w:val="24"/>
        </w:rPr>
        <w:t>) и индекс эффективности госрасходов – PSE (</w:t>
      </w:r>
      <w:proofErr w:type="spellStart"/>
      <w:r w:rsidR="00771657" w:rsidRPr="00C7550B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="00771657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657" w:rsidRPr="00C7550B">
        <w:rPr>
          <w:rFonts w:ascii="Times New Roman" w:hAnsi="Times New Roman" w:cs="Times New Roman"/>
          <w:sz w:val="24"/>
          <w:szCs w:val="24"/>
        </w:rPr>
        <w:t>Sector</w:t>
      </w:r>
      <w:proofErr w:type="spellEnd"/>
      <w:r w:rsidR="00771657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657" w:rsidRPr="00C7550B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="00771657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1657" w:rsidRPr="00C7550B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771657" w:rsidRPr="00C7550B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992F0D" w:rsidRPr="00C7550B" w:rsidRDefault="00B87FE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Использование составных индексов, оценивающих результативность и эффективность государственных расходов, впервые было реализовано в работе </w:t>
      </w:r>
      <w:r w:rsidR="00A24F8D" w:rsidRPr="00C7550B">
        <w:rPr>
          <w:rFonts w:ascii="Times New Roman" w:hAnsi="Times New Roman" w:cs="Times New Roman"/>
          <w:sz w:val="24"/>
          <w:szCs w:val="24"/>
        </w:rPr>
        <w:t>[</w:t>
      </w:r>
      <w:r w:rsidR="006E6A2B" w:rsidRPr="00C7550B">
        <w:rPr>
          <w:rFonts w:ascii="Times New Roman" w:hAnsi="Times New Roman" w:cs="Times New Roman"/>
          <w:sz w:val="24"/>
          <w:szCs w:val="24"/>
        </w:rPr>
        <w:t>11</w:t>
      </w:r>
      <w:r w:rsidR="00A24F8D" w:rsidRPr="00C7550B">
        <w:rPr>
          <w:rFonts w:ascii="Times New Roman" w:hAnsi="Times New Roman" w:cs="Times New Roman"/>
          <w:sz w:val="24"/>
          <w:szCs w:val="24"/>
        </w:rPr>
        <w:t>]</w:t>
      </w:r>
      <w:r w:rsidR="00992F0D" w:rsidRPr="00C7550B">
        <w:rPr>
          <w:rFonts w:ascii="Times New Roman" w:hAnsi="Times New Roman" w:cs="Times New Roman"/>
          <w:sz w:val="24"/>
          <w:szCs w:val="24"/>
        </w:rPr>
        <w:t>, в которой разработа</w:t>
      </w:r>
      <w:r w:rsidR="008666B2" w:rsidRPr="00C7550B">
        <w:rPr>
          <w:rFonts w:ascii="Times New Roman" w:hAnsi="Times New Roman" w:cs="Times New Roman"/>
          <w:sz w:val="24"/>
          <w:szCs w:val="24"/>
        </w:rPr>
        <w:t>ны</w:t>
      </w:r>
      <w:r w:rsidR="00992F0D" w:rsidRPr="00C7550B">
        <w:rPr>
          <w:rFonts w:ascii="Times New Roman" w:hAnsi="Times New Roman" w:cs="Times New Roman"/>
          <w:sz w:val="24"/>
          <w:szCs w:val="24"/>
        </w:rPr>
        <w:t xml:space="preserve"> показатели результативности государственного сектора (PSP) и </w:t>
      </w:r>
      <w:r w:rsidR="00A24F8D" w:rsidRPr="00C7550B">
        <w:rPr>
          <w:rFonts w:ascii="Times New Roman" w:hAnsi="Times New Roman" w:cs="Times New Roman"/>
          <w:sz w:val="24"/>
          <w:szCs w:val="24"/>
        </w:rPr>
        <w:t xml:space="preserve">его </w:t>
      </w:r>
      <w:r w:rsidR="00992F0D" w:rsidRPr="00C7550B">
        <w:rPr>
          <w:rFonts w:ascii="Times New Roman" w:hAnsi="Times New Roman" w:cs="Times New Roman"/>
          <w:sz w:val="24"/>
          <w:szCs w:val="24"/>
        </w:rPr>
        <w:t xml:space="preserve">эффективности (PSE) для 23 промышленно развитых стран. </w:t>
      </w:r>
    </w:p>
    <w:p w:rsidR="00E56EF3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И</w:t>
      </w:r>
      <w:r w:rsidR="00E56EF3" w:rsidRPr="00C7550B">
        <w:rPr>
          <w:rFonts w:ascii="Times New Roman" w:hAnsi="Times New Roman" w:cs="Times New Roman"/>
          <w:sz w:val="24"/>
          <w:szCs w:val="24"/>
        </w:rPr>
        <w:t xml:space="preserve">сходя из методологических положений </w:t>
      </w:r>
      <w:proofErr w:type="spellStart"/>
      <w:r w:rsidR="00E56EF3" w:rsidRPr="00C7550B">
        <w:rPr>
          <w:rFonts w:ascii="Times New Roman" w:hAnsi="Times New Roman" w:cs="Times New Roman"/>
          <w:sz w:val="24"/>
          <w:szCs w:val="24"/>
        </w:rPr>
        <w:t>Афонса</w:t>
      </w:r>
      <w:proofErr w:type="spellEnd"/>
      <w:r w:rsidR="00E56EF3" w:rsidRPr="00C7550B">
        <w:rPr>
          <w:rFonts w:ascii="Times New Roman" w:hAnsi="Times New Roman" w:cs="Times New Roman"/>
          <w:sz w:val="24"/>
          <w:szCs w:val="24"/>
        </w:rPr>
        <w:t xml:space="preserve"> и коллег</w:t>
      </w:r>
      <w:r w:rsidR="00EA21F3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E56EF3" w:rsidRPr="00C7550B">
        <w:rPr>
          <w:rFonts w:ascii="Times New Roman" w:hAnsi="Times New Roman" w:cs="Times New Roman"/>
          <w:b/>
          <w:i/>
          <w:sz w:val="24"/>
          <w:szCs w:val="24"/>
        </w:rPr>
        <w:t>и</w:t>
      </w:r>
      <w:r w:rsidRPr="00C7550B">
        <w:rPr>
          <w:rFonts w:ascii="Times New Roman" w:hAnsi="Times New Roman" w:cs="Times New Roman"/>
          <w:b/>
          <w:i/>
          <w:sz w:val="24"/>
          <w:szCs w:val="24"/>
        </w:rPr>
        <w:t>ндекс результативности государственных расходов</w:t>
      </w:r>
      <w:r w:rsidRPr="00C7550B">
        <w:rPr>
          <w:rFonts w:ascii="Times New Roman" w:hAnsi="Times New Roman" w:cs="Times New Roman"/>
          <w:sz w:val="24"/>
          <w:szCs w:val="24"/>
        </w:rPr>
        <w:t xml:space="preserve"> PSP</w:t>
      </w:r>
      <w:proofErr w:type="spellStart"/>
      <w:r w:rsidR="00A759C4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Sector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Performance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) </w:t>
      </w:r>
      <w:r w:rsidRPr="00C7550B">
        <w:rPr>
          <w:rFonts w:ascii="Times New Roman" w:hAnsi="Times New Roman" w:cs="Times New Roman"/>
          <w:i/>
          <w:sz w:val="24"/>
          <w:szCs w:val="24"/>
        </w:rPr>
        <w:t>i</w:t>
      </w:r>
      <w:r w:rsidRPr="00C7550B">
        <w:rPr>
          <w:rFonts w:ascii="Times New Roman" w:hAnsi="Times New Roman" w:cs="Times New Roman"/>
          <w:sz w:val="24"/>
          <w:szCs w:val="24"/>
        </w:rPr>
        <w:t>-ой страны рассчитывается на основе индикаторов эффективности</w:t>
      </w:r>
      <w:r w:rsidR="00DF65D7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EA21F3" w:rsidRPr="00C7550B">
        <w:rPr>
          <w:rFonts w:ascii="Times New Roman" w:hAnsi="Times New Roman" w:cs="Times New Roman"/>
          <w:sz w:val="24"/>
          <w:szCs w:val="24"/>
        </w:rPr>
        <w:t xml:space="preserve">по </w:t>
      </w:r>
      <w:r w:rsidR="00E56EF3" w:rsidRPr="00C7550B">
        <w:rPr>
          <w:rFonts w:ascii="Times New Roman" w:hAnsi="Times New Roman" w:cs="Times New Roman"/>
          <w:sz w:val="24"/>
          <w:szCs w:val="24"/>
        </w:rPr>
        <w:t>выделяемы</w:t>
      </w:r>
      <w:r w:rsidR="00EA21F3" w:rsidRPr="00C7550B">
        <w:rPr>
          <w:rFonts w:ascii="Times New Roman" w:hAnsi="Times New Roman" w:cs="Times New Roman"/>
          <w:sz w:val="24"/>
          <w:szCs w:val="24"/>
        </w:rPr>
        <w:t>м</w:t>
      </w:r>
      <w:r w:rsidR="00E56EF3"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759C4" w:rsidRPr="00C7550B">
        <w:rPr>
          <w:rFonts w:ascii="Times New Roman" w:hAnsi="Times New Roman" w:cs="Times New Roman"/>
          <w:i/>
          <w:sz w:val="24"/>
          <w:szCs w:val="24"/>
        </w:rPr>
        <w:t>k</w:t>
      </w:r>
      <w:proofErr w:type="spellEnd"/>
      <w:r w:rsidR="00A759C4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>направлени</w:t>
      </w:r>
      <w:r w:rsidR="00EA21F3" w:rsidRPr="00C7550B">
        <w:rPr>
          <w:rFonts w:ascii="Times New Roman" w:hAnsi="Times New Roman" w:cs="Times New Roman"/>
          <w:sz w:val="24"/>
          <w:szCs w:val="24"/>
        </w:rPr>
        <w:t>ям</w:t>
      </w:r>
      <w:r w:rsidRPr="00C7550B">
        <w:rPr>
          <w:rFonts w:ascii="Times New Roman" w:hAnsi="Times New Roman" w:cs="Times New Roman"/>
          <w:sz w:val="24"/>
          <w:szCs w:val="24"/>
        </w:rPr>
        <w:t xml:space="preserve"> гос</w:t>
      </w:r>
      <w:r w:rsidR="00EA21F3" w:rsidRPr="00C7550B">
        <w:rPr>
          <w:rFonts w:ascii="Times New Roman" w:hAnsi="Times New Roman" w:cs="Times New Roman"/>
          <w:sz w:val="24"/>
          <w:szCs w:val="24"/>
        </w:rPr>
        <w:t xml:space="preserve">ударственных </w:t>
      </w:r>
      <w:r w:rsidRPr="00C7550B">
        <w:rPr>
          <w:rFonts w:ascii="Times New Roman" w:hAnsi="Times New Roman" w:cs="Times New Roman"/>
          <w:sz w:val="24"/>
          <w:szCs w:val="24"/>
        </w:rPr>
        <w:t>расходов</w:t>
      </w:r>
      <w:r w:rsidR="00A759C4" w:rsidRPr="00C7550B">
        <w:rPr>
          <w:rFonts w:ascii="Times New Roman" w:hAnsi="Times New Roman" w:cs="Times New Roman"/>
          <w:i/>
          <w:sz w:val="24"/>
          <w:szCs w:val="24"/>
        </w:rPr>
        <w:t xml:space="preserve"> - </w:t>
      </w:r>
      <m:oMath>
        <m:sSub>
          <m:sSub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</m:oMath>
      <w:r w:rsidR="00FF08B3" w:rsidRPr="00C7550B">
        <w:rPr>
          <w:rFonts w:ascii="Times New Roman" w:hAnsi="Times New Roman" w:cs="Times New Roman"/>
          <w:sz w:val="24"/>
          <w:szCs w:val="24"/>
        </w:rPr>
        <w:t>. К основным</w:t>
      </w:r>
      <w:r w:rsidR="008C033F" w:rsidRPr="00C7550B">
        <w:rPr>
          <w:rFonts w:ascii="Times New Roman" w:hAnsi="Times New Roman" w:cs="Times New Roman"/>
          <w:sz w:val="24"/>
          <w:szCs w:val="24"/>
        </w:rPr>
        <w:t>,</w:t>
      </w:r>
      <w:r w:rsidR="00FF08B3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8C033F" w:rsidRPr="00C7550B">
        <w:rPr>
          <w:rFonts w:ascii="Times New Roman" w:hAnsi="Times New Roman" w:cs="Times New Roman"/>
          <w:sz w:val="24"/>
          <w:szCs w:val="24"/>
        </w:rPr>
        <w:t xml:space="preserve">оцениваемым, семи </w:t>
      </w:r>
      <w:r w:rsidR="00FF08B3" w:rsidRPr="00C7550B">
        <w:rPr>
          <w:rFonts w:ascii="Times New Roman" w:hAnsi="Times New Roman" w:cs="Times New Roman"/>
          <w:sz w:val="24"/>
          <w:szCs w:val="24"/>
        </w:rPr>
        <w:t xml:space="preserve">направлениям государственных расходов относятся </w:t>
      </w:r>
      <w:r w:rsidRPr="00C7550B">
        <w:rPr>
          <w:rFonts w:ascii="Times New Roman" w:hAnsi="Times New Roman" w:cs="Times New Roman"/>
          <w:sz w:val="24"/>
          <w:szCs w:val="24"/>
        </w:rPr>
        <w:t>правоохранительн</w:t>
      </w:r>
      <w:r w:rsidR="00FF08B3" w:rsidRPr="00C7550B">
        <w:rPr>
          <w:rFonts w:ascii="Times New Roman" w:hAnsi="Times New Roman" w:cs="Times New Roman"/>
          <w:sz w:val="24"/>
          <w:szCs w:val="24"/>
        </w:rPr>
        <w:t>ая</w:t>
      </w:r>
      <w:r w:rsidRPr="00C7550B">
        <w:rPr>
          <w:rFonts w:ascii="Times New Roman" w:hAnsi="Times New Roman" w:cs="Times New Roman"/>
          <w:sz w:val="24"/>
          <w:szCs w:val="24"/>
        </w:rPr>
        <w:t xml:space="preserve"> деятельност</w:t>
      </w:r>
      <w:r w:rsidR="00FF08B3" w:rsidRPr="00C7550B">
        <w:rPr>
          <w:rFonts w:ascii="Times New Roman" w:hAnsi="Times New Roman" w:cs="Times New Roman"/>
          <w:sz w:val="24"/>
          <w:szCs w:val="24"/>
        </w:rPr>
        <w:t>ь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образовани</w:t>
      </w:r>
      <w:r w:rsidR="00FF08B3" w:rsidRPr="00C7550B">
        <w:rPr>
          <w:rFonts w:ascii="Times New Roman" w:hAnsi="Times New Roman" w:cs="Times New Roman"/>
          <w:sz w:val="24"/>
          <w:szCs w:val="24"/>
        </w:rPr>
        <w:t>е</w:t>
      </w:r>
      <w:r w:rsidR="00EA21F3" w:rsidRPr="00C7550B">
        <w:rPr>
          <w:rFonts w:ascii="Times New Roman" w:hAnsi="Times New Roman" w:cs="Times New Roman"/>
          <w:sz w:val="24"/>
          <w:szCs w:val="24"/>
        </w:rPr>
        <w:t>,</w:t>
      </w:r>
      <w:r w:rsidR="00DF65D7" w:rsidRPr="00C7550B">
        <w:rPr>
          <w:rFonts w:ascii="Times New Roman" w:hAnsi="Times New Roman" w:cs="Times New Roman"/>
          <w:sz w:val="24"/>
          <w:szCs w:val="24"/>
        </w:rPr>
        <w:t xml:space="preserve"> наук</w:t>
      </w:r>
      <w:r w:rsidR="00FF08B3" w:rsidRPr="00C7550B">
        <w:rPr>
          <w:rFonts w:ascii="Times New Roman" w:hAnsi="Times New Roman" w:cs="Times New Roman"/>
          <w:sz w:val="24"/>
          <w:szCs w:val="24"/>
        </w:rPr>
        <w:t>а</w:t>
      </w:r>
      <w:r w:rsidR="00EA21F3" w:rsidRPr="00C7550B">
        <w:rPr>
          <w:rFonts w:ascii="Times New Roman" w:hAnsi="Times New Roman" w:cs="Times New Roman"/>
          <w:sz w:val="24"/>
          <w:szCs w:val="24"/>
        </w:rPr>
        <w:t xml:space="preserve"> и инноваци</w:t>
      </w:r>
      <w:r w:rsidR="00FF08B3" w:rsidRPr="00C7550B">
        <w:rPr>
          <w:rFonts w:ascii="Times New Roman" w:hAnsi="Times New Roman" w:cs="Times New Roman"/>
          <w:sz w:val="24"/>
          <w:szCs w:val="24"/>
        </w:rPr>
        <w:t>и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здравоохранени</w:t>
      </w:r>
      <w:r w:rsidR="00FF08B3" w:rsidRPr="00C7550B">
        <w:rPr>
          <w:rFonts w:ascii="Times New Roman" w:hAnsi="Times New Roman" w:cs="Times New Roman"/>
          <w:sz w:val="24"/>
          <w:szCs w:val="24"/>
        </w:rPr>
        <w:t>е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DF65D7" w:rsidRPr="00C7550B">
        <w:rPr>
          <w:rFonts w:ascii="Times New Roman" w:hAnsi="Times New Roman" w:cs="Times New Roman"/>
          <w:sz w:val="24"/>
          <w:szCs w:val="24"/>
        </w:rPr>
        <w:t>транспортн</w:t>
      </w:r>
      <w:r w:rsidR="00FF08B3" w:rsidRPr="00C7550B">
        <w:rPr>
          <w:rFonts w:ascii="Times New Roman" w:hAnsi="Times New Roman" w:cs="Times New Roman"/>
          <w:sz w:val="24"/>
          <w:szCs w:val="24"/>
        </w:rPr>
        <w:t>ая</w:t>
      </w:r>
      <w:r w:rsidR="00DF65D7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>инфраструктур</w:t>
      </w:r>
      <w:r w:rsidR="00FF08B3" w:rsidRPr="00C7550B">
        <w:rPr>
          <w:rFonts w:ascii="Times New Roman" w:hAnsi="Times New Roman" w:cs="Times New Roman"/>
          <w:sz w:val="24"/>
          <w:szCs w:val="24"/>
        </w:rPr>
        <w:t>а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DF65D7" w:rsidRPr="00C7550B">
        <w:rPr>
          <w:rFonts w:ascii="Times New Roman" w:hAnsi="Times New Roman" w:cs="Times New Roman"/>
          <w:sz w:val="24"/>
          <w:szCs w:val="24"/>
        </w:rPr>
        <w:t>социальн</w:t>
      </w:r>
      <w:r w:rsidR="00FF08B3" w:rsidRPr="00C7550B">
        <w:rPr>
          <w:rFonts w:ascii="Times New Roman" w:hAnsi="Times New Roman" w:cs="Times New Roman"/>
          <w:sz w:val="24"/>
          <w:szCs w:val="24"/>
        </w:rPr>
        <w:t>ая</w:t>
      </w:r>
      <w:r w:rsidR="00DF65D7" w:rsidRPr="00C7550B">
        <w:rPr>
          <w:rFonts w:ascii="Times New Roman" w:hAnsi="Times New Roman" w:cs="Times New Roman"/>
          <w:sz w:val="24"/>
          <w:szCs w:val="24"/>
        </w:rPr>
        <w:t xml:space="preserve"> поддержк</w:t>
      </w:r>
      <w:r w:rsidR="00FF08B3" w:rsidRPr="00C7550B">
        <w:rPr>
          <w:rFonts w:ascii="Times New Roman" w:hAnsi="Times New Roman" w:cs="Times New Roman"/>
          <w:sz w:val="24"/>
          <w:szCs w:val="24"/>
        </w:rPr>
        <w:t>а населения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стабильност</w:t>
      </w:r>
      <w:r w:rsidR="00FF08B3" w:rsidRPr="00C7550B">
        <w:rPr>
          <w:rFonts w:ascii="Times New Roman" w:hAnsi="Times New Roman" w:cs="Times New Roman"/>
          <w:sz w:val="24"/>
          <w:szCs w:val="24"/>
        </w:rPr>
        <w:t>ь</w:t>
      </w:r>
      <w:r w:rsidR="00DF65D7" w:rsidRPr="00C7550B">
        <w:rPr>
          <w:rFonts w:ascii="Times New Roman" w:hAnsi="Times New Roman" w:cs="Times New Roman"/>
          <w:sz w:val="24"/>
          <w:szCs w:val="24"/>
        </w:rPr>
        <w:t>;</w:t>
      </w:r>
      <w:r w:rsidRPr="00C7550B">
        <w:rPr>
          <w:rFonts w:ascii="Times New Roman" w:hAnsi="Times New Roman" w:cs="Times New Roman"/>
          <w:sz w:val="24"/>
          <w:szCs w:val="24"/>
        </w:rPr>
        <w:t xml:space="preserve"> экономическ</w:t>
      </w:r>
      <w:r w:rsidR="00EA21F3" w:rsidRPr="00C7550B">
        <w:rPr>
          <w:rFonts w:ascii="Times New Roman" w:hAnsi="Times New Roman" w:cs="Times New Roman"/>
          <w:sz w:val="24"/>
          <w:szCs w:val="24"/>
        </w:rPr>
        <w:t>о</w:t>
      </w:r>
      <w:r w:rsidR="00FF08B3" w:rsidRPr="00C7550B">
        <w:rPr>
          <w:rFonts w:ascii="Times New Roman" w:hAnsi="Times New Roman" w:cs="Times New Roman"/>
          <w:sz w:val="24"/>
          <w:szCs w:val="24"/>
        </w:rPr>
        <w:t>е</w:t>
      </w:r>
      <w:r w:rsidRPr="00C7550B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FF08B3" w:rsidRPr="00C7550B">
        <w:rPr>
          <w:rFonts w:ascii="Times New Roman" w:hAnsi="Times New Roman" w:cs="Times New Roman"/>
          <w:sz w:val="24"/>
          <w:szCs w:val="24"/>
        </w:rPr>
        <w:t>е</w:t>
      </w:r>
      <w:r w:rsidR="008C033F" w:rsidRPr="00C7550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C033F" w:rsidRPr="00C7550B">
        <w:rPr>
          <w:rFonts w:ascii="Times New Roman" w:hAnsi="Times New Roman" w:cs="Times New Roman"/>
          <w:i/>
          <w:sz w:val="24"/>
          <w:szCs w:val="24"/>
        </w:rPr>
        <w:t>k</w:t>
      </w:r>
      <w:proofErr w:type="spellEnd"/>
      <w:r w:rsidR="008C033F" w:rsidRPr="00C7550B">
        <w:rPr>
          <w:rFonts w:ascii="Times New Roman" w:hAnsi="Times New Roman" w:cs="Times New Roman"/>
          <w:sz w:val="24"/>
          <w:szCs w:val="24"/>
        </w:rPr>
        <w:t xml:space="preserve"> = 7)</w:t>
      </w:r>
      <w:r w:rsidR="00E56EF3" w:rsidRPr="00C7550B">
        <w:rPr>
          <w:rFonts w:ascii="Times New Roman" w:hAnsi="Times New Roman" w:cs="Times New Roman"/>
          <w:sz w:val="24"/>
          <w:szCs w:val="24"/>
        </w:rPr>
        <w:t>.</w:t>
      </w:r>
    </w:p>
    <w:p w:rsidR="00622B09" w:rsidRPr="00C7550B" w:rsidRDefault="00FA2407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В этом случае расчет индекса результативности государственных расходов </w:t>
      </w:r>
      <w:proofErr w:type="spellStart"/>
      <w:r w:rsidRPr="00C7550B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>-того государства осуществляется по формуле (1).</w:t>
      </w:r>
    </w:p>
    <w:p w:rsidR="00325E5B" w:rsidRPr="00C7550B" w:rsidRDefault="00325E5B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65D7" w:rsidRPr="00C7550B" w:rsidRDefault="007B4E85" w:rsidP="00727ED9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</w:rPr>
              <m:t>PSP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Times New Roman" w:cs="Times New Roman"/>
            <w:sz w:val="28"/>
            <w:szCs w:val="28"/>
          </w:rPr>
          <m:t>=</m:t>
        </m:r>
        <m:nary>
          <m:naryPr>
            <m:chr m:val="∑"/>
            <m:grow m:val="on"/>
            <m:ctrlPr>
              <w:rPr>
                <w:rFonts w:ascii="Cambria Math" w:hAnsi="Times New Roman" w:cs="Times New Roman"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k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hAnsi="Times New Roman" w:cs="Times New Roman"/>
                <w:sz w:val="28"/>
                <w:szCs w:val="28"/>
              </w:rPr>
              <m:t>7</m:t>
            </m:r>
          </m:sup>
          <m:e>
            <m:sSub>
              <m:sSubPr>
                <m:ctrlPr>
                  <w:rPr>
                    <w:rFonts w:ascii="Cambria Math" w:hAnsi="Times New Roman" w:cs="Times New Roman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Times New Roman" w:cs="Times New Roman"/>
                    <w:sz w:val="28"/>
                    <w:szCs w:val="28"/>
                  </w:rPr>
                  <m:t>PSP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k</m:t>
                </m:r>
              </m:sub>
            </m:sSub>
          </m:e>
        </m:nary>
      </m:oMath>
      <w:r w:rsidR="00DF65D7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    </w:t>
      </w:r>
      <w:r w:rsidR="00325E5B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</w:t>
      </w:r>
      <w:r w:rsidR="00DF65D7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    (1),</w:t>
      </w:r>
    </w:p>
    <w:p w:rsidR="00325E5B" w:rsidRPr="00C7550B" w:rsidRDefault="00325E5B" w:rsidP="00727ED9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sz w:val="24"/>
          <w:szCs w:val="24"/>
        </w:rPr>
      </w:pPr>
    </w:p>
    <w:p w:rsidR="00410E22" w:rsidRPr="00C7550B" w:rsidRDefault="00DF65D7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eastAsiaTheme="minorEastAsia" w:hAnsi="Times New Roman" w:cs="Times New Roman"/>
          <w:sz w:val="24"/>
          <w:szCs w:val="24"/>
        </w:rPr>
        <w:t xml:space="preserve">где 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PSP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>=</m:t>
        </m:r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k</m:t>
                </m:r>
              </m:sub>
            </m:sSub>
          </m:e>
        </m:d>
      </m:oMath>
      <w:r w:rsidR="00410E2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05142" w:rsidRPr="00C7550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A2407" w:rsidRPr="00C7550B">
        <w:rPr>
          <w:rFonts w:ascii="Times New Roman" w:hAnsi="Times New Roman" w:cs="Times New Roman"/>
          <w:sz w:val="24"/>
          <w:szCs w:val="24"/>
        </w:rPr>
        <w:t xml:space="preserve"> при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22B09" w:rsidRPr="00C7550B">
        <w:rPr>
          <w:rFonts w:ascii="Times New Roman" w:hAnsi="Times New Roman" w:cs="Times New Roman"/>
          <w:sz w:val="24"/>
          <w:szCs w:val="24"/>
        </w:rPr>
        <w:t xml:space="preserve">  </w:t>
      </w:r>
      <m:oMath>
        <m:r>
          <w:rPr>
            <w:rFonts w:ascii="Cambria Math" w:hAnsi="Cambria Math" w:cs="Times New Roman"/>
            <w:sz w:val="24"/>
            <w:szCs w:val="24"/>
          </w:rPr>
          <m:t>i</m:t>
        </m:r>
      </m:oMath>
      <w:r w:rsidR="00325E5B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22B09" w:rsidRPr="00C7550B">
        <w:rPr>
          <w:rFonts w:ascii="Times New Roman" w:hAnsi="Times New Roman" w:cs="Times New Roman"/>
          <w:sz w:val="24"/>
          <w:szCs w:val="24"/>
        </w:rPr>
        <w:t>=</w:t>
      </w:r>
      <w:r w:rsidR="003939F3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622B09" w:rsidRPr="00C7550B">
        <w:rPr>
          <w:rFonts w:ascii="Times New Roman" w:hAnsi="Times New Roman" w:cs="Times New Roman"/>
          <w:sz w:val="24"/>
          <w:szCs w:val="24"/>
        </w:rPr>
        <w:t>1,…,</w:t>
      </w:r>
      <w:r w:rsidR="00622B09" w:rsidRPr="00C7550B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622B09" w:rsidRPr="00C7550B">
        <w:rPr>
          <w:rFonts w:ascii="Times New Roman" w:hAnsi="Times New Roman" w:cs="Times New Roman"/>
          <w:sz w:val="24"/>
          <w:szCs w:val="24"/>
        </w:rPr>
        <w:t xml:space="preserve">;   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k</m:t>
        </m:r>
        <m:r>
          <w:rPr>
            <w:rFonts w:ascii="Cambria Math" w:hAnsi="Times New Roman" w:cs="Times New Roman"/>
            <w:sz w:val="24"/>
            <w:szCs w:val="24"/>
          </w:rPr>
          <m:t xml:space="preserve"> </m:t>
        </m:r>
      </m:oMath>
      <w:r w:rsidR="00622B09" w:rsidRPr="00C7550B">
        <w:rPr>
          <w:rFonts w:ascii="Times New Roman" w:hAnsi="Times New Roman" w:cs="Times New Roman"/>
          <w:sz w:val="24"/>
          <w:szCs w:val="24"/>
        </w:rPr>
        <w:t>= 1,…,7</w:t>
      </w:r>
      <w:r w:rsidR="00FA2407" w:rsidRPr="00C7550B">
        <w:rPr>
          <w:rFonts w:ascii="Times New Roman" w:hAnsi="Times New Roman" w:cs="Times New Roman"/>
          <w:sz w:val="24"/>
          <w:szCs w:val="24"/>
        </w:rPr>
        <w:t>.</w:t>
      </w:r>
    </w:p>
    <w:p w:rsidR="00410E22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0E22" w:rsidRPr="00C7550B" w:rsidRDefault="00410E22" w:rsidP="00727ED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Набор индикаторов </w:t>
      </w:r>
      <m:oMath>
        <m:sSub>
          <m:sSub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sSubPr>
          <m:e>
            <m:r>
              <w:rPr>
                <w:rFonts w:ascii="Cambria Math" w:hAnsi="Times New Roman" w:cs="Times New Roman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</m:oMath>
      <w:r w:rsidR="00FA2407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="00FA2407" w:rsidRPr="00C7550B">
        <w:rPr>
          <w:rFonts w:ascii="Times New Roman" w:hAnsi="Times New Roman" w:cs="Times New Roman"/>
          <w:sz w:val="24"/>
          <w:szCs w:val="24"/>
        </w:rPr>
        <w:t>достаточно стандартен и</w:t>
      </w:r>
      <w:r w:rsidRPr="00C7550B">
        <w:rPr>
          <w:rFonts w:ascii="Times New Roman" w:hAnsi="Times New Roman" w:cs="Times New Roman"/>
          <w:sz w:val="24"/>
          <w:szCs w:val="24"/>
        </w:rPr>
        <w:t xml:space="preserve"> зависи</w:t>
      </w:r>
      <w:r w:rsidR="00FA2407" w:rsidRPr="00C7550B">
        <w:rPr>
          <w:rFonts w:ascii="Times New Roman" w:hAnsi="Times New Roman" w:cs="Times New Roman"/>
          <w:sz w:val="24"/>
          <w:szCs w:val="24"/>
        </w:rPr>
        <w:t>т</w:t>
      </w:r>
      <w:r w:rsidRPr="00C7550B">
        <w:rPr>
          <w:rFonts w:ascii="Times New Roman" w:hAnsi="Times New Roman" w:cs="Times New Roman"/>
          <w:sz w:val="24"/>
          <w:szCs w:val="24"/>
        </w:rPr>
        <w:t xml:space="preserve"> от состояния национальной статистической базы. </w:t>
      </w:r>
      <w:r w:rsidR="007935C5" w:rsidRPr="00C7550B">
        <w:rPr>
          <w:rFonts w:ascii="Times New Roman" w:hAnsi="Times New Roman" w:cs="Times New Roman"/>
          <w:sz w:val="24"/>
          <w:szCs w:val="24"/>
        </w:rPr>
        <w:t xml:space="preserve">Чем выше положительный эффект по каждому из </w:t>
      </w:r>
      <w:r w:rsidR="007935C5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7935C5" w:rsidRPr="00C7550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7935C5" w:rsidRPr="00C7550B">
        <w:rPr>
          <w:rFonts w:ascii="Times New Roman" w:hAnsi="Times New Roman" w:cs="Times New Roman"/>
          <w:sz w:val="24"/>
          <w:szCs w:val="24"/>
        </w:rPr>
        <w:t>тых</w:t>
      </w:r>
      <w:proofErr w:type="spellEnd"/>
      <w:r w:rsidR="007935C5" w:rsidRPr="00C7550B">
        <w:rPr>
          <w:rFonts w:ascii="Times New Roman" w:hAnsi="Times New Roman" w:cs="Times New Roman"/>
          <w:sz w:val="24"/>
          <w:szCs w:val="24"/>
        </w:rPr>
        <w:t xml:space="preserve"> локальных индикаторов </w:t>
      </w:r>
      <m:oMath>
        <m:sSub>
          <m:sSub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sSubPr>
          <m:e>
            <m:r>
              <w:rPr>
                <w:rFonts w:ascii="Cambria Math" w:hAnsi="Times New Roman" w:cs="Times New Roman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</m:oMath>
      <w:proofErr w:type="gramStart"/>
      <w:r w:rsidR="007935C5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,</w:t>
      </w:r>
      <w:proofErr w:type="gramEnd"/>
      <w:r w:rsidR="007935C5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тем выше будет значение индекса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PSP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</m:oMath>
      <w:r w:rsidR="007935C5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.</w:t>
      </w:r>
    </w:p>
    <w:p w:rsidR="00E4346A" w:rsidRPr="00C7550B" w:rsidRDefault="007935C5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eastAsiaTheme="minorEastAsia" w:hAnsi="Times New Roman" w:cs="Times New Roman"/>
          <w:sz w:val="24"/>
          <w:szCs w:val="24"/>
        </w:rPr>
        <w:t>Индикаторам часто присваивают удельный вес, исходя из системы приоритетов экспертов, рассчитывающих индекс</w:t>
      </w:r>
      <w:r w:rsidR="001C3FDA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454FFA" w:rsidRPr="00C7550B">
        <w:rPr>
          <w:rFonts w:ascii="Times New Roman" w:eastAsiaTheme="minorEastAsia" w:hAnsi="Times New Roman" w:cs="Times New Roman"/>
          <w:sz w:val="24"/>
          <w:szCs w:val="24"/>
        </w:rPr>
        <w:t>[</w:t>
      </w:r>
      <w:r w:rsidR="006E6A2B" w:rsidRPr="00C7550B">
        <w:rPr>
          <w:rFonts w:ascii="Times New Roman" w:eastAsiaTheme="minorEastAsia" w:hAnsi="Times New Roman" w:cs="Times New Roman"/>
          <w:sz w:val="24"/>
          <w:szCs w:val="24"/>
        </w:rPr>
        <w:t>4</w:t>
      </w:r>
      <w:r w:rsidR="00454FFA" w:rsidRPr="00C7550B">
        <w:rPr>
          <w:rFonts w:ascii="Times New Roman" w:eastAsiaTheme="minorEastAsia" w:hAnsi="Times New Roman" w:cs="Times New Roman"/>
          <w:sz w:val="24"/>
          <w:szCs w:val="24"/>
        </w:rPr>
        <w:t>]</w:t>
      </w:r>
      <w:r w:rsidRPr="00C7550B">
        <w:rPr>
          <w:rFonts w:ascii="Times New Roman" w:eastAsiaTheme="minorEastAsia" w:hAnsi="Times New Roman" w:cs="Times New Roman"/>
          <w:sz w:val="24"/>
          <w:szCs w:val="24"/>
        </w:rPr>
        <w:t xml:space="preserve">. Удельные веса могут быть равными для различных индикаторов, а </w:t>
      </w:r>
      <w:r w:rsidR="00C667F4" w:rsidRPr="00C7550B">
        <w:rPr>
          <w:rFonts w:ascii="Times New Roman" w:eastAsiaTheme="minorEastAsia" w:hAnsi="Times New Roman" w:cs="Times New Roman"/>
          <w:sz w:val="24"/>
          <w:szCs w:val="24"/>
        </w:rPr>
        <w:t>могут быть выбраны так, чтобы нормализовать их в дальнейшем. При нормировании су</w:t>
      </w:r>
      <w:r w:rsidR="00D912A2" w:rsidRPr="00C7550B">
        <w:rPr>
          <w:rFonts w:ascii="Times New Roman" w:hAnsi="Times New Roman" w:cs="Times New Roman"/>
          <w:sz w:val="24"/>
          <w:szCs w:val="24"/>
        </w:rPr>
        <w:t>мма взвешенных</w:t>
      </w:r>
      <w:r w:rsidR="00015B46" w:rsidRPr="00C7550B">
        <w:rPr>
          <w:rFonts w:ascii="Times New Roman" w:hAnsi="Times New Roman" w:cs="Times New Roman"/>
          <w:sz w:val="24"/>
          <w:szCs w:val="24"/>
        </w:rPr>
        <w:t xml:space="preserve"> инд</w:t>
      </w:r>
      <w:r w:rsidR="00C667F4" w:rsidRPr="00C7550B">
        <w:rPr>
          <w:rFonts w:ascii="Times New Roman" w:hAnsi="Times New Roman" w:cs="Times New Roman"/>
          <w:sz w:val="24"/>
          <w:szCs w:val="24"/>
        </w:rPr>
        <w:t>икаторо</w:t>
      </w:r>
      <w:r w:rsidR="00015B46" w:rsidRPr="00C7550B">
        <w:rPr>
          <w:rFonts w:ascii="Times New Roman" w:hAnsi="Times New Roman" w:cs="Times New Roman"/>
          <w:sz w:val="24"/>
          <w:szCs w:val="24"/>
        </w:rPr>
        <w:t xml:space="preserve">в по каждому направлению сравнивается со средним </w:t>
      </w:r>
      <w:r w:rsidR="00C667F4" w:rsidRPr="00C7550B">
        <w:rPr>
          <w:rFonts w:ascii="Times New Roman" w:hAnsi="Times New Roman" w:cs="Times New Roman"/>
          <w:sz w:val="24"/>
          <w:szCs w:val="24"/>
        </w:rPr>
        <w:t xml:space="preserve">по этому направлению среди других территорий (стран или регионов). Среднее значение принимается за единицу, а остальные индикаторы пересчитываются в отношении к среднему. Таким образом, индексы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PSP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sub>
        </m:sSub>
      </m:oMath>
      <w:r w:rsidR="00C667F4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по всем </w:t>
      </w:r>
      <w:r w:rsidR="00C667F4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C667F4" w:rsidRPr="00C7550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667F4" w:rsidRPr="00C7550B">
        <w:rPr>
          <w:rFonts w:ascii="Times New Roman" w:hAnsi="Times New Roman" w:cs="Times New Roman"/>
          <w:sz w:val="24"/>
          <w:szCs w:val="24"/>
        </w:rPr>
        <w:t>тым</w:t>
      </w:r>
      <w:proofErr w:type="spellEnd"/>
      <w:r w:rsidR="00C667F4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C667F4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направлениям можно агрегировать в совокупный индекс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PSP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  <w:r w:rsidR="00C667F4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всех госрасходов </w:t>
      </w:r>
      <w:proofErr w:type="spellStart"/>
      <w:r w:rsidR="00C667F4" w:rsidRPr="00C7550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i</w:t>
      </w:r>
      <w:proofErr w:type="spellEnd"/>
      <w:r w:rsidR="00C667F4" w:rsidRPr="00C7550B">
        <w:rPr>
          <w:rFonts w:ascii="Times New Roman" w:eastAsiaTheme="minorEastAsia" w:hAnsi="Times New Roman" w:cs="Times New Roman"/>
          <w:sz w:val="24"/>
          <w:szCs w:val="24"/>
        </w:rPr>
        <w:t>-той территории.</w:t>
      </w:r>
    </w:p>
    <w:p w:rsidR="00410E22" w:rsidRPr="00C7550B" w:rsidRDefault="0026244E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Фактически и</w:t>
      </w:r>
      <w:r w:rsidR="00410E22" w:rsidRPr="00C7550B">
        <w:rPr>
          <w:rFonts w:ascii="Times New Roman" w:hAnsi="Times New Roman" w:cs="Times New Roman"/>
          <w:sz w:val="24"/>
          <w:szCs w:val="24"/>
        </w:rPr>
        <w:t>ндекс</w:t>
      </w:r>
      <w:r w:rsidR="008666B2" w:rsidRPr="00C7550B">
        <w:rPr>
          <w:rFonts w:ascii="Times New Roman" w:hAnsi="Times New Roman" w:cs="Times New Roman"/>
          <w:sz w:val="24"/>
          <w:szCs w:val="24"/>
        </w:rPr>
        <w:t xml:space="preserve"> результативности государственных расходов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PSP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  <w:r w:rsidR="00410E22" w:rsidRPr="00C7550B">
        <w:rPr>
          <w:rFonts w:ascii="Times New Roman" w:hAnsi="Times New Roman" w:cs="Times New Roman"/>
          <w:sz w:val="24"/>
          <w:szCs w:val="24"/>
        </w:rPr>
        <w:t xml:space="preserve"> – это относительн</w:t>
      </w:r>
      <w:r w:rsidR="00F07CB3" w:rsidRPr="00C7550B">
        <w:rPr>
          <w:rFonts w:ascii="Times New Roman" w:hAnsi="Times New Roman" w:cs="Times New Roman"/>
          <w:sz w:val="24"/>
          <w:szCs w:val="24"/>
        </w:rPr>
        <w:t>ый безразмерный параметр</w:t>
      </w:r>
      <w:r w:rsidR="00410E22" w:rsidRPr="00C7550B">
        <w:rPr>
          <w:rFonts w:ascii="Times New Roman" w:hAnsi="Times New Roman" w:cs="Times New Roman"/>
          <w:sz w:val="24"/>
          <w:szCs w:val="24"/>
        </w:rPr>
        <w:t>, позволя</w:t>
      </w:r>
      <w:r w:rsidR="00F07CB3" w:rsidRPr="00C7550B">
        <w:rPr>
          <w:rFonts w:ascii="Times New Roman" w:hAnsi="Times New Roman" w:cs="Times New Roman"/>
          <w:sz w:val="24"/>
          <w:szCs w:val="24"/>
        </w:rPr>
        <w:t>ющ</w:t>
      </w:r>
      <w:r w:rsidR="00430B7B" w:rsidRPr="00C7550B">
        <w:rPr>
          <w:rFonts w:ascii="Times New Roman" w:hAnsi="Times New Roman" w:cs="Times New Roman"/>
          <w:sz w:val="24"/>
          <w:szCs w:val="24"/>
        </w:rPr>
        <w:t>ий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330D9C" w:rsidRPr="00C7550B">
        <w:rPr>
          <w:rFonts w:ascii="Times New Roman" w:hAnsi="Times New Roman" w:cs="Times New Roman"/>
          <w:sz w:val="24"/>
          <w:szCs w:val="24"/>
        </w:rPr>
        <w:t xml:space="preserve">количественно 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сравнить и </w:t>
      </w:r>
      <w:r w:rsidR="00330D9C" w:rsidRPr="00C7550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ранжировать результаты расчетов </w:t>
      </w:r>
      <w:r w:rsidR="003E3B71" w:rsidRPr="00C7550B">
        <w:rPr>
          <w:rFonts w:ascii="Times New Roman" w:hAnsi="Times New Roman" w:cs="Times New Roman"/>
          <w:sz w:val="24"/>
          <w:szCs w:val="24"/>
        </w:rPr>
        <w:t xml:space="preserve">при выполнении </w:t>
      </w:r>
      <w:r w:rsidR="00E86AA7" w:rsidRPr="00C7550B">
        <w:rPr>
          <w:rFonts w:ascii="Times New Roman" w:hAnsi="Times New Roman" w:cs="Times New Roman"/>
          <w:sz w:val="24"/>
          <w:szCs w:val="24"/>
        </w:rPr>
        <w:t>меж</w:t>
      </w:r>
      <w:r w:rsidR="00410E22" w:rsidRPr="00C7550B">
        <w:rPr>
          <w:rFonts w:ascii="Times New Roman" w:hAnsi="Times New Roman" w:cs="Times New Roman"/>
          <w:sz w:val="24"/>
          <w:szCs w:val="24"/>
        </w:rPr>
        <w:t>региона</w:t>
      </w:r>
      <w:r w:rsidR="00E86AA7" w:rsidRPr="00C7550B">
        <w:rPr>
          <w:rFonts w:ascii="Times New Roman" w:hAnsi="Times New Roman" w:cs="Times New Roman"/>
          <w:sz w:val="24"/>
          <w:szCs w:val="24"/>
        </w:rPr>
        <w:t>льных сравнений</w:t>
      </w:r>
      <w:r w:rsidR="00410E22" w:rsidRPr="00C7550B">
        <w:rPr>
          <w:rFonts w:ascii="Times New Roman" w:hAnsi="Times New Roman" w:cs="Times New Roman"/>
          <w:sz w:val="24"/>
          <w:szCs w:val="24"/>
        </w:rPr>
        <w:t>.</w:t>
      </w:r>
    </w:p>
    <w:p w:rsidR="003E3B71" w:rsidRPr="00C7550B" w:rsidRDefault="00D76905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Отметим, что в расчетных индексах объективно измеренные параметры часто сосуществуют с субъективно оцениваемыми, так называемыми «мягкими параметрами», которые не могут быть измерены приборами и рассчитаны по формулам, отражающим объективные закономерности. Надежность ранжирования экспертных оценок при этом зависит от компетенции экспертов и их объективности при выполнении результатов ранжирования и учете количества ранжируемых объектов [</w:t>
      </w:r>
      <w:r w:rsidR="006E6A2B" w:rsidRPr="00C7550B">
        <w:rPr>
          <w:rFonts w:ascii="Times New Roman" w:hAnsi="Times New Roman" w:cs="Times New Roman"/>
          <w:sz w:val="24"/>
          <w:szCs w:val="24"/>
        </w:rPr>
        <w:t>10</w:t>
      </w:r>
      <w:r w:rsidRPr="00C7550B">
        <w:rPr>
          <w:rFonts w:ascii="Times New Roman" w:hAnsi="Times New Roman" w:cs="Times New Roman"/>
          <w:sz w:val="24"/>
          <w:szCs w:val="24"/>
        </w:rPr>
        <w:t>]</w:t>
      </w:r>
    </w:p>
    <w:p w:rsidR="00A447F2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b/>
          <w:i/>
          <w:sz w:val="24"/>
          <w:szCs w:val="24"/>
        </w:rPr>
        <w:t>Индекс эффективности</w:t>
      </w:r>
      <w:r w:rsidR="00A447F2" w:rsidRPr="00C7550B">
        <w:rPr>
          <w:rFonts w:ascii="Times New Roman" w:hAnsi="Times New Roman" w:cs="Times New Roman"/>
          <w:b/>
          <w:i/>
          <w:sz w:val="24"/>
          <w:szCs w:val="24"/>
        </w:rPr>
        <w:t xml:space="preserve"> госрасходов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0D9C" w:rsidRPr="00C7550B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proofErr w:type="spellEnd"/>
      <w:r w:rsidR="00330D9C" w:rsidRPr="00C7550B">
        <w:rPr>
          <w:rFonts w:ascii="Times New Roman" w:hAnsi="Times New Roman" w:cs="Times New Roman"/>
          <w:sz w:val="24"/>
          <w:szCs w:val="24"/>
        </w:rPr>
        <w:t xml:space="preserve">-той страны по конкретному </w:t>
      </w:r>
      <w:r w:rsidR="006C3A29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6C3A29" w:rsidRPr="00C7550B">
        <w:rPr>
          <w:rFonts w:ascii="Times New Roman" w:hAnsi="Times New Roman" w:cs="Times New Roman"/>
          <w:sz w:val="24"/>
          <w:szCs w:val="24"/>
        </w:rPr>
        <w:t xml:space="preserve">-тому </w:t>
      </w:r>
      <w:r w:rsidR="00A447F2" w:rsidRPr="00C7550B">
        <w:rPr>
          <w:rFonts w:ascii="Times New Roman" w:hAnsi="Times New Roman" w:cs="Times New Roman"/>
          <w:sz w:val="24"/>
          <w:szCs w:val="24"/>
        </w:rPr>
        <w:t>направлению</w:t>
      </w:r>
      <w:r w:rsidR="00330D9C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Sector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A447F2" w:rsidRPr="00C7550B">
        <w:rPr>
          <w:rFonts w:ascii="Times New Roman" w:hAnsi="Times New Roman" w:cs="Times New Roman"/>
          <w:sz w:val="24"/>
          <w:szCs w:val="24"/>
        </w:rPr>
        <w:t>, PSE</w:t>
      </w:r>
      <w:proofErr w:type="spellStart"/>
      <w:r w:rsidR="00A447F2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ik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>) строится на основе индекса</w:t>
      </w:r>
      <w:r w:rsidR="00A447F2" w:rsidRPr="00C7550B">
        <w:rPr>
          <w:rFonts w:ascii="Times New Roman" w:hAnsi="Times New Roman" w:cs="Times New Roman"/>
          <w:sz w:val="24"/>
          <w:szCs w:val="24"/>
        </w:rPr>
        <w:t xml:space="preserve"> результативности госрасходов</w:t>
      </w:r>
      <w:r w:rsidRPr="00C7550B">
        <w:rPr>
          <w:rFonts w:ascii="Times New Roman" w:hAnsi="Times New Roman" w:cs="Times New Roman"/>
          <w:sz w:val="24"/>
          <w:szCs w:val="24"/>
        </w:rPr>
        <w:t xml:space="preserve"> PSP</w:t>
      </w:r>
      <w:proofErr w:type="spellStart"/>
      <w:r w:rsidR="008829F4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ik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с учетом уровня государственных расходов</w:t>
      </w:r>
      <w:r w:rsidR="00A84B12" w:rsidRPr="00C7550B">
        <w:rPr>
          <w:rFonts w:ascii="Times New Roman" w:hAnsi="Times New Roman" w:cs="Times New Roman"/>
          <w:sz w:val="24"/>
          <w:szCs w:val="24"/>
        </w:rPr>
        <w:t xml:space="preserve">, понесенных государством по конкретному направлению </w:t>
      </w:r>
      <w:proofErr w:type="spellStart"/>
      <w:r w:rsidR="00A84B12" w:rsidRPr="00C7550B">
        <w:rPr>
          <w:rFonts w:ascii="Times New Roman" w:hAnsi="Times New Roman" w:cs="Times New Roman"/>
          <w:i/>
          <w:sz w:val="24"/>
          <w:szCs w:val="24"/>
        </w:rPr>
        <w:t>k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10E22" w:rsidRPr="00C7550B" w:rsidRDefault="00E16F8E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7550B">
        <w:rPr>
          <w:rFonts w:ascii="Times New Roman" w:hAnsi="Times New Roman" w:cs="Times New Roman"/>
          <w:sz w:val="24"/>
          <w:szCs w:val="24"/>
        </w:rPr>
        <w:t>С</w:t>
      </w:r>
      <w:r w:rsidR="00410E22" w:rsidRPr="00C7550B">
        <w:rPr>
          <w:rFonts w:ascii="Times New Roman" w:hAnsi="Times New Roman" w:cs="Times New Roman"/>
          <w:sz w:val="24"/>
          <w:szCs w:val="24"/>
        </w:rPr>
        <w:t xml:space="preserve">овокупный PSE </w:t>
      </w:r>
      <w:proofErr w:type="spellStart"/>
      <w:r w:rsidR="00A447F2" w:rsidRPr="00C7550B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proofErr w:type="spellEnd"/>
      <w:r w:rsidR="00A447F2" w:rsidRPr="00C7550B">
        <w:rPr>
          <w:rFonts w:ascii="Times New Roman" w:hAnsi="Times New Roman" w:cs="Times New Roman"/>
          <w:sz w:val="24"/>
          <w:szCs w:val="24"/>
        </w:rPr>
        <w:t xml:space="preserve">-той </w:t>
      </w:r>
      <w:r w:rsidR="00A84B12" w:rsidRPr="00C7550B">
        <w:rPr>
          <w:rFonts w:ascii="Times New Roman" w:hAnsi="Times New Roman" w:cs="Times New Roman"/>
          <w:sz w:val="24"/>
          <w:szCs w:val="24"/>
        </w:rPr>
        <w:t xml:space="preserve">страны </w:t>
      </w:r>
      <w:r w:rsidR="00410E22" w:rsidRPr="00C7550B">
        <w:rPr>
          <w:rFonts w:ascii="Times New Roman" w:hAnsi="Times New Roman" w:cs="Times New Roman"/>
          <w:sz w:val="24"/>
          <w:szCs w:val="24"/>
        </w:rPr>
        <w:t>рассчитывается как сумма отдельных PSE</w:t>
      </w:r>
      <w:proofErr w:type="spellStart"/>
      <w:r w:rsidR="00A447F2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ik</w:t>
      </w:r>
      <w:proofErr w:type="spellEnd"/>
      <w:r w:rsidR="00410E22" w:rsidRPr="00C7550B">
        <w:rPr>
          <w:rFonts w:ascii="Times New Roman" w:hAnsi="Times New Roman" w:cs="Times New Roman"/>
          <w:sz w:val="24"/>
          <w:szCs w:val="24"/>
        </w:rPr>
        <w:t xml:space="preserve"> по </w:t>
      </w:r>
      <w:r w:rsidR="00A84B12" w:rsidRPr="00C7550B">
        <w:rPr>
          <w:rFonts w:ascii="Times New Roman" w:hAnsi="Times New Roman" w:cs="Times New Roman"/>
          <w:sz w:val="24"/>
          <w:szCs w:val="24"/>
        </w:rPr>
        <w:t xml:space="preserve">всем </w:t>
      </w:r>
      <w:r w:rsidR="00410E22" w:rsidRPr="00C7550B">
        <w:rPr>
          <w:rFonts w:ascii="Times New Roman" w:hAnsi="Times New Roman" w:cs="Times New Roman"/>
          <w:sz w:val="24"/>
          <w:szCs w:val="24"/>
        </w:rPr>
        <w:t>направлениям</w:t>
      </w:r>
      <w:r w:rsidR="00A84B12" w:rsidRPr="00C7550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84B12" w:rsidRPr="00C7550B">
        <w:rPr>
          <w:rFonts w:ascii="Times New Roman" w:hAnsi="Times New Roman" w:cs="Times New Roman"/>
          <w:i/>
          <w:sz w:val="24"/>
          <w:szCs w:val="24"/>
        </w:rPr>
        <w:t>k</w:t>
      </w:r>
      <w:proofErr w:type="spellEnd"/>
      <w:r w:rsidR="004C47E8" w:rsidRPr="00C7550B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4C47E8" w:rsidRPr="00C7550B">
        <w:rPr>
          <w:rFonts w:ascii="Times New Roman" w:hAnsi="Times New Roman" w:cs="Times New Roman"/>
          <w:sz w:val="24"/>
          <w:szCs w:val="24"/>
        </w:rPr>
        <w:t>см. формулу (2))</w:t>
      </w:r>
      <w:r w:rsidR="00A84B12" w:rsidRPr="00C7550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410E22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E6AB4" w:rsidRPr="00C7550B" w:rsidRDefault="004E6AB4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550B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</w:t>
      </w:r>
      <w:proofErr w:type="spellStart"/>
      <w:r w:rsidR="00326036" w:rsidRPr="00C7550B">
        <w:rPr>
          <w:rFonts w:ascii="Times New Roman" w:hAnsi="Times New Roman" w:cs="Times New Roman"/>
          <w:sz w:val="24"/>
          <w:szCs w:val="24"/>
          <w:lang w:val="en-US"/>
        </w:rPr>
        <w:t>PSE</w:t>
      </w:r>
      <w:r w:rsidR="00326036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</w:t>
      </w:r>
      <m:oMath>
        <w:proofErr w:type="spellEnd"/>
        <m:r>
          <w:rPr>
            <w:rFonts w:ascii="Cambria Math" w:hAnsi="Times New Roman" w:cs="Times New Roman"/>
            <w:sz w:val="28"/>
            <w:szCs w:val="28"/>
            <w:vertAlign w:val="subscript"/>
            <w:lang w:val="en-US"/>
          </w:rPr>
          <m:t xml:space="preserve"> =</m:t>
        </m:r>
        <m:f>
          <m:fPr>
            <m:ctrlPr>
              <w:rPr>
                <w:rFonts w:ascii="Cambria Math" w:hAnsi="Times New Roman" w:cs="Times New Roman"/>
                <w:sz w:val="28"/>
                <w:szCs w:val="28"/>
                <w:vertAlign w:val="subscript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>PSP</m:t>
            </m:r>
            <m:r>
              <w:rPr>
                <w:rFonts w:ascii="Cambria Math" w:hAnsi="Cambria Math" w:cs="Times New Roman"/>
                <w:sz w:val="28"/>
                <w:szCs w:val="28"/>
                <w:vertAlign w:val="subscript"/>
                <w:lang w:val="en-US"/>
              </w:rPr>
              <m:t>i</m:t>
            </m:r>
            <m:r>
              <m:rPr>
                <m:sty m:val="p"/>
              </m:rPr>
              <w:rPr>
                <w:rFonts w:ascii="Cambria Math" w:hAnsi="Times New Roman" w:cs="Times New Roman"/>
                <w:sz w:val="28"/>
                <w:szCs w:val="28"/>
                <w:lang w:val="en-US"/>
              </w:rPr>
              <m:t xml:space="preserve"> 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vertAlign w:val="subscript"/>
                <w:lang w:val="en-US"/>
              </w:rPr>
              <m:t>EXPi</m:t>
            </m:r>
          </m:den>
        </m:f>
        <m:r>
          <w:rPr>
            <w:rFonts w:ascii="Cambria Math" w:hAnsi="Times New Roman" w:cs="Times New Roman"/>
            <w:sz w:val="28"/>
            <w:szCs w:val="28"/>
            <w:vertAlign w:val="subscript"/>
            <w:lang w:val="en-US"/>
          </w:rPr>
          <m:t xml:space="preserve"> = </m:t>
        </m:r>
        <m:nary>
          <m:naryPr>
            <m:chr m:val="∑"/>
            <m:limLoc m:val="subSup"/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vertAlign w:val="subscript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vertAlign w:val="subscript"/>
                <w:lang w:val="en-US"/>
              </w:rPr>
              <m:t>k</m:t>
            </m:r>
            <m:r>
              <w:rPr>
                <w:rFonts w:ascii="Cambria Math" w:eastAsiaTheme="minorEastAsia" w:hAnsi="Times New Roman" w:cs="Times New Roman"/>
                <w:sz w:val="28"/>
                <w:szCs w:val="28"/>
                <w:vertAlign w:val="subscript"/>
                <w:lang w:val="en-US"/>
              </w:rPr>
              <m:t>=1</m:t>
            </m:r>
          </m:sub>
          <m:sup>
            <m:r>
              <w:rPr>
                <w:rFonts w:ascii="Cambria Math" w:eastAsiaTheme="minorEastAsia" w:hAnsi="Times New Roman" w:cs="Times New Roman"/>
                <w:sz w:val="28"/>
                <w:szCs w:val="28"/>
                <w:vertAlign w:val="subscript"/>
                <w:lang w:val="en-US"/>
              </w:rPr>
              <m:t>7</m:t>
            </m:r>
          </m:sup>
          <m:e>
            <m:f>
              <m:fPr>
                <m:ctrlPr>
                  <w:rPr>
                    <w:rFonts w:ascii="Cambria Math" w:eastAsiaTheme="minorEastAsia" w:hAnsi="Times New Roman" w:cs="Times New Roman"/>
                    <w:i/>
                    <w:sz w:val="28"/>
                    <w:szCs w:val="28"/>
                    <w:vertAlign w:val="subscript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sz w:val="28"/>
                    <w:szCs w:val="28"/>
                    <w:lang w:val="en-US"/>
                  </w:rPr>
                  <m:t>PSP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  <w:lang w:val="en-US"/>
                  </w:rPr>
                  <m:t>ik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vertAlign w:val="subscript"/>
                    <w:lang w:val="en-US"/>
                  </w:rPr>
                  <m:t>EXPik</m:t>
                </m:r>
              </m:den>
            </m:f>
          </m:e>
        </m:nary>
      </m:oMath>
      <w:r w:rsidRPr="00C7550B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 xml:space="preserve">                                               </w:t>
      </w:r>
      <w:r w:rsidRPr="00C7550B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(2)</w:t>
      </w:r>
    </w:p>
    <w:p w:rsidR="004E6AB4" w:rsidRPr="00C7550B" w:rsidRDefault="004E6AB4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26036" w:rsidRPr="00C7550B" w:rsidRDefault="004E6AB4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где </w:t>
      </w:r>
      <m:oMath>
        <m:r>
          <w:rPr>
            <w:rFonts w:ascii="Cambria Math" w:hAnsi="Cambria Math" w:cs="Times New Roman"/>
            <w:sz w:val="24"/>
            <w:szCs w:val="24"/>
            <w:vertAlign w:val="subscript"/>
            <w:lang w:val="en-US"/>
          </w:rPr>
          <m:t>EXPik</m:t>
        </m:r>
      </m:oMath>
      <w:r w:rsidRPr="00C7550B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 xml:space="preserve"> </w:t>
      </w:r>
      <w:r w:rsidRPr="00C7550B">
        <w:rPr>
          <w:rFonts w:ascii="Times New Roman" w:eastAsiaTheme="minorEastAsia" w:hAnsi="Times New Roman" w:cs="Times New Roman"/>
          <w:sz w:val="28"/>
          <w:szCs w:val="28"/>
        </w:rPr>
        <w:t xml:space="preserve"> -  </w:t>
      </w:r>
      <w:r w:rsidRPr="00C7550B">
        <w:rPr>
          <w:rFonts w:ascii="Times New Roman" w:eastAsiaTheme="minorEastAsia" w:hAnsi="Times New Roman" w:cs="Times New Roman"/>
          <w:sz w:val="24"/>
          <w:szCs w:val="24"/>
        </w:rPr>
        <w:t xml:space="preserve">доля расходов на </w:t>
      </w:r>
      <w:r w:rsidRPr="00C7550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k</w:t>
      </w:r>
      <w:r w:rsidRPr="00C7550B">
        <w:rPr>
          <w:rFonts w:ascii="Times New Roman" w:eastAsiaTheme="minorEastAsia" w:hAnsi="Times New Roman" w:cs="Times New Roman"/>
          <w:sz w:val="24"/>
          <w:szCs w:val="24"/>
        </w:rPr>
        <w:t xml:space="preserve">-тое направление в </w:t>
      </w:r>
      <w:r w:rsidR="00F55CED" w:rsidRPr="00C7550B">
        <w:rPr>
          <w:rFonts w:ascii="Times New Roman" w:eastAsiaTheme="minorEastAsia" w:hAnsi="Times New Roman" w:cs="Times New Roman"/>
          <w:sz w:val="24"/>
          <w:szCs w:val="24"/>
        </w:rPr>
        <w:t>ВВП</w:t>
      </w:r>
      <w:r w:rsidRPr="00C7550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817DD6" w:rsidRPr="00C7550B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i</w:t>
      </w:r>
      <w:proofErr w:type="spellEnd"/>
      <w:r w:rsidR="00817DD6" w:rsidRPr="00C7550B">
        <w:rPr>
          <w:rFonts w:ascii="Times New Roman" w:eastAsiaTheme="minorEastAsia" w:hAnsi="Times New Roman" w:cs="Times New Roman"/>
          <w:sz w:val="24"/>
          <w:szCs w:val="24"/>
        </w:rPr>
        <w:t xml:space="preserve">-той </w:t>
      </w:r>
      <w:r w:rsidRPr="00C7550B">
        <w:rPr>
          <w:rFonts w:ascii="Times New Roman" w:eastAsiaTheme="minorEastAsia" w:hAnsi="Times New Roman" w:cs="Times New Roman"/>
          <w:sz w:val="24"/>
          <w:szCs w:val="24"/>
        </w:rPr>
        <w:t>страны</w:t>
      </w:r>
      <w:r w:rsidR="00163431" w:rsidRPr="00C7550B"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C7550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410E22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0E22" w:rsidRPr="00C7550B" w:rsidRDefault="00410E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В «классическом случае», когда речь идет о государствах </w:t>
      </w:r>
      <w:r w:rsidR="00A24F8D" w:rsidRPr="00C7550B">
        <w:rPr>
          <w:rFonts w:ascii="Times New Roman" w:hAnsi="Times New Roman" w:cs="Times New Roman"/>
          <w:sz w:val="24"/>
          <w:szCs w:val="24"/>
        </w:rPr>
        <w:t>[</w:t>
      </w:r>
      <w:r w:rsidR="00C10D8A" w:rsidRPr="00C7550B">
        <w:rPr>
          <w:rFonts w:ascii="Times New Roman" w:eastAsia="Times New Roman" w:hAnsi="Times New Roman" w:cs="Times New Roman"/>
        </w:rPr>
        <w:t>11</w:t>
      </w:r>
      <w:r w:rsidR="00A24F8D" w:rsidRPr="00C7550B">
        <w:rPr>
          <w:rFonts w:ascii="Times New Roman" w:hAnsi="Times New Roman" w:cs="Times New Roman"/>
          <w:sz w:val="24"/>
          <w:szCs w:val="24"/>
        </w:rPr>
        <w:t>]</w:t>
      </w:r>
      <w:r w:rsidRPr="00C7550B">
        <w:rPr>
          <w:rFonts w:ascii="Times New Roman" w:hAnsi="Times New Roman" w:cs="Times New Roman"/>
          <w:sz w:val="24"/>
          <w:szCs w:val="24"/>
        </w:rPr>
        <w:t>, индекс эффективности госрасходов PSE</w:t>
      </w:r>
      <w:proofErr w:type="spellStart"/>
      <w:r w:rsidR="00A84B12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Sector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550B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) для </w:t>
      </w:r>
      <w:r w:rsidRPr="00C7550B">
        <w:rPr>
          <w:rFonts w:ascii="Times New Roman" w:hAnsi="Times New Roman" w:cs="Times New Roman"/>
          <w:i/>
          <w:sz w:val="24"/>
          <w:szCs w:val="24"/>
        </w:rPr>
        <w:t>i</w:t>
      </w:r>
      <w:r w:rsidRPr="00C7550B">
        <w:rPr>
          <w:rFonts w:ascii="Times New Roman" w:hAnsi="Times New Roman" w:cs="Times New Roman"/>
          <w:sz w:val="24"/>
          <w:szCs w:val="24"/>
        </w:rPr>
        <w:t>-ой страны рассчитывается как сумма отношений индексов PSP</w:t>
      </w:r>
      <w:proofErr w:type="spellStart"/>
      <w:r w:rsidR="00A84B12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ik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к расходам на </w:t>
      </w:r>
      <w:r w:rsidR="00F55CED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F55CED" w:rsidRPr="00C7550B">
        <w:rPr>
          <w:rFonts w:ascii="Times New Roman" w:hAnsi="Times New Roman" w:cs="Times New Roman"/>
          <w:sz w:val="24"/>
          <w:szCs w:val="24"/>
        </w:rPr>
        <w:t xml:space="preserve">-тое </w:t>
      </w:r>
      <w:r w:rsidRPr="00C7550B">
        <w:rPr>
          <w:rFonts w:ascii="Times New Roman" w:hAnsi="Times New Roman" w:cs="Times New Roman"/>
          <w:sz w:val="24"/>
          <w:szCs w:val="24"/>
        </w:rPr>
        <w:t>направление</w:t>
      </w:r>
      <w:r w:rsidR="00306FE4" w:rsidRPr="00C7550B">
        <w:rPr>
          <w:rFonts w:ascii="Times New Roman" w:hAnsi="Times New Roman" w:cs="Times New Roman"/>
          <w:sz w:val="24"/>
          <w:szCs w:val="24"/>
        </w:rPr>
        <w:t>. При этом</w:t>
      </w:r>
      <w:r w:rsidRPr="00C7550B">
        <w:rPr>
          <w:rFonts w:ascii="Times New Roman" w:hAnsi="Times New Roman" w:cs="Times New Roman"/>
          <w:sz w:val="24"/>
          <w:szCs w:val="24"/>
        </w:rPr>
        <w:t xml:space="preserve"> расходы на </w:t>
      </w:r>
      <w:r w:rsidR="00F55CED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F55CED" w:rsidRPr="00C7550B">
        <w:rPr>
          <w:rFonts w:ascii="Times New Roman" w:hAnsi="Times New Roman" w:cs="Times New Roman"/>
          <w:sz w:val="24"/>
          <w:szCs w:val="24"/>
        </w:rPr>
        <w:t xml:space="preserve">-тое </w:t>
      </w:r>
      <w:r w:rsidRPr="00C7550B">
        <w:rPr>
          <w:rFonts w:ascii="Times New Roman" w:hAnsi="Times New Roman" w:cs="Times New Roman"/>
          <w:sz w:val="24"/>
          <w:szCs w:val="24"/>
        </w:rPr>
        <w:t>направление</w:t>
      </w:r>
      <w:r w:rsidR="00932C8E" w:rsidRPr="00C7550B">
        <w:rPr>
          <w:rFonts w:ascii="Times New Roman" w:hAnsi="Times New Roman" w:cs="Times New Roman"/>
          <w:sz w:val="24"/>
          <w:szCs w:val="24"/>
        </w:rPr>
        <w:t xml:space="preserve"> должны</w:t>
      </w:r>
      <w:r w:rsidRPr="00C7550B">
        <w:rPr>
          <w:rFonts w:ascii="Times New Roman" w:hAnsi="Times New Roman" w:cs="Times New Roman"/>
          <w:sz w:val="24"/>
          <w:szCs w:val="24"/>
        </w:rPr>
        <w:t xml:space="preserve"> рассчитыва</w:t>
      </w:r>
      <w:r w:rsidR="00932C8E" w:rsidRPr="00C7550B">
        <w:rPr>
          <w:rFonts w:ascii="Times New Roman" w:hAnsi="Times New Roman" w:cs="Times New Roman"/>
          <w:sz w:val="24"/>
          <w:szCs w:val="24"/>
        </w:rPr>
        <w:t>ть</w:t>
      </w:r>
      <w:r w:rsidRPr="00C7550B">
        <w:rPr>
          <w:rFonts w:ascii="Times New Roman" w:hAnsi="Times New Roman" w:cs="Times New Roman"/>
          <w:sz w:val="24"/>
          <w:szCs w:val="24"/>
        </w:rPr>
        <w:t xml:space="preserve">ся в процентах от ВВП </w:t>
      </w:r>
      <w:proofErr w:type="spellStart"/>
      <w:r w:rsidRPr="00C7550B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-той страны, идущих на выполнение деятельности государства по </w:t>
      </w:r>
      <w:r w:rsidR="00F55CED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F55CED" w:rsidRPr="00C7550B">
        <w:rPr>
          <w:rFonts w:ascii="Times New Roman" w:hAnsi="Times New Roman" w:cs="Times New Roman"/>
          <w:sz w:val="24"/>
          <w:szCs w:val="24"/>
        </w:rPr>
        <w:t xml:space="preserve">-тому </w:t>
      </w:r>
      <w:r w:rsidRPr="00C7550B">
        <w:rPr>
          <w:rFonts w:ascii="Times New Roman" w:hAnsi="Times New Roman" w:cs="Times New Roman"/>
          <w:sz w:val="24"/>
          <w:szCs w:val="24"/>
        </w:rPr>
        <w:t xml:space="preserve">блоку. </w:t>
      </w:r>
      <w:r w:rsidR="00A24AF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 xml:space="preserve">Совокупный </w:t>
      </w:r>
      <w:r w:rsidR="00A84B12" w:rsidRPr="00C7550B">
        <w:rPr>
          <w:rFonts w:ascii="Times New Roman" w:hAnsi="Times New Roman" w:cs="Times New Roman"/>
          <w:sz w:val="24"/>
          <w:szCs w:val="24"/>
        </w:rPr>
        <w:t xml:space="preserve">индекс </w:t>
      </w:r>
      <w:r w:rsidRPr="00C7550B">
        <w:rPr>
          <w:rFonts w:ascii="Times New Roman" w:hAnsi="Times New Roman" w:cs="Times New Roman"/>
          <w:sz w:val="24"/>
          <w:szCs w:val="24"/>
        </w:rPr>
        <w:t>PSE</w:t>
      </w:r>
      <w:proofErr w:type="spellStart"/>
      <w:r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</w:t>
      </w:r>
      <w:proofErr w:type="spellEnd"/>
      <w:r w:rsidR="00A84B12" w:rsidRPr="00C7550B">
        <w:rPr>
          <w:rFonts w:ascii="Times New Roman" w:hAnsi="Times New Roman" w:cs="Times New Roman"/>
          <w:sz w:val="24"/>
          <w:szCs w:val="24"/>
        </w:rPr>
        <w:t>, как видно из формулы (2),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24AF2" w:rsidRPr="00C7550B">
        <w:rPr>
          <w:rFonts w:ascii="Times New Roman" w:hAnsi="Times New Roman" w:cs="Times New Roman"/>
          <w:sz w:val="24"/>
          <w:szCs w:val="24"/>
        </w:rPr>
        <w:t>равен</w:t>
      </w:r>
      <w:r w:rsidRPr="00C7550B">
        <w:rPr>
          <w:rFonts w:ascii="Times New Roman" w:hAnsi="Times New Roman" w:cs="Times New Roman"/>
          <w:sz w:val="24"/>
          <w:szCs w:val="24"/>
        </w:rPr>
        <w:t xml:space="preserve"> сумм</w:t>
      </w:r>
      <w:r w:rsidR="00A24AF2" w:rsidRPr="00C7550B">
        <w:rPr>
          <w:rFonts w:ascii="Times New Roman" w:hAnsi="Times New Roman" w:cs="Times New Roman"/>
          <w:sz w:val="24"/>
          <w:szCs w:val="24"/>
        </w:rPr>
        <w:t>е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AF2" w:rsidRPr="00C7550B">
        <w:rPr>
          <w:rFonts w:ascii="Times New Roman" w:hAnsi="Times New Roman" w:cs="Times New Roman"/>
          <w:sz w:val="24"/>
          <w:szCs w:val="24"/>
        </w:rPr>
        <w:t>субиндексов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PSE</w:t>
      </w:r>
      <w:proofErr w:type="spellStart"/>
      <w:r w:rsidR="00A84B12" w:rsidRPr="00C7550B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ik</w:t>
      </w:r>
      <w:proofErr w:type="spellEnd"/>
      <w:r w:rsidRPr="00C7550B">
        <w:rPr>
          <w:rFonts w:ascii="Times New Roman" w:hAnsi="Times New Roman" w:cs="Times New Roman"/>
          <w:sz w:val="24"/>
          <w:szCs w:val="24"/>
        </w:rPr>
        <w:t xml:space="preserve"> по всем </w:t>
      </w:r>
      <w:r w:rsidR="00E90592" w:rsidRPr="00C7550B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E90592" w:rsidRPr="00C7550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E90592" w:rsidRPr="00C7550B">
        <w:rPr>
          <w:rFonts w:ascii="Times New Roman" w:hAnsi="Times New Roman" w:cs="Times New Roman"/>
          <w:sz w:val="24"/>
          <w:szCs w:val="24"/>
        </w:rPr>
        <w:t>тым</w:t>
      </w:r>
      <w:proofErr w:type="spellEnd"/>
      <w:r w:rsidR="00E9059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Pr="00C7550B">
        <w:rPr>
          <w:rFonts w:ascii="Times New Roman" w:hAnsi="Times New Roman" w:cs="Times New Roman"/>
          <w:sz w:val="24"/>
          <w:szCs w:val="24"/>
        </w:rPr>
        <w:t xml:space="preserve">направлениям. </w:t>
      </w:r>
    </w:p>
    <w:p w:rsidR="00DA2FA2" w:rsidRPr="00C7550B" w:rsidRDefault="00D0742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И</w:t>
      </w:r>
      <w:r w:rsidR="00DA2FA2" w:rsidRPr="00C7550B">
        <w:rPr>
          <w:rFonts w:ascii="Times New Roman" w:hAnsi="Times New Roman" w:cs="Times New Roman"/>
          <w:sz w:val="24"/>
          <w:szCs w:val="24"/>
        </w:rPr>
        <w:t xml:space="preserve">ндекс </w:t>
      </w:r>
      <w:r w:rsidRPr="00C7550B">
        <w:rPr>
          <w:rFonts w:ascii="Times New Roman" w:hAnsi="Times New Roman" w:cs="Times New Roman"/>
          <w:sz w:val="24"/>
          <w:szCs w:val="24"/>
        </w:rPr>
        <w:t xml:space="preserve">PSE </w:t>
      </w:r>
      <w:r w:rsidR="00DA2FA2" w:rsidRPr="00C7550B">
        <w:rPr>
          <w:rFonts w:ascii="Times New Roman" w:hAnsi="Times New Roman" w:cs="Times New Roman"/>
          <w:sz w:val="24"/>
          <w:szCs w:val="24"/>
        </w:rPr>
        <w:t>отражает эффективность использования средств или</w:t>
      </w:r>
      <w:r w:rsidR="00D76541" w:rsidRPr="00C7550B">
        <w:rPr>
          <w:rFonts w:ascii="Times New Roman" w:hAnsi="Times New Roman" w:cs="Times New Roman"/>
          <w:sz w:val="24"/>
          <w:szCs w:val="24"/>
        </w:rPr>
        <w:t>,</w:t>
      </w:r>
      <w:r w:rsidR="00DA2FA2" w:rsidRPr="00C7550B">
        <w:rPr>
          <w:rFonts w:ascii="Times New Roman" w:hAnsi="Times New Roman" w:cs="Times New Roman"/>
          <w:sz w:val="24"/>
          <w:szCs w:val="24"/>
        </w:rPr>
        <w:t xml:space="preserve"> более точно, - альтернативные издержки обеспечения результативности государственных расходов, рассчитанных с помощью индикатора PSP. </w:t>
      </w:r>
    </w:p>
    <w:p w:rsidR="00964CA2" w:rsidRPr="00C7550B" w:rsidRDefault="00964CA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550B">
        <w:rPr>
          <w:rFonts w:ascii="Times New Roman" w:hAnsi="Times New Roman" w:cs="Times New Roman"/>
          <w:b/>
          <w:sz w:val="24"/>
          <w:szCs w:val="24"/>
        </w:rPr>
        <w:t xml:space="preserve">Проблемы </w:t>
      </w:r>
      <w:r w:rsidR="00813AF7" w:rsidRPr="00C7550B">
        <w:rPr>
          <w:rFonts w:ascii="Times New Roman" w:hAnsi="Times New Roman" w:cs="Times New Roman"/>
          <w:b/>
          <w:sz w:val="24"/>
          <w:szCs w:val="24"/>
        </w:rPr>
        <w:t>применимости</w:t>
      </w:r>
      <w:r w:rsidRPr="00C7550B">
        <w:rPr>
          <w:rFonts w:ascii="Times New Roman" w:hAnsi="Times New Roman" w:cs="Times New Roman"/>
          <w:b/>
          <w:sz w:val="24"/>
          <w:szCs w:val="24"/>
        </w:rPr>
        <w:t xml:space="preserve"> (интерпретации) </w:t>
      </w:r>
      <w:r w:rsidR="00813AF7" w:rsidRPr="00C7550B">
        <w:rPr>
          <w:rFonts w:ascii="Times New Roman" w:hAnsi="Times New Roman" w:cs="Times New Roman"/>
          <w:b/>
          <w:sz w:val="24"/>
          <w:szCs w:val="24"/>
        </w:rPr>
        <w:t>расчетных</w:t>
      </w:r>
      <w:r w:rsidRPr="00C7550B">
        <w:rPr>
          <w:rFonts w:ascii="Times New Roman" w:hAnsi="Times New Roman" w:cs="Times New Roman"/>
          <w:b/>
          <w:sz w:val="24"/>
          <w:szCs w:val="24"/>
        </w:rPr>
        <w:t xml:space="preserve"> индексов</w:t>
      </w:r>
    </w:p>
    <w:p w:rsidR="00B76E72" w:rsidRPr="00C7550B" w:rsidRDefault="003F064E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Главным недостатком </w:t>
      </w:r>
      <w:r w:rsidR="008B7F8A" w:rsidRPr="00C7550B">
        <w:rPr>
          <w:rFonts w:ascii="Times New Roman" w:hAnsi="Times New Roman" w:cs="Times New Roman"/>
          <w:sz w:val="24"/>
          <w:szCs w:val="24"/>
        </w:rPr>
        <w:t>интегральных территориальных</w:t>
      </w:r>
      <w:r w:rsidRPr="00C7550B">
        <w:rPr>
          <w:rFonts w:ascii="Times New Roman" w:hAnsi="Times New Roman" w:cs="Times New Roman"/>
          <w:sz w:val="24"/>
          <w:szCs w:val="24"/>
        </w:rPr>
        <w:t xml:space="preserve"> индексов является необходимость </w:t>
      </w:r>
      <w:r w:rsidR="003D54D0" w:rsidRPr="00C7550B">
        <w:rPr>
          <w:rFonts w:ascii="Times New Roman" w:hAnsi="Times New Roman" w:cs="Times New Roman"/>
          <w:sz w:val="24"/>
          <w:szCs w:val="24"/>
        </w:rPr>
        <w:t xml:space="preserve">наличия </w:t>
      </w:r>
      <w:r w:rsidRPr="00C7550B">
        <w:rPr>
          <w:rFonts w:ascii="Times New Roman" w:hAnsi="Times New Roman" w:cs="Times New Roman"/>
          <w:sz w:val="24"/>
          <w:szCs w:val="24"/>
        </w:rPr>
        <w:t xml:space="preserve">«точки отсчета» - обширной базы данных по другим странам (регионам) для сравнения. </w:t>
      </w:r>
      <w:r w:rsidR="00E91D32" w:rsidRPr="00C7550B">
        <w:rPr>
          <w:rFonts w:ascii="Times New Roman" w:hAnsi="Times New Roman" w:cs="Times New Roman"/>
          <w:sz w:val="24"/>
          <w:szCs w:val="24"/>
        </w:rPr>
        <w:t xml:space="preserve">Кроме этого, </w:t>
      </w:r>
      <w:r w:rsidR="00B76E72" w:rsidRPr="00C7550B">
        <w:rPr>
          <w:rFonts w:ascii="Times New Roman" w:hAnsi="Times New Roman" w:cs="Times New Roman"/>
          <w:sz w:val="24"/>
          <w:szCs w:val="24"/>
        </w:rPr>
        <w:t xml:space="preserve">при интерпретации результатов расчетов, </w:t>
      </w:r>
      <w:r w:rsidR="00E91D32" w:rsidRPr="00C7550B">
        <w:rPr>
          <w:rFonts w:ascii="Times New Roman" w:hAnsi="Times New Roman" w:cs="Times New Roman"/>
          <w:sz w:val="24"/>
          <w:szCs w:val="24"/>
        </w:rPr>
        <w:t>следует учитывать</w:t>
      </w:r>
      <w:r w:rsidR="00B76E72" w:rsidRPr="00C7550B">
        <w:rPr>
          <w:rFonts w:ascii="Times New Roman" w:hAnsi="Times New Roman" w:cs="Times New Roman"/>
          <w:sz w:val="24"/>
          <w:szCs w:val="24"/>
        </w:rPr>
        <w:t xml:space="preserve"> структурные особенности интегральных </w:t>
      </w:r>
      <w:r w:rsidR="00B32BBC" w:rsidRPr="00C7550B">
        <w:rPr>
          <w:rFonts w:ascii="Times New Roman" w:hAnsi="Times New Roman" w:cs="Times New Roman"/>
          <w:sz w:val="24"/>
          <w:szCs w:val="24"/>
        </w:rPr>
        <w:t>территориальных индексов</w:t>
      </w:r>
      <w:r w:rsidR="00E91D32" w:rsidRPr="00C755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2312" w:rsidRPr="00C7550B" w:rsidRDefault="00B76E7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Так,</w:t>
      </w:r>
      <w:r w:rsidR="00422D2D" w:rsidRPr="00C7550B">
        <w:rPr>
          <w:rFonts w:ascii="Times New Roman" w:hAnsi="Times New Roman" w:cs="Times New Roman"/>
          <w:sz w:val="24"/>
          <w:szCs w:val="24"/>
        </w:rPr>
        <w:t xml:space="preserve"> в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случае «</w:t>
      </w:r>
      <w:proofErr w:type="spellStart"/>
      <w:r w:rsidR="009C2312" w:rsidRPr="00C7550B">
        <w:rPr>
          <w:rFonts w:ascii="Times New Roman" w:hAnsi="Times New Roman" w:cs="Times New Roman"/>
          <w:sz w:val="24"/>
          <w:szCs w:val="24"/>
        </w:rPr>
        <w:t>страновых</w:t>
      </w:r>
      <w:proofErr w:type="spellEnd"/>
      <w:r w:rsidR="009C2312" w:rsidRPr="00C7550B">
        <w:rPr>
          <w:rFonts w:ascii="Times New Roman" w:hAnsi="Times New Roman" w:cs="Times New Roman"/>
          <w:sz w:val="24"/>
          <w:szCs w:val="24"/>
        </w:rPr>
        <w:t xml:space="preserve">» сравнений в расходы на </w:t>
      </w:r>
      <w:r w:rsidR="00E91D32" w:rsidRPr="00C7550B">
        <w:rPr>
          <w:rFonts w:ascii="Times New Roman" w:hAnsi="Times New Roman" w:cs="Times New Roman"/>
          <w:sz w:val="24"/>
          <w:szCs w:val="24"/>
        </w:rPr>
        <w:t>социальную поддержку населения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обычно </w:t>
      </w:r>
      <w:r w:rsidR="00E91D32" w:rsidRPr="00C7550B">
        <w:rPr>
          <w:rFonts w:ascii="Times New Roman" w:hAnsi="Times New Roman" w:cs="Times New Roman"/>
          <w:sz w:val="24"/>
          <w:szCs w:val="24"/>
        </w:rPr>
        <w:t>включают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все трансферты населению (пособия, пенсии, стипендии</w:t>
      </w:r>
      <w:r w:rsidR="00E91D32" w:rsidRPr="00C7550B">
        <w:rPr>
          <w:rFonts w:ascii="Times New Roman" w:hAnsi="Times New Roman" w:cs="Times New Roman"/>
          <w:sz w:val="24"/>
          <w:szCs w:val="24"/>
        </w:rPr>
        <w:t xml:space="preserve"> и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субсидии населению)</w:t>
      </w:r>
      <w:r w:rsidR="00D76541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E91D32" w:rsidRPr="00C7550B">
        <w:rPr>
          <w:rFonts w:ascii="Times New Roman" w:hAnsi="Times New Roman" w:cs="Times New Roman"/>
          <w:sz w:val="24"/>
          <w:szCs w:val="24"/>
        </w:rPr>
        <w:t>а к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расход</w:t>
      </w:r>
      <w:r w:rsidR="00E91D32" w:rsidRPr="00C7550B">
        <w:rPr>
          <w:rFonts w:ascii="Times New Roman" w:hAnsi="Times New Roman" w:cs="Times New Roman"/>
          <w:sz w:val="24"/>
          <w:szCs w:val="24"/>
        </w:rPr>
        <w:t>ам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на стабильность и на экономическое развитие относят все государственные расходы как отражение бюджетно-налоговой политики государства</w:t>
      </w:r>
      <w:r w:rsidR="00E91D32" w:rsidRPr="00C7550B">
        <w:rPr>
          <w:rFonts w:ascii="Times New Roman" w:hAnsi="Times New Roman" w:cs="Times New Roman"/>
          <w:sz w:val="24"/>
          <w:szCs w:val="24"/>
        </w:rPr>
        <w:t>. В этих условиях</w:t>
      </w:r>
      <w:r w:rsidR="00DA2FA2" w:rsidRPr="00C7550B">
        <w:rPr>
          <w:rFonts w:ascii="Times New Roman" w:hAnsi="Times New Roman" w:cs="Times New Roman"/>
          <w:sz w:val="24"/>
          <w:szCs w:val="24"/>
        </w:rPr>
        <w:t>, как отмечается в литературе</w:t>
      </w:r>
      <w:r w:rsidR="001E76F2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24F8D" w:rsidRPr="00C7550B">
        <w:rPr>
          <w:rFonts w:ascii="Times New Roman" w:hAnsi="Times New Roman" w:cs="Times New Roman"/>
          <w:sz w:val="24"/>
          <w:szCs w:val="24"/>
        </w:rPr>
        <w:t>[</w:t>
      </w:r>
      <w:r w:rsidR="00C10D8A" w:rsidRPr="00C7550B">
        <w:rPr>
          <w:rFonts w:ascii="Times New Roman" w:hAnsi="Times New Roman" w:cs="Times New Roman"/>
          <w:sz w:val="24"/>
          <w:szCs w:val="24"/>
        </w:rPr>
        <w:t>3</w:t>
      </w:r>
      <w:r w:rsidR="00A24F8D" w:rsidRPr="00C7550B">
        <w:rPr>
          <w:rFonts w:ascii="Times New Roman" w:hAnsi="Times New Roman" w:cs="Times New Roman"/>
          <w:sz w:val="24"/>
          <w:szCs w:val="24"/>
        </w:rPr>
        <w:t>]</w:t>
      </w:r>
      <w:r w:rsidR="00DA2FA2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и </w:t>
      </w:r>
      <w:r w:rsidR="00B704BE" w:rsidRPr="00C7550B">
        <w:rPr>
          <w:rFonts w:ascii="Times New Roman" w:hAnsi="Times New Roman" w:cs="Times New Roman"/>
          <w:sz w:val="24"/>
          <w:szCs w:val="24"/>
        </w:rPr>
        <w:t xml:space="preserve">индекс 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PSP, и </w:t>
      </w:r>
      <w:r w:rsidR="00B704BE" w:rsidRPr="00C7550B">
        <w:rPr>
          <w:rFonts w:ascii="Times New Roman" w:hAnsi="Times New Roman" w:cs="Times New Roman"/>
          <w:sz w:val="24"/>
          <w:szCs w:val="24"/>
        </w:rPr>
        <w:t xml:space="preserve">индекс </w:t>
      </w:r>
      <w:r w:rsidR="009C2312" w:rsidRPr="00C7550B">
        <w:rPr>
          <w:rFonts w:ascii="Times New Roman" w:hAnsi="Times New Roman" w:cs="Times New Roman"/>
          <w:sz w:val="24"/>
          <w:szCs w:val="24"/>
        </w:rPr>
        <w:t>PSE могут приписывать государству результаты, которые не полностью ему подконтрольны в данный момент</w:t>
      </w:r>
      <w:r w:rsidR="00C24195" w:rsidRPr="00C7550B">
        <w:rPr>
          <w:rFonts w:ascii="Times New Roman" w:hAnsi="Times New Roman" w:cs="Times New Roman"/>
          <w:sz w:val="24"/>
          <w:szCs w:val="24"/>
        </w:rPr>
        <w:t xml:space="preserve"> (</w:t>
      </w:r>
      <w:r w:rsidR="009C2312" w:rsidRPr="00C7550B">
        <w:rPr>
          <w:rFonts w:ascii="Times New Roman" w:hAnsi="Times New Roman" w:cs="Times New Roman"/>
          <w:sz w:val="24"/>
          <w:szCs w:val="24"/>
        </w:rPr>
        <w:t>например</w:t>
      </w:r>
      <w:r w:rsidR="00C24195" w:rsidRPr="00C7550B">
        <w:rPr>
          <w:rFonts w:ascii="Times New Roman" w:hAnsi="Times New Roman" w:cs="Times New Roman"/>
          <w:sz w:val="24"/>
          <w:szCs w:val="24"/>
        </w:rPr>
        <w:t>,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продолжительность жизни или уровень образования населения</w:t>
      </w:r>
      <w:r w:rsidR="00C24195" w:rsidRPr="00C7550B">
        <w:rPr>
          <w:rFonts w:ascii="Times New Roman" w:hAnsi="Times New Roman" w:cs="Times New Roman"/>
          <w:sz w:val="24"/>
          <w:szCs w:val="24"/>
        </w:rPr>
        <w:t>)</w:t>
      </w:r>
      <w:r w:rsidR="009C2312" w:rsidRPr="00C7550B">
        <w:rPr>
          <w:rFonts w:ascii="Times New Roman" w:hAnsi="Times New Roman" w:cs="Times New Roman"/>
          <w:sz w:val="24"/>
          <w:szCs w:val="24"/>
        </w:rPr>
        <w:t>. Индекс PSE по конструкции будет приписывать б</w:t>
      </w:r>
      <w:r w:rsidR="009C2312" w:rsidRPr="00C7550B">
        <w:rPr>
          <w:rFonts w:ascii="Times New Roman" w:hAnsi="Times New Roman" w:cs="Times New Roman"/>
          <w:b/>
          <w:i/>
          <w:sz w:val="24"/>
          <w:szCs w:val="24"/>
        </w:rPr>
        <w:t>о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льшую эффективность государствам с меньшей долей государства в экономике. Кроме того в расходы на многие общественные блага </w:t>
      </w:r>
      <w:r w:rsidR="00D76541" w:rsidRPr="00C7550B">
        <w:rPr>
          <w:rFonts w:ascii="Times New Roman" w:hAnsi="Times New Roman" w:cs="Times New Roman"/>
          <w:sz w:val="24"/>
          <w:szCs w:val="24"/>
        </w:rPr>
        <w:t>не случайно включ</w:t>
      </w:r>
      <w:r w:rsidR="00B704BE" w:rsidRPr="00C7550B">
        <w:rPr>
          <w:rFonts w:ascii="Times New Roman" w:hAnsi="Times New Roman" w:cs="Times New Roman"/>
          <w:sz w:val="24"/>
          <w:szCs w:val="24"/>
        </w:rPr>
        <w:t>аю</w:t>
      </w:r>
      <w:r w:rsidR="00D76541" w:rsidRPr="00C7550B">
        <w:rPr>
          <w:rFonts w:ascii="Times New Roman" w:hAnsi="Times New Roman" w:cs="Times New Roman"/>
          <w:sz w:val="24"/>
          <w:szCs w:val="24"/>
        </w:rPr>
        <w:t>тся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и частные расходы (например, в США государство финансирует лишь часть здравоохранения</w:t>
      </w:r>
      <w:r w:rsidR="00DA2FA2" w:rsidRPr="00C7550B">
        <w:rPr>
          <w:rFonts w:ascii="Times New Roman" w:hAnsi="Times New Roman" w:cs="Times New Roman"/>
          <w:sz w:val="24"/>
          <w:szCs w:val="24"/>
        </w:rPr>
        <w:t xml:space="preserve"> и</w:t>
      </w:r>
      <w:r w:rsidR="009C2312" w:rsidRPr="00C7550B">
        <w:rPr>
          <w:rFonts w:ascii="Times New Roman" w:hAnsi="Times New Roman" w:cs="Times New Roman"/>
          <w:sz w:val="24"/>
          <w:szCs w:val="24"/>
        </w:rPr>
        <w:t xml:space="preserve"> если включить в расчет лишь государственные затраты, США будет </w:t>
      </w:r>
      <w:proofErr w:type="spellStart"/>
      <w:r w:rsidR="009C2312" w:rsidRPr="00C7550B">
        <w:rPr>
          <w:rFonts w:ascii="Times New Roman" w:hAnsi="Times New Roman" w:cs="Times New Roman"/>
          <w:sz w:val="24"/>
          <w:szCs w:val="24"/>
        </w:rPr>
        <w:t>суперэффективным</w:t>
      </w:r>
      <w:proofErr w:type="spellEnd"/>
      <w:r w:rsidR="009C2312" w:rsidRPr="00C7550B">
        <w:rPr>
          <w:rFonts w:ascii="Times New Roman" w:hAnsi="Times New Roman" w:cs="Times New Roman"/>
          <w:sz w:val="24"/>
          <w:szCs w:val="24"/>
        </w:rPr>
        <w:t>, а вот когда учитываются все затраты на здравоохранение, эффективность резко падает в сравнении с европейскими странами).</w:t>
      </w:r>
    </w:p>
    <w:p w:rsidR="008B7F8A" w:rsidRPr="00C7550B" w:rsidRDefault="00DA2FA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Можно предположить, что подобные</w:t>
      </w:r>
      <w:r w:rsidR="00E91D32" w:rsidRPr="00C7550B">
        <w:rPr>
          <w:rFonts w:ascii="Times New Roman" w:hAnsi="Times New Roman" w:cs="Times New Roman"/>
          <w:sz w:val="24"/>
          <w:szCs w:val="24"/>
        </w:rPr>
        <w:t xml:space="preserve"> расчетные</w:t>
      </w:r>
      <w:r w:rsidRPr="00C7550B">
        <w:rPr>
          <w:rFonts w:ascii="Times New Roman" w:hAnsi="Times New Roman" w:cs="Times New Roman"/>
          <w:sz w:val="24"/>
          <w:szCs w:val="24"/>
        </w:rPr>
        <w:t xml:space="preserve"> моменты </w:t>
      </w:r>
      <w:r w:rsidR="00766790" w:rsidRPr="00C7550B">
        <w:rPr>
          <w:rFonts w:ascii="Times New Roman" w:hAnsi="Times New Roman" w:cs="Times New Roman"/>
          <w:sz w:val="24"/>
          <w:szCs w:val="24"/>
        </w:rPr>
        <w:t xml:space="preserve">свойственны </w:t>
      </w:r>
      <w:r w:rsidR="00E91D32" w:rsidRPr="00C7550B">
        <w:rPr>
          <w:rFonts w:ascii="Times New Roman" w:hAnsi="Times New Roman" w:cs="Times New Roman"/>
          <w:sz w:val="24"/>
          <w:szCs w:val="24"/>
        </w:rPr>
        <w:t>процессу оценки</w:t>
      </w:r>
      <w:r w:rsidR="00766790" w:rsidRPr="00C7550B">
        <w:rPr>
          <w:rFonts w:ascii="Times New Roman" w:hAnsi="Times New Roman" w:cs="Times New Roman"/>
          <w:sz w:val="24"/>
          <w:szCs w:val="24"/>
        </w:rPr>
        <w:t xml:space="preserve"> индексов и на</w:t>
      </w:r>
      <w:r w:rsidRPr="00C7550B">
        <w:rPr>
          <w:rFonts w:ascii="Times New Roman" w:hAnsi="Times New Roman" w:cs="Times New Roman"/>
          <w:sz w:val="24"/>
          <w:szCs w:val="24"/>
        </w:rPr>
        <w:t xml:space="preserve"> региональном уровне</w:t>
      </w:r>
      <w:r w:rsidR="003B50FF" w:rsidRPr="00C7550B">
        <w:rPr>
          <w:rFonts w:ascii="Times New Roman" w:hAnsi="Times New Roman" w:cs="Times New Roman"/>
          <w:sz w:val="24"/>
          <w:szCs w:val="24"/>
        </w:rPr>
        <w:t xml:space="preserve"> [</w:t>
      </w:r>
      <w:r w:rsidR="00C10D8A" w:rsidRPr="00C7550B">
        <w:rPr>
          <w:rFonts w:ascii="Times New Roman" w:hAnsi="Times New Roman" w:cs="Times New Roman"/>
          <w:sz w:val="24"/>
          <w:szCs w:val="24"/>
        </w:rPr>
        <w:t>7</w:t>
      </w:r>
      <w:r w:rsidR="003B50FF" w:rsidRPr="00C7550B">
        <w:rPr>
          <w:rFonts w:ascii="Times New Roman" w:hAnsi="Times New Roman" w:cs="Times New Roman"/>
          <w:sz w:val="24"/>
          <w:szCs w:val="24"/>
        </w:rPr>
        <w:t>]</w:t>
      </w:r>
      <w:r w:rsidRPr="00C7550B">
        <w:rPr>
          <w:rFonts w:ascii="Times New Roman" w:hAnsi="Times New Roman" w:cs="Times New Roman"/>
          <w:sz w:val="24"/>
          <w:szCs w:val="24"/>
        </w:rPr>
        <w:t>. По</w:t>
      </w:r>
      <w:r w:rsidR="003F064E" w:rsidRPr="00C7550B">
        <w:rPr>
          <w:rFonts w:ascii="Times New Roman" w:hAnsi="Times New Roman" w:cs="Times New Roman"/>
          <w:sz w:val="24"/>
          <w:szCs w:val="24"/>
        </w:rPr>
        <w:t xml:space="preserve">этому </w:t>
      </w:r>
      <w:r w:rsidRPr="00C7550B">
        <w:rPr>
          <w:rFonts w:ascii="Times New Roman" w:hAnsi="Times New Roman" w:cs="Times New Roman"/>
          <w:sz w:val="24"/>
          <w:szCs w:val="24"/>
        </w:rPr>
        <w:t xml:space="preserve">вопрос </w:t>
      </w:r>
      <w:r w:rsidR="003F064E" w:rsidRPr="00C7550B">
        <w:rPr>
          <w:rFonts w:ascii="Times New Roman" w:hAnsi="Times New Roman" w:cs="Times New Roman"/>
          <w:sz w:val="24"/>
          <w:szCs w:val="24"/>
        </w:rPr>
        <w:t>использования территориальных индексов на уровне субъекта Федерации, а особенно, - муниципальн</w:t>
      </w:r>
      <w:r w:rsidR="00E91D32" w:rsidRPr="00C7550B">
        <w:rPr>
          <w:rFonts w:ascii="Times New Roman" w:hAnsi="Times New Roman" w:cs="Times New Roman"/>
          <w:sz w:val="24"/>
          <w:szCs w:val="24"/>
        </w:rPr>
        <w:t>ых</w:t>
      </w:r>
      <w:r w:rsidR="003F064E" w:rsidRPr="00C7550B">
        <w:rPr>
          <w:rFonts w:ascii="Times New Roman" w:hAnsi="Times New Roman" w:cs="Times New Roman"/>
          <w:sz w:val="24"/>
          <w:szCs w:val="24"/>
        </w:rPr>
        <w:t xml:space="preserve"> образовани</w:t>
      </w:r>
      <w:r w:rsidR="00E91D32" w:rsidRPr="00C7550B">
        <w:rPr>
          <w:rFonts w:ascii="Times New Roman" w:hAnsi="Times New Roman" w:cs="Times New Roman"/>
          <w:sz w:val="24"/>
          <w:szCs w:val="24"/>
        </w:rPr>
        <w:t>й</w:t>
      </w:r>
      <w:r w:rsidR="003F064E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Pr="00C7550B">
        <w:rPr>
          <w:rFonts w:ascii="Times New Roman" w:hAnsi="Times New Roman" w:cs="Times New Roman"/>
          <w:sz w:val="24"/>
          <w:szCs w:val="24"/>
        </w:rPr>
        <w:t>требует дополнительного изучения</w:t>
      </w:r>
      <w:r w:rsidR="008B7F8A" w:rsidRPr="00C7550B">
        <w:rPr>
          <w:rFonts w:ascii="Times New Roman" w:hAnsi="Times New Roman" w:cs="Times New Roman"/>
          <w:sz w:val="24"/>
          <w:szCs w:val="24"/>
        </w:rPr>
        <w:t>.</w:t>
      </w:r>
    </w:p>
    <w:p w:rsidR="00750C1D" w:rsidRPr="00C7550B" w:rsidRDefault="00B76E72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Ряд</w:t>
      </w:r>
      <w:r w:rsidR="003F064E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963811" w:rsidRPr="00C7550B">
        <w:rPr>
          <w:rFonts w:ascii="Times New Roman" w:hAnsi="Times New Roman" w:cs="Times New Roman"/>
          <w:sz w:val="24"/>
          <w:szCs w:val="24"/>
        </w:rPr>
        <w:t>исследований</w:t>
      </w:r>
      <w:r w:rsidR="00C462DC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8B7F8A" w:rsidRPr="00C7550B">
        <w:rPr>
          <w:rFonts w:ascii="Times New Roman" w:hAnsi="Times New Roman" w:cs="Times New Roman"/>
          <w:sz w:val="24"/>
          <w:szCs w:val="24"/>
        </w:rPr>
        <w:t>показыва</w:t>
      </w:r>
      <w:r w:rsidRPr="00C7550B">
        <w:rPr>
          <w:rFonts w:ascii="Times New Roman" w:hAnsi="Times New Roman" w:cs="Times New Roman"/>
          <w:sz w:val="24"/>
          <w:szCs w:val="24"/>
        </w:rPr>
        <w:t>ю</w:t>
      </w:r>
      <w:r w:rsidR="008B7F8A" w:rsidRPr="00C7550B">
        <w:rPr>
          <w:rFonts w:ascii="Times New Roman" w:hAnsi="Times New Roman" w:cs="Times New Roman"/>
          <w:sz w:val="24"/>
          <w:szCs w:val="24"/>
        </w:rPr>
        <w:t>т, что индекс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 эффективности государственных расходов снижается с ростом уровня доходов регионального населения </w:t>
      </w:r>
      <w:r w:rsidR="00A24F8D" w:rsidRPr="00C7550B">
        <w:rPr>
          <w:rFonts w:ascii="Times New Roman" w:hAnsi="Times New Roman" w:cs="Times New Roman"/>
          <w:sz w:val="24"/>
          <w:szCs w:val="24"/>
        </w:rPr>
        <w:t>[</w:t>
      </w:r>
      <w:r w:rsidR="00C10D8A" w:rsidRPr="00C7550B">
        <w:rPr>
          <w:rFonts w:ascii="Times New Roman" w:hAnsi="Times New Roman" w:cs="Times New Roman"/>
          <w:sz w:val="24"/>
          <w:szCs w:val="24"/>
        </w:rPr>
        <w:t>12</w:t>
      </w:r>
      <w:r w:rsidR="00A24F8D" w:rsidRPr="00C7550B">
        <w:rPr>
          <w:rFonts w:ascii="Times New Roman" w:hAnsi="Times New Roman" w:cs="Times New Roman"/>
          <w:sz w:val="24"/>
          <w:szCs w:val="24"/>
        </w:rPr>
        <w:t>]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8B7F8A" w:rsidRPr="00C7550B">
        <w:rPr>
          <w:rFonts w:ascii="Times New Roman" w:hAnsi="Times New Roman" w:cs="Times New Roman"/>
          <w:sz w:val="24"/>
          <w:szCs w:val="24"/>
        </w:rPr>
        <w:t xml:space="preserve">а 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в сельских районах данный индикатор достигает своих минимальных значений. Более того, </w:t>
      </w:r>
      <w:r w:rsidR="003042AC">
        <w:rPr>
          <w:rFonts w:ascii="Times New Roman" w:hAnsi="Times New Roman" w:cs="Times New Roman"/>
          <w:sz w:val="24"/>
          <w:szCs w:val="24"/>
        </w:rPr>
        <w:t>выявлена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 отрицательная корреляция между целевыми государственными субсидиями, предназначенными для сглаживания уровня доходов местного самоуправления, и эффективностью этих </w:t>
      </w:r>
      <w:r w:rsidRPr="00C7550B">
        <w:rPr>
          <w:rFonts w:ascii="Times New Roman" w:hAnsi="Times New Roman" w:cs="Times New Roman"/>
          <w:sz w:val="24"/>
          <w:szCs w:val="24"/>
        </w:rPr>
        <w:t xml:space="preserve">муниципальных 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образований, получающих дополнительные финансовые ресурсы </w:t>
      </w:r>
      <w:r w:rsidR="00A10722" w:rsidRPr="00C7550B">
        <w:rPr>
          <w:rFonts w:ascii="Times New Roman" w:hAnsi="Times New Roman" w:cs="Times New Roman"/>
          <w:sz w:val="24"/>
          <w:szCs w:val="24"/>
        </w:rPr>
        <w:t>[</w:t>
      </w:r>
      <w:r w:rsidR="00C10D8A" w:rsidRPr="00C7550B">
        <w:rPr>
          <w:rFonts w:ascii="Times New Roman" w:hAnsi="Times New Roman" w:cs="Times New Roman"/>
          <w:sz w:val="24"/>
          <w:szCs w:val="24"/>
        </w:rPr>
        <w:t>3</w:t>
      </w:r>
      <w:r w:rsidR="00A10722" w:rsidRPr="00C7550B">
        <w:rPr>
          <w:rFonts w:ascii="Times New Roman" w:hAnsi="Times New Roman" w:cs="Times New Roman"/>
          <w:sz w:val="24"/>
          <w:szCs w:val="24"/>
        </w:rPr>
        <w:t>]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. </w:t>
      </w:r>
      <w:r w:rsidRPr="00C7550B">
        <w:rPr>
          <w:rFonts w:ascii="Times New Roman" w:hAnsi="Times New Roman" w:cs="Times New Roman"/>
          <w:sz w:val="24"/>
          <w:szCs w:val="24"/>
        </w:rPr>
        <w:t>Фактически, это означает, что р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егионы с хорошо организованной системой гражданского самоуправления </w:t>
      </w:r>
      <w:r w:rsidR="00144603" w:rsidRPr="00C7550B">
        <w:rPr>
          <w:rFonts w:ascii="Times New Roman" w:hAnsi="Times New Roman" w:cs="Times New Roman"/>
          <w:sz w:val="24"/>
          <w:szCs w:val="24"/>
        </w:rPr>
        <w:t xml:space="preserve">зачастую </w:t>
      </w:r>
      <w:r w:rsidRPr="00C7550B">
        <w:rPr>
          <w:rFonts w:ascii="Times New Roman" w:hAnsi="Times New Roman" w:cs="Times New Roman"/>
          <w:sz w:val="24"/>
          <w:szCs w:val="24"/>
        </w:rPr>
        <w:t>имеют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 более высоки</w:t>
      </w:r>
      <w:r w:rsidRPr="00C7550B">
        <w:rPr>
          <w:rFonts w:ascii="Times New Roman" w:hAnsi="Times New Roman" w:cs="Times New Roman"/>
          <w:sz w:val="24"/>
          <w:szCs w:val="24"/>
        </w:rPr>
        <w:t>е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 оценки эффективности госрасходов</w:t>
      </w:r>
      <w:r w:rsidR="002469E8" w:rsidRPr="00C7550B">
        <w:rPr>
          <w:rFonts w:ascii="Times New Roman" w:hAnsi="Times New Roman" w:cs="Times New Roman"/>
          <w:sz w:val="24"/>
          <w:szCs w:val="24"/>
        </w:rPr>
        <w:t xml:space="preserve">, а </w:t>
      </w:r>
      <w:r w:rsidRPr="00C7550B">
        <w:rPr>
          <w:rFonts w:ascii="Times New Roman" w:hAnsi="Times New Roman" w:cs="Times New Roman"/>
          <w:sz w:val="24"/>
          <w:szCs w:val="24"/>
        </w:rPr>
        <w:t>ф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инансовая децентрализация в таких регионах </w:t>
      </w:r>
      <w:r w:rsidR="002469E8" w:rsidRPr="00C7550B">
        <w:rPr>
          <w:rFonts w:ascii="Times New Roman" w:hAnsi="Times New Roman" w:cs="Times New Roman"/>
          <w:sz w:val="24"/>
          <w:szCs w:val="24"/>
        </w:rPr>
        <w:t>может способствовать дополнительному росту</w:t>
      </w:r>
      <w:r w:rsidR="00963811" w:rsidRPr="00C7550B">
        <w:rPr>
          <w:rFonts w:ascii="Times New Roman" w:hAnsi="Times New Roman" w:cs="Times New Roman"/>
          <w:sz w:val="24"/>
          <w:szCs w:val="24"/>
        </w:rPr>
        <w:t xml:space="preserve"> эффективност</w:t>
      </w:r>
      <w:r w:rsidR="002469E8" w:rsidRPr="00C7550B">
        <w:rPr>
          <w:rFonts w:ascii="Times New Roman" w:hAnsi="Times New Roman" w:cs="Times New Roman"/>
          <w:sz w:val="24"/>
          <w:szCs w:val="24"/>
        </w:rPr>
        <w:t>и</w:t>
      </w:r>
      <w:r w:rsidRPr="00C7550B">
        <w:rPr>
          <w:rFonts w:ascii="Times New Roman" w:hAnsi="Times New Roman" w:cs="Times New Roman"/>
          <w:sz w:val="24"/>
          <w:szCs w:val="24"/>
        </w:rPr>
        <w:t xml:space="preserve"> государственных расходов</w:t>
      </w:r>
      <w:r w:rsidR="00963811" w:rsidRPr="00C7550B">
        <w:rPr>
          <w:rFonts w:ascii="Times New Roman" w:hAnsi="Times New Roman" w:cs="Times New Roman"/>
          <w:sz w:val="24"/>
          <w:szCs w:val="24"/>
        </w:rPr>
        <w:t>.</w:t>
      </w:r>
    </w:p>
    <w:p w:rsidR="00A96FD6" w:rsidRPr="00C7550B" w:rsidRDefault="00A96FD6" w:rsidP="00727ED9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550B"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:rsidR="00F471D2" w:rsidRPr="00C7550B" w:rsidRDefault="00A96FD6" w:rsidP="00727ED9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>А</w:t>
      </w:r>
      <w:r w:rsidR="00622B09" w:rsidRPr="00C7550B">
        <w:rPr>
          <w:rFonts w:ascii="Times New Roman" w:hAnsi="Times New Roman" w:cs="Times New Roman"/>
          <w:sz w:val="24"/>
          <w:szCs w:val="24"/>
        </w:rPr>
        <w:t>нализ литератур</w:t>
      </w:r>
      <w:r w:rsidR="00E925B4" w:rsidRPr="00C7550B">
        <w:rPr>
          <w:rFonts w:ascii="Times New Roman" w:hAnsi="Times New Roman" w:cs="Times New Roman"/>
          <w:sz w:val="24"/>
          <w:szCs w:val="24"/>
        </w:rPr>
        <w:t>ных источников</w:t>
      </w:r>
      <w:r w:rsidR="00622B09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710EF0" w:rsidRPr="00C7550B">
        <w:rPr>
          <w:rFonts w:ascii="Times New Roman" w:hAnsi="Times New Roman" w:cs="Times New Roman"/>
          <w:sz w:val="24"/>
          <w:szCs w:val="24"/>
        </w:rPr>
        <w:t>показывает</w:t>
      </w:r>
      <w:r w:rsidRPr="00C7550B">
        <w:rPr>
          <w:rFonts w:ascii="Times New Roman" w:hAnsi="Times New Roman" w:cs="Times New Roman"/>
          <w:sz w:val="24"/>
          <w:szCs w:val="24"/>
        </w:rPr>
        <w:t xml:space="preserve">, что </w:t>
      </w:r>
      <w:r w:rsidR="00A254AB" w:rsidRPr="00C7550B">
        <w:rPr>
          <w:rFonts w:ascii="Times New Roman" w:hAnsi="Times New Roman" w:cs="Times New Roman"/>
          <w:sz w:val="24"/>
          <w:szCs w:val="24"/>
        </w:rPr>
        <w:t>использование индексов</w:t>
      </w:r>
      <w:r w:rsidRPr="00C7550B">
        <w:rPr>
          <w:rFonts w:ascii="Times New Roman" w:hAnsi="Times New Roman" w:cs="Times New Roman"/>
          <w:sz w:val="24"/>
          <w:szCs w:val="24"/>
        </w:rPr>
        <w:t xml:space="preserve"> сопряжен</w:t>
      </w:r>
      <w:r w:rsidR="00A254AB" w:rsidRPr="00C7550B">
        <w:rPr>
          <w:rFonts w:ascii="Times New Roman" w:hAnsi="Times New Roman" w:cs="Times New Roman"/>
          <w:sz w:val="24"/>
          <w:szCs w:val="24"/>
        </w:rPr>
        <w:t>о</w:t>
      </w:r>
      <w:r w:rsidRPr="00C7550B">
        <w:rPr>
          <w:rFonts w:ascii="Times New Roman" w:hAnsi="Times New Roman" w:cs="Times New Roman"/>
          <w:sz w:val="24"/>
          <w:szCs w:val="24"/>
        </w:rPr>
        <w:t xml:space="preserve"> с рядом </w:t>
      </w:r>
      <w:r w:rsidR="00622B09" w:rsidRPr="00C7550B">
        <w:rPr>
          <w:rFonts w:ascii="Times New Roman" w:hAnsi="Times New Roman" w:cs="Times New Roman"/>
          <w:sz w:val="24"/>
          <w:szCs w:val="24"/>
        </w:rPr>
        <w:t>методологических проблем, возникающих</w:t>
      </w:r>
      <w:r w:rsidR="00A254AB" w:rsidRPr="00C7550B">
        <w:rPr>
          <w:rFonts w:ascii="Times New Roman" w:hAnsi="Times New Roman" w:cs="Times New Roman"/>
          <w:sz w:val="24"/>
          <w:szCs w:val="24"/>
        </w:rPr>
        <w:t xml:space="preserve"> как в процессе отбора данных на этапе </w:t>
      </w:r>
      <w:r w:rsidR="00622B09" w:rsidRPr="00C7550B">
        <w:rPr>
          <w:rFonts w:ascii="Times New Roman" w:hAnsi="Times New Roman" w:cs="Times New Roman"/>
          <w:sz w:val="24"/>
          <w:szCs w:val="24"/>
        </w:rPr>
        <w:t>формировани</w:t>
      </w:r>
      <w:r w:rsidR="00A254AB" w:rsidRPr="00C7550B">
        <w:rPr>
          <w:rFonts w:ascii="Times New Roman" w:hAnsi="Times New Roman" w:cs="Times New Roman"/>
          <w:sz w:val="24"/>
          <w:szCs w:val="24"/>
        </w:rPr>
        <w:t>я</w:t>
      </w:r>
      <w:r w:rsidR="00622B09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254AB" w:rsidRPr="00C7550B">
        <w:rPr>
          <w:rFonts w:ascii="Times New Roman" w:hAnsi="Times New Roman" w:cs="Times New Roman"/>
          <w:sz w:val="24"/>
          <w:szCs w:val="24"/>
        </w:rPr>
        <w:t xml:space="preserve">показателей </w:t>
      </w:r>
      <w:r w:rsidR="00622B09" w:rsidRPr="00C7550B">
        <w:rPr>
          <w:rFonts w:ascii="Times New Roman" w:hAnsi="Times New Roman" w:cs="Times New Roman"/>
          <w:sz w:val="24"/>
          <w:szCs w:val="24"/>
        </w:rPr>
        <w:t>индексов</w:t>
      </w:r>
      <w:r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902238" w:rsidRPr="00C7550B">
        <w:rPr>
          <w:rFonts w:ascii="Times New Roman" w:hAnsi="Times New Roman" w:cs="Times New Roman"/>
          <w:sz w:val="24"/>
          <w:szCs w:val="24"/>
        </w:rPr>
        <w:t xml:space="preserve">так и </w:t>
      </w:r>
      <w:r w:rsidRPr="00C7550B">
        <w:rPr>
          <w:rFonts w:ascii="Times New Roman" w:hAnsi="Times New Roman" w:cs="Times New Roman"/>
          <w:sz w:val="24"/>
          <w:szCs w:val="24"/>
        </w:rPr>
        <w:t>построени</w:t>
      </w:r>
      <w:r w:rsidR="00A254AB" w:rsidRPr="00C7550B">
        <w:rPr>
          <w:rFonts w:ascii="Times New Roman" w:hAnsi="Times New Roman" w:cs="Times New Roman"/>
          <w:sz w:val="24"/>
          <w:szCs w:val="24"/>
        </w:rPr>
        <w:t>и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254AB" w:rsidRPr="00C7550B">
        <w:rPr>
          <w:rFonts w:ascii="Times New Roman" w:hAnsi="Times New Roman" w:cs="Times New Roman"/>
          <w:sz w:val="24"/>
          <w:szCs w:val="24"/>
        </w:rPr>
        <w:t>самих</w:t>
      </w:r>
      <w:r w:rsidRPr="00C7550B">
        <w:rPr>
          <w:rFonts w:ascii="Times New Roman" w:hAnsi="Times New Roman" w:cs="Times New Roman"/>
          <w:sz w:val="24"/>
          <w:szCs w:val="24"/>
        </w:rPr>
        <w:t xml:space="preserve"> индексов, </w:t>
      </w:r>
      <w:r w:rsidR="00A254AB" w:rsidRPr="00C7550B">
        <w:rPr>
          <w:rFonts w:ascii="Times New Roman" w:hAnsi="Times New Roman" w:cs="Times New Roman"/>
          <w:sz w:val="24"/>
          <w:szCs w:val="24"/>
        </w:rPr>
        <w:t xml:space="preserve">или </w:t>
      </w:r>
      <w:r w:rsidR="004C26A6" w:rsidRPr="00C7550B">
        <w:rPr>
          <w:rFonts w:ascii="Times New Roman" w:hAnsi="Times New Roman" w:cs="Times New Roman"/>
          <w:sz w:val="24"/>
          <w:szCs w:val="24"/>
        </w:rPr>
        <w:t>интерпретации</w:t>
      </w:r>
      <w:r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A254AB" w:rsidRPr="00C7550B">
        <w:rPr>
          <w:rFonts w:ascii="Times New Roman" w:hAnsi="Times New Roman" w:cs="Times New Roman"/>
          <w:sz w:val="24"/>
          <w:szCs w:val="24"/>
        </w:rPr>
        <w:t xml:space="preserve">их </w:t>
      </w:r>
      <w:r w:rsidRPr="00C7550B">
        <w:rPr>
          <w:rFonts w:ascii="Times New Roman" w:hAnsi="Times New Roman" w:cs="Times New Roman"/>
          <w:sz w:val="24"/>
          <w:szCs w:val="24"/>
        </w:rPr>
        <w:t>в экономическом и статистическом анализе</w:t>
      </w:r>
      <w:r w:rsidR="00C26A8A" w:rsidRPr="00C7550B">
        <w:rPr>
          <w:rFonts w:ascii="Times New Roman" w:hAnsi="Times New Roman" w:cs="Times New Roman"/>
          <w:sz w:val="24"/>
          <w:szCs w:val="24"/>
        </w:rPr>
        <w:t xml:space="preserve">. </w:t>
      </w:r>
      <w:r w:rsidR="00005AA7" w:rsidRPr="00C7550B">
        <w:rPr>
          <w:rFonts w:ascii="Times New Roman" w:hAnsi="Times New Roman" w:cs="Times New Roman"/>
          <w:sz w:val="24"/>
          <w:szCs w:val="24"/>
        </w:rPr>
        <w:t xml:space="preserve">К основным проблемам следует отнести слабую комплексность оценок, отсутствие однозначности интерпретации результатов </w:t>
      </w:r>
      <w:r w:rsidR="00005AA7" w:rsidRPr="00C7550B">
        <w:rPr>
          <w:rFonts w:ascii="Times New Roman" w:hAnsi="Times New Roman" w:cs="Times New Roman"/>
          <w:sz w:val="24"/>
          <w:szCs w:val="24"/>
        </w:rPr>
        <w:lastRenderedPageBreak/>
        <w:t>(особенно на региональном уровне), «незавершенность» национальной системы статистики (особенно, - на муниципальном уровне), отсутствие унифицированных общепринятых индикаторов территориального развития и широкое использование экспертных оценок</w:t>
      </w:r>
      <w:r w:rsidR="00C97BF4" w:rsidRPr="00C7550B">
        <w:rPr>
          <w:rFonts w:ascii="Times New Roman" w:hAnsi="Times New Roman" w:cs="Times New Roman"/>
          <w:sz w:val="24"/>
          <w:szCs w:val="24"/>
        </w:rPr>
        <w:t xml:space="preserve">, что </w:t>
      </w:r>
      <w:r w:rsidR="00005AA7" w:rsidRPr="00C7550B">
        <w:rPr>
          <w:rFonts w:ascii="Times New Roman" w:hAnsi="Times New Roman" w:cs="Times New Roman"/>
          <w:sz w:val="24"/>
          <w:szCs w:val="24"/>
        </w:rPr>
        <w:t>част</w:t>
      </w:r>
      <w:r w:rsidR="00C97BF4" w:rsidRPr="00C7550B">
        <w:rPr>
          <w:rFonts w:ascii="Times New Roman" w:hAnsi="Times New Roman" w:cs="Times New Roman"/>
          <w:sz w:val="24"/>
          <w:szCs w:val="24"/>
        </w:rPr>
        <w:t>о</w:t>
      </w:r>
      <w:r w:rsidR="00005AA7" w:rsidRPr="00C7550B">
        <w:rPr>
          <w:rFonts w:ascii="Times New Roman" w:hAnsi="Times New Roman" w:cs="Times New Roman"/>
          <w:sz w:val="24"/>
          <w:szCs w:val="24"/>
        </w:rPr>
        <w:t xml:space="preserve"> приводит к излишней трудоемкости и субъективности расчетов.</w:t>
      </w:r>
      <w:r w:rsidR="00C97BF4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902238" w:rsidRPr="00C7550B">
        <w:rPr>
          <w:rStyle w:val="y2iqfc"/>
          <w:rFonts w:ascii="Times New Roman" w:hAnsi="Times New Roman" w:cs="Times New Roman"/>
          <w:sz w:val="24"/>
          <w:szCs w:val="24"/>
        </w:rPr>
        <w:t>Возможным путем демпфирования названных проблем является использование б</w:t>
      </w:r>
      <w:r w:rsidR="00902238" w:rsidRPr="00C7550B">
        <w:rPr>
          <w:rStyle w:val="y2iqfc"/>
          <w:rFonts w:ascii="Times New Roman" w:hAnsi="Times New Roman" w:cs="Times New Roman"/>
          <w:b/>
          <w:i/>
          <w:sz w:val="24"/>
          <w:szCs w:val="24"/>
        </w:rPr>
        <w:t>о</w:t>
      </w:r>
      <w:r w:rsidR="00902238" w:rsidRPr="00C7550B">
        <w:rPr>
          <w:rStyle w:val="y2iqfc"/>
          <w:rFonts w:ascii="Times New Roman" w:hAnsi="Times New Roman" w:cs="Times New Roman"/>
          <w:sz w:val="24"/>
          <w:szCs w:val="24"/>
        </w:rPr>
        <w:t>льшего числа доступных данных, которые могут применяться в экономической и политической реальности для меж</w:t>
      </w:r>
      <w:r w:rsidR="00C97BF4" w:rsidRPr="00C7550B">
        <w:rPr>
          <w:rStyle w:val="y2iqfc"/>
          <w:rFonts w:ascii="Times New Roman" w:hAnsi="Times New Roman" w:cs="Times New Roman"/>
          <w:sz w:val="24"/>
          <w:szCs w:val="24"/>
        </w:rPr>
        <w:t>территори</w:t>
      </w:r>
      <w:r w:rsidR="00902238" w:rsidRPr="00C7550B">
        <w:rPr>
          <w:rStyle w:val="y2iqfc"/>
          <w:rFonts w:ascii="Times New Roman" w:hAnsi="Times New Roman" w:cs="Times New Roman"/>
          <w:sz w:val="24"/>
          <w:szCs w:val="24"/>
        </w:rPr>
        <w:t xml:space="preserve">альных сравнений в качестве </w:t>
      </w:r>
      <w:r w:rsidR="00C10D8A" w:rsidRPr="00C7550B">
        <w:rPr>
          <w:rStyle w:val="y2iqfc"/>
          <w:rFonts w:ascii="Times New Roman" w:hAnsi="Times New Roman" w:cs="Times New Roman"/>
          <w:sz w:val="24"/>
          <w:szCs w:val="24"/>
        </w:rPr>
        <w:t>информационного</w:t>
      </w:r>
      <w:r w:rsidR="00902238" w:rsidRPr="00C7550B">
        <w:rPr>
          <w:rStyle w:val="y2iqfc"/>
          <w:rFonts w:ascii="Times New Roman" w:hAnsi="Times New Roman" w:cs="Times New Roman"/>
          <w:sz w:val="24"/>
          <w:szCs w:val="24"/>
        </w:rPr>
        <w:t xml:space="preserve"> фона, максимально отвечая потребностям диагностики территориального развития. </w:t>
      </w:r>
    </w:p>
    <w:p w:rsidR="00F863FD" w:rsidRPr="00C7550B" w:rsidRDefault="00F863FD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sz w:val="24"/>
          <w:szCs w:val="24"/>
        </w:rPr>
      </w:pPr>
    </w:p>
    <w:p w:rsidR="00D07422" w:rsidRPr="00C7550B" w:rsidRDefault="00D07422" w:rsidP="00727ED9">
      <w:pPr>
        <w:pStyle w:val="a6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550B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4236C0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1. </w:t>
      </w:r>
      <w:r w:rsidR="004236C0" w:rsidRPr="00C7550B">
        <w:rPr>
          <w:rFonts w:ascii="Times New Roman" w:hAnsi="Times New Roman" w:cs="Times New Roman"/>
          <w:sz w:val="24"/>
          <w:szCs w:val="24"/>
        </w:rPr>
        <w:t xml:space="preserve">Айвазян, С. А. Россия в </w:t>
      </w:r>
      <w:proofErr w:type="spellStart"/>
      <w:r w:rsidR="004236C0" w:rsidRPr="00C7550B">
        <w:rPr>
          <w:rFonts w:ascii="Times New Roman" w:hAnsi="Times New Roman" w:cs="Times New Roman"/>
          <w:sz w:val="24"/>
          <w:szCs w:val="24"/>
        </w:rPr>
        <w:t>межстрановом</w:t>
      </w:r>
      <w:proofErr w:type="spellEnd"/>
      <w:r w:rsidR="004236C0" w:rsidRPr="00C7550B">
        <w:rPr>
          <w:rFonts w:ascii="Times New Roman" w:hAnsi="Times New Roman" w:cs="Times New Roman"/>
          <w:sz w:val="24"/>
          <w:szCs w:val="24"/>
        </w:rPr>
        <w:t xml:space="preserve"> анализе синтетических категорий качества жизни населения. Часть 1. Методология анализа и пример ее применения / С. А. Айвазян // Мир России. Социология. Этнология. – 2001. – Т. 10, № 4. – С. 59-96.</w:t>
      </w:r>
    </w:p>
    <w:p w:rsidR="00DC2690" w:rsidRPr="00C7550B" w:rsidRDefault="00D90FAB" w:rsidP="00727E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50B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DC2690" w:rsidRPr="00C7550B">
        <w:rPr>
          <w:rFonts w:ascii="Times New Roman" w:eastAsia="Times New Roman" w:hAnsi="Times New Roman" w:cs="Times New Roman"/>
          <w:sz w:val="24"/>
          <w:szCs w:val="24"/>
        </w:rPr>
        <w:t>Афанасьев Р.С., Голованова Н.В. Оценка эффективности бюджетных расходов: федеральный и региональный опыт // Финансовая аналитика: проблемы и решения. 2016. Т. 9. № 2. С. 56–64.</w:t>
      </w:r>
    </w:p>
    <w:p w:rsidR="00DC2690" w:rsidRPr="00C7550B" w:rsidRDefault="00D90FAB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</w:rPr>
        <w:t>Борнукова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Катерина, 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</w:rPr>
        <w:t>Мазоль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Олег. Индексы эффективности госрасходов // 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BEROC</w:t>
      </w:r>
      <w:r w:rsidR="00DC2690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Policy</w:t>
      </w:r>
      <w:r w:rsidR="00DC2690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Paper</w:t>
      </w:r>
      <w:r w:rsidR="00DC2690" w:rsidRPr="00C7550B">
        <w:rPr>
          <w:rFonts w:ascii="Times New Roman" w:hAnsi="Times New Roman" w:cs="Times New Roman"/>
          <w:sz w:val="24"/>
          <w:szCs w:val="24"/>
        </w:rPr>
        <w:t xml:space="preserve"> 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Series</w:t>
      </w:r>
      <w:r w:rsidR="00DC2690" w:rsidRPr="00C7550B">
        <w:rPr>
          <w:rFonts w:ascii="Times New Roman" w:hAnsi="Times New Roman" w:cs="Times New Roman"/>
          <w:sz w:val="24"/>
          <w:szCs w:val="24"/>
        </w:rPr>
        <w:t xml:space="preserve">, 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DC2690" w:rsidRPr="00C7550B">
        <w:rPr>
          <w:rFonts w:ascii="Times New Roman" w:hAnsi="Times New Roman" w:cs="Times New Roman"/>
          <w:sz w:val="24"/>
          <w:szCs w:val="24"/>
        </w:rPr>
        <w:t>. 29, 2016, январь  (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DC2690" w:rsidRPr="00C7550B">
        <w:rPr>
          <w:rFonts w:ascii="Times New Roman" w:hAnsi="Times New Roman" w:cs="Times New Roman"/>
          <w:sz w:val="24"/>
          <w:szCs w:val="24"/>
        </w:rPr>
        <w:t>://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DC2690" w:rsidRPr="00C7550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beroc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>.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DC2690" w:rsidRPr="00C7550B">
        <w:rPr>
          <w:rFonts w:ascii="Times New Roman" w:hAnsi="Times New Roman" w:cs="Times New Roman"/>
          <w:sz w:val="24"/>
          <w:szCs w:val="24"/>
        </w:rPr>
        <w:t>/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upload</w:t>
      </w:r>
      <w:r w:rsidR="00DC2690" w:rsidRPr="00C7550B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iblock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>/282/282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C2690" w:rsidRPr="00C7550B">
        <w:rPr>
          <w:rFonts w:ascii="Times New Roman" w:hAnsi="Times New Roman" w:cs="Times New Roman"/>
          <w:sz w:val="24"/>
          <w:szCs w:val="24"/>
        </w:rPr>
        <w:t>328088419299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DC2690" w:rsidRPr="00C7550B">
        <w:rPr>
          <w:rFonts w:ascii="Times New Roman" w:hAnsi="Times New Roman" w:cs="Times New Roman"/>
          <w:sz w:val="24"/>
          <w:szCs w:val="24"/>
        </w:rPr>
        <w:t>2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C2690" w:rsidRPr="00C7550B">
        <w:rPr>
          <w:rFonts w:ascii="Times New Roman" w:hAnsi="Times New Roman" w:cs="Times New Roman"/>
          <w:sz w:val="24"/>
          <w:szCs w:val="24"/>
        </w:rPr>
        <w:t>0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ffc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>8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C2690" w:rsidRPr="00C7550B">
        <w:rPr>
          <w:rFonts w:ascii="Times New Roman" w:hAnsi="Times New Roman" w:cs="Times New Roman"/>
          <w:sz w:val="24"/>
          <w:szCs w:val="24"/>
        </w:rPr>
        <w:t>713</w:t>
      </w:r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DC2690" w:rsidRPr="00C7550B">
        <w:rPr>
          <w:rFonts w:ascii="Times New Roman" w:hAnsi="Times New Roman" w:cs="Times New Roman"/>
          <w:sz w:val="24"/>
          <w:szCs w:val="24"/>
        </w:rPr>
        <w:t>713.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>)</w:t>
      </w:r>
    </w:p>
    <w:p w:rsidR="003F6E3B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4. </w:t>
      </w:r>
      <w:r w:rsidR="003F6E3B" w:rsidRPr="00C7550B">
        <w:rPr>
          <w:rFonts w:ascii="Times New Roman" w:hAnsi="Times New Roman" w:cs="Times New Roman"/>
          <w:sz w:val="24"/>
          <w:szCs w:val="24"/>
        </w:rPr>
        <w:t>Жихарева А.К. Возможные проблемы применения региональных рейтингов // Управленческое консультирование. 2019. №10. С.49-60</w:t>
      </w:r>
    </w:p>
    <w:p w:rsidR="001948C0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5. </w:t>
      </w:r>
      <w:r w:rsidR="001948C0" w:rsidRPr="00C7550B">
        <w:rPr>
          <w:rFonts w:ascii="Times New Roman" w:hAnsi="Times New Roman" w:cs="Times New Roman"/>
          <w:sz w:val="24"/>
          <w:szCs w:val="24"/>
        </w:rPr>
        <w:t>Козырь Н. С. Регион в национальной экономике: подходы к составлению рейтингов // Региональная экономика: теория и практика. 2019. Т. 17, № 3. С. 418–434</w:t>
      </w:r>
    </w:p>
    <w:p w:rsidR="00DC2690" w:rsidRPr="00C7550B" w:rsidRDefault="00D90FAB" w:rsidP="00727E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50B"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="00C364B4" w:rsidRPr="00C7550B">
        <w:rPr>
          <w:rFonts w:ascii="Times New Roman" w:eastAsia="Times New Roman" w:hAnsi="Times New Roman" w:cs="Times New Roman"/>
          <w:sz w:val="24"/>
          <w:szCs w:val="24"/>
        </w:rPr>
        <w:t xml:space="preserve">Леонов, С. Н. </w:t>
      </w:r>
      <w:proofErr w:type="spellStart"/>
      <w:r w:rsidR="00C364B4" w:rsidRPr="00C7550B">
        <w:rPr>
          <w:rFonts w:ascii="Times New Roman" w:eastAsia="Times New Roman" w:hAnsi="Times New Roman" w:cs="Times New Roman"/>
          <w:sz w:val="24"/>
          <w:szCs w:val="24"/>
        </w:rPr>
        <w:t>Поливариантность</w:t>
      </w:r>
      <w:proofErr w:type="spellEnd"/>
      <w:r w:rsidR="00C364B4" w:rsidRPr="00C7550B">
        <w:rPr>
          <w:rFonts w:ascii="Times New Roman" w:eastAsia="Times New Roman" w:hAnsi="Times New Roman" w:cs="Times New Roman"/>
          <w:sz w:val="24"/>
          <w:szCs w:val="24"/>
        </w:rPr>
        <w:t xml:space="preserve"> оценок потенциалов социально-экономического развития муниципалитетов. Пример Хабаровского края и Еврейской автономной области / С. Н. Леонов // </w:t>
      </w:r>
      <w:proofErr w:type="spellStart"/>
      <w:r w:rsidR="00C364B4" w:rsidRPr="00C7550B">
        <w:rPr>
          <w:rFonts w:ascii="Times New Roman" w:eastAsia="Times New Roman" w:hAnsi="Times New Roman" w:cs="Times New Roman"/>
          <w:sz w:val="24"/>
          <w:szCs w:val="24"/>
        </w:rPr>
        <w:t>Регионалистика</w:t>
      </w:r>
      <w:proofErr w:type="spellEnd"/>
      <w:r w:rsidR="00C364B4" w:rsidRPr="00C7550B">
        <w:rPr>
          <w:rFonts w:ascii="Times New Roman" w:eastAsia="Times New Roman" w:hAnsi="Times New Roman" w:cs="Times New Roman"/>
          <w:sz w:val="24"/>
          <w:szCs w:val="24"/>
        </w:rPr>
        <w:t>. – 2023. – Т. 10, № 5. – С. 60-76. – DOI 10.14530/reg.2023.5.60..</w:t>
      </w:r>
    </w:p>
    <w:p w:rsidR="00DC2690" w:rsidRPr="00C7550B" w:rsidRDefault="00D90FAB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7. </w:t>
      </w:r>
      <w:r w:rsidR="00DC2690" w:rsidRPr="00C7550B">
        <w:rPr>
          <w:rFonts w:ascii="Times New Roman" w:hAnsi="Times New Roman" w:cs="Times New Roman"/>
          <w:sz w:val="24"/>
          <w:szCs w:val="24"/>
        </w:rPr>
        <w:t>Леонов, С. Н. Финансовые и структурные аспекты реформы местного самоуправления в России</w:t>
      </w:r>
      <w:proofErr w:type="gramStart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Монография / С. Н. Леонов</w:t>
      </w:r>
      <w:proofErr w:type="gramStart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Отв. редактор Н.Н. Михеева. – Хабаровск</w:t>
      </w:r>
      <w:proofErr w:type="gramStart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Институт экономических исследований Дальневосточного отделения РАН, 2023 – 232 </w:t>
      </w:r>
      <w:proofErr w:type="gramStart"/>
      <w:r w:rsidR="00DC2690" w:rsidRPr="00C7550B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DC2690" w:rsidRPr="00C7550B">
        <w:rPr>
          <w:rFonts w:ascii="Times New Roman" w:hAnsi="Times New Roman" w:cs="Times New Roman"/>
          <w:sz w:val="24"/>
          <w:szCs w:val="24"/>
        </w:rPr>
        <w:t>.</w:t>
      </w:r>
    </w:p>
    <w:p w:rsidR="00DC2690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8. </w:t>
      </w:r>
      <w:r w:rsidR="00DC2690" w:rsidRPr="00C7550B">
        <w:rPr>
          <w:rFonts w:ascii="Times New Roman" w:hAnsi="Times New Roman" w:cs="Times New Roman"/>
          <w:sz w:val="24"/>
          <w:szCs w:val="24"/>
        </w:rPr>
        <w:t xml:space="preserve">Федулин А. А., Платонова Н. А., </w:t>
      </w:r>
      <w:proofErr w:type="spellStart"/>
      <w:r w:rsidR="00DC2690" w:rsidRPr="00C7550B">
        <w:rPr>
          <w:rFonts w:ascii="Times New Roman" w:hAnsi="Times New Roman" w:cs="Times New Roman"/>
          <w:sz w:val="24"/>
          <w:szCs w:val="24"/>
        </w:rPr>
        <w:t>Вапнярская</w:t>
      </w:r>
      <w:proofErr w:type="spellEnd"/>
      <w:r w:rsidR="00DC2690" w:rsidRPr="00C7550B">
        <w:rPr>
          <w:rFonts w:ascii="Times New Roman" w:hAnsi="Times New Roman" w:cs="Times New Roman"/>
          <w:sz w:val="24"/>
          <w:szCs w:val="24"/>
        </w:rPr>
        <w:t xml:space="preserve"> О. И. Разработка рейтинга регионов Российской Федерации по уровню развития туризма // Региональная экономика: теория и практика. 2012. № 41. С. 2–13.</w:t>
      </w:r>
    </w:p>
    <w:p w:rsidR="00DC2690" w:rsidRPr="00C7550B" w:rsidRDefault="00D90FAB" w:rsidP="00727ED9">
      <w:pPr>
        <w:pStyle w:val="a6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7550B">
        <w:rPr>
          <w:rFonts w:ascii="Times New Roman" w:eastAsia="Times New Roman" w:hAnsi="Times New Roman" w:cs="Times New Roman"/>
          <w:sz w:val="24"/>
          <w:szCs w:val="24"/>
        </w:rPr>
        <w:t xml:space="preserve">9. </w:t>
      </w:r>
      <w:proofErr w:type="spellStart"/>
      <w:r w:rsidR="00DC2690" w:rsidRPr="00C7550B">
        <w:rPr>
          <w:rFonts w:ascii="Times New Roman" w:eastAsia="Times New Roman" w:hAnsi="Times New Roman" w:cs="Times New Roman"/>
          <w:sz w:val="24"/>
          <w:szCs w:val="24"/>
        </w:rPr>
        <w:t>Шкуропат</w:t>
      </w:r>
      <w:proofErr w:type="spellEnd"/>
      <w:r w:rsidR="00DC2690" w:rsidRPr="00C7550B">
        <w:rPr>
          <w:rFonts w:ascii="Times New Roman" w:eastAsia="Times New Roman" w:hAnsi="Times New Roman" w:cs="Times New Roman"/>
          <w:sz w:val="24"/>
          <w:szCs w:val="24"/>
        </w:rPr>
        <w:t xml:space="preserve">, А. В. Интегральные индексы как инструмент управления региональным развитием / А. В. </w:t>
      </w:r>
      <w:proofErr w:type="spellStart"/>
      <w:r w:rsidR="00DC2690" w:rsidRPr="00C7550B">
        <w:rPr>
          <w:rFonts w:ascii="Times New Roman" w:eastAsia="Times New Roman" w:hAnsi="Times New Roman" w:cs="Times New Roman"/>
          <w:sz w:val="24"/>
          <w:szCs w:val="24"/>
        </w:rPr>
        <w:t>Шкуропат</w:t>
      </w:r>
      <w:proofErr w:type="spellEnd"/>
      <w:r w:rsidR="00DC2690" w:rsidRPr="00C7550B">
        <w:rPr>
          <w:rFonts w:ascii="Times New Roman" w:eastAsia="Times New Roman" w:hAnsi="Times New Roman" w:cs="Times New Roman"/>
          <w:sz w:val="24"/>
          <w:szCs w:val="24"/>
        </w:rPr>
        <w:t xml:space="preserve"> // Российский внешнеэкономический вестник. – 2021. – № 6. – С. 58-69. – DOI 10.24412/2072-8042-2021-6-58-69.</w:t>
      </w:r>
    </w:p>
    <w:p w:rsidR="00D07422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550B">
        <w:rPr>
          <w:rFonts w:ascii="Times New Roman" w:hAnsi="Times New Roman" w:cs="Times New Roman"/>
          <w:sz w:val="24"/>
          <w:szCs w:val="24"/>
        </w:rPr>
        <w:t xml:space="preserve">10. </w:t>
      </w:r>
      <w:r w:rsidR="00D07422" w:rsidRPr="00C7550B">
        <w:rPr>
          <w:rFonts w:ascii="Times New Roman" w:hAnsi="Times New Roman" w:cs="Times New Roman"/>
          <w:sz w:val="24"/>
          <w:szCs w:val="24"/>
        </w:rPr>
        <w:t>Юрасова М.В. Рейтинг как инструмент измерения успеха: “за” и “против” // Вестник Московского университета. Серия 18. Социология и политология, 2017. № 23 (2). С. 137-164.</w:t>
      </w:r>
    </w:p>
    <w:p w:rsidR="00701FF0" w:rsidRPr="00C7550B" w:rsidRDefault="00D90FAB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>Afonso</w:t>
      </w:r>
      <w:proofErr w:type="spellEnd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01FF0" w:rsidRPr="00C7550B">
        <w:rPr>
          <w:rFonts w:ascii="Times New Roman" w:eastAsia="Times New Roman" w:hAnsi="Times New Roman" w:cs="Times New Roman"/>
          <w:sz w:val="24"/>
          <w:szCs w:val="24"/>
        </w:rPr>
        <w:t>А</w:t>
      </w:r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>.,</w:t>
      </w:r>
      <w:proofErr w:type="gramEnd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>Schuknecht</w:t>
      </w:r>
      <w:proofErr w:type="spellEnd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L., </w:t>
      </w:r>
      <w:proofErr w:type="spellStart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>Tanzi</w:t>
      </w:r>
      <w:proofErr w:type="spellEnd"/>
      <w:r w:rsidR="00701FF0" w:rsidRPr="00C75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 Public Sector Efficiency: An International Comparison // Public Choice. 2005. № 123. Pp. 321–347 (https://link.springer.com/article/10.1007/s11127-005-7165-2)</w:t>
      </w:r>
    </w:p>
    <w:p w:rsidR="00D07422" w:rsidRPr="00C7550B" w:rsidRDefault="00D90FAB" w:rsidP="00727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550B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Borge</w:t>
      </w:r>
      <w:proofErr w:type="spell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 xml:space="preserve">, Lars-Erik; </w:t>
      </w:r>
      <w:proofErr w:type="spell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Naper</w:t>
      </w:r>
      <w:proofErr w:type="spell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, Linn Renee (2005</w:t>
      </w:r>
      <w:proofErr w:type="gram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) :</w:t>
      </w:r>
      <w:proofErr w:type="gram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 xml:space="preserve"> Efficiency potential and efficiency variation in Norwegian lower secondary schools, </w:t>
      </w:r>
      <w:proofErr w:type="spell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CESifo</w:t>
      </w:r>
      <w:proofErr w:type="spell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 xml:space="preserve"> Working Paper, No. 1624, Center for Economic Studies and </w:t>
      </w:r>
      <w:proofErr w:type="spell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ifo</w:t>
      </w:r>
      <w:proofErr w:type="spell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 xml:space="preserve"> Institute (</w:t>
      </w:r>
      <w:proofErr w:type="spellStart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CESifo</w:t>
      </w:r>
      <w:proofErr w:type="spellEnd"/>
      <w:r w:rsidR="00CA4541" w:rsidRPr="00C7550B">
        <w:rPr>
          <w:rFonts w:ascii="Times New Roman" w:hAnsi="Times New Roman" w:cs="Times New Roman"/>
          <w:sz w:val="24"/>
          <w:szCs w:val="24"/>
          <w:lang w:val="en-US"/>
        </w:rPr>
        <w:t>), Munich (www.econstor.eu/bitstream/10419/19088/1/cesifo1_wp1624.pdf)</w:t>
      </w:r>
    </w:p>
    <w:p w:rsidR="003042AC" w:rsidRPr="003042AC" w:rsidRDefault="003042AC" w:rsidP="003042A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3042AC" w:rsidRPr="003042AC" w:rsidRDefault="003042AC" w:rsidP="003042A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042AC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042AC" w:rsidRPr="003042AC" w:rsidRDefault="003042AC" w:rsidP="003042AC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sz w:val="24"/>
          <w:szCs w:val="24"/>
        </w:rPr>
      </w:pPr>
      <w:r w:rsidRPr="003042AC">
        <w:rPr>
          <w:rStyle w:val="y2iqfc"/>
          <w:rFonts w:ascii="Times New Roman" w:hAnsi="Times New Roman" w:cs="Times New Roman"/>
          <w:sz w:val="24"/>
          <w:szCs w:val="24"/>
        </w:rPr>
        <w:t xml:space="preserve">Леонов Сергей Николаевич (Россия, Хабаровск) – доктор экономических наук, профессор, ведущий научный сотрудник Института экономических исследований ДВО РАН (680042 Хабаровск-42, Тихоокеанская, 153, </w:t>
      </w:r>
      <w:proofErr w:type="spellStart"/>
      <w:r w:rsidRPr="003042AC">
        <w:rPr>
          <w:rStyle w:val="y2iqfc"/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3042AC">
        <w:rPr>
          <w:rStyle w:val="y2iqfc"/>
          <w:rFonts w:ascii="Times New Roman" w:hAnsi="Times New Roman" w:cs="Times New Roman"/>
          <w:sz w:val="24"/>
          <w:szCs w:val="24"/>
        </w:rPr>
        <w:t>@</w:t>
      </w:r>
      <w:proofErr w:type="spellStart"/>
      <w:r w:rsidRPr="003042AC">
        <w:rPr>
          <w:rStyle w:val="y2iqfc"/>
          <w:rFonts w:ascii="Times New Roman" w:hAnsi="Times New Roman" w:cs="Times New Roman"/>
          <w:sz w:val="24"/>
          <w:szCs w:val="24"/>
          <w:lang w:val="en-US"/>
        </w:rPr>
        <w:t>ecrin</w:t>
      </w:r>
      <w:proofErr w:type="spellEnd"/>
      <w:r w:rsidRPr="003042AC">
        <w:rPr>
          <w:rStyle w:val="y2iqfc"/>
          <w:rFonts w:ascii="Times New Roman" w:hAnsi="Times New Roman" w:cs="Times New Roman"/>
          <w:sz w:val="24"/>
          <w:szCs w:val="24"/>
        </w:rPr>
        <w:t>.</w:t>
      </w:r>
      <w:proofErr w:type="spellStart"/>
      <w:r w:rsidRPr="003042AC">
        <w:rPr>
          <w:rStyle w:val="y2iqfc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3042AC">
        <w:rPr>
          <w:rStyle w:val="y2iqfc"/>
          <w:rFonts w:ascii="Times New Roman" w:hAnsi="Times New Roman" w:cs="Times New Roman"/>
          <w:sz w:val="24"/>
          <w:szCs w:val="24"/>
        </w:rPr>
        <w:t>)</w:t>
      </w:r>
    </w:p>
    <w:p w:rsidR="002F2B02" w:rsidRPr="003042AC" w:rsidRDefault="002F2B02" w:rsidP="00727ED9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C7550B" w:rsidRPr="00265289" w:rsidRDefault="00C7550B" w:rsidP="00C7550B">
      <w:pPr>
        <w:pStyle w:val="HTML"/>
        <w:shd w:val="clear" w:color="auto" w:fill="F8F9FA"/>
        <w:ind w:firstLine="709"/>
        <w:jc w:val="right"/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</w:pPr>
      <w:proofErr w:type="spellStart"/>
      <w:r w:rsidRPr="00265289"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  <w:lastRenderedPageBreak/>
        <w:t>Leonov</w:t>
      </w:r>
      <w:proofErr w:type="spellEnd"/>
      <w:r w:rsidRPr="00265289"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  <w:t xml:space="preserve"> S.N.</w:t>
      </w:r>
    </w:p>
    <w:p w:rsidR="00C7550B" w:rsidRPr="00C7550B" w:rsidRDefault="00C7550B" w:rsidP="003042AC">
      <w:pPr>
        <w:pStyle w:val="HTML"/>
        <w:shd w:val="clear" w:color="auto" w:fill="F8F9FA"/>
        <w:ind w:firstLine="709"/>
        <w:jc w:val="center"/>
        <w:rPr>
          <w:rFonts w:ascii="Times New Roman" w:hAnsi="Times New Roman" w:cs="Times New Roman"/>
          <w:color w:val="1F1F1F"/>
          <w:sz w:val="24"/>
          <w:szCs w:val="24"/>
          <w:lang w:val="en-US"/>
        </w:rPr>
      </w:pPr>
      <w:r w:rsidRPr="00265289"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  <w:t xml:space="preserve">USING </w:t>
      </w:r>
      <w:r w:rsidR="00265289" w:rsidRPr="00265289">
        <w:rPr>
          <w:rFonts w:ascii="Times New Roman" w:hAnsi="Times New Roman" w:cs="Times New Roman"/>
          <w:b/>
          <w:sz w:val="24"/>
          <w:szCs w:val="24"/>
          <w:lang w:val="en-US"/>
        </w:rPr>
        <w:t>COMPOSITE</w:t>
      </w:r>
      <w:r w:rsidR="00265289" w:rsidRPr="00C97BF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65289"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  <w:t>TERRITORIAL INDICES TO ASSESS THE LEVEL OF REGIONAL DEVELOPMENT</w:t>
      </w:r>
    </w:p>
    <w:p w:rsidR="003042AC" w:rsidRDefault="003042AC" w:rsidP="003042AC">
      <w:pPr>
        <w:spacing w:after="0" w:line="240" w:lineRule="auto"/>
        <w:ind w:firstLine="709"/>
        <w:jc w:val="both"/>
        <w:rPr>
          <w:rStyle w:val="y2iqfc"/>
          <w:rFonts w:ascii="Times New Roman" w:hAnsi="Times New Roman" w:cs="Times New Roman"/>
          <w:b/>
          <w:color w:val="1F1F1F"/>
          <w:sz w:val="24"/>
          <w:szCs w:val="24"/>
        </w:rPr>
      </w:pPr>
    </w:p>
    <w:p w:rsidR="003042AC" w:rsidRPr="00B36571" w:rsidRDefault="003042AC" w:rsidP="003042AC">
      <w:pPr>
        <w:spacing w:after="0" w:line="240" w:lineRule="auto"/>
        <w:ind w:firstLine="709"/>
        <w:jc w:val="both"/>
        <w:rPr>
          <w:lang w:val="en-US"/>
        </w:rPr>
      </w:pPr>
      <w:proofErr w:type="gramStart"/>
      <w:r w:rsidRPr="003042AC">
        <w:rPr>
          <w:rStyle w:val="y2iqfc"/>
          <w:rFonts w:ascii="Times New Roman" w:hAnsi="Times New Roman" w:cs="Times New Roman"/>
          <w:b/>
          <w:color w:val="1F1F1F"/>
          <w:sz w:val="24"/>
          <w:szCs w:val="24"/>
          <w:lang/>
        </w:rPr>
        <w:t>Annotation</w:t>
      </w:r>
      <w:r w:rsidRPr="003042AC">
        <w:rPr>
          <w:rStyle w:val="y2iqfc"/>
          <w:rFonts w:ascii="Times New Roman" w:hAnsi="Times New Roman" w:cs="Times New Roman"/>
          <w:color w:val="1F1F1F"/>
          <w:sz w:val="24"/>
          <w:szCs w:val="24"/>
          <w:lang/>
        </w:rPr>
        <w:t>.</w:t>
      </w:r>
      <w:proofErr w:type="gramEnd"/>
      <w:r w:rsidRPr="003042AC">
        <w:rPr>
          <w:rStyle w:val="y2iqfc"/>
          <w:rFonts w:ascii="Times New Roman" w:hAnsi="Times New Roman" w:cs="Times New Roman"/>
          <w:color w:val="1F1F1F"/>
          <w:sz w:val="24"/>
          <w:szCs w:val="24"/>
          <w:lang/>
        </w:rPr>
        <w:t xml:space="preserve"> </w:t>
      </w:r>
      <w:proofErr w:type="gramStart"/>
      <w:r w:rsidRPr="003042AC">
        <w:rPr>
          <w:rFonts w:ascii="Times New Roman" w:hAnsi="Times New Roman" w:cs="Times New Roman"/>
          <w:sz w:val="24"/>
          <w:szCs w:val="24"/>
        </w:rPr>
        <w:t>С</w:t>
      </w:r>
      <w:proofErr w:type="spellStart"/>
      <w:proofErr w:type="gramEnd"/>
      <w:r w:rsidRPr="003042AC">
        <w:rPr>
          <w:rFonts w:ascii="Times New Roman" w:hAnsi="Times New Roman" w:cs="Times New Roman"/>
          <w:sz w:val="24"/>
          <w:szCs w:val="24"/>
          <w:lang w:val="en-US"/>
        </w:rPr>
        <w:t>omposite</w:t>
      </w:r>
      <w:proofErr w:type="spellEnd"/>
      <w:r w:rsidRPr="00C97BF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042AC">
        <w:rPr>
          <w:rStyle w:val="y2iqfc"/>
          <w:rFonts w:ascii="Times New Roman" w:hAnsi="Times New Roman" w:cs="Times New Roman"/>
          <w:color w:val="1F1F1F"/>
          <w:sz w:val="24"/>
          <w:szCs w:val="24"/>
          <w:lang/>
        </w:rPr>
        <w:t>indices aggregate a significant array of diverse information, allowing one to assess the socio-economic situation in the region and compare it with other territories. The calculation of indices has a number of assumptions that impose restrictions on their use in statistical and economic analysis</w:t>
      </w:r>
      <w:r w:rsidRPr="003042A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C2235" w:rsidRPr="00C97BF4" w:rsidRDefault="00BD0B11" w:rsidP="003042A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97BF4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C97BF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composite indices, socio-economic development, regional policy, government policy measures</w:t>
      </w:r>
    </w:p>
    <w:p w:rsidR="00BD0B11" w:rsidRPr="003042AC" w:rsidRDefault="00BD0B11" w:rsidP="003042A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highlight w:val="yellow"/>
          <w:lang w:val="en-US"/>
        </w:rPr>
      </w:pPr>
    </w:p>
    <w:p w:rsidR="003042AC" w:rsidRPr="003042AC" w:rsidRDefault="003042AC" w:rsidP="003042AC">
      <w:pPr>
        <w:pStyle w:val="HTML"/>
        <w:shd w:val="clear" w:color="auto" w:fill="F8F9FA"/>
        <w:ind w:firstLine="709"/>
        <w:jc w:val="center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  <w:r w:rsidRPr="003042AC">
        <w:rPr>
          <w:rStyle w:val="y2iqfc"/>
          <w:rFonts w:ascii="Times New Roman" w:hAnsi="Times New Roman" w:cs="Times New Roman"/>
          <w:b/>
          <w:sz w:val="24"/>
          <w:szCs w:val="24"/>
          <w:lang/>
        </w:rPr>
        <w:t>Information about the author</w:t>
      </w:r>
    </w:p>
    <w:p w:rsidR="003042AC" w:rsidRPr="003042AC" w:rsidRDefault="003042AC" w:rsidP="003042AC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042AC">
        <w:rPr>
          <w:rStyle w:val="y2iqfc"/>
          <w:rFonts w:ascii="Times New Roman" w:hAnsi="Times New Roman" w:cs="Times New Roman"/>
          <w:sz w:val="24"/>
          <w:szCs w:val="24"/>
          <w:lang/>
        </w:rPr>
        <w:t>Leonov</w:t>
      </w:r>
      <w:proofErr w:type="spellEnd"/>
      <w:r w:rsidRPr="003042AC">
        <w:rPr>
          <w:rStyle w:val="y2iqfc"/>
          <w:rFonts w:ascii="Times New Roman" w:hAnsi="Times New Roman" w:cs="Times New Roman"/>
          <w:sz w:val="24"/>
          <w:szCs w:val="24"/>
          <w:lang/>
        </w:rPr>
        <w:t xml:space="preserve"> Sergey </w:t>
      </w:r>
      <w:proofErr w:type="spellStart"/>
      <w:r w:rsidRPr="003042AC">
        <w:rPr>
          <w:rStyle w:val="y2iqfc"/>
          <w:rFonts w:ascii="Times New Roman" w:hAnsi="Times New Roman" w:cs="Times New Roman"/>
          <w:sz w:val="24"/>
          <w:szCs w:val="24"/>
          <w:lang/>
        </w:rPr>
        <w:t>Nikolaevich</w:t>
      </w:r>
      <w:proofErr w:type="spellEnd"/>
      <w:r w:rsidRPr="003042AC">
        <w:rPr>
          <w:rStyle w:val="y2iqfc"/>
          <w:rFonts w:ascii="Times New Roman" w:hAnsi="Times New Roman" w:cs="Times New Roman"/>
          <w:sz w:val="24"/>
          <w:szCs w:val="24"/>
          <w:lang/>
        </w:rPr>
        <w:t xml:space="preserve"> (Russia, Khabarovsk) – Doctor of Economics, Professor, Leading Researcher at the Institute of Economic Research of the Far Eastern Branch of the Russian Academy of Sciences (680042 Khabarovsk-42, Pacific, 153,</w:t>
      </w:r>
      <w:r w:rsidRPr="003042AC">
        <w:rPr>
          <w:rStyle w:val="y2iqfc"/>
          <w:rFonts w:ascii="Times New Roman" w:hAnsi="Times New Roman" w:cs="Times New Roman"/>
          <w:sz w:val="24"/>
          <w:szCs w:val="24"/>
          <w:lang w:val="en-US"/>
        </w:rPr>
        <w:t xml:space="preserve"> Leonov@ecrin.ru)</w:t>
      </w:r>
    </w:p>
    <w:p w:rsidR="00F863FD" w:rsidRPr="003042AC" w:rsidRDefault="00F863FD" w:rsidP="003042A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highlight w:val="yellow"/>
          <w:lang w:val="en-US"/>
        </w:rPr>
      </w:pPr>
    </w:p>
    <w:p w:rsidR="009734D4" w:rsidRPr="009734D4" w:rsidRDefault="009734D4" w:rsidP="009734D4">
      <w:pPr>
        <w:pStyle w:val="HTML"/>
        <w:shd w:val="clear" w:color="auto" w:fill="F8F9FA"/>
        <w:ind w:firstLine="709"/>
        <w:jc w:val="center"/>
        <w:rPr>
          <w:rStyle w:val="docdata"/>
          <w:rFonts w:ascii="Times New Roman" w:hAnsi="Times New Roman" w:cs="Times New Roman"/>
          <w:sz w:val="24"/>
          <w:szCs w:val="24"/>
          <w:lang w:val="en-US"/>
        </w:rPr>
      </w:pPr>
      <w:r w:rsidRPr="009734D4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:rsidR="00A8089C" w:rsidRPr="00C7743D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1.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Ayvazyan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, S. A. Russia in cross-country analysis of synthetic categories of quality of life of the population.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Part 1.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Methodology of analysis and an example of its application / S. A.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Aivazyan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// World of Russia.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Sociology.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Ethnology.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– 2001. – T. 10, No. 4. – P. 59-96.</w:t>
      </w:r>
    </w:p>
    <w:p w:rsidR="00A8089C" w:rsidRPr="00CD083F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2.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Afanasyev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R.S.,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Golovanova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N.V. Assessing the effectiveness of budget expenditures: federal and regional experience //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Financial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analytics: problems and solutions. </w:t>
      </w:r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2016. T. 9. </w:t>
      </w:r>
      <w:proofErr w:type="gram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No. 2.</w:t>
      </w:r>
      <w:proofErr w:type="gram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P. 56–64.</w:t>
      </w:r>
    </w:p>
    <w:p w:rsidR="00A8089C" w:rsidRPr="00CD083F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</w:rPr>
        <w:t xml:space="preserve">3. </w:t>
      </w:r>
      <w:proofErr w:type="spell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Bornukova</w:t>
      </w:r>
      <w:proofErr w:type="spell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</w:t>
      </w:r>
      <w:proofErr w:type="spell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Katerina</w:t>
      </w:r>
      <w:proofErr w:type="spell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, </w:t>
      </w:r>
      <w:proofErr w:type="spell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Mazol</w:t>
      </w:r>
      <w:proofErr w:type="spell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Oleg. Indices of government spending efficiency // BEROC Policy Paper Series, No. 29, 2016, January (https://www.beroc.org/upload/iblock/282/282c328088419299f2b0ffc8c713e713.pdf)</w:t>
      </w:r>
    </w:p>
    <w:p w:rsidR="00A8089C" w:rsidRPr="00CD083F" w:rsidRDefault="0046638C" w:rsidP="00727ED9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4.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Zhikhareva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A.K. Possible problems of using regional ratings // Management Consulting. </w:t>
      </w:r>
      <w:proofErr w:type="gram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2019. No. 10.</w:t>
      </w:r>
      <w:proofErr w:type="gram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P.49-60</w:t>
      </w:r>
    </w:p>
    <w:p w:rsidR="00A8089C" w:rsidRPr="0046638C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5. </w:t>
      </w:r>
      <w:proofErr w:type="spellStart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Kozyr</w:t>
      </w:r>
      <w:proofErr w:type="spellEnd"/>
      <w:r w:rsidR="00A8089C" w:rsidRPr="00CD083F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N. S. Region in the national economy: approaches to compiling ratings // Regional economics: theory and practice. </w:t>
      </w:r>
      <w:r w:rsidR="00A8089C"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2019. T. 17, No. 3. P. 418–434</w:t>
      </w:r>
    </w:p>
    <w:p w:rsidR="00A8089C" w:rsidRPr="00C7743D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6.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Leonov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, S. N. Assessing the reaction of the local financial system to the transformation of the structure of local self-government / S. N.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Leonov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//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Regionalistics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. – 2023 – T. 10, No. 4. – P. 69-85. – DOI 10.14530/reg.2023.4.69. </w:t>
      </w:r>
    </w:p>
    <w:p w:rsidR="00A8089C" w:rsidRPr="00A8089C" w:rsidRDefault="0046638C" w:rsidP="00727ED9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7.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Leonov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, S. N. Financial and structural aspects of local government reform in Russia: Monograph / S. N.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Leonov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; Rep.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editor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N.N.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Mikheeva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. – Khabarovsk: Institute of Economic Research of the Far Eastern Branch of the Russian Academy of Sciences, 2023. – 232 p.</w:t>
      </w:r>
    </w:p>
    <w:p w:rsidR="00A8089C" w:rsidRPr="00C7743D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8.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Fedulin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A. A.,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Platonova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N. A.,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Vapnyarskaya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O. I. Development of a rating of regions of the Russian Federation according to the level of tourism development // Regional economics: theory and practice.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2012. No. 41.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pp. 2–13.</w:t>
      </w:r>
    </w:p>
    <w:p w:rsidR="00A8089C" w:rsidRPr="00C7743D" w:rsidRDefault="0046638C" w:rsidP="00727ED9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9.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Shkuropat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, A. V. Integral indices as a tool for managing regional development / A. V.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Shkuropat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// Russian Foreign Economic Bulletin. – 2021.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– No. 6.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– P. 58-69. – DOI 10.24412/2072-8042-2021-6-58-69.</w:t>
      </w:r>
    </w:p>
    <w:p w:rsidR="00A8089C" w:rsidRPr="00A8089C" w:rsidRDefault="0046638C" w:rsidP="00727ED9">
      <w:pPr>
        <w:pStyle w:val="HTML"/>
        <w:shd w:val="clear" w:color="auto" w:fill="F8F9FA"/>
        <w:ind w:firstLine="709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46638C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10. </w:t>
      </w:r>
      <w:proofErr w:type="spell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Yurasova</w:t>
      </w:r>
      <w:proofErr w:type="spell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M.V. Rating as a tool for measuring success: pros and cons // Bulletin of Moscow University.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Series 18.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Sociology and political science, 2017.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</w:t>
      </w:r>
      <w:proofErr w:type="gramStart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>No. 23 (2).</w:t>
      </w:r>
      <w:proofErr w:type="gramEnd"/>
      <w:r w:rsidR="00A8089C" w:rsidRPr="00C7743D">
        <w:rPr>
          <w:rStyle w:val="y2iqfc"/>
          <w:rFonts w:ascii="Times New Roman" w:hAnsi="Times New Roman" w:cs="Times New Roman"/>
          <w:color w:val="202124"/>
          <w:sz w:val="24"/>
          <w:szCs w:val="24"/>
          <w:lang w:val="en-US"/>
        </w:rPr>
        <w:t xml:space="preserve"> pp. 137-164.</w:t>
      </w:r>
    </w:p>
    <w:p w:rsidR="00DF6170" w:rsidRPr="00FA6C05" w:rsidRDefault="0046638C" w:rsidP="00727ED9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6638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>Afonso</w:t>
      </w:r>
      <w:proofErr w:type="spellEnd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F6170" w:rsidRPr="00FA6C05">
        <w:rPr>
          <w:rFonts w:ascii="Times New Roman" w:eastAsia="Times New Roman" w:hAnsi="Times New Roman" w:cs="Times New Roman"/>
          <w:sz w:val="24"/>
          <w:szCs w:val="24"/>
        </w:rPr>
        <w:t>А</w:t>
      </w:r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>.,</w:t>
      </w:r>
      <w:proofErr w:type="gramEnd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>Schuknecht</w:t>
      </w:r>
      <w:proofErr w:type="spellEnd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L., </w:t>
      </w:r>
      <w:proofErr w:type="spellStart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>Tanzi</w:t>
      </w:r>
      <w:proofErr w:type="spellEnd"/>
      <w:r w:rsidR="00DF6170" w:rsidRPr="00FA6C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 Public Sector Efficiency: An International Comparison // Public Choice. 2005. № 123. Pp. 321–347 (https://link.springer.com/article/10.1007/s11127-005-7165-2)</w:t>
      </w:r>
    </w:p>
    <w:p w:rsidR="00D100A0" w:rsidRPr="00B57F5B" w:rsidRDefault="0046638C" w:rsidP="0060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6638C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Borge</w:t>
      </w:r>
      <w:proofErr w:type="spell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 xml:space="preserve">, Lars-Erik; </w:t>
      </w:r>
      <w:proofErr w:type="spell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Naper</w:t>
      </w:r>
      <w:proofErr w:type="spell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, Linn Renee (2005</w:t>
      </w:r>
      <w:proofErr w:type="gram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) :</w:t>
      </w:r>
      <w:proofErr w:type="gram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 xml:space="preserve"> Efficiency potential and efficiency variation in Norwegian lower secondary schools, </w:t>
      </w:r>
      <w:proofErr w:type="spell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CESifo</w:t>
      </w:r>
      <w:proofErr w:type="spell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 xml:space="preserve"> Working Paper, No. 1624, Center for Economic Studies and </w:t>
      </w:r>
      <w:proofErr w:type="spell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ifo</w:t>
      </w:r>
      <w:proofErr w:type="spell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 xml:space="preserve"> Institute (</w:t>
      </w:r>
      <w:proofErr w:type="spellStart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CESifo</w:t>
      </w:r>
      <w:proofErr w:type="spellEnd"/>
      <w:r w:rsidR="00DF6170" w:rsidRPr="00FA6C05">
        <w:rPr>
          <w:rFonts w:ascii="Times New Roman" w:hAnsi="Times New Roman" w:cs="Times New Roman"/>
          <w:sz w:val="24"/>
          <w:szCs w:val="24"/>
          <w:lang w:val="en-US"/>
        </w:rPr>
        <w:t>), Munich (www.econstor.eu/bitstream/10419/19088/1/cesifo1_wp1624.pdf)</w:t>
      </w:r>
    </w:p>
    <w:sectPr w:rsidR="00D100A0" w:rsidRPr="00B57F5B" w:rsidSect="00C76D2B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1C7" w:rsidRDefault="00B651C7" w:rsidP="00C53DC8">
      <w:pPr>
        <w:spacing w:after="0" w:line="240" w:lineRule="auto"/>
      </w:pPr>
      <w:r>
        <w:separator/>
      </w:r>
    </w:p>
  </w:endnote>
  <w:endnote w:type="continuationSeparator" w:id="0">
    <w:p w:rsidR="00B651C7" w:rsidRDefault="00B651C7" w:rsidP="00C53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1C7" w:rsidRDefault="00B651C7" w:rsidP="00C53DC8">
      <w:pPr>
        <w:spacing w:after="0" w:line="240" w:lineRule="auto"/>
      </w:pPr>
      <w:r>
        <w:separator/>
      </w:r>
    </w:p>
  </w:footnote>
  <w:footnote w:type="continuationSeparator" w:id="0">
    <w:p w:rsidR="00B651C7" w:rsidRDefault="00B651C7" w:rsidP="00C53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337630"/>
      <w:docPartObj>
        <w:docPartGallery w:val="Page Numbers (Top of Page)"/>
        <w:docPartUnique/>
      </w:docPartObj>
    </w:sdtPr>
    <w:sdtContent>
      <w:p w:rsidR="00C0308E" w:rsidRDefault="007B4E85">
        <w:pPr>
          <w:pStyle w:val="ac"/>
          <w:jc w:val="right"/>
        </w:pPr>
        <w:fldSimple w:instr=" PAGE   \* MERGEFORMAT ">
          <w:r w:rsidR="009734D4">
            <w:rPr>
              <w:noProof/>
            </w:rPr>
            <w:t>5</w:t>
          </w:r>
        </w:fldSimple>
      </w:p>
    </w:sdtContent>
  </w:sdt>
  <w:p w:rsidR="00C0308E" w:rsidRDefault="00C0308E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B556F"/>
    <w:multiLevelType w:val="hybridMultilevel"/>
    <w:tmpl w:val="649C2C5E"/>
    <w:lvl w:ilvl="0" w:tplc="E5B615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0E97686"/>
    <w:multiLevelType w:val="multilevel"/>
    <w:tmpl w:val="7920652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>
    <w:nsid w:val="622450DD"/>
    <w:multiLevelType w:val="hybridMultilevel"/>
    <w:tmpl w:val="E57A2264"/>
    <w:lvl w:ilvl="0" w:tplc="6BB224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40D3"/>
    <w:rsid w:val="00005AA7"/>
    <w:rsid w:val="00015B46"/>
    <w:rsid w:val="000301D2"/>
    <w:rsid w:val="00036BF0"/>
    <w:rsid w:val="00052E51"/>
    <w:rsid w:val="0005691C"/>
    <w:rsid w:val="00075F1B"/>
    <w:rsid w:val="00077685"/>
    <w:rsid w:val="00084297"/>
    <w:rsid w:val="00084667"/>
    <w:rsid w:val="000920C5"/>
    <w:rsid w:val="00097C46"/>
    <w:rsid w:val="000A05FB"/>
    <w:rsid w:val="000A4894"/>
    <w:rsid w:val="000B1143"/>
    <w:rsid w:val="000C44AA"/>
    <w:rsid w:val="000F29A4"/>
    <w:rsid w:val="00107C1B"/>
    <w:rsid w:val="001250B7"/>
    <w:rsid w:val="0013097E"/>
    <w:rsid w:val="00144603"/>
    <w:rsid w:val="00146642"/>
    <w:rsid w:val="00163431"/>
    <w:rsid w:val="0016540A"/>
    <w:rsid w:val="00171CA3"/>
    <w:rsid w:val="00175803"/>
    <w:rsid w:val="001948C0"/>
    <w:rsid w:val="001A309F"/>
    <w:rsid w:val="001B494A"/>
    <w:rsid w:val="001C3FDA"/>
    <w:rsid w:val="001D79ED"/>
    <w:rsid w:val="001D7E51"/>
    <w:rsid w:val="001E0916"/>
    <w:rsid w:val="001E76F2"/>
    <w:rsid w:val="002035FA"/>
    <w:rsid w:val="00243F2D"/>
    <w:rsid w:val="002469E8"/>
    <w:rsid w:val="0026244E"/>
    <w:rsid w:val="00265289"/>
    <w:rsid w:val="00281C32"/>
    <w:rsid w:val="00286441"/>
    <w:rsid w:val="00286865"/>
    <w:rsid w:val="002A4D46"/>
    <w:rsid w:val="002A57C6"/>
    <w:rsid w:val="002C02F7"/>
    <w:rsid w:val="002D1EDC"/>
    <w:rsid w:val="002E209B"/>
    <w:rsid w:val="002F09C7"/>
    <w:rsid w:val="002F0F4C"/>
    <w:rsid w:val="002F2B02"/>
    <w:rsid w:val="00302E25"/>
    <w:rsid w:val="003042AC"/>
    <w:rsid w:val="003055A3"/>
    <w:rsid w:val="00306FE4"/>
    <w:rsid w:val="00312B71"/>
    <w:rsid w:val="00322E72"/>
    <w:rsid w:val="00325E5B"/>
    <w:rsid w:val="00326036"/>
    <w:rsid w:val="00330D9C"/>
    <w:rsid w:val="003311D1"/>
    <w:rsid w:val="00331D2B"/>
    <w:rsid w:val="00346677"/>
    <w:rsid w:val="00370E9D"/>
    <w:rsid w:val="0038182A"/>
    <w:rsid w:val="003939F3"/>
    <w:rsid w:val="00395E04"/>
    <w:rsid w:val="003A47AF"/>
    <w:rsid w:val="003A5B32"/>
    <w:rsid w:val="003B50FF"/>
    <w:rsid w:val="003C528B"/>
    <w:rsid w:val="003D54D0"/>
    <w:rsid w:val="003D7FA9"/>
    <w:rsid w:val="003E0038"/>
    <w:rsid w:val="003E0F0F"/>
    <w:rsid w:val="003E11A3"/>
    <w:rsid w:val="003E3B71"/>
    <w:rsid w:val="003E4673"/>
    <w:rsid w:val="003E58A4"/>
    <w:rsid w:val="003F064E"/>
    <w:rsid w:val="003F6872"/>
    <w:rsid w:val="003F6E3B"/>
    <w:rsid w:val="00403767"/>
    <w:rsid w:val="0040386D"/>
    <w:rsid w:val="00410E22"/>
    <w:rsid w:val="00422D2D"/>
    <w:rsid w:val="004236C0"/>
    <w:rsid w:val="00430B7B"/>
    <w:rsid w:val="00432797"/>
    <w:rsid w:val="0043552B"/>
    <w:rsid w:val="00454FFA"/>
    <w:rsid w:val="00463EDD"/>
    <w:rsid w:val="0046638C"/>
    <w:rsid w:val="0047400E"/>
    <w:rsid w:val="00482A58"/>
    <w:rsid w:val="004939EE"/>
    <w:rsid w:val="004B4D0B"/>
    <w:rsid w:val="004C26A6"/>
    <w:rsid w:val="004C47E8"/>
    <w:rsid w:val="004D761B"/>
    <w:rsid w:val="004E66FA"/>
    <w:rsid w:val="004E6AB4"/>
    <w:rsid w:val="0050181A"/>
    <w:rsid w:val="00510124"/>
    <w:rsid w:val="00511855"/>
    <w:rsid w:val="00526A8A"/>
    <w:rsid w:val="00535295"/>
    <w:rsid w:val="00542500"/>
    <w:rsid w:val="00553647"/>
    <w:rsid w:val="00555AFE"/>
    <w:rsid w:val="00557A1B"/>
    <w:rsid w:val="00562278"/>
    <w:rsid w:val="00576161"/>
    <w:rsid w:val="005761C4"/>
    <w:rsid w:val="00580F79"/>
    <w:rsid w:val="00590397"/>
    <w:rsid w:val="00592877"/>
    <w:rsid w:val="005A34EF"/>
    <w:rsid w:val="005B3CB7"/>
    <w:rsid w:val="005C0600"/>
    <w:rsid w:val="005C2235"/>
    <w:rsid w:val="005D45A2"/>
    <w:rsid w:val="005E1573"/>
    <w:rsid w:val="00602B83"/>
    <w:rsid w:val="00604E58"/>
    <w:rsid w:val="00605142"/>
    <w:rsid w:val="00606E02"/>
    <w:rsid w:val="00617051"/>
    <w:rsid w:val="00622B09"/>
    <w:rsid w:val="00635B87"/>
    <w:rsid w:val="00641990"/>
    <w:rsid w:val="006432D9"/>
    <w:rsid w:val="00645485"/>
    <w:rsid w:val="00653F02"/>
    <w:rsid w:val="006568E0"/>
    <w:rsid w:val="006629C1"/>
    <w:rsid w:val="00663B7C"/>
    <w:rsid w:val="0066551E"/>
    <w:rsid w:val="00666036"/>
    <w:rsid w:val="00675553"/>
    <w:rsid w:val="00675C5A"/>
    <w:rsid w:val="00680739"/>
    <w:rsid w:val="006A182A"/>
    <w:rsid w:val="006A6CF6"/>
    <w:rsid w:val="006C3A29"/>
    <w:rsid w:val="006D3185"/>
    <w:rsid w:val="006E3DEB"/>
    <w:rsid w:val="006E6A2B"/>
    <w:rsid w:val="006F582C"/>
    <w:rsid w:val="00701FF0"/>
    <w:rsid w:val="00710EF0"/>
    <w:rsid w:val="00716A18"/>
    <w:rsid w:val="00727ED9"/>
    <w:rsid w:val="00730745"/>
    <w:rsid w:val="00735A43"/>
    <w:rsid w:val="00746B33"/>
    <w:rsid w:val="00750784"/>
    <w:rsid w:val="00750C1D"/>
    <w:rsid w:val="007539DA"/>
    <w:rsid w:val="00754312"/>
    <w:rsid w:val="0076042F"/>
    <w:rsid w:val="00764065"/>
    <w:rsid w:val="00766790"/>
    <w:rsid w:val="00766E49"/>
    <w:rsid w:val="00771657"/>
    <w:rsid w:val="00774793"/>
    <w:rsid w:val="007935C5"/>
    <w:rsid w:val="007B4E85"/>
    <w:rsid w:val="007C33C4"/>
    <w:rsid w:val="007C63C7"/>
    <w:rsid w:val="007E20C1"/>
    <w:rsid w:val="007E50D6"/>
    <w:rsid w:val="0080267B"/>
    <w:rsid w:val="00813AF7"/>
    <w:rsid w:val="00817DD6"/>
    <w:rsid w:val="00822F47"/>
    <w:rsid w:val="00835789"/>
    <w:rsid w:val="008530A4"/>
    <w:rsid w:val="00856DF6"/>
    <w:rsid w:val="008575B9"/>
    <w:rsid w:val="00864E9C"/>
    <w:rsid w:val="008666B2"/>
    <w:rsid w:val="0086761D"/>
    <w:rsid w:val="0086795E"/>
    <w:rsid w:val="008736AF"/>
    <w:rsid w:val="00875B55"/>
    <w:rsid w:val="008829F4"/>
    <w:rsid w:val="00897650"/>
    <w:rsid w:val="008B0D72"/>
    <w:rsid w:val="008B53D6"/>
    <w:rsid w:val="008B6FD9"/>
    <w:rsid w:val="008B7F8A"/>
    <w:rsid w:val="008C033F"/>
    <w:rsid w:val="008C5A29"/>
    <w:rsid w:val="008E2227"/>
    <w:rsid w:val="008E5F16"/>
    <w:rsid w:val="008E7CF2"/>
    <w:rsid w:val="008F15BE"/>
    <w:rsid w:val="00902238"/>
    <w:rsid w:val="009136CE"/>
    <w:rsid w:val="0092366D"/>
    <w:rsid w:val="00932C8E"/>
    <w:rsid w:val="00947394"/>
    <w:rsid w:val="00963811"/>
    <w:rsid w:val="00964666"/>
    <w:rsid w:val="0096492C"/>
    <w:rsid w:val="00964CA2"/>
    <w:rsid w:val="009734D4"/>
    <w:rsid w:val="0097379A"/>
    <w:rsid w:val="0098593F"/>
    <w:rsid w:val="00992F0D"/>
    <w:rsid w:val="009A349F"/>
    <w:rsid w:val="009C2312"/>
    <w:rsid w:val="00A10722"/>
    <w:rsid w:val="00A10A30"/>
    <w:rsid w:val="00A1681A"/>
    <w:rsid w:val="00A24806"/>
    <w:rsid w:val="00A24AF2"/>
    <w:rsid w:val="00A24F8D"/>
    <w:rsid w:val="00A254AB"/>
    <w:rsid w:val="00A30FD1"/>
    <w:rsid w:val="00A326E9"/>
    <w:rsid w:val="00A33AF8"/>
    <w:rsid w:val="00A447F2"/>
    <w:rsid w:val="00A657B7"/>
    <w:rsid w:val="00A759C4"/>
    <w:rsid w:val="00A80207"/>
    <w:rsid w:val="00A8089C"/>
    <w:rsid w:val="00A84B12"/>
    <w:rsid w:val="00A903C2"/>
    <w:rsid w:val="00A96FD6"/>
    <w:rsid w:val="00AB2A09"/>
    <w:rsid w:val="00AB4359"/>
    <w:rsid w:val="00AB783C"/>
    <w:rsid w:val="00AC1A4B"/>
    <w:rsid w:val="00AC1F22"/>
    <w:rsid w:val="00AC55FB"/>
    <w:rsid w:val="00AD6627"/>
    <w:rsid w:val="00AF1DEB"/>
    <w:rsid w:val="00AF2416"/>
    <w:rsid w:val="00AF5AEA"/>
    <w:rsid w:val="00B240D3"/>
    <w:rsid w:val="00B2490C"/>
    <w:rsid w:val="00B26BC7"/>
    <w:rsid w:val="00B26F9C"/>
    <w:rsid w:val="00B32BBC"/>
    <w:rsid w:val="00B37B98"/>
    <w:rsid w:val="00B461B7"/>
    <w:rsid w:val="00B51502"/>
    <w:rsid w:val="00B51FD0"/>
    <w:rsid w:val="00B51FE9"/>
    <w:rsid w:val="00B53F5B"/>
    <w:rsid w:val="00B57F5B"/>
    <w:rsid w:val="00B651C7"/>
    <w:rsid w:val="00B67640"/>
    <w:rsid w:val="00B704BE"/>
    <w:rsid w:val="00B76E72"/>
    <w:rsid w:val="00B84E0C"/>
    <w:rsid w:val="00B87FE2"/>
    <w:rsid w:val="00BA715C"/>
    <w:rsid w:val="00BC0306"/>
    <w:rsid w:val="00BC066B"/>
    <w:rsid w:val="00BD0B11"/>
    <w:rsid w:val="00BD100A"/>
    <w:rsid w:val="00BE7601"/>
    <w:rsid w:val="00BF554C"/>
    <w:rsid w:val="00C0229E"/>
    <w:rsid w:val="00C02F6C"/>
    <w:rsid w:val="00C0308E"/>
    <w:rsid w:val="00C10D8A"/>
    <w:rsid w:val="00C16CD9"/>
    <w:rsid w:val="00C24195"/>
    <w:rsid w:val="00C26A8A"/>
    <w:rsid w:val="00C34116"/>
    <w:rsid w:val="00C364B4"/>
    <w:rsid w:val="00C4126F"/>
    <w:rsid w:val="00C452CD"/>
    <w:rsid w:val="00C45F16"/>
    <w:rsid w:val="00C462DC"/>
    <w:rsid w:val="00C52D07"/>
    <w:rsid w:val="00C53DC8"/>
    <w:rsid w:val="00C667F4"/>
    <w:rsid w:val="00C67454"/>
    <w:rsid w:val="00C7550B"/>
    <w:rsid w:val="00C76D2B"/>
    <w:rsid w:val="00C7741B"/>
    <w:rsid w:val="00C7743D"/>
    <w:rsid w:val="00C8488B"/>
    <w:rsid w:val="00C85BCC"/>
    <w:rsid w:val="00C85E1F"/>
    <w:rsid w:val="00C92CE3"/>
    <w:rsid w:val="00C97BF4"/>
    <w:rsid w:val="00CA000A"/>
    <w:rsid w:val="00CA4541"/>
    <w:rsid w:val="00CA7D2B"/>
    <w:rsid w:val="00CC29C6"/>
    <w:rsid w:val="00CC3DC6"/>
    <w:rsid w:val="00CC775F"/>
    <w:rsid w:val="00CC7A5F"/>
    <w:rsid w:val="00CD083F"/>
    <w:rsid w:val="00CD0B27"/>
    <w:rsid w:val="00CF18AA"/>
    <w:rsid w:val="00CF1B0B"/>
    <w:rsid w:val="00D07422"/>
    <w:rsid w:val="00D100A0"/>
    <w:rsid w:val="00D11B96"/>
    <w:rsid w:val="00D12310"/>
    <w:rsid w:val="00D5712A"/>
    <w:rsid w:val="00D60382"/>
    <w:rsid w:val="00D76541"/>
    <w:rsid w:val="00D76905"/>
    <w:rsid w:val="00D841F4"/>
    <w:rsid w:val="00D90FAB"/>
    <w:rsid w:val="00D912A2"/>
    <w:rsid w:val="00D9327F"/>
    <w:rsid w:val="00DA1B35"/>
    <w:rsid w:val="00DA2FA2"/>
    <w:rsid w:val="00DB0486"/>
    <w:rsid w:val="00DB5E08"/>
    <w:rsid w:val="00DC2690"/>
    <w:rsid w:val="00DC3235"/>
    <w:rsid w:val="00DC63C4"/>
    <w:rsid w:val="00DD6872"/>
    <w:rsid w:val="00DE085B"/>
    <w:rsid w:val="00DF4B5C"/>
    <w:rsid w:val="00DF4DDA"/>
    <w:rsid w:val="00DF6170"/>
    <w:rsid w:val="00DF65D7"/>
    <w:rsid w:val="00E03736"/>
    <w:rsid w:val="00E16F8E"/>
    <w:rsid w:val="00E21BBD"/>
    <w:rsid w:val="00E239B6"/>
    <w:rsid w:val="00E25C2A"/>
    <w:rsid w:val="00E37427"/>
    <w:rsid w:val="00E4346A"/>
    <w:rsid w:val="00E56EF3"/>
    <w:rsid w:val="00E80965"/>
    <w:rsid w:val="00E86AA7"/>
    <w:rsid w:val="00E90592"/>
    <w:rsid w:val="00E91D32"/>
    <w:rsid w:val="00E925B4"/>
    <w:rsid w:val="00E95491"/>
    <w:rsid w:val="00EA21F3"/>
    <w:rsid w:val="00EA3EFD"/>
    <w:rsid w:val="00EB1D1E"/>
    <w:rsid w:val="00EB3424"/>
    <w:rsid w:val="00EC18BD"/>
    <w:rsid w:val="00ED0671"/>
    <w:rsid w:val="00EE0808"/>
    <w:rsid w:val="00EE30B2"/>
    <w:rsid w:val="00EE45BA"/>
    <w:rsid w:val="00EF5C02"/>
    <w:rsid w:val="00EF667A"/>
    <w:rsid w:val="00F07CB3"/>
    <w:rsid w:val="00F10E3C"/>
    <w:rsid w:val="00F11621"/>
    <w:rsid w:val="00F471D2"/>
    <w:rsid w:val="00F55CED"/>
    <w:rsid w:val="00F6107C"/>
    <w:rsid w:val="00F63931"/>
    <w:rsid w:val="00F73CB4"/>
    <w:rsid w:val="00F85CA4"/>
    <w:rsid w:val="00F863FD"/>
    <w:rsid w:val="00F87928"/>
    <w:rsid w:val="00F9656D"/>
    <w:rsid w:val="00FA2407"/>
    <w:rsid w:val="00FA2828"/>
    <w:rsid w:val="00FA6C05"/>
    <w:rsid w:val="00FC278C"/>
    <w:rsid w:val="00FD271C"/>
    <w:rsid w:val="00FD6766"/>
    <w:rsid w:val="00FF08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9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231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D6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6627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unhideWhenUsed/>
    <w:rsid w:val="00C53DC8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C53DC8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C53DC8"/>
    <w:rPr>
      <w:vertAlign w:val="superscript"/>
    </w:rPr>
  </w:style>
  <w:style w:type="paragraph" w:styleId="HTML">
    <w:name w:val="HTML Preformatted"/>
    <w:basedOn w:val="a"/>
    <w:link w:val="HTML0"/>
    <w:uiPriority w:val="99"/>
    <w:unhideWhenUsed/>
    <w:rsid w:val="003D7FA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3D7FA9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D7FA9"/>
  </w:style>
  <w:style w:type="character" w:styleId="a9">
    <w:name w:val="Placeholder Text"/>
    <w:basedOn w:val="a0"/>
    <w:uiPriority w:val="99"/>
    <w:semiHidden/>
    <w:rsid w:val="00326036"/>
    <w:rPr>
      <w:color w:val="808080"/>
    </w:rPr>
  </w:style>
  <w:style w:type="character" w:styleId="aa">
    <w:name w:val="Hyperlink"/>
    <w:basedOn w:val="a0"/>
    <w:uiPriority w:val="99"/>
    <w:semiHidden/>
    <w:unhideWhenUsed/>
    <w:rsid w:val="00CA000A"/>
    <w:rPr>
      <w:color w:val="0000FF"/>
      <w:u w:val="single"/>
    </w:rPr>
  </w:style>
  <w:style w:type="character" w:styleId="ab">
    <w:name w:val="FollowedHyperlink"/>
    <w:basedOn w:val="a0"/>
    <w:uiPriority w:val="99"/>
    <w:semiHidden/>
    <w:unhideWhenUsed/>
    <w:rsid w:val="00CA000A"/>
    <w:rPr>
      <w:color w:val="800080" w:themeColor="followedHyperlink"/>
      <w:u w:val="single"/>
    </w:rPr>
  </w:style>
  <w:style w:type="paragraph" w:styleId="ac">
    <w:name w:val="header"/>
    <w:basedOn w:val="a"/>
    <w:link w:val="ad"/>
    <w:uiPriority w:val="99"/>
    <w:unhideWhenUsed/>
    <w:rsid w:val="00C030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C0308E"/>
  </w:style>
  <w:style w:type="paragraph" w:styleId="ae">
    <w:name w:val="footer"/>
    <w:basedOn w:val="a"/>
    <w:link w:val="af"/>
    <w:uiPriority w:val="99"/>
    <w:semiHidden/>
    <w:unhideWhenUsed/>
    <w:rsid w:val="00C0308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C0308E"/>
  </w:style>
  <w:style w:type="character" w:customStyle="1" w:styleId="docdata">
    <w:name w:val="docdata"/>
    <w:aliases w:val="docy,v5,1209,bqiaagaaeyqcaaagiaiaaamgbaaabs4eaaaaaaaaaaaaaaaaaaaaaaaaaaaaaaaaaaaaaaaaaaaaaaaaaaaaaaaaaaaaaaaaaaaaaaaaaaaaaaaaaaaaaaaaaaaaaaaaaaaaaaaaaaaaaaaaaaaaaaaaaaaaaaaaaaaaaaaaaaaaaaaaaaaaaaaaaaaaaaaaaaaaaaaaaaaaaaaaaaaaaaaaaaaaaaaaaaaaaaaa"/>
    <w:basedOn w:val="a0"/>
    <w:rsid w:val="009734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4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2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8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3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1EF6B9-3708-4499-BA9C-B3A87F63F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2135</Words>
  <Characters>15165</Characters>
  <Application>Microsoft Office Word</Application>
  <DocSecurity>0</DocSecurity>
  <Lines>252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HP</dc:creator>
  <cp:lastModifiedBy>User</cp:lastModifiedBy>
  <cp:revision>3</cp:revision>
  <cp:lastPrinted>2024-03-18T23:58:00Z</cp:lastPrinted>
  <dcterms:created xsi:type="dcterms:W3CDTF">2024-03-19T02:57:00Z</dcterms:created>
  <dcterms:modified xsi:type="dcterms:W3CDTF">2024-03-19T02:59:00Z</dcterms:modified>
</cp:coreProperties>
</file>