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DB56BF" w14:textId="77777777" w:rsidR="00566CEE" w:rsidRPr="00803942" w:rsidRDefault="00566CEE" w:rsidP="004B0BD9">
      <w:pPr>
        <w:spacing w:line="240" w:lineRule="auto"/>
        <w:rPr>
          <w:rFonts w:ascii="Times New Roman" w:hAnsi="Times New Roman" w:cs="Times New Roman"/>
          <w:b/>
          <w:sz w:val="24"/>
          <w:szCs w:val="24"/>
          <w:lang w:val="ru-RU"/>
        </w:rPr>
      </w:pPr>
      <w:r w:rsidRPr="00803942">
        <w:rPr>
          <w:rFonts w:ascii="Times New Roman" w:hAnsi="Times New Roman" w:cs="Times New Roman"/>
          <w:sz w:val="24"/>
          <w:szCs w:val="24"/>
          <w:lang w:val="ru-RU"/>
        </w:rPr>
        <w:t>УДК</w:t>
      </w:r>
      <w:r w:rsidRPr="00803942">
        <w:rPr>
          <w:rFonts w:ascii="Times New Roman" w:hAnsi="Times New Roman" w:cs="Times New Roman"/>
          <w:sz w:val="24"/>
          <w:szCs w:val="24"/>
          <w:lang w:val="hy-AM"/>
        </w:rPr>
        <w:t xml:space="preserve"> 314</w:t>
      </w:r>
      <w:r w:rsidRPr="00803942">
        <w:rPr>
          <w:rFonts w:ascii="Times New Roman" w:hAnsi="Times New Roman" w:cs="Times New Roman"/>
          <w:sz w:val="24"/>
          <w:szCs w:val="24"/>
          <w:lang w:val="ru-RU"/>
        </w:rPr>
        <w:t>.7</w:t>
      </w:r>
    </w:p>
    <w:p w14:paraId="129BBD26" w14:textId="77777777" w:rsidR="00981931" w:rsidRPr="009F5426" w:rsidRDefault="00981931" w:rsidP="004B0BD9">
      <w:pPr>
        <w:spacing w:line="240" w:lineRule="auto"/>
        <w:jc w:val="right"/>
        <w:rPr>
          <w:rFonts w:ascii="Times New Roman" w:hAnsi="Times New Roman" w:cs="Times New Roman"/>
          <w:b/>
          <w:sz w:val="24"/>
          <w:szCs w:val="24"/>
          <w:lang w:val="ru-RU"/>
        </w:rPr>
      </w:pPr>
      <w:r w:rsidRPr="00803942">
        <w:rPr>
          <w:rFonts w:ascii="Times New Roman" w:hAnsi="Times New Roman" w:cs="Times New Roman"/>
          <w:b/>
          <w:sz w:val="24"/>
          <w:szCs w:val="24"/>
          <w:lang w:val="ru-RU"/>
        </w:rPr>
        <w:t xml:space="preserve">Мартиросян </w:t>
      </w:r>
      <w:proofErr w:type="spellStart"/>
      <w:r w:rsidRPr="00803942">
        <w:rPr>
          <w:rFonts w:ascii="Times New Roman" w:hAnsi="Times New Roman" w:cs="Times New Roman"/>
          <w:b/>
          <w:sz w:val="24"/>
          <w:szCs w:val="24"/>
          <w:lang w:val="ru-RU"/>
        </w:rPr>
        <w:t>Геворг</w:t>
      </w:r>
      <w:proofErr w:type="spellEnd"/>
      <w:r w:rsidRPr="00803942">
        <w:rPr>
          <w:rFonts w:ascii="Times New Roman" w:hAnsi="Times New Roman" w:cs="Times New Roman"/>
          <w:b/>
          <w:sz w:val="24"/>
          <w:szCs w:val="24"/>
          <w:lang w:val="ru-RU"/>
        </w:rPr>
        <w:t xml:space="preserve"> </w:t>
      </w:r>
      <w:proofErr w:type="spellStart"/>
      <w:r w:rsidRPr="00803942">
        <w:rPr>
          <w:rFonts w:ascii="Times New Roman" w:hAnsi="Times New Roman" w:cs="Times New Roman"/>
          <w:b/>
          <w:sz w:val="24"/>
          <w:szCs w:val="24"/>
          <w:lang w:val="ru-RU"/>
        </w:rPr>
        <w:t>Овикович</w:t>
      </w:r>
      <w:proofErr w:type="spellEnd"/>
    </w:p>
    <w:p w14:paraId="7BB413AC" w14:textId="77777777" w:rsidR="00CD116E" w:rsidRPr="009F5426" w:rsidRDefault="00803942" w:rsidP="00CD116E">
      <w:pPr>
        <w:spacing w:line="240" w:lineRule="auto"/>
        <w:jc w:val="center"/>
        <w:rPr>
          <w:rFonts w:ascii="Times New Roman" w:hAnsi="Times New Roman" w:cs="Times New Roman"/>
          <w:b/>
          <w:sz w:val="24"/>
          <w:szCs w:val="24"/>
          <w:lang w:val="ru-RU"/>
        </w:rPr>
      </w:pPr>
      <w:r w:rsidRPr="009F5426">
        <w:rPr>
          <w:rFonts w:ascii="Times New Roman" w:hAnsi="Times New Roman" w:cs="Times New Roman"/>
          <w:b/>
          <w:sz w:val="24"/>
          <w:szCs w:val="24"/>
          <w:lang w:val="ru-RU"/>
        </w:rPr>
        <w:t>СУТЬ МИГРАЦИОННЫХ ПРОЦЕССОВ</w:t>
      </w:r>
    </w:p>
    <w:p w14:paraId="4663A884" w14:textId="77777777" w:rsidR="00F46C6A" w:rsidRPr="009F5426" w:rsidRDefault="00F46C6A" w:rsidP="00E71430">
      <w:pPr>
        <w:spacing w:line="240" w:lineRule="auto"/>
        <w:ind w:firstLine="709"/>
        <w:jc w:val="both"/>
        <w:rPr>
          <w:rFonts w:ascii="Times New Roman" w:hAnsi="Times New Roman" w:cs="Times New Roman"/>
          <w:b/>
          <w:sz w:val="24"/>
          <w:szCs w:val="24"/>
          <w:lang w:val="ru-RU"/>
        </w:rPr>
      </w:pPr>
      <w:r w:rsidRPr="00803942">
        <w:rPr>
          <w:rFonts w:ascii="Times New Roman" w:hAnsi="Times New Roman" w:cs="Times New Roman"/>
          <w:b/>
          <w:sz w:val="24"/>
          <w:szCs w:val="24"/>
          <w:lang w:val="ru-RU"/>
        </w:rPr>
        <w:tab/>
      </w:r>
      <w:r w:rsidR="002B174A" w:rsidRPr="00803942">
        <w:rPr>
          <w:rFonts w:ascii="Times New Roman" w:hAnsi="Times New Roman" w:cs="Times New Roman"/>
          <w:b/>
          <w:sz w:val="24"/>
          <w:szCs w:val="24"/>
          <w:lang w:val="ru-RU"/>
        </w:rPr>
        <w:t>Аннотация.</w:t>
      </w:r>
      <w:r w:rsidR="00614C1E" w:rsidRPr="00803942">
        <w:rPr>
          <w:rFonts w:ascii="Times New Roman" w:hAnsi="Times New Roman" w:cs="Times New Roman"/>
          <w:b/>
          <w:sz w:val="24"/>
          <w:szCs w:val="24"/>
          <w:lang w:val="ru-RU"/>
        </w:rPr>
        <w:t xml:space="preserve"> </w:t>
      </w:r>
      <w:r w:rsidR="00EA65C3" w:rsidRPr="00803942">
        <w:rPr>
          <w:rFonts w:ascii="Times New Roman" w:hAnsi="Times New Roman" w:cs="Times New Roman"/>
          <w:sz w:val="24"/>
          <w:szCs w:val="24"/>
          <w:lang w:val="ru-RU"/>
        </w:rPr>
        <w:t>Миграция – это система процессов, включающая в себя развитие человека и адаптацию к экономическим, политическим, культурным и другим условиям, существующим на территории другого государства.</w:t>
      </w:r>
      <w:r w:rsidR="00EA65C3" w:rsidRPr="009F5426">
        <w:rPr>
          <w:rFonts w:ascii="Times New Roman" w:hAnsi="Times New Roman" w:cs="Times New Roman"/>
          <w:lang w:val="ru-RU"/>
        </w:rPr>
        <w:t xml:space="preserve"> </w:t>
      </w:r>
      <w:r w:rsidR="00EA65C3" w:rsidRPr="00803942">
        <w:rPr>
          <w:rFonts w:ascii="Times New Roman" w:hAnsi="Times New Roman" w:cs="Times New Roman"/>
          <w:sz w:val="24"/>
          <w:szCs w:val="24"/>
          <w:lang w:val="ru-RU"/>
        </w:rPr>
        <w:t>К сожалению, единой общей теории не существует, поскольку самые разнообразные мнения по поводу этой концепции высказывают люди, которые иногда используют собственные убеждения в качестве основы для своих аргументов.</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Международные миграционные процессы были одним из краеугольных камней развития человеческой цивилизации с древнейших времен.</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Международные миграционные процессы были одним из краеугольных камней развития человеческой цивилизации с древнейших времен.</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Международные миграционные процессы были одним из краеугольных камней развития человеческой цивилизации с древнейших времен.</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В результате миграционных процессов народы, проживающие в разных регионах, обменялись друг с другом знаниями и технологиями, приобретенными ими в разные периоды своего исторического развития.</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В настоящее время в результате процессов глобализации миграционные процессы происходят не годами и месяцами, а днями и часами.</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Поэтому важным обстоятельством является законодательное регулирование подобных процессов на государственном уровне, определение государственного контроля, изучение возможностей и рисков, создаваемых миграционными процессами для государства, ведь разные народы имеют свои традиции и образ жизни, которые могут стать причиной конфликтов и нетерпимости внутри страны, принимающей мигрантов.</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По этой причине необходимо строго следить за развитием подобных процессов и в первую очередь защищать интересы и права своего народа, не нарушая в том числе и прав мигрантов.</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Мигранты должны уважать законы и традиции принимающей страны, признавая свой «гостевой статус» в этой стране.</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Миграционные потоки оказывают важное влияние на развитие национальной экономики.</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В каждом государстве увеличение числа трудовых мигрантов вызывает структурную деформацию рынка труда, происходят изменения в структуре государственных расходов и в отдельных отраслях экономики.</w:t>
      </w:r>
      <w:r w:rsidR="001A51B6" w:rsidRPr="009F5426">
        <w:rPr>
          <w:rFonts w:ascii="Times New Roman" w:hAnsi="Times New Roman" w:cs="Times New Roman"/>
          <w:lang w:val="ru-RU"/>
        </w:rPr>
        <w:t xml:space="preserve"> </w:t>
      </w:r>
      <w:r w:rsidR="001A51B6" w:rsidRPr="00803942">
        <w:rPr>
          <w:rFonts w:ascii="Times New Roman" w:hAnsi="Times New Roman" w:cs="Times New Roman"/>
          <w:sz w:val="24"/>
          <w:szCs w:val="24"/>
          <w:lang w:val="ru-RU"/>
        </w:rPr>
        <w:t>Статья содержит описание природы миграционных процессов и теоретические обоснования, которые необходимы каждому государству для регулирования миграционных потоков, оценки рисков и возможностей, которые они создают.</w:t>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A4CE7" w:rsidRPr="009F5426">
        <w:rPr>
          <w:rFonts w:ascii="Times New Roman" w:hAnsi="Times New Roman" w:cs="Times New Roman"/>
          <w:b/>
          <w:sz w:val="24"/>
          <w:szCs w:val="24"/>
          <w:lang w:val="ru-RU"/>
        </w:rPr>
        <w:tab/>
      </w:r>
      <w:r w:rsidR="00C54268" w:rsidRPr="00803942">
        <w:rPr>
          <w:rFonts w:ascii="Times New Roman" w:hAnsi="Times New Roman" w:cs="Times New Roman"/>
          <w:b/>
          <w:sz w:val="24"/>
          <w:szCs w:val="24"/>
          <w:lang w:val="ru-RU"/>
        </w:rPr>
        <w:t>Ключевые слова</w:t>
      </w:r>
      <w:r w:rsidR="00C54268" w:rsidRPr="009F5426">
        <w:rPr>
          <w:rFonts w:ascii="Times New Roman" w:hAnsi="Times New Roman" w:cs="Times New Roman"/>
          <w:b/>
          <w:sz w:val="24"/>
          <w:szCs w:val="24"/>
          <w:lang w:val="ru-RU"/>
        </w:rPr>
        <w:t>.</w:t>
      </w:r>
      <w:r w:rsidR="00CA4CE7" w:rsidRPr="009F5426">
        <w:rPr>
          <w:rFonts w:ascii="Times New Roman" w:hAnsi="Times New Roman" w:cs="Times New Roman"/>
          <w:b/>
          <w:sz w:val="24"/>
          <w:szCs w:val="24"/>
          <w:lang w:val="ru-RU"/>
        </w:rPr>
        <w:t xml:space="preserve"> </w:t>
      </w:r>
      <w:r w:rsidR="007027D3" w:rsidRPr="009F5426">
        <w:rPr>
          <w:rFonts w:ascii="Times New Roman" w:hAnsi="Times New Roman" w:cs="Times New Roman"/>
          <w:b/>
          <w:sz w:val="24"/>
          <w:szCs w:val="24"/>
          <w:lang w:val="ru-RU"/>
        </w:rPr>
        <w:t xml:space="preserve"> </w:t>
      </w:r>
      <w:r w:rsidR="00C54268" w:rsidRPr="009F5426">
        <w:rPr>
          <w:rFonts w:ascii="Times New Roman" w:hAnsi="Times New Roman" w:cs="Times New Roman"/>
          <w:sz w:val="24"/>
          <w:szCs w:val="24"/>
          <w:lang w:val="ru-RU"/>
        </w:rPr>
        <w:t>Международная миграция, государственный контроль, мигрант, трудовая миграция, международные нормы.</w:t>
      </w:r>
      <w:r w:rsidR="00E71430" w:rsidRPr="009F5426">
        <w:rPr>
          <w:rFonts w:ascii="Times New Roman" w:hAnsi="Times New Roman" w:cs="Times New Roman"/>
          <w:b/>
          <w:sz w:val="24"/>
          <w:szCs w:val="24"/>
          <w:lang w:val="ru-RU"/>
        </w:rPr>
        <w:t xml:space="preserve"> </w:t>
      </w:r>
    </w:p>
    <w:p w14:paraId="7844B3AE" w14:textId="77777777" w:rsidR="00D1661B" w:rsidRPr="009F5426" w:rsidRDefault="00E71430" w:rsidP="00E71430">
      <w:pPr>
        <w:spacing w:line="240" w:lineRule="auto"/>
        <w:ind w:firstLine="709"/>
        <w:jc w:val="both"/>
        <w:rPr>
          <w:rFonts w:ascii="Times New Roman" w:hAnsi="Times New Roman" w:cs="Times New Roman"/>
          <w:sz w:val="24"/>
          <w:szCs w:val="24"/>
          <w:lang w:val="ru-RU"/>
        </w:rPr>
      </w:pPr>
      <w:r w:rsidRPr="009F5426">
        <w:rPr>
          <w:rFonts w:ascii="Times New Roman" w:hAnsi="Times New Roman" w:cs="Times New Roman"/>
          <w:sz w:val="24"/>
          <w:szCs w:val="24"/>
          <w:lang w:val="ru-RU"/>
        </w:rPr>
        <w:t>С древних времен миграция играла важнейшую роль в развитии цивилизации и до сих пор считается одной из ее движущих сил.</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 результате миграционных процессов некоторые народы слились с другими народами или исчезли.</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Миграционные процессы происходят из-за войн, стихийных бедствий и других различных причин, но наряду с положительными эффектами они имеют и отрицательные последствия, такие как голод, эпидемии, расовые и религиозные конфликты.</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История человечества богата такими эпизодами.</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Яркий пример Израиля и Палестины документирует вышеизложенное, ведь евреи после преследований получили убежище на территории Палестины, предъявившей арабам исторические территориальные претензии, которые до сих пор не решены.</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 настоящее время международные миграционные процессы регулируются через международные организации, которые следят за соблюдением международных норм, однако все это в настоящее время не только не решает вышеуказанные проблемы, но и порождает новые проблемы и носит цепной характер.</w:t>
      </w:r>
      <w:r w:rsidR="00803942" w:rsidRPr="009F5426">
        <w:rPr>
          <w:rFonts w:ascii="Times New Roman" w:hAnsi="Times New Roman" w:cs="Times New Roman"/>
          <w:sz w:val="24"/>
          <w:szCs w:val="24"/>
          <w:lang w:val="ru-RU"/>
        </w:rPr>
        <w:lastRenderedPageBreak/>
        <w:tab/>
      </w:r>
      <w:r w:rsidRPr="009F5426">
        <w:rPr>
          <w:rFonts w:ascii="Times New Roman" w:hAnsi="Times New Roman" w:cs="Times New Roman"/>
          <w:sz w:val="24"/>
          <w:szCs w:val="24"/>
          <w:lang w:val="ru-RU"/>
        </w:rPr>
        <w:t xml:space="preserve">Позиция последователей меркантилизма по международной миграции лежит в контексте обладания деньгами и роста населения, что является одной из гарантий процветания и могущества государства, и как следствие всего этого, государство должна уделить приоритетное внимание процессу привлечения иностранных прибыльных рабочих, в то же время максимально ограничивая эмиграцию своих граждан </w:t>
      </w:r>
      <w:r w:rsidRPr="00803942">
        <w:rPr>
          <w:rFonts w:ascii="Times New Roman" w:hAnsi="Times New Roman" w:cs="Times New Roman"/>
          <w:sz w:val="24"/>
          <w:szCs w:val="24"/>
          <w:lang w:val="ru-RU"/>
        </w:rPr>
        <w:t>[1, с. 88]</w:t>
      </w:r>
      <w:r w:rsidRPr="009F5426">
        <w:rPr>
          <w:rFonts w:ascii="Times New Roman" w:hAnsi="Times New Roman" w:cs="Times New Roman"/>
          <w:sz w:val="24"/>
          <w:szCs w:val="24"/>
          <w:lang w:val="ru-RU"/>
        </w:rPr>
        <w:t>.</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Томас Мальтус в своей работе «Принцип народонаселения» 1978 года утверждает, что население растет в геометрической прогрессии, в то время как ресурсы, необходимые для его существования, ограничены и имеют проблему доступности.</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По мнению автора, столкновение этих двух факторов приведет к войнам, голоду и болезням [3, с. 56].</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Но эта тенденция на определенном этапе показывает противоположный результат, то есть повышение уровня жизни населения приводит к снижению рождаемости.</w:t>
      </w:r>
      <w:r w:rsidRPr="009F5426">
        <w:rPr>
          <w:rFonts w:ascii="Times New Roman" w:hAnsi="Times New Roman" w:cs="Times New Roman"/>
          <w:sz w:val="24"/>
          <w:szCs w:val="24"/>
          <w:lang w:val="ru-RU"/>
        </w:rPr>
        <w:tab/>
        <w:t>Дж. М. Кейнс считается основоположником системы государственного регулирования экономики и рассматривает мировую экономику как ряд экономик, регулируемых государствами, основная цель которых — обеспечение полной занятости населения.</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Он также отмечает, что глобальный рынок труда, сформированный международной трудовой миграцией, является ареной конфликта национальных интересов [2].</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Особенность теории, предложенной неоклассиками, заключалась в том, что она измеряла издержки и выгоды от миграции только с точки зрения экономических результатов на индивидуальном уровне.</w:t>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Совет Международной организации по миграции характеризует миграцию следующим образом: население перемещается в поисках лучшей работы, образования, экономических выгод или воссоединения с семьей, а другие вынуждены покинуть свое постоянное место жительства из-за конфликтов, терроризма или нарушений прав человека.</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Из-за изменения климата, стихийных бедствий и других факторов число вынужденных переселенцев увеличивается [4].</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Томас Б. утверждает, что международное перемещение рабочей силы из одной страны в другую вызвано разницей в положительных или отрицательных экономических условиях внутри этих стран [8].</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Миграционные процессы бывают внутригосударственными и межгосударственными. Несмотря на эти два направления, причины и цели миграции могут быть одинаковыми. Но их влияние на экономическую систему государства различно.</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 случае внутригосударственной миграции результат, созданный переселенным населением, остается в экономике его государства, а в случае межгосударственной миграции он может быть либо передан в свою страну посредством денежных переводов, когда отдельное лицо или группа физических лиц выезжает за границу в поисках работы или используется за рубежом, когда физическое лицо или группа лиц выехали за границу с целью установления постоянного места жительства.</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 профессиональной литературе существует мнение, что перемещение людей в международном масштабе в основном относится к трем категориям лиц: беженцам, международным путешественникам и трудовым мигрантам (трудовой миграции) [7].</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Эта точка зрения важна для признания масштабов международной мобильности.</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 профессиональной литературе также встречается термин «криминальная миграция», который по своей природе считается нелегальной миграцией и направлен на использование территории государства для организации преступной деятельности, такой как перевозка наркотиков, организация террористических актов, перевозка запрещенного боевого оружия и боеприпасов и т.д.</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Для правового регулирования подобных процессов существуют международные нормы, криминализирующие данные деяния [5], которые, к сожалению, по ряду причин не могут найти своего полного и законного применения.</w:t>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Благодаря миграционным процессам происходит обмен опытом специалистов в одной области, развитие туризма, углубление экономического сотрудничества и т.д.</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 xml:space="preserve">С другой стороны, </w:t>
      </w:r>
      <w:proofErr w:type="spellStart"/>
      <w:r w:rsidRPr="009F5426">
        <w:rPr>
          <w:rFonts w:ascii="Times New Roman" w:hAnsi="Times New Roman" w:cs="Times New Roman"/>
          <w:sz w:val="24"/>
          <w:szCs w:val="24"/>
          <w:lang w:val="ru-RU"/>
        </w:rPr>
        <w:t>нерегулирование</w:t>
      </w:r>
      <w:proofErr w:type="spellEnd"/>
      <w:r w:rsidRPr="009F5426">
        <w:rPr>
          <w:rFonts w:ascii="Times New Roman" w:hAnsi="Times New Roman" w:cs="Times New Roman"/>
          <w:sz w:val="24"/>
          <w:szCs w:val="24"/>
          <w:lang w:val="ru-RU"/>
        </w:rPr>
        <w:t xml:space="preserve"> миграционных потоков внутри государства может усилить межэтническую напряженность в силу ряда факторов.</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 xml:space="preserve">Таким ярким примером может служить рост числа мигрантов из Африки и Азии в Европе, который в настоящее время является и в будущем может </w:t>
      </w:r>
      <w:r w:rsidRPr="009F5426">
        <w:rPr>
          <w:rFonts w:ascii="Times New Roman" w:hAnsi="Times New Roman" w:cs="Times New Roman"/>
          <w:sz w:val="24"/>
          <w:szCs w:val="24"/>
          <w:lang w:val="ru-RU"/>
        </w:rPr>
        <w:lastRenderedPageBreak/>
        <w:t xml:space="preserve">стать важным рычагом в руках этих мигрантов в политической, экономической и других сферах в результате их </w:t>
      </w:r>
      <w:proofErr w:type="spellStart"/>
      <w:r w:rsidRPr="009F5426">
        <w:rPr>
          <w:rFonts w:ascii="Times New Roman" w:hAnsi="Times New Roman" w:cs="Times New Roman"/>
          <w:sz w:val="24"/>
          <w:szCs w:val="24"/>
          <w:lang w:val="ru-RU"/>
        </w:rPr>
        <w:t>неинтеграция</w:t>
      </w:r>
      <w:proofErr w:type="spellEnd"/>
      <w:r w:rsidRPr="009F5426">
        <w:rPr>
          <w:rFonts w:ascii="Times New Roman" w:hAnsi="Times New Roman" w:cs="Times New Roman"/>
          <w:sz w:val="24"/>
          <w:szCs w:val="24"/>
          <w:lang w:val="ru-RU"/>
        </w:rPr>
        <w:t xml:space="preserve"> в общество данной страны.</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 результате мировой глобализации и войн миграционные процессы набирают обороты и в нашем регионе.</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 результате российско-украинской войны число российских и украинских мигрантов в Армении и Грузии увеличилось, а Армения стала местом трудовой миграции для индийских мигрантов.</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Все это, с одной стороны, оживляет экономическую жизнь страны, а с другой – усиливает конкуренцию при трудоустройстве и снижает уровень заработной платы.</w:t>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t>Миграционные процессы повышают уровень как государства, так и мирового ВВП, что происходит, прежде всего, за счет роста производительности труда.</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Для коренных жителей штата ВВП на душу населения увеличивается, поскольку работу, которую они не выполняют, выполняют мигранты.</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Кроме того, средства, полученные от работы за рубежом, помогают решать социально-экономические проблемы в стране происхождения мигрантов.</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Мигранты используют свои навыки, чтобы восполнить дефицит рабочей силы в стране, но, с другой стороны, местные работники с аналогичными навыками сталкиваются с жесткой конкуренцией на рынке труда.</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Подобные опасения и страхи по поводу поиска работы могут привести к враждебному отношению к мигрантам.</w:t>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00803942"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Согласно отчету, опубликованному Международной организацией по миграции в 2022 году, в Океании наибольшая доля международных мигрантов в общей численности населения: 22% населения родились в другой стране.</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Северная Америка занимает второе место по количеству международных мигрантов с 15,9%, за ней следует Европа с 11,6%.</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Доли международных мигрантов в странах Латинской Америки и Карибского бассейна, Африки и Азии составляют 2,3%, 1,9% и 1,8% соответственно [6, с. 43].</w:t>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r>
      <w:r w:rsidRPr="009F5426">
        <w:rPr>
          <w:rFonts w:ascii="Times New Roman" w:hAnsi="Times New Roman" w:cs="Times New Roman"/>
          <w:sz w:val="24"/>
          <w:szCs w:val="24"/>
          <w:lang w:val="ru-RU"/>
        </w:rPr>
        <w:tab/>
        <w:t>Каждое государство должно реализовать необходимые меры по сокращению объемов нелегальной трудовой миграции для решения своих экономических проблем.</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Например, следует ввести более строгий контроль за мигрантами внутри государства, нарушителей закона следует депортировать, применить санкции к работодателям, которые незаконно нанимают мигрантов, кроме того, необходимо узаконить процессы, связанные с оформлением документов, места жительства и работы. мигрантов в государстве и все это делает процедуры доступными и простыми в информационном плане.</w:t>
      </w:r>
      <w:r w:rsidRPr="009F5426">
        <w:rPr>
          <w:rFonts w:ascii="Times New Roman" w:hAnsi="Times New Roman" w:cs="Times New Roman"/>
          <w:lang w:val="ru-RU"/>
        </w:rPr>
        <w:t xml:space="preserve"> </w:t>
      </w:r>
      <w:r w:rsidRPr="009F5426">
        <w:rPr>
          <w:rFonts w:ascii="Times New Roman" w:hAnsi="Times New Roman" w:cs="Times New Roman"/>
          <w:sz w:val="24"/>
          <w:szCs w:val="24"/>
          <w:lang w:val="ru-RU"/>
        </w:rPr>
        <w:t>Для улучшения всего этого необходимо скоординированное сотрудничество государств, отвечающее международным требованиям и обеспечивающее сопоставимые миграционные условия, что также позволит снизить количество спорных вопросов, связанных с этим процессом.</w:t>
      </w:r>
      <w:r w:rsidRPr="009F5426">
        <w:rPr>
          <w:rFonts w:ascii="Times New Roman" w:hAnsi="Times New Roman" w:cs="Times New Roman"/>
          <w:sz w:val="24"/>
          <w:szCs w:val="24"/>
          <w:lang w:val="ru-RU"/>
        </w:rPr>
        <w:tab/>
      </w:r>
    </w:p>
    <w:p w14:paraId="7EAE1158" w14:textId="77777777" w:rsidR="00C46261" w:rsidRPr="00803942" w:rsidRDefault="00CA4CE7" w:rsidP="00CA4CE7">
      <w:pPr>
        <w:spacing w:line="240" w:lineRule="auto"/>
        <w:jc w:val="center"/>
        <w:rPr>
          <w:rFonts w:ascii="Times New Roman" w:hAnsi="Times New Roman" w:cs="Times New Roman"/>
          <w:b/>
          <w:sz w:val="24"/>
          <w:szCs w:val="24"/>
        </w:rPr>
      </w:pPr>
      <w:proofErr w:type="spellStart"/>
      <w:r w:rsidRPr="00803942">
        <w:rPr>
          <w:rFonts w:ascii="Times New Roman" w:hAnsi="Times New Roman" w:cs="Times New Roman"/>
          <w:b/>
          <w:sz w:val="24"/>
          <w:szCs w:val="24"/>
        </w:rPr>
        <w:t>Использованное</w:t>
      </w:r>
      <w:proofErr w:type="spellEnd"/>
      <w:r w:rsidRPr="00803942">
        <w:rPr>
          <w:rFonts w:ascii="Times New Roman" w:hAnsi="Times New Roman" w:cs="Times New Roman"/>
          <w:b/>
          <w:sz w:val="24"/>
          <w:szCs w:val="24"/>
        </w:rPr>
        <w:t xml:space="preserve"> </w:t>
      </w:r>
      <w:proofErr w:type="spellStart"/>
      <w:r w:rsidRPr="00803942">
        <w:rPr>
          <w:rFonts w:ascii="Times New Roman" w:hAnsi="Times New Roman" w:cs="Times New Roman"/>
          <w:b/>
          <w:sz w:val="24"/>
          <w:szCs w:val="24"/>
        </w:rPr>
        <w:t>литература</w:t>
      </w:r>
      <w:proofErr w:type="spellEnd"/>
    </w:p>
    <w:p w14:paraId="76DC55FA" w14:textId="77777777" w:rsidR="00120992" w:rsidRPr="00803942" w:rsidRDefault="00120992" w:rsidP="00E36AA1">
      <w:pPr>
        <w:pStyle w:val="a9"/>
        <w:numPr>
          <w:ilvl w:val="0"/>
          <w:numId w:val="1"/>
        </w:numPr>
        <w:spacing w:line="240" w:lineRule="auto"/>
        <w:jc w:val="both"/>
        <w:rPr>
          <w:rFonts w:ascii="Times New Roman" w:hAnsi="Times New Roman" w:cs="Times New Roman"/>
          <w:sz w:val="24"/>
          <w:szCs w:val="24"/>
          <w:lang w:val="ru-RU"/>
        </w:rPr>
      </w:pPr>
      <w:r w:rsidRPr="00803942">
        <w:rPr>
          <w:rFonts w:ascii="Times New Roman" w:hAnsi="Times New Roman" w:cs="Times New Roman"/>
          <w:sz w:val="24"/>
          <w:szCs w:val="24"/>
          <w:lang w:val="ru-RU"/>
        </w:rPr>
        <w:t>Ионцев В.</w:t>
      </w:r>
      <w:r w:rsidR="007664AE" w:rsidRPr="00803942">
        <w:rPr>
          <w:rFonts w:ascii="Times New Roman" w:hAnsi="Times New Roman" w:cs="Times New Roman"/>
          <w:sz w:val="24"/>
          <w:szCs w:val="24"/>
          <w:lang w:val="ru-RU"/>
        </w:rPr>
        <w:t xml:space="preserve"> </w:t>
      </w:r>
      <w:r w:rsidRPr="00803942">
        <w:rPr>
          <w:rFonts w:ascii="Times New Roman" w:hAnsi="Times New Roman" w:cs="Times New Roman"/>
          <w:sz w:val="24"/>
          <w:szCs w:val="24"/>
          <w:lang w:val="ru-RU"/>
        </w:rPr>
        <w:t>А., “Международная миграция населения: теория и история изучения” // Москва: Изд-во Моск. ун-та., 1999, 370 с.</w:t>
      </w:r>
    </w:p>
    <w:p w14:paraId="7DDB3F25" w14:textId="1A38B207" w:rsidR="007664AE" w:rsidRPr="00803942" w:rsidRDefault="007664AE" w:rsidP="007664AE">
      <w:pPr>
        <w:pStyle w:val="a9"/>
        <w:numPr>
          <w:ilvl w:val="0"/>
          <w:numId w:val="1"/>
        </w:numPr>
        <w:rPr>
          <w:rFonts w:ascii="Times New Roman" w:hAnsi="Times New Roman" w:cs="Times New Roman"/>
          <w:sz w:val="24"/>
          <w:szCs w:val="24"/>
          <w:lang w:val="ru-RU"/>
        </w:rPr>
      </w:pPr>
      <w:r w:rsidRPr="00803942">
        <w:rPr>
          <w:rFonts w:ascii="Times New Roman" w:hAnsi="Times New Roman" w:cs="Times New Roman"/>
          <w:sz w:val="24"/>
          <w:szCs w:val="24"/>
          <w:lang w:val="ru-RU"/>
        </w:rPr>
        <w:t>Кейнс Дж. М., “Общая теория занятости, процента и денег” // пер. с англ., Москва, ЗАО “Бизнеском”, 2013, 408 с.</w:t>
      </w:r>
    </w:p>
    <w:p w14:paraId="5F125ADC" w14:textId="77777777" w:rsidR="00120992" w:rsidRPr="00803942" w:rsidRDefault="00120992" w:rsidP="00E36AA1">
      <w:pPr>
        <w:pStyle w:val="a9"/>
        <w:numPr>
          <w:ilvl w:val="0"/>
          <w:numId w:val="1"/>
        </w:numPr>
        <w:spacing w:line="240" w:lineRule="auto"/>
        <w:jc w:val="both"/>
        <w:rPr>
          <w:rFonts w:ascii="Times New Roman" w:hAnsi="Times New Roman" w:cs="Times New Roman"/>
          <w:sz w:val="24"/>
          <w:szCs w:val="24"/>
          <w:lang w:val="ru-RU"/>
        </w:rPr>
      </w:pPr>
      <w:r w:rsidRPr="00803942">
        <w:rPr>
          <w:rFonts w:ascii="Times New Roman" w:hAnsi="Times New Roman" w:cs="Times New Roman"/>
          <w:sz w:val="24"/>
          <w:szCs w:val="24"/>
          <w:lang w:val="ru-RU"/>
        </w:rPr>
        <w:t>Мальтус Т.Р., “Опыт о законе народонаселения” // Петрозаводск, 1993, 347 с.</w:t>
      </w:r>
    </w:p>
    <w:p w14:paraId="5E34A3D4" w14:textId="77777777" w:rsidR="00120992" w:rsidRPr="00803942" w:rsidRDefault="00120992" w:rsidP="00E36AA1">
      <w:pPr>
        <w:pStyle w:val="a9"/>
        <w:numPr>
          <w:ilvl w:val="0"/>
          <w:numId w:val="1"/>
        </w:numPr>
        <w:spacing w:line="240" w:lineRule="auto"/>
        <w:jc w:val="both"/>
        <w:rPr>
          <w:rFonts w:ascii="Times New Roman" w:hAnsi="Times New Roman" w:cs="Times New Roman"/>
          <w:sz w:val="24"/>
          <w:szCs w:val="24"/>
          <w:lang w:val="ru-RU"/>
        </w:rPr>
      </w:pPr>
      <w:r w:rsidRPr="00803942">
        <w:rPr>
          <w:rFonts w:ascii="Times New Roman" w:hAnsi="Times New Roman" w:cs="Times New Roman"/>
          <w:sz w:val="24"/>
          <w:szCs w:val="24"/>
          <w:lang w:val="ru-RU"/>
        </w:rPr>
        <w:t xml:space="preserve">Совета Международной организации по миграции. </w:t>
      </w:r>
      <w:r w:rsidR="007C452D" w:rsidRPr="00803942">
        <w:rPr>
          <w:rFonts w:ascii="Times New Roman" w:hAnsi="Times New Roman" w:cs="Times New Roman"/>
          <w:sz w:val="24"/>
          <w:szCs w:val="24"/>
          <w:lang w:val="hy-AM"/>
        </w:rPr>
        <w:t>Электронный источник:</w:t>
      </w:r>
      <w:r w:rsidRPr="00803942">
        <w:rPr>
          <w:rFonts w:ascii="Times New Roman" w:hAnsi="Times New Roman" w:cs="Times New Roman"/>
          <w:sz w:val="24"/>
          <w:szCs w:val="24"/>
          <w:lang w:val="ru-RU"/>
        </w:rPr>
        <w:t xml:space="preserve"> </w:t>
      </w:r>
      <w:hyperlink r:id="rId8" w:history="1">
        <w:r w:rsidRPr="00803942">
          <w:rPr>
            <w:rStyle w:val="a8"/>
            <w:rFonts w:ascii="Times New Roman" w:hAnsi="Times New Roman" w:cs="Times New Roman"/>
            <w:sz w:val="24"/>
            <w:szCs w:val="24"/>
          </w:rPr>
          <w:t>https</w:t>
        </w:r>
        <w:r w:rsidRPr="00803942">
          <w:rPr>
            <w:rStyle w:val="a8"/>
            <w:rFonts w:ascii="Times New Roman" w:hAnsi="Times New Roman" w:cs="Times New Roman"/>
            <w:sz w:val="24"/>
            <w:szCs w:val="24"/>
            <w:lang w:val="ru-RU"/>
          </w:rPr>
          <w:t>://</w:t>
        </w:r>
        <w:r w:rsidRPr="00803942">
          <w:rPr>
            <w:rStyle w:val="a8"/>
            <w:rFonts w:ascii="Times New Roman" w:hAnsi="Times New Roman" w:cs="Times New Roman"/>
            <w:sz w:val="24"/>
            <w:szCs w:val="24"/>
          </w:rPr>
          <w:t>www</w:t>
        </w:r>
        <w:r w:rsidRPr="00803942">
          <w:rPr>
            <w:rStyle w:val="a8"/>
            <w:rFonts w:ascii="Times New Roman" w:hAnsi="Times New Roman" w:cs="Times New Roman"/>
            <w:sz w:val="24"/>
            <w:szCs w:val="24"/>
            <w:lang w:val="ru-RU"/>
          </w:rPr>
          <w:t>.</w:t>
        </w:r>
        <w:r w:rsidRPr="00803942">
          <w:rPr>
            <w:rStyle w:val="a8"/>
            <w:rFonts w:ascii="Times New Roman" w:hAnsi="Times New Roman" w:cs="Times New Roman"/>
            <w:sz w:val="24"/>
            <w:szCs w:val="24"/>
          </w:rPr>
          <w:t>un</w:t>
        </w:r>
        <w:r w:rsidRPr="00803942">
          <w:rPr>
            <w:rStyle w:val="a8"/>
            <w:rFonts w:ascii="Times New Roman" w:hAnsi="Times New Roman" w:cs="Times New Roman"/>
            <w:sz w:val="24"/>
            <w:szCs w:val="24"/>
            <w:lang w:val="ru-RU"/>
          </w:rPr>
          <w:t>.</w:t>
        </w:r>
        <w:r w:rsidRPr="00803942">
          <w:rPr>
            <w:rStyle w:val="a8"/>
            <w:rFonts w:ascii="Times New Roman" w:hAnsi="Times New Roman" w:cs="Times New Roman"/>
            <w:sz w:val="24"/>
            <w:szCs w:val="24"/>
          </w:rPr>
          <w:t>org</w:t>
        </w:r>
        <w:r w:rsidRPr="00803942">
          <w:rPr>
            <w:rStyle w:val="a8"/>
            <w:rFonts w:ascii="Times New Roman" w:hAnsi="Times New Roman" w:cs="Times New Roman"/>
            <w:sz w:val="24"/>
            <w:szCs w:val="24"/>
            <w:lang w:val="ru-RU"/>
          </w:rPr>
          <w:t>/</w:t>
        </w:r>
        <w:proofErr w:type="spellStart"/>
        <w:r w:rsidRPr="00803942">
          <w:rPr>
            <w:rStyle w:val="a8"/>
            <w:rFonts w:ascii="Times New Roman" w:hAnsi="Times New Roman" w:cs="Times New Roman"/>
            <w:sz w:val="24"/>
            <w:szCs w:val="24"/>
          </w:rPr>
          <w:t>ru</w:t>
        </w:r>
        <w:proofErr w:type="spellEnd"/>
        <w:r w:rsidRPr="00803942">
          <w:rPr>
            <w:rStyle w:val="a8"/>
            <w:rFonts w:ascii="Times New Roman" w:hAnsi="Times New Roman" w:cs="Times New Roman"/>
            <w:sz w:val="24"/>
            <w:szCs w:val="24"/>
            <w:lang w:val="ru-RU"/>
          </w:rPr>
          <w:t>/</w:t>
        </w:r>
        <w:r w:rsidRPr="00803942">
          <w:rPr>
            <w:rStyle w:val="a8"/>
            <w:rFonts w:ascii="Times New Roman" w:hAnsi="Times New Roman" w:cs="Times New Roman"/>
            <w:sz w:val="24"/>
            <w:szCs w:val="24"/>
          </w:rPr>
          <w:t>global</w:t>
        </w:r>
        <w:r w:rsidRPr="00803942">
          <w:rPr>
            <w:rStyle w:val="a8"/>
            <w:rFonts w:ascii="Times New Roman" w:hAnsi="Times New Roman" w:cs="Times New Roman"/>
            <w:sz w:val="24"/>
            <w:szCs w:val="24"/>
            <w:lang w:val="ru-RU"/>
          </w:rPr>
          <w:t>-</w:t>
        </w:r>
        <w:r w:rsidRPr="00803942">
          <w:rPr>
            <w:rStyle w:val="a8"/>
            <w:rFonts w:ascii="Times New Roman" w:hAnsi="Times New Roman" w:cs="Times New Roman"/>
            <w:sz w:val="24"/>
            <w:szCs w:val="24"/>
          </w:rPr>
          <w:t>issues</w:t>
        </w:r>
        <w:r w:rsidRPr="00803942">
          <w:rPr>
            <w:rStyle w:val="a8"/>
            <w:rFonts w:ascii="Times New Roman" w:hAnsi="Times New Roman" w:cs="Times New Roman"/>
            <w:sz w:val="24"/>
            <w:szCs w:val="24"/>
            <w:lang w:val="ru-RU"/>
          </w:rPr>
          <w:t>/</w:t>
        </w:r>
        <w:r w:rsidRPr="00803942">
          <w:rPr>
            <w:rStyle w:val="a8"/>
            <w:rFonts w:ascii="Times New Roman" w:hAnsi="Times New Roman" w:cs="Times New Roman"/>
            <w:sz w:val="24"/>
            <w:szCs w:val="24"/>
          </w:rPr>
          <w:t>migration</w:t>
        </w:r>
      </w:hyperlink>
      <w:r w:rsidR="007664AE" w:rsidRPr="00803942">
        <w:rPr>
          <w:rFonts w:ascii="Times New Roman" w:hAnsi="Times New Roman" w:cs="Times New Roman"/>
          <w:sz w:val="24"/>
          <w:szCs w:val="24"/>
          <w:lang w:val="ru-RU"/>
        </w:rPr>
        <w:t>.</w:t>
      </w:r>
    </w:p>
    <w:p w14:paraId="247DEA2A" w14:textId="77777777" w:rsidR="007664AE" w:rsidRPr="00803942" w:rsidRDefault="007664AE" w:rsidP="007664AE">
      <w:pPr>
        <w:pStyle w:val="a9"/>
        <w:numPr>
          <w:ilvl w:val="0"/>
          <w:numId w:val="1"/>
        </w:numPr>
        <w:rPr>
          <w:rFonts w:ascii="Times New Roman" w:hAnsi="Times New Roman" w:cs="Times New Roman"/>
          <w:sz w:val="24"/>
          <w:szCs w:val="24"/>
          <w:lang w:val="ru-RU"/>
        </w:rPr>
      </w:pPr>
      <w:r w:rsidRPr="00803942">
        <w:rPr>
          <w:rFonts w:ascii="Times New Roman" w:hAnsi="Times New Roman" w:cs="Times New Roman"/>
          <w:sz w:val="24"/>
          <w:szCs w:val="24"/>
          <w:lang w:val="ru-RU"/>
        </w:rPr>
        <w:t>Шеяфетдинова Н.А. Криминализация деяний и правосознание // Право и</w:t>
      </w:r>
      <w:r w:rsidR="000A42A9">
        <w:rPr>
          <w:rFonts w:ascii="Times New Roman" w:hAnsi="Times New Roman" w:cs="Times New Roman"/>
          <w:sz w:val="24"/>
          <w:szCs w:val="24"/>
          <w:lang w:val="ru-RU"/>
        </w:rPr>
        <w:t xml:space="preserve"> государство: теория и практика</w:t>
      </w:r>
      <w:r w:rsidR="000A42A9" w:rsidRPr="009F5426">
        <w:rPr>
          <w:rFonts w:ascii="Times New Roman" w:hAnsi="Times New Roman" w:cs="Times New Roman"/>
          <w:sz w:val="24"/>
          <w:szCs w:val="24"/>
          <w:lang w:val="ru-RU"/>
        </w:rPr>
        <w:t>,</w:t>
      </w:r>
      <w:r w:rsidR="000A42A9">
        <w:rPr>
          <w:rFonts w:ascii="Times New Roman" w:hAnsi="Times New Roman" w:cs="Times New Roman"/>
          <w:sz w:val="24"/>
          <w:szCs w:val="24"/>
          <w:lang w:val="ru-RU"/>
        </w:rPr>
        <w:t xml:space="preserve"> 2019</w:t>
      </w:r>
      <w:r w:rsidR="000A42A9" w:rsidRPr="009F5426">
        <w:rPr>
          <w:rFonts w:ascii="Times New Roman" w:hAnsi="Times New Roman" w:cs="Times New Roman"/>
          <w:sz w:val="24"/>
          <w:szCs w:val="24"/>
          <w:lang w:val="ru-RU"/>
        </w:rPr>
        <w:t>,</w:t>
      </w:r>
      <w:r w:rsidR="000A42A9">
        <w:rPr>
          <w:rFonts w:ascii="Times New Roman" w:hAnsi="Times New Roman" w:cs="Times New Roman"/>
          <w:sz w:val="24"/>
          <w:szCs w:val="24"/>
          <w:lang w:val="ru-RU"/>
        </w:rPr>
        <w:t xml:space="preserve"> № 3 (171)</w:t>
      </w:r>
      <w:r w:rsidR="000A42A9" w:rsidRPr="009F5426">
        <w:rPr>
          <w:rFonts w:ascii="Times New Roman" w:hAnsi="Times New Roman" w:cs="Times New Roman"/>
          <w:sz w:val="24"/>
          <w:szCs w:val="24"/>
          <w:lang w:val="ru-RU"/>
        </w:rPr>
        <w:t>,</w:t>
      </w:r>
      <w:r w:rsidR="000A42A9">
        <w:rPr>
          <w:rFonts w:ascii="Times New Roman" w:hAnsi="Times New Roman" w:cs="Times New Roman"/>
          <w:sz w:val="24"/>
          <w:szCs w:val="24"/>
          <w:lang w:val="ru-RU"/>
        </w:rPr>
        <w:t xml:space="preserve"> </w:t>
      </w:r>
      <w:r w:rsidR="000A42A9" w:rsidRPr="009F5426">
        <w:rPr>
          <w:rFonts w:ascii="Times New Roman" w:hAnsi="Times New Roman" w:cs="Times New Roman"/>
          <w:sz w:val="24"/>
          <w:szCs w:val="24"/>
          <w:lang w:val="ru-RU"/>
        </w:rPr>
        <w:t>сс</w:t>
      </w:r>
      <w:r w:rsidRPr="00803942">
        <w:rPr>
          <w:rFonts w:ascii="Times New Roman" w:hAnsi="Times New Roman" w:cs="Times New Roman"/>
          <w:sz w:val="24"/>
          <w:szCs w:val="24"/>
          <w:lang w:val="ru-RU"/>
        </w:rPr>
        <w:t>. 58-60.</w:t>
      </w:r>
    </w:p>
    <w:p w14:paraId="0D8D0130" w14:textId="77777777" w:rsidR="000A42A9" w:rsidRPr="009F5426" w:rsidRDefault="000A42A9" w:rsidP="000A42A9">
      <w:pPr>
        <w:pStyle w:val="a9"/>
        <w:numPr>
          <w:ilvl w:val="0"/>
          <w:numId w:val="1"/>
        </w:numPr>
        <w:spacing w:line="240" w:lineRule="auto"/>
        <w:jc w:val="both"/>
        <w:rPr>
          <w:rFonts w:ascii="Times New Roman" w:hAnsi="Times New Roman" w:cs="Times New Roman"/>
          <w:sz w:val="24"/>
          <w:szCs w:val="24"/>
        </w:rPr>
      </w:pPr>
      <w:r w:rsidRPr="00803942">
        <w:rPr>
          <w:rFonts w:ascii="Times New Roman" w:hAnsi="Times New Roman" w:cs="Times New Roman"/>
          <w:sz w:val="24"/>
          <w:szCs w:val="24"/>
        </w:rPr>
        <w:t>McAul</w:t>
      </w:r>
      <w:r>
        <w:rPr>
          <w:rFonts w:ascii="Times New Roman" w:hAnsi="Times New Roman" w:cs="Times New Roman"/>
          <w:sz w:val="24"/>
          <w:szCs w:val="24"/>
        </w:rPr>
        <w:t>iffe, M.,</w:t>
      </w:r>
      <w:r w:rsidRPr="00803942">
        <w:rPr>
          <w:rFonts w:ascii="Times New Roman" w:hAnsi="Times New Roman" w:cs="Times New Roman"/>
          <w:sz w:val="24"/>
          <w:szCs w:val="24"/>
        </w:rPr>
        <w:t xml:space="preserve"> A</w:t>
      </w:r>
      <w:r>
        <w:rPr>
          <w:rFonts w:ascii="Times New Roman" w:hAnsi="Times New Roman" w:cs="Times New Roman"/>
          <w:sz w:val="24"/>
          <w:szCs w:val="24"/>
        </w:rPr>
        <w:t xml:space="preserve">. </w:t>
      </w:r>
      <w:proofErr w:type="spellStart"/>
      <w:r>
        <w:rPr>
          <w:rFonts w:ascii="Times New Roman" w:hAnsi="Times New Roman" w:cs="Times New Roman"/>
          <w:sz w:val="24"/>
          <w:szCs w:val="24"/>
        </w:rPr>
        <w:t>Triandafyllidou</w:t>
      </w:r>
      <w:proofErr w:type="spellEnd"/>
      <w:r>
        <w:rPr>
          <w:rFonts w:ascii="Times New Roman" w:hAnsi="Times New Roman" w:cs="Times New Roman"/>
          <w:sz w:val="24"/>
          <w:szCs w:val="24"/>
        </w:rPr>
        <w:t xml:space="preserve"> (eds.), “</w:t>
      </w:r>
      <w:r w:rsidRPr="009F5426">
        <w:rPr>
          <w:rFonts w:ascii="Times New Roman" w:hAnsi="Times New Roman" w:cs="Times New Roman"/>
          <w:sz w:val="24"/>
          <w:szCs w:val="24"/>
        </w:rPr>
        <w:t>World migration report</w:t>
      </w:r>
      <w:r>
        <w:rPr>
          <w:rFonts w:ascii="Times New Roman" w:hAnsi="Times New Roman" w:cs="Times New Roman"/>
          <w:sz w:val="24"/>
          <w:szCs w:val="24"/>
        </w:rPr>
        <w:t>”,</w:t>
      </w:r>
      <w:r w:rsidRPr="009F5426">
        <w:rPr>
          <w:rFonts w:ascii="Times New Roman" w:hAnsi="Times New Roman" w:cs="Times New Roman"/>
          <w:sz w:val="24"/>
          <w:szCs w:val="24"/>
        </w:rPr>
        <w:t xml:space="preserve"> International Organization for Migration (IOM), Geneva</w:t>
      </w:r>
      <w:r>
        <w:rPr>
          <w:rFonts w:ascii="Times New Roman" w:hAnsi="Times New Roman" w:cs="Times New Roman"/>
          <w:sz w:val="24"/>
          <w:szCs w:val="24"/>
        </w:rPr>
        <w:t>,</w:t>
      </w:r>
      <w:r w:rsidRPr="009F5426">
        <w:rPr>
          <w:rFonts w:ascii="Times New Roman" w:hAnsi="Times New Roman" w:cs="Times New Roman"/>
          <w:sz w:val="24"/>
          <w:szCs w:val="24"/>
        </w:rPr>
        <w:t xml:space="preserve"> 2022.</w:t>
      </w:r>
    </w:p>
    <w:p w14:paraId="75733D31" w14:textId="77777777" w:rsidR="007664AE" w:rsidRPr="00803942" w:rsidRDefault="007664AE" w:rsidP="007664AE">
      <w:pPr>
        <w:pStyle w:val="a9"/>
        <w:numPr>
          <w:ilvl w:val="0"/>
          <w:numId w:val="1"/>
        </w:numPr>
        <w:rPr>
          <w:rFonts w:ascii="Times New Roman" w:hAnsi="Times New Roman" w:cs="Times New Roman"/>
          <w:sz w:val="24"/>
          <w:szCs w:val="24"/>
        </w:rPr>
      </w:pPr>
      <w:r w:rsidRPr="00803942">
        <w:rPr>
          <w:rFonts w:ascii="Times New Roman" w:hAnsi="Times New Roman" w:cs="Times New Roman"/>
          <w:sz w:val="24"/>
          <w:szCs w:val="24"/>
        </w:rPr>
        <w:t>Money, J., &amp; Taylor, T. W. (2016). Voluntary international migration. In P. James (Ed.), Oxford Bibliographies - International Relations. New York, USA: Oxford University Press.</w:t>
      </w:r>
    </w:p>
    <w:p w14:paraId="60FF67D3" w14:textId="77777777" w:rsidR="00120992" w:rsidRPr="00803942" w:rsidRDefault="00120992" w:rsidP="00E36AA1">
      <w:pPr>
        <w:pStyle w:val="a9"/>
        <w:numPr>
          <w:ilvl w:val="0"/>
          <w:numId w:val="1"/>
        </w:numPr>
        <w:spacing w:line="240" w:lineRule="auto"/>
        <w:jc w:val="both"/>
        <w:rPr>
          <w:rFonts w:ascii="Times New Roman" w:hAnsi="Times New Roman" w:cs="Times New Roman"/>
          <w:sz w:val="24"/>
          <w:szCs w:val="24"/>
        </w:rPr>
      </w:pPr>
      <w:r w:rsidRPr="00803942">
        <w:rPr>
          <w:rFonts w:ascii="Times New Roman" w:hAnsi="Times New Roman" w:cs="Times New Roman"/>
          <w:sz w:val="24"/>
          <w:szCs w:val="24"/>
        </w:rPr>
        <w:lastRenderedPageBreak/>
        <w:t>Thomas B., “Migration and Economic Growth: The Study of Great Britain and Atlantic Economy” // Cambridge University Press, Cambridge, 1973.</w:t>
      </w:r>
    </w:p>
    <w:p w14:paraId="413F0090" w14:textId="77777777" w:rsidR="00AA57B2" w:rsidRPr="00803942" w:rsidRDefault="00AA57B2" w:rsidP="00887606">
      <w:pPr>
        <w:spacing w:line="240" w:lineRule="auto"/>
        <w:jc w:val="center"/>
        <w:rPr>
          <w:rFonts w:ascii="Times New Roman" w:hAnsi="Times New Roman" w:cs="Times New Roman"/>
          <w:b/>
          <w:sz w:val="24"/>
          <w:szCs w:val="24"/>
          <w:lang w:val="ru-RU"/>
        </w:rPr>
      </w:pPr>
      <w:r w:rsidRPr="00803942">
        <w:rPr>
          <w:rFonts w:ascii="Times New Roman" w:hAnsi="Times New Roman" w:cs="Times New Roman"/>
          <w:b/>
          <w:sz w:val="24"/>
          <w:szCs w:val="24"/>
          <w:lang w:val="ru-RU"/>
        </w:rPr>
        <w:t>Информация об авторе</w:t>
      </w:r>
    </w:p>
    <w:p w14:paraId="29057845" w14:textId="77777777" w:rsidR="00AA57B2" w:rsidRPr="00803942" w:rsidRDefault="00AA57B2" w:rsidP="00AA57B2">
      <w:pPr>
        <w:spacing w:line="240" w:lineRule="auto"/>
        <w:ind w:firstLine="709"/>
        <w:jc w:val="both"/>
        <w:rPr>
          <w:rFonts w:ascii="Times New Roman" w:hAnsi="Times New Roman" w:cs="Times New Roman"/>
          <w:sz w:val="24"/>
          <w:szCs w:val="24"/>
        </w:rPr>
      </w:pPr>
      <w:r w:rsidRPr="00803942">
        <w:rPr>
          <w:rFonts w:ascii="Times New Roman" w:hAnsi="Times New Roman" w:cs="Times New Roman"/>
          <w:sz w:val="24"/>
          <w:szCs w:val="24"/>
          <w:lang w:val="ru-RU"/>
        </w:rPr>
        <w:t xml:space="preserve">Мартиросян Геворг Овикович, кандидат экономических наук, Институт экономики имени М. Котаняна, РА, </w:t>
      </w:r>
      <w:r w:rsidR="00887606" w:rsidRPr="00803942">
        <w:rPr>
          <w:rFonts w:ascii="Times New Roman" w:hAnsi="Times New Roman" w:cs="Times New Roman"/>
          <w:sz w:val="24"/>
          <w:szCs w:val="24"/>
          <w:lang w:val="hy-AM"/>
        </w:rPr>
        <w:t>г</w:t>
      </w:r>
      <w:r w:rsidR="00887606" w:rsidRPr="00803942">
        <w:rPr>
          <w:rFonts w:ascii="Times New Roman" w:hAnsi="Times New Roman" w:cs="Times New Roman"/>
          <w:sz w:val="24"/>
          <w:szCs w:val="24"/>
          <w:lang w:val="ru-RU"/>
        </w:rPr>
        <w:t>.</w:t>
      </w:r>
      <w:r w:rsidR="00887606" w:rsidRPr="00803942">
        <w:rPr>
          <w:rFonts w:ascii="Times New Roman" w:hAnsi="Times New Roman" w:cs="Times New Roman"/>
          <w:sz w:val="24"/>
          <w:szCs w:val="24"/>
          <w:lang w:val="hy-AM"/>
        </w:rPr>
        <w:t xml:space="preserve"> </w:t>
      </w:r>
      <w:r w:rsidRPr="00803942">
        <w:rPr>
          <w:rFonts w:ascii="Times New Roman" w:hAnsi="Times New Roman" w:cs="Times New Roman"/>
          <w:sz w:val="24"/>
          <w:szCs w:val="24"/>
          <w:lang w:val="ru-RU"/>
        </w:rPr>
        <w:t>Ереван</w:t>
      </w:r>
      <w:r w:rsidR="00887606" w:rsidRPr="00803942">
        <w:rPr>
          <w:rFonts w:ascii="Times New Roman" w:hAnsi="Times New Roman" w:cs="Times New Roman"/>
          <w:sz w:val="24"/>
          <w:szCs w:val="24"/>
          <w:lang w:val="hy-AM"/>
        </w:rPr>
        <w:t xml:space="preserve"> 0015</w:t>
      </w:r>
      <w:r w:rsidRPr="00803942">
        <w:rPr>
          <w:rFonts w:ascii="Times New Roman" w:hAnsi="Times New Roman" w:cs="Times New Roman"/>
          <w:sz w:val="24"/>
          <w:szCs w:val="24"/>
          <w:lang w:val="ru-RU"/>
        </w:rPr>
        <w:t>, ул. Гр</w:t>
      </w:r>
      <w:r w:rsidRPr="00803942">
        <w:rPr>
          <w:rFonts w:ascii="Times New Roman" w:hAnsi="Times New Roman" w:cs="Times New Roman"/>
          <w:sz w:val="24"/>
          <w:szCs w:val="24"/>
          <w:lang w:val="hy-AM"/>
        </w:rPr>
        <w:t>игора</w:t>
      </w:r>
      <w:r w:rsidRPr="009F5426">
        <w:rPr>
          <w:rFonts w:ascii="Times New Roman" w:hAnsi="Times New Roman" w:cs="Times New Roman"/>
          <w:sz w:val="24"/>
          <w:szCs w:val="24"/>
        </w:rPr>
        <w:t xml:space="preserve"> </w:t>
      </w:r>
      <w:proofErr w:type="spellStart"/>
      <w:r w:rsidRPr="00803942">
        <w:rPr>
          <w:rFonts w:ascii="Times New Roman" w:hAnsi="Times New Roman" w:cs="Times New Roman"/>
          <w:sz w:val="24"/>
          <w:szCs w:val="24"/>
          <w:lang w:val="ru-RU"/>
        </w:rPr>
        <w:t>Лусаворича</w:t>
      </w:r>
      <w:proofErr w:type="spellEnd"/>
      <w:r w:rsidRPr="009F5426">
        <w:rPr>
          <w:rFonts w:ascii="Times New Roman" w:hAnsi="Times New Roman" w:cs="Times New Roman"/>
          <w:sz w:val="24"/>
          <w:szCs w:val="24"/>
        </w:rPr>
        <w:t xml:space="preserve">, </w:t>
      </w:r>
      <w:r w:rsidR="00887606" w:rsidRPr="00803942">
        <w:rPr>
          <w:rFonts w:ascii="Times New Roman" w:hAnsi="Times New Roman" w:cs="Times New Roman"/>
          <w:sz w:val="24"/>
          <w:szCs w:val="24"/>
          <w:lang w:val="hy-AM"/>
        </w:rPr>
        <w:t xml:space="preserve">15, </w:t>
      </w:r>
      <w:r w:rsidRPr="00803942">
        <w:rPr>
          <w:rFonts w:ascii="Times New Roman" w:hAnsi="Times New Roman" w:cs="Times New Roman"/>
          <w:sz w:val="24"/>
          <w:szCs w:val="24"/>
          <w:lang w:val="ru-RU"/>
        </w:rPr>
        <w:t>исследователь</w:t>
      </w:r>
      <w:r w:rsidRPr="009F5426">
        <w:rPr>
          <w:rFonts w:ascii="Times New Roman" w:hAnsi="Times New Roman" w:cs="Times New Roman"/>
          <w:sz w:val="24"/>
          <w:szCs w:val="24"/>
        </w:rPr>
        <w:t xml:space="preserve">, (+374 93) 903814, </w:t>
      </w:r>
      <w:hyperlink r:id="rId9" w:history="1">
        <w:r w:rsidRPr="009F5426">
          <w:rPr>
            <w:rStyle w:val="a8"/>
            <w:rFonts w:ascii="Times New Roman" w:hAnsi="Times New Roman" w:cs="Times New Roman"/>
            <w:sz w:val="24"/>
            <w:szCs w:val="24"/>
          </w:rPr>
          <w:t>gevorg.martirosyan.2015@list.ru</w:t>
        </w:r>
      </w:hyperlink>
      <w:r w:rsidRPr="009F5426">
        <w:rPr>
          <w:rFonts w:ascii="Times New Roman" w:hAnsi="Times New Roman" w:cs="Times New Roman"/>
          <w:sz w:val="24"/>
          <w:szCs w:val="24"/>
        </w:rPr>
        <w:t xml:space="preserve">. </w:t>
      </w:r>
    </w:p>
    <w:p w14:paraId="51E3AE61" w14:textId="77777777" w:rsidR="007664AE" w:rsidRPr="00803942" w:rsidRDefault="00887606" w:rsidP="009B6A47">
      <w:pPr>
        <w:spacing w:line="240" w:lineRule="auto"/>
        <w:ind w:firstLine="709"/>
        <w:jc w:val="right"/>
        <w:rPr>
          <w:rFonts w:ascii="Times New Roman" w:hAnsi="Times New Roman" w:cs="Times New Roman"/>
          <w:b/>
          <w:sz w:val="24"/>
          <w:szCs w:val="24"/>
        </w:rPr>
      </w:pPr>
      <w:r w:rsidRPr="00803942">
        <w:rPr>
          <w:rFonts w:ascii="Times New Roman" w:hAnsi="Times New Roman" w:cs="Times New Roman"/>
          <w:b/>
          <w:sz w:val="24"/>
          <w:szCs w:val="24"/>
        </w:rPr>
        <w:t xml:space="preserve">Martirosyan </w:t>
      </w:r>
      <w:proofErr w:type="spellStart"/>
      <w:r w:rsidRPr="00803942">
        <w:rPr>
          <w:rFonts w:ascii="Times New Roman" w:hAnsi="Times New Roman" w:cs="Times New Roman"/>
          <w:b/>
          <w:sz w:val="24"/>
          <w:szCs w:val="24"/>
        </w:rPr>
        <w:t>Gevorg</w:t>
      </w:r>
      <w:proofErr w:type="spellEnd"/>
      <w:r w:rsidRPr="00803942">
        <w:rPr>
          <w:rFonts w:ascii="Times New Roman" w:hAnsi="Times New Roman" w:cs="Times New Roman"/>
          <w:b/>
          <w:sz w:val="24"/>
          <w:szCs w:val="24"/>
        </w:rPr>
        <w:t xml:space="preserve"> </w:t>
      </w:r>
      <w:proofErr w:type="spellStart"/>
      <w:r w:rsidRPr="00803942">
        <w:rPr>
          <w:rFonts w:ascii="Times New Roman" w:hAnsi="Times New Roman" w:cs="Times New Roman"/>
          <w:b/>
          <w:sz w:val="24"/>
          <w:szCs w:val="24"/>
        </w:rPr>
        <w:t>Hovik</w:t>
      </w:r>
      <w:proofErr w:type="spellEnd"/>
    </w:p>
    <w:p w14:paraId="26A5ABBC" w14:textId="01AA8E95" w:rsidR="003901B6" w:rsidRPr="00803942" w:rsidRDefault="004F77D8" w:rsidP="00CD116E">
      <w:pPr>
        <w:spacing w:line="240" w:lineRule="auto"/>
        <w:jc w:val="center"/>
        <w:rPr>
          <w:rFonts w:ascii="Times New Roman" w:hAnsi="Times New Roman" w:cs="Times New Roman"/>
          <w:b/>
          <w:sz w:val="24"/>
          <w:szCs w:val="24"/>
        </w:rPr>
      </w:pPr>
      <w:r w:rsidRPr="00803942">
        <w:rPr>
          <w:rFonts w:ascii="Times New Roman" w:hAnsi="Times New Roman" w:cs="Times New Roman"/>
          <w:b/>
          <w:sz w:val="24"/>
          <w:szCs w:val="24"/>
        </w:rPr>
        <w:t>The essence of migration processes</w:t>
      </w:r>
    </w:p>
    <w:p w14:paraId="3CBA25BC" w14:textId="77777777" w:rsidR="007664AE" w:rsidRPr="00803942" w:rsidRDefault="009B6A47" w:rsidP="00CA4CE7">
      <w:pPr>
        <w:spacing w:line="240" w:lineRule="auto"/>
        <w:ind w:firstLine="709"/>
        <w:jc w:val="both"/>
        <w:rPr>
          <w:rFonts w:ascii="Times New Roman" w:hAnsi="Times New Roman" w:cs="Times New Roman"/>
          <w:sz w:val="24"/>
          <w:szCs w:val="24"/>
        </w:rPr>
      </w:pPr>
      <w:r w:rsidRPr="00803942">
        <w:rPr>
          <w:rFonts w:ascii="Times New Roman" w:hAnsi="Times New Roman" w:cs="Times New Roman"/>
          <w:b/>
          <w:sz w:val="24"/>
          <w:szCs w:val="24"/>
        </w:rPr>
        <w:t>Annotation.</w:t>
      </w:r>
      <w:r w:rsidR="001A51B6" w:rsidRPr="009F5426">
        <w:rPr>
          <w:rFonts w:ascii="Times New Roman" w:hAnsi="Times New Roman" w:cs="Times New Roman"/>
          <w:sz w:val="24"/>
          <w:szCs w:val="24"/>
        </w:rPr>
        <w:t xml:space="preserve"> Migration is a system of processes that includes human development and adaptation to economic, political, cultural and other conditions existing in the territory of another state.</w:t>
      </w:r>
      <w:r w:rsidR="001A51B6" w:rsidRPr="00803942">
        <w:rPr>
          <w:rFonts w:ascii="Times New Roman" w:hAnsi="Times New Roman" w:cs="Times New Roman"/>
        </w:rPr>
        <w:t xml:space="preserve"> </w:t>
      </w:r>
      <w:r w:rsidR="001A51B6" w:rsidRPr="009F5426">
        <w:rPr>
          <w:rFonts w:ascii="Times New Roman" w:hAnsi="Times New Roman" w:cs="Times New Roman"/>
          <w:sz w:val="24"/>
          <w:szCs w:val="24"/>
        </w:rPr>
        <w:t>Unfortunately, there is no single general theory, because the people who express the most diverse opinions about this concept are people who sometimes use their own beliefs as the basis for their arguments.</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International migration processes have been one of the cornerstones of the development of human civilization since ancient times.</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As a result of migration processes, the peoples living in different regions have exchanged with each other the knowledge and technologies that they have acquired in different periods of their historical development.</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Currently, as a result of globalization processes, migration processes take place not in years or months, but in days and hours.</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Therefore, it is an important circumstance to legally regulate such processes at the state level, to define state control, to study the opportunities and risks created by migration processes for the state, because different peoples have their own traditions and lifestyles, which can become the cause of conflicts and intolerance within the country receiving migrants.</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For this reason, it is necessary to strictly follow the development of such processes and</w:t>
      </w:r>
      <w:bookmarkStart w:id="0" w:name="_GoBack"/>
      <w:bookmarkEnd w:id="0"/>
      <w:r w:rsidR="00CA4CE7" w:rsidRPr="009F5426">
        <w:rPr>
          <w:rFonts w:ascii="Times New Roman" w:hAnsi="Times New Roman" w:cs="Times New Roman"/>
          <w:sz w:val="24"/>
          <w:szCs w:val="24"/>
        </w:rPr>
        <w:t xml:space="preserve"> first of all to protect the interests and rights of one's own people, not violating the rights of migrants as well.</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Migrants must respect the laws and traditions of their host country, recognizing their "guest status" in that country.</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Migration flows have an important impact on the development of the national economy.</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In every state, the increase in the number of labor migrants causes a structural deformation of the labor market, changes occur in the structure of state expenditures and in individual branches of the economy.</w:t>
      </w:r>
      <w:r w:rsidR="00CA4CE7" w:rsidRPr="00803942">
        <w:rPr>
          <w:rFonts w:ascii="Times New Roman" w:hAnsi="Times New Roman" w:cs="Times New Roman"/>
        </w:rPr>
        <w:t xml:space="preserve"> </w:t>
      </w:r>
      <w:r w:rsidR="00CA4CE7" w:rsidRPr="009F5426">
        <w:rPr>
          <w:rFonts w:ascii="Times New Roman" w:hAnsi="Times New Roman" w:cs="Times New Roman"/>
          <w:sz w:val="24"/>
          <w:szCs w:val="24"/>
        </w:rPr>
        <w:t>The article contains a description of the nature of migration processes and theoretical justifications, which are necessary for each state to regulate migration flows, evaluate the risks and opportunities they create.</w:t>
      </w:r>
      <w:r w:rsidR="00CA4CE7" w:rsidRPr="00803942">
        <w:rPr>
          <w:rFonts w:ascii="Times New Roman" w:hAnsi="Times New Roman" w:cs="Times New Roman"/>
          <w:sz w:val="24"/>
          <w:szCs w:val="24"/>
        </w:rPr>
        <w:tab/>
      </w:r>
      <w:r w:rsidR="00CA4CE7" w:rsidRPr="00803942">
        <w:rPr>
          <w:rFonts w:ascii="Times New Roman" w:hAnsi="Times New Roman" w:cs="Times New Roman"/>
          <w:sz w:val="24"/>
          <w:szCs w:val="24"/>
        </w:rPr>
        <w:tab/>
      </w:r>
      <w:r w:rsidR="00CA4CE7" w:rsidRPr="00803942">
        <w:rPr>
          <w:rFonts w:ascii="Times New Roman" w:hAnsi="Times New Roman" w:cs="Times New Roman"/>
          <w:sz w:val="24"/>
          <w:szCs w:val="24"/>
        </w:rPr>
        <w:tab/>
      </w:r>
      <w:r w:rsidR="00CA4CE7" w:rsidRPr="00803942">
        <w:rPr>
          <w:rFonts w:ascii="Times New Roman" w:hAnsi="Times New Roman" w:cs="Times New Roman"/>
          <w:sz w:val="24"/>
          <w:szCs w:val="24"/>
        </w:rPr>
        <w:tab/>
      </w:r>
      <w:r w:rsidR="00CA4CE7" w:rsidRPr="00803942">
        <w:rPr>
          <w:rFonts w:ascii="Times New Roman" w:hAnsi="Times New Roman" w:cs="Times New Roman"/>
          <w:sz w:val="24"/>
          <w:szCs w:val="24"/>
        </w:rPr>
        <w:tab/>
      </w:r>
      <w:r w:rsidR="00CA4CE7" w:rsidRPr="00803942">
        <w:rPr>
          <w:rFonts w:ascii="Times New Roman" w:hAnsi="Times New Roman" w:cs="Times New Roman"/>
          <w:sz w:val="24"/>
          <w:szCs w:val="24"/>
        </w:rPr>
        <w:tab/>
      </w:r>
      <w:r w:rsidR="00CA4CE7" w:rsidRPr="00803942">
        <w:rPr>
          <w:rFonts w:ascii="Times New Roman" w:hAnsi="Times New Roman" w:cs="Times New Roman"/>
          <w:sz w:val="24"/>
          <w:szCs w:val="24"/>
        </w:rPr>
        <w:tab/>
      </w:r>
      <w:r w:rsidR="00803942">
        <w:rPr>
          <w:rFonts w:ascii="Times New Roman" w:hAnsi="Times New Roman" w:cs="Times New Roman"/>
          <w:sz w:val="24"/>
          <w:szCs w:val="24"/>
        </w:rPr>
        <w:tab/>
      </w:r>
      <w:r w:rsidRPr="00803942">
        <w:rPr>
          <w:rFonts w:ascii="Times New Roman" w:hAnsi="Times New Roman" w:cs="Times New Roman"/>
          <w:b/>
          <w:sz w:val="24"/>
          <w:szCs w:val="24"/>
        </w:rPr>
        <w:t>Key</w:t>
      </w:r>
      <w:r w:rsidR="00F537B7" w:rsidRPr="00803942">
        <w:rPr>
          <w:rFonts w:ascii="Times New Roman" w:hAnsi="Times New Roman" w:cs="Times New Roman"/>
          <w:b/>
          <w:sz w:val="24"/>
          <w:szCs w:val="24"/>
        </w:rPr>
        <w:t xml:space="preserve"> </w:t>
      </w:r>
      <w:r w:rsidRPr="00803942">
        <w:rPr>
          <w:rFonts w:ascii="Times New Roman" w:hAnsi="Times New Roman" w:cs="Times New Roman"/>
          <w:b/>
          <w:sz w:val="24"/>
          <w:szCs w:val="24"/>
        </w:rPr>
        <w:t>words</w:t>
      </w:r>
      <w:r w:rsidR="00C54268" w:rsidRPr="00803942">
        <w:rPr>
          <w:rFonts w:ascii="Times New Roman" w:hAnsi="Times New Roman" w:cs="Times New Roman"/>
          <w:b/>
          <w:sz w:val="24"/>
          <w:szCs w:val="24"/>
        </w:rPr>
        <w:t>.</w:t>
      </w:r>
      <w:r w:rsidR="00C54268" w:rsidRPr="00803942">
        <w:rPr>
          <w:rFonts w:ascii="Times New Roman" w:hAnsi="Times New Roman" w:cs="Times New Roman"/>
        </w:rPr>
        <w:t xml:space="preserve"> </w:t>
      </w:r>
      <w:r w:rsidR="00C54268" w:rsidRPr="00803942">
        <w:rPr>
          <w:rFonts w:ascii="Times New Roman" w:hAnsi="Times New Roman" w:cs="Times New Roman"/>
          <w:sz w:val="24"/>
          <w:szCs w:val="24"/>
        </w:rPr>
        <w:t>International migration, state control, migrant, labor migration, international norms.</w:t>
      </w:r>
    </w:p>
    <w:p w14:paraId="4C46805A" w14:textId="77777777" w:rsidR="00887606" w:rsidRPr="00803942" w:rsidRDefault="00887606" w:rsidP="00887606">
      <w:pPr>
        <w:spacing w:line="240" w:lineRule="auto"/>
        <w:jc w:val="center"/>
        <w:rPr>
          <w:rFonts w:ascii="Times New Roman" w:hAnsi="Times New Roman" w:cs="Times New Roman"/>
          <w:b/>
          <w:sz w:val="24"/>
          <w:szCs w:val="24"/>
        </w:rPr>
      </w:pPr>
      <w:r w:rsidRPr="00803942">
        <w:rPr>
          <w:rFonts w:ascii="Times New Roman" w:hAnsi="Times New Roman" w:cs="Times New Roman"/>
          <w:b/>
          <w:sz w:val="24"/>
          <w:szCs w:val="24"/>
        </w:rPr>
        <w:t>Information about the author</w:t>
      </w:r>
    </w:p>
    <w:p w14:paraId="47B6DB7B" w14:textId="77777777" w:rsidR="00887606" w:rsidRPr="00803942" w:rsidRDefault="00887606" w:rsidP="00887606">
      <w:pPr>
        <w:spacing w:line="240" w:lineRule="auto"/>
        <w:ind w:firstLine="709"/>
        <w:jc w:val="both"/>
        <w:rPr>
          <w:rFonts w:ascii="Times New Roman" w:hAnsi="Times New Roman" w:cs="Times New Roman"/>
          <w:sz w:val="24"/>
          <w:szCs w:val="24"/>
        </w:rPr>
      </w:pPr>
      <w:r w:rsidRPr="00803942">
        <w:rPr>
          <w:rFonts w:ascii="Times New Roman" w:hAnsi="Times New Roman" w:cs="Times New Roman"/>
          <w:sz w:val="24"/>
          <w:szCs w:val="24"/>
        </w:rPr>
        <w:t xml:space="preserve">Martirosyan </w:t>
      </w:r>
      <w:proofErr w:type="spellStart"/>
      <w:r w:rsidRPr="00803942">
        <w:rPr>
          <w:rFonts w:ascii="Times New Roman" w:hAnsi="Times New Roman" w:cs="Times New Roman"/>
          <w:sz w:val="24"/>
          <w:szCs w:val="24"/>
        </w:rPr>
        <w:t>Gevorg</w:t>
      </w:r>
      <w:proofErr w:type="spellEnd"/>
      <w:r w:rsidRPr="00803942">
        <w:rPr>
          <w:rFonts w:ascii="Times New Roman" w:hAnsi="Times New Roman" w:cs="Times New Roman"/>
          <w:sz w:val="24"/>
          <w:szCs w:val="24"/>
        </w:rPr>
        <w:t xml:space="preserve"> </w:t>
      </w:r>
      <w:proofErr w:type="spellStart"/>
      <w:r w:rsidRPr="00803942">
        <w:rPr>
          <w:rFonts w:ascii="Times New Roman" w:hAnsi="Times New Roman" w:cs="Times New Roman"/>
          <w:sz w:val="24"/>
          <w:szCs w:val="24"/>
        </w:rPr>
        <w:t>Ovik</w:t>
      </w:r>
      <w:proofErr w:type="spellEnd"/>
      <w:r w:rsidRPr="00803942">
        <w:rPr>
          <w:rFonts w:ascii="Times New Roman" w:hAnsi="Times New Roman" w:cs="Times New Roman"/>
          <w:sz w:val="24"/>
          <w:szCs w:val="24"/>
        </w:rPr>
        <w:t xml:space="preserve">, Candidate of Economic Sciences, Institute of Economics after M. </w:t>
      </w:r>
      <w:proofErr w:type="spellStart"/>
      <w:r w:rsidRPr="00803942">
        <w:rPr>
          <w:rFonts w:ascii="Times New Roman" w:hAnsi="Times New Roman" w:cs="Times New Roman"/>
          <w:sz w:val="24"/>
          <w:szCs w:val="24"/>
        </w:rPr>
        <w:t>Kotanyan</w:t>
      </w:r>
      <w:proofErr w:type="spellEnd"/>
      <w:r w:rsidRPr="00803942">
        <w:rPr>
          <w:rFonts w:ascii="Times New Roman" w:hAnsi="Times New Roman" w:cs="Times New Roman"/>
          <w:sz w:val="24"/>
          <w:szCs w:val="24"/>
        </w:rPr>
        <w:t xml:space="preserve">, RA, Yerevan 0015, Republic of Armenia, </w:t>
      </w:r>
      <w:proofErr w:type="spellStart"/>
      <w:r w:rsidRPr="00803942">
        <w:rPr>
          <w:rFonts w:ascii="Times New Roman" w:hAnsi="Times New Roman" w:cs="Times New Roman"/>
          <w:sz w:val="24"/>
          <w:szCs w:val="24"/>
        </w:rPr>
        <w:t>Grigor</w:t>
      </w:r>
      <w:proofErr w:type="spellEnd"/>
      <w:r w:rsidRPr="00803942">
        <w:rPr>
          <w:rFonts w:ascii="Times New Roman" w:hAnsi="Times New Roman" w:cs="Times New Roman"/>
          <w:sz w:val="24"/>
          <w:szCs w:val="24"/>
        </w:rPr>
        <w:t xml:space="preserve"> </w:t>
      </w:r>
      <w:proofErr w:type="spellStart"/>
      <w:r w:rsidRPr="00803942">
        <w:rPr>
          <w:rFonts w:ascii="Times New Roman" w:hAnsi="Times New Roman" w:cs="Times New Roman"/>
          <w:sz w:val="24"/>
          <w:szCs w:val="24"/>
        </w:rPr>
        <w:t>Lusavorich</w:t>
      </w:r>
      <w:proofErr w:type="spellEnd"/>
      <w:r w:rsidRPr="00803942">
        <w:rPr>
          <w:rFonts w:ascii="Times New Roman" w:hAnsi="Times New Roman" w:cs="Times New Roman"/>
          <w:sz w:val="24"/>
          <w:szCs w:val="24"/>
        </w:rPr>
        <w:t xml:space="preserve"> Str., 15, Researcher, (+374 93) 903814, </w:t>
      </w:r>
      <w:hyperlink r:id="rId10" w:history="1">
        <w:r w:rsidRPr="00803942">
          <w:rPr>
            <w:rStyle w:val="a8"/>
            <w:rFonts w:ascii="Times New Roman" w:hAnsi="Times New Roman" w:cs="Times New Roman"/>
            <w:sz w:val="24"/>
            <w:szCs w:val="24"/>
          </w:rPr>
          <w:t>gevorg.martirosyan.2015@list.ru</w:t>
        </w:r>
      </w:hyperlink>
      <w:r w:rsidRPr="00803942">
        <w:rPr>
          <w:rFonts w:ascii="Times New Roman" w:hAnsi="Times New Roman" w:cs="Times New Roman"/>
          <w:sz w:val="24"/>
          <w:szCs w:val="24"/>
        </w:rPr>
        <w:t>.</w:t>
      </w:r>
    </w:p>
    <w:p w14:paraId="4D0ECEE8" w14:textId="77777777" w:rsidR="00675512" w:rsidRPr="00803942" w:rsidRDefault="00CD116E" w:rsidP="00675512">
      <w:pPr>
        <w:spacing w:line="240" w:lineRule="auto"/>
        <w:jc w:val="center"/>
        <w:rPr>
          <w:rFonts w:ascii="Times New Roman" w:hAnsi="Times New Roman" w:cs="Times New Roman"/>
          <w:b/>
          <w:sz w:val="24"/>
          <w:szCs w:val="24"/>
        </w:rPr>
      </w:pPr>
      <w:r w:rsidRPr="00803942">
        <w:rPr>
          <w:rFonts w:ascii="Times New Roman" w:hAnsi="Times New Roman" w:cs="Times New Roman"/>
          <w:b/>
          <w:sz w:val="24"/>
          <w:szCs w:val="24"/>
        </w:rPr>
        <w:t>Referen</w:t>
      </w:r>
      <w:r w:rsidR="00675512" w:rsidRPr="00803942">
        <w:rPr>
          <w:rFonts w:ascii="Times New Roman" w:hAnsi="Times New Roman" w:cs="Times New Roman"/>
          <w:b/>
          <w:sz w:val="24"/>
          <w:szCs w:val="24"/>
        </w:rPr>
        <w:t>ces</w:t>
      </w:r>
    </w:p>
    <w:p w14:paraId="4C247039" w14:textId="77777777" w:rsidR="008858AE" w:rsidRPr="009F5426" w:rsidRDefault="00803942" w:rsidP="00803942">
      <w:pPr>
        <w:pStyle w:val="a9"/>
        <w:numPr>
          <w:ilvl w:val="0"/>
          <w:numId w:val="2"/>
        </w:numPr>
        <w:spacing w:line="240" w:lineRule="auto"/>
        <w:jc w:val="both"/>
        <w:rPr>
          <w:rFonts w:ascii="Times New Roman" w:hAnsi="Times New Roman" w:cs="Times New Roman"/>
          <w:sz w:val="24"/>
          <w:szCs w:val="24"/>
        </w:rPr>
      </w:pPr>
      <w:proofErr w:type="spellStart"/>
      <w:r w:rsidRPr="009F5426">
        <w:rPr>
          <w:rFonts w:ascii="Times New Roman" w:hAnsi="Times New Roman" w:cs="Times New Roman"/>
          <w:sz w:val="24"/>
          <w:szCs w:val="24"/>
        </w:rPr>
        <w:t>Iontsev</w:t>
      </w:r>
      <w:proofErr w:type="spellEnd"/>
      <w:r w:rsidRPr="009F5426">
        <w:rPr>
          <w:rFonts w:ascii="Times New Roman" w:hAnsi="Times New Roman" w:cs="Times New Roman"/>
          <w:sz w:val="24"/>
          <w:szCs w:val="24"/>
        </w:rPr>
        <w:t xml:space="preserve"> V. A., </w:t>
      </w:r>
      <w:r>
        <w:rPr>
          <w:rFonts w:ascii="Times New Roman" w:hAnsi="Times New Roman" w:cs="Times New Roman"/>
          <w:sz w:val="24"/>
          <w:szCs w:val="24"/>
        </w:rPr>
        <w:t>“</w:t>
      </w:r>
      <w:r w:rsidRPr="009F5426">
        <w:rPr>
          <w:rFonts w:ascii="Times New Roman" w:hAnsi="Times New Roman" w:cs="Times New Roman"/>
          <w:sz w:val="24"/>
          <w:szCs w:val="24"/>
        </w:rPr>
        <w:t>International migration of the population. theory and history of learning</w:t>
      </w:r>
      <w:r>
        <w:rPr>
          <w:rFonts w:ascii="Times New Roman" w:hAnsi="Times New Roman" w:cs="Times New Roman"/>
          <w:sz w:val="24"/>
          <w:szCs w:val="24"/>
        </w:rPr>
        <w:t>”</w:t>
      </w:r>
      <w:r w:rsidR="008858AE" w:rsidRPr="009F5426">
        <w:rPr>
          <w:rFonts w:ascii="Times New Roman" w:hAnsi="Times New Roman" w:cs="Times New Roman"/>
          <w:sz w:val="24"/>
          <w:szCs w:val="24"/>
        </w:rPr>
        <w:t xml:space="preserve"> // </w:t>
      </w:r>
      <w:r w:rsidRPr="009F5426">
        <w:rPr>
          <w:rFonts w:ascii="Times New Roman" w:hAnsi="Times New Roman" w:cs="Times New Roman"/>
          <w:sz w:val="24"/>
          <w:szCs w:val="24"/>
        </w:rPr>
        <w:t>Moscow: Publishing House of the Moscow University</w:t>
      </w:r>
      <w:r>
        <w:rPr>
          <w:rFonts w:ascii="Times New Roman" w:hAnsi="Times New Roman" w:cs="Times New Roman"/>
          <w:sz w:val="24"/>
          <w:szCs w:val="24"/>
        </w:rPr>
        <w:t>,</w:t>
      </w:r>
      <w:r w:rsidRPr="009F5426">
        <w:rPr>
          <w:rFonts w:ascii="Times New Roman" w:hAnsi="Times New Roman" w:cs="Times New Roman"/>
          <w:sz w:val="24"/>
          <w:szCs w:val="24"/>
        </w:rPr>
        <w:t xml:space="preserve"> 1999, 370 </w:t>
      </w:r>
      <w:r>
        <w:rPr>
          <w:rFonts w:ascii="Times New Roman" w:hAnsi="Times New Roman" w:cs="Times New Roman"/>
          <w:sz w:val="24"/>
          <w:szCs w:val="24"/>
        </w:rPr>
        <w:t>p</w:t>
      </w:r>
      <w:r w:rsidR="008858AE" w:rsidRPr="009F5426">
        <w:rPr>
          <w:rFonts w:ascii="Times New Roman" w:hAnsi="Times New Roman" w:cs="Times New Roman"/>
          <w:sz w:val="24"/>
          <w:szCs w:val="24"/>
        </w:rPr>
        <w:t>.</w:t>
      </w:r>
    </w:p>
    <w:p w14:paraId="2CF221A9" w14:textId="77777777" w:rsidR="000A42A9" w:rsidRPr="009F5426" w:rsidRDefault="000A42A9" w:rsidP="000A42A9">
      <w:pPr>
        <w:pStyle w:val="a9"/>
        <w:numPr>
          <w:ilvl w:val="0"/>
          <w:numId w:val="2"/>
        </w:numPr>
        <w:spacing w:line="240" w:lineRule="auto"/>
        <w:jc w:val="both"/>
        <w:rPr>
          <w:rFonts w:ascii="Times New Roman" w:hAnsi="Times New Roman" w:cs="Times New Roman"/>
          <w:sz w:val="24"/>
          <w:szCs w:val="24"/>
        </w:rPr>
      </w:pPr>
      <w:r w:rsidRPr="009F5426">
        <w:rPr>
          <w:rFonts w:ascii="Times New Roman" w:hAnsi="Times New Roman" w:cs="Times New Roman"/>
          <w:sz w:val="24"/>
          <w:szCs w:val="24"/>
        </w:rPr>
        <w:t>Keynes J.M., “General theory of employment, interest and money” // translation from English, Moscow, JSC “</w:t>
      </w:r>
      <w:proofErr w:type="spellStart"/>
      <w:r w:rsidRPr="009F5426">
        <w:rPr>
          <w:rFonts w:ascii="Times New Roman" w:hAnsi="Times New Roman" w:cs="Times New Roman"/>
          <w:sz w:val="24"/>
          <w:szCs w:val="24"/>
        </w:rPr>
        <w:t>Businesscom</w:t>
      </w:r>
      <w:proofErr w:type="spellEnd"/>
      <w:r w:rsidRPr="009F5426">
        <w:rPr>
          <w:rFonts w:ascii="Times New Roman" w:hAnsi="Times New Roman" w:cs="Times New Roman"/>
          <w:sz w:val="24"/>
          <w:szCs w:val="24"/>
        </w:rPr>
        <w:t>”, 2013, 408 p.</w:t>
      </w:r>
    </w:p>
    <w:p w14:paraId="600219E6" w14:textId="77777777" w:rsidR="000A42A9" w:rsidRPr="009F5426" w:rsidRDefault="000A42A9" w:rsidP="000A42A9">
      <w:pPr>
        <w:pStyle w:val="a9"/>
        <w:numPr>
          <w:ilvl w:val="0"/>
          <w:numId w:val="2"/>
        </w:numPr>
        <w:spacing w:line="240" w:lineRule="auto"/>
        <w:jc w:val="both"/>
        <w:rPr>
          <w:rFonts w:ascii="Times New Roman" w:hAnsi="Times New Roman" w:cs="Times New Roman"/>
          <w:sz w:val="24"/>
          <w:szCs w:val="24"/>
        </w:rPr>
      </w:pPr>
      <w:r w:rsidRPr="009F5426">
        <w:rPr>
          <w:rFonts w:ascii="Times New Roman" w:hAnsi="Times New Roman" w:cs="Times New Roman"/>
          <w:sz w:val="24"/>
          <w:szCs w:val="24"/>
        </w:rPr>
        <w:t>Malthus T.</w:t>
      </w:r>
      <w:r>
        <w:rPr>
          <w:rFonts w:ascii="Times New Roman" w:hAnsi="Times New Roman" w:cs="Times New Roman"/>
          <w:sz w:val="24"/>
          <w:szCs w:val="24"/>
        </w:rPr>
        <w:t xml:space="preserve"> </w:t>
      </w:r>
      <w:r w:rsidRPr="009F5426">
        <w:rPr>
          <w:rFonts w:ascii="Times New Roman" w:hAnsi="Times New Roman" w:cs="Times New Roman"/>
          <w:sz w:val="24"/>
          <w:szCs w:val="24"/>
        </w:rPr>
        <w:t>R., “An Experience on the Law of Population” // Petrozavodsk, 1993, 347 p.</w:t>
      </w:r>
    </w:p>
    <w:p w14:paraId="4BA86DA9" w14:textId="77777777" w:rsidR="008858AE" w:rsidRPr="009F5426" w:rsidRDefault="000A42A9" w:rsidP="000A42A9">
      <w:pPr>
        <w:pStyle w:val="a9"/>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9F5426">
        <w:rPr>
          <w:rFonts w:ascii="Times New Roman" w:hAnsi="Times New Roman" w:cs="Times New Roman"/>
          <w:sz w:val="24"/>
          <w:szCs w:val="24"/>
        </w:rPr>
        <w:t>Council of the International Organization for Migration</w:t>
      </w:r>
      <w:r>
        <w:rPr>
          <w:rFonts w:ascii="Times New Roman" w:hAnsi="Times New Roman" w:cs="Times New Roman"/>
          <w:sz w:val="24"/>
          <w:szCs w:val="24"/>
        </w:rPr>
        <w:t>”</w:t>
      </w:r>
      <w:r w:rsidRPr="009F5426">
        <w:rPr>
          <w:rFonts w:ascii="Times New Roman" w:hAnsi="Times New Roman" w:cs="Times New Roman"/>
          <w:sz w:val="24"/>
          <w:szCs w:val="24"/>
        </w:rPr>
        <w:t>. Electronic source:</w:t>
      </w:r>
      <w:r>
        <w:rPr>
          <w:rFonts w:ascii="Times New Roman" w:hAnsi="Times New Roman" w:cs="Times New Roman"/>
          <w:sz w:val="24"/>
          <w:szCs w:val="24"/>
        </w:rPr>
        <w:t xml:space="preserve"> </w:t>
      </w:r>
      <w:hyperlink r:id="rId11" w:history="1">
        <w:r w:rsidRPr="009F5426">
          <w:rPr>
            <w:rStyle w:val="a8"/>
            <w:rFonts w:ascii="Times New Roman" w:hAnsi="Times New Roman" w:cs="Times New Roman"/>
            <w:sz w:val="24"/>
            <w:szCs w:val="24"/>
          </w:rPr>
          <w:t>https://www.un.org/ru/global-issues/migration</w:t>
        </w:r>
      </w:hyperlink>
      <w:r>
        <w:rPr>
          <w:rFonts w:ascii="Times New Roman" w:hAnsi="Times New Roman" w:cs="Times New Roman"/>
          <w:sz w:val="24"/>
          <w:szCs w:val="24"/>
        </w:rPr>
        <w:t xml:space="preserve">. </w:t>
      </w:r>
    </w:p>
    <w:p w14:paraId="1783D5D2" w14:textId="77777777" w:rsidR="000A42A9" w:rsidRPr="009F5426" w:rsidRDefault="000A42A9" w:rsidP="000A42A9">
      <w:pPr>
        <w:pStyle w:val="a9"/>
        <w:numPr>
          <w:ilvl w:val="0"/>
          <w:numId w:val="2"/>
        </w:numPr>
        <w:spacing w:line="240" w:lineRule="auto"/>
        <w:jc w:val="both"/>
        <w:rPr>
          <w:rFonts w:ascii="Times New Roman" w:hAnsi="Times New Roman" w:cs="Times New Roman"/>
          <w:sz w:val="24"/>
          <w:szCs w:val="24"/>
        </w:rPr>
      </w:pPr>
      <w:proofErr w:type="spellStart"/>
      <w:r w:rsidRPr="009F5426">
        <w:rPr>
          <w:rFonts w:ascii="Times New Roman" w:hAnsi="Times New Roman" w:cs="Times New Roman"/>
          <w:sz w:val="24"/>
          <w:szCs w:val="24"/>
        </w:rPr>
        <w:t>Sheyafetdinova</w:t>
      </w:r>
      <w:proofErr w:type="spellEnd"/>
      <w:r w:rsidRPr="009F5426">
        <w:rPr>
          <w:rFonts w:ascii="Times New Roman" w:hAnsi="Times New Roman" w:cs="Times New Roman"/>
          <w:sz w:val="24"/>
          <w:szCs w:val="24"/>
        </w:rPr>
        <w:t xml:space="preserve"> N.A. </w:t>
      </w:r>
      <w:proofErr w:type="gramStart"/>
      <w:r>
        <w:rPr>
          <w:rFonts w:ascii="Times New Roman" w:hAnsi="Times New Roman" w:cs="Times New Roman"/>
          <w:sz w:val="24"/>
          <w:szCs w:val="24"/>
        </w:rPr>
        <w:t>“</w:t>
      </w:r>
      <w:r w:rsidRPr="009F5426">
        <w:rPr>
          <w:rFonts w:ascii="Times New Roman" w:hAnsi="Times New Roman" w:cs="Times New Roman"/>
          <w:sz w:val="24"/>
          <w:szCs w:val="24"/>
        </w:rPr>
        <w:t xml:space="preserve"> of</w:t>
      </w:r>
      <w:proofErr w:type="gramEnd"/>
      <w:r w:rsidRPr="009F5426">
        <w:rPr>
          <w:rFonts w:ascii="Times New Roman" w:hAnsi="Times New Roman" w:cs="Times New Roman"/>
          <w:sz w:val="24"/>
          <w:szCs w:val="24"/>
        </w:rPr>
        <w:t xml:space="preserve"> acts and legal consciousness</w:t>
      </w:r>
      <w:r>
        <w:rPr>
          <w:rFonts w:ascii="Times New Roman" w:hAnsi="Times New Roman" w:cs="Times New Roman"/>
          <w:sz w:val="24"/>
          <w:szCs w:val="24"/>
        </w:rPr>
        <w:t>”</w:t>
      </w:r>
      <w:r w:rsidRPr="009F5426">
        <w:rPr>
          <w:rFonts w:ascii="Times New Roman" w:hAnsi="Times New Roman" w:cs="Times New Roman"/>
          <w:sz w:val="24"/>
          <w:szCs w:val="24"/>
        </w:rPr>
        <w:t xml:space="preserve"> // Law and state: theory and practice</w:t>
      </w:r>
      <w:r>
        <w:rPr>
          <w:rFonts w:ascii="Times New Roman" w:hAnsi="Times New Roman" w:cs="Times New Roman"/>
          <w:sz w:val="24"/>
          <w:szCs w:val="24"/>
        </w:rPr>
        <w:t>,</w:t>
      </w:r>
      <w:r w:rsidRPr="009F5426">
        <w:rPr>
          <w:rFonts w:ascii="Times New Roman" w:hAnsi="Times New Roman" w:cs="Times New Roman"/>
          <w:sz w:val="24"/>
          <w:szCs w:val="24"/>
        </w:rPr>
        <w:t xml:space="preserve"> 2019</w:t>
      </w:r>
      <w:r>
        <w:rPr>
          <w:rFonts w:ascii="Times New Roman" w:hAnsi="Times New Roman" w:cs="Times New Roman"/>
          <w:sz w:val="24"/>
          <w:szCs w:val="24"/>
        </w:rPr>
        <w:t>,</w:t>
      </w:r>
      <w:r w:rsidRPr="009F5426">
        <w:rPr>
          <w:rFonts w:ascii="Times New Roman" w:hAnsi="Times New Roman" w:cs="Times New Roman"/>
          <w:sz w:val="24"/>
          <w:szCs w:val="24"/>
        </w:rPr>
        <w:t xml:space="preserve"> No. 3 (171)</w:t>
      </w:r>
      <w:r>
        <w:rPr>
          <w:rFonts w:ascii="Times New Roman" w:hAnsi="Times New Roman" w:cs="Times New Roman"/>
          <w:sz w:val="24"/>
          <w:szCs w:val="24"/>
        </w:rPr>
        <w:t>,</w:t>
      </w:r>
      <w:r w:rsidRPr="009F5426">
        <w:rPr>
          <w:rFonts w:ascii="Times New Roman" w:hAnsi="Times New Roman" w:cs="Times New Roman"/>
          <w:sz w:val="24"/>
          <w:szCs w:val="24"/>
        </w:rPr>
        <w:t xml:space="preserve"> </w:t>
      </w:r>
      <w:r>
        <w:rPr>
          <w:rFonts w:ascii="Times New Roman" w:hAnsi="Times New Roman" w:cs="Times New Roman"/>
          <w:sz w:val="24"/>
          <w:szCs w:val="24"/>
        </w:rPr>
        <w:t>pp</w:t>
      </w:r>
      <w:r w:rsidRPr="009F5426">
        <w:rPr>
          <w:rFonts w:ascii="Times New Roman" w:hAnsi="Times New Roman" w:cs="Times New Roman"/>
          <w:sz w:val="24"/>
          <w:szCs w:val="24"/>
        </w:rPr>
        <w:t>. 58-60.</w:t>
      </w:r>
    </w:p>
    <w:p w14:paraId="37AEA292" w14:textId="77777777" w:rsidR="000A42A9" w:rsidRPr="009F5426" w:rsidRDefault="000A42A9" w:rsidP="000A42A9">
      <w:pPr>
        <w:pStyle w:val="a9"/>
        <w:numPr>
          <w:ilvl w:val="0"/>
          <w:numId w:val="2"/>
        </w:numPr>
        <w:spacing w:line="240" w:lineRule="auto"/>
        <w:jc w:val="both"/>
        <w:rPr>
          <w:rFonts w:ascii="Times New Roman" w:hAnsi="Times New Roman" w:cs="Times New Roman"/>
          <w:sz w:val="24"/>
          <w:szCs w:val="24"/>
        </w:rPr>
      </w:pPr>
      <w:r w:rsidRPr="00803942">
        <w:rPr>
          <w:rFonts w:ascii="Times New Roman" w:hAnsi="Times New Roman" w:cs="Times New Roman"/>
          <w:sz w:val="24"/>
          <w:szCs w:val="24"/>
        </w:rPr>
        <w:t>McAul</w:t>
      </w:r>
      <w:r>
        <w:rPr>
          <w:rFonts w:ascii="Times New Roman" w:hAnsi="Times New Roman" w:cs="Times New Roman"/>
          <w:sz w:val="24"/>
          <w:szCs w:val="24"/>
        </w:rPr>
        <w:t>iffe, M.,</w:t>
      </w:r>
      <w:r w:rsidRPr="00803942">
        <w:rPr>
          <w:rFonts w:ascii="Times New Roman" w:hAnsi="Times New Roman" w:cs="Times New Roman"/>
          <w:sz w:val="24"/>
          <w:szCs w:val="24"/>
        </w:rPr>
        <w:t xml:space="preserve"> A</w:t>
      </w:r>
      <w:r>
        <w:rPr>
          <w:rFonts w:ascii="Times New Roman" w:hAnsi="Times New Roman" w:cs="Times New Roman"/>
          <w:sz w:val="24"/>
          <w:szCs w:val="24"/>
        </w:rPr>
        <w:t xml:space="preserve">. </w:t>
      </w:r>
      <w:proofErr w:type="spellStart"/>
      <w:r>
        <w:rPr>
          <w:rFonts w:ascii="Times New Roman" w:hAnsi="Times New Roman" w:cs="Times New Roman"/>
          <w:sz w:val="24"/>
          <w:szCs w:val="24"/>
        </w:rPr>
        <w:t>Triandafyllidou</w:t>
      </w:r>
      <w:proofErr w:type="spellEnd"/>
      <w:r>
        <w:rPr>
          <w:rFonts w:ascii="Times New Roman" w:hAnsi="Times New Roman" w:cs="Times New Roman"/>
          <w:sz w:val="24"/>
          <w:szCs w:val="24"/>
        </w:rPr>
        <w:t xml:space="preserve"> (eds.), “W</w:t>
      </w:r>
      <w:r w:rsidRPr="009F5426">
        <w:rPr>
          <w:rFonts w:ascii="Times New Roman" w:hAnsi="Times New Roman" w:cs="Times New Roman"/>
          <w:sz w:val="24"/>
          <w:szCs w:val="24"/>
        </w:rPr>
        <w:t>orld migration report</w:t>
      </w:r>
      <w:r>
        <w:rPr>
          <w:rFonts w:ascii="Times New Roman" w:hAnsi="Times New Roman" w:cs="Times New Roman"/>
          <w:sz w:val="24"/>
          <w:szCs w:val="24"/>
        </w:rPr>
        <w:t>”,</w:t>
      </w:r>
      <w:r w:rsidRPr="009F5426">
        <w:rPr>
          <w:rFonts w:ascii="Times New Roman" w:hAnsi="Times New Roman" w:cs="Times New Roman"/>
          <w:sz w:val="24"/>
          <w:szCs w:val="24"/>
        </w:rPr>
        <w:t xml:space="preserve"> International Organization for Migration (IOM), Geneva</w:t>
      </w:r>
      <w:r>
        <w:rPr>
          <w:rFonts w:ascii="Times New Roman" w:hAnsi="Times New Roman" w:cs="Times New Roman"/>
          <w:sz w:val="24"/>
          <w:szCs w:val="24"/>
        </w:rPr>
        <w:t>,</w:t>
      </w:r>
      <w:r w:rsidRPr="009F5426">
        <w:rPr>
          <w:rFonts w:ascii="Times New Roman" w:hAnsi="Times New Roman" w:cs="Times New Roman"/>
          <w:sz w:val="24"/>
          <w:szCs w:val="24"/>
        </w:rPr>
        <w:t xml:space="preserve"> 2022.</w:t>
      </w:r>
    </w:p>
    <w:p w14:paraId="419F873E" w14:textId="77777777" w:rsidR="008858AE" w:rsidRPr="00803942" w:rsidRDefault="008858AE" w:rsidP="008858AE">
      <w:pPr>
        <w:pStyle w:val="a9"/>
        <w:numPr>
          <w:ilvl w:val="0"/>
          <w:numId w:val="2"/>
        </w:numPr>
        <w:spacing w:line="240" w:lineRule="auto"/>
        <w:jc w:val="both"/>
        <w:rPr>
          <w:rFonts w:ascii="Times New Roman" w:hAnsi="Times New Roman" w:cs="Times New Roman"/>
          <w:sz w:val="24"/>
          <w:szCs w:val="24"/>
          <w:lang w:val="ru-RU"/>
        </w:rPr>
      </w:pPr>
      <w:r w:rsidRPr="00803942">
        <w:rPr>
          <w:rFonts w:ascii="Times New Roman" w:hAnsi="Times New Roman" w:cs="Times New Roman"/>
          <w:sz w:val="24"/>
          <w:szCs w:val="24"/>
        </w:rPr>
        <w:t xml:space="preserve">Money, J., &amp; Taylor, T. W. (2016). Voluntary international migration. In P. James (Ed.), Oxford Bibliographies - International Relations. </w:t>
      </w:r>
      <w:r w:rsidRPr="00803942">
        <w:rPr>
          <w:rFonts w:ascii="Times New Roman" w:hAnsi="Times New Roman" w:cs="Times New Roman"/>
          <w:sz w:val="24"/>
          <w:szCs w:val="24"/>
          <w:lang w:val="ru-RU"/>
        </w:rPr>
        <w:t>New York, USA: Oxford University Press.</w:t>
      </w:r>
    </w:p>
    <w:p w14:paraId="201424F3" w14:textId="77777777" w:rsidR="00120992" w:rsidRPr="00803942" w:rsidRDefault="008858AE" w:rsidP="008858AE">
      <w:pPr>
        <w:pStyle w:val="a9"/>
        <w:numPr>
          <w:ilvl w:val="0"/>
          <w:numId w:val="2"/>
        </w:numPr>
        <w:spacing w:line="240" w:lineRule="auto"/>
        <w:jc w:val="both"/>
        <w:rPr>
          <w:rFonts w:ascii="Times New Roman" w:hAnsi="Times New Roman" w:cs="Times New Roman"/>
          <w:sz w:val="24"/>
          <w:szCs w:val="24"/>
        </w:rPr>
      </w:pPr>
      <w:r w:rsidRPr="00803942">
        <w:rPr>
          <w:rFonts w:ascii="Times New Roman" w:hAnsi="Times New Roman" w:cs="Times New Roman"/>
          <w:sz w:val="24"/>
          <w:szCs w:val="24"/>
        </w:rPr>
        <w:t>Thomas B., “Migration and Economic Growth: The Study of Great Britain and Atlantic Economy” // Cambridge University Press, Cambridge, 1973.</w:t>
      </w:r>
    </w:p>
    <w:sectPr w:rsidR="00120992" w:rsidRPr="00803942" w:rsidSect="00741AC8">
      <w:footerReference w:type="default" r:id="rId12"/>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83C61B" w14:textId="77777777" w:rsidR="006200F8" w:rsidRDefault="006200F8" w:rsidP="00353BE3">
      <w:pPr>
        <w:spacing w:after="0" w:line="240" w:lineRule="auto"/>
      </w:pPr>
      <w:r>
        <w:separator/>
      </w:r>
    </w:p>
  </w:endnote>
  <w:endnote w:type="continuationSeparator" w:id="0">
    <w:p w14:paraId="0832DEBA" w14:textId="77777777" w:rsidR="006200F8" w:rsidRDefault="006200F8" w:rsidP="00353B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81345246"/>
      <w:docPartObj>
        <w:docPartGallery w:val="Page Numbers (Bottom of Page)"/>
        <w:docPartUnique/>
      </w:docPartObj>
    </w:sdtPr>
    <w:sdtEndPr>
      <w:rPr>
        <w:noProof/>
      </w:rPr>
    </w:sdtEndPr>
    <w:sdtContent>
      <w:p w14:paraId="1F7FA702" w14:textId="77777777" w:rsidR="00AA6141" w:rsidRDefault="00AA6141">
        <w:pPr>
          <w:pStyle w:val="a3"/>
          <w:jc w:val="center"/>
        </w:pPr>
        <w:r>
          <w:fldChar w:fldCharType="begin"/>
        </w:r>
        <w:r>
          <w:instrText xml:space="preserve"> PAGE   \* MERGEFORMAT </w:instrText>
        </w:r>
        <w:r>
          <w:fldChar w:fldCharType="separate"/>
        </w:r>
        <w:r w:rsidR="000A42A9">
          <w:rPr>
            <w:noProof/>
          </w:rPr>
          <w:t>3</w:t>
        </w:r>
        <w:r>
          <w:rPr>
            <w:noProof/>
          </w:rPr>
          <w:fldChar w:fldCharType="end"/>
        </w:r>
      </w:p>
    </w:sdtContent>
  </w:sdt>
  <w:p w14:paraId="7F36AB20" w14:textId="77777777" w:rsidR="00AA6141" w:rsidRDefault="00AA6141">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DA466F" w14:textId="77777777" w:rsidR="006200F8" w:rsidRDefault="006200F8" w:rsidP="00353BE3">
      <w:pPr>
        <w:spacing w:after="0" w:line="240" w:lineRule="auto"/>
      </w:pPr>
      <w:r>
        <w:separator/>
      </w:r>
    </w:p>
  </w:footnote>
  <w:footnote w:type="continuationSeparator" w:id="0">
    <w:p w14:paraId="56CA443B" w14:textId="77777777" w:rsidR="006200F8" w:rsidRDefault="006200F8" w:rsidP="00353B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86F6062"/>
    <w:multiLevelType w:val="hybridMultilevel"/>
    <w:tmpl w:val="C7A484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8453B3C"/>
    <w:multiLevelType w:val="hybridMultilevel"/>
    <w:tmpl w:val="52062F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93C3B"/>
    <w:rsid w:val="000A42A9"/>
    <w:rsid w:val="000A5FA5"/>
    <w:rsid w:val="000B4561"/>
    <w:rsid w:val="000D63B1"/>
    <w:rsid w:val="000F47D5"/>
    <w:rsid w:val="00120992"/>
    <w:rsid w:val="00163146"/>
    <w:rsid w:val="00193D7A"/>
    <w:rsid w:val="001A0034"/>
    <w:rsid w:val="001A51B6"/>
    <w:rsid w:val="001B411B"/>
    <w:rsid w:val="002155DC"/>
    <w:rsid w:val="00256593"/>
    <w:rsid w:val="00291D40"/>
    <w:rsid w:val="002B174A"/>
    <w:rsid w:val="002E6BBA"/>
    <w:rsid w:val="002F6C8B"/>
    <w:rsid w:val="00353BE3"/>
    <w:rsid w:val="003901B6"/>
    <w:rsid w:val="003A10F1"/>
    <w:rsid w:val="003A6BC0"/>
    <w:rsid w:val="003F2132"/>
    <w:rsid w:val="00454DFA"/>
    <w:rsid w:val="00493C3B"/>
    <w:rsid w:val="004A1561"/>
    <w:rsid w:val="004B0BD9"/>
    <w:rsid w:val="004F77D8"/>
    <w:rsid w:val="00566CEE"/>
    <w:rsid w:val="005A585A"/>
    <w:rsid w:val="005C2C2F"/>
    <w:rsid w:val="00614C1E"/>
    <w:rsid w:val="006200F8"/>
    <w:rsid w:val="00630A57"/>
    <w:rsid w:val="00631AD7"/>
    <w:rsid w:val="00640B9E"/>
    <w:rsid w:val="0064799F"/>
    <w:rsid w:val="00650038"/>
    <w:rsid w:val="00675512"/>
    <w:rsid w:val="006D69E8"/>
    <w:rsid w:val="007027D3"/>
    <w:rsid w:val="00741AC8"/>
    <w:rsid w:val="007664AE"/>
    <w:rsid w:val="00775173"/>
    <w:rsid w:val="007C452D"/>
    <w:rsid w:val="007E2E68"/>
    <w:rsid w:val="00803942"/>
    <w:rsid w:val="00857A45"/>
    <w:rsid w:val="008858AE"/>
    <w:rsid w:val="0088744E"/>
    <w:rsid w:val="00887606"/>
    <w:rsid w:val="008909A3"/>
    <w:rsid w:val="008B02BA"/>
    <w:rsid w:val="008C24F8"/>
    <w:rsid w:val="008F2D72"/>
    <w:rsid w:val="00932740"/>
    <w:rsid w:val="00957D21"/>
    <w:rsid w:val="00973B47"/>
    <w:rsid w:val="00981931"/>
    <w:rsid w:val="009B2987"/>
    <w:rsid w:val="009B6A47"/>
    <w:rsid w:val="009C078B"/>
    <w:rsid w:val="009F5426"/>
    <w:rsid w:val="00A30F0E"/>
    <w:rsid w:val="00A36A1B"/>
    <w:rsid w:val="00A412BB"/>
    <w:rsid w:val="00AA57B2"/>
    <w:rsid w:val="00AA6141"/>
    <w:rsid w:val="00AD5F04"/>
    <w:rsid w:val="00B24564"/>
    <w:rsid w:val="00B676F2"/>
    <w:rsid w:val="00BC37CE"/>
    <w:rsid w:val="00BF2EF5"/>
    <w:rsid w:val="00BF659A"/>
    <w:rsid w:val="00BF6922"/>
    <w:rsid w:val="00C46261"/>
    <w:rsid w:val="00C54268"/>
    <w:rsid w:val="00CA4CE7"/>
    <w:rsid w:val="00CD116E"/>
    <w:rsid w:val="00CE5BDB"/>
    <w:rsid w:val="00D14FC9"/>
    <w:rsid w:val="00D15BB3"/>
    <w:rsid w:val="00D1661B"/>
    <w:rsid w:val="00D209A8"/>
    <w:rsid w:val="00D40BC7"/>
    <w:rsid w:val="00DD3DF6"/>
    <w:rsid w:val="00E36AA1"/>
    <w:rsid w:val="00E5667F"/>
    <w:rsid w:val="00E71430"/>
    <w:rsid w:val="00EA31F8"/>
    <w:rsid w:val="00EA65C3"/>
    <w:rsid w:val="00F46C6A"/>
    <w:rsid w:val="00F537B7"/>
    <w:rsid w:val="00F80CE6"/>
    <w:rsid w:val="00F85B48"/>
    <w:rsid w:val="00FB13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0728B"/>
  <w15:docId w15:val="{BAC65F6C-865C-40EF-AA15-84D36A044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53BE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353BE3"/>
    <w:pPr>
      <w:tabs>
        <w:tab w:val="center" w:pos="4680"/>
        <w:tab w:val="right" w:pos="9360"/>
      </w:tabs>
      <w:spacing w:after="0" w:line="240" w:lineRule="auto"/>
    </w:pPr>
  </w:style>
  <w:style w:type="character" w:customStyle="1" w:styleId="a4">
    <w:name w:val="Нижний колонтитул Знак"/>
    <w:basedOn w:val="a0"/>
    <w:link w:val="a3"/>
    <w:uiPriority w:val="99"/>
    <w:rsid w:val="00353BE3"/>
  </w:style>
  <w:style w:type="paragraph" w:styleId="a5">
    <w:name w:val="footnote text"/>
    <w:basedOn w:val="a"/>
    <w:link w:val="a6"/>
    <w:uiPriority w:val="99"/>
    <w:semiHidden/>
    <w:unhideWhenUsed/>
    <w:rsid w:val="00353BE3"/>
    <w:pPr>
      <w:spacing w:after="0" w:line="240" w:lineRule="auto"/>
    </w:pPr>
    <w:rPr>
      <w:sz w:val="20"/>
      <w:szCs w:val="20"/>
    </w:rPr>
  </w:style>
  <w:style w:type="character" w:customStyle="1" w:styleId="a6">
    <w:name w:val="Текст сноски Знак"/>
    <w:basedOn w:val="a0"/>
    <w:link w:val="a5"/>
    <w:uiPriority w:val="99"/>
    <w:semiHidden/>
    <w:rsid w:val="00353BE3"/>
    <w:rPr>
      <w:sz w:val="20"/>
      <w:szCs w:val="20"/>
    </w:rPr>
  </w:style>
  <w:style w:type="character" w:styleId="a7">
    <w:name w:val="footnote reference"/>
    <w:basedOn w:val="a0"/>
    <w:uiPriority w:val="99"/>
    <w:semiHidden/>
    <w:unhideWhenUsed/>
    <w:rsid w:val="00353BE3"/>
    <w:rPr>
      <w:vertAlign w:val="superscript"/>
    </w:rPr>
  </w:style>
  <w:style w:type="character" w:styleId="a8">
    <w:name w:val="Hyperlink"/>
    <w:basedOn w:val="a0"/>
    <w:uiPriority w:val="99"/>
    <w:unhideWhenUsed/>
    <w:rsid w:val="00353BE3"/>
    <w:rPr>
      <w:color w:val="0000FF" w:themeColor="hyperlink"/>
      <w:u w:val="single"/>
    </w:rPr>
  </w:style>
  <w:style w:type="paragraph" w:styleId="a9">
    <w:name w:val="List Paragraph"/>
    <w:basedOn w:val="a"/>
    <w:uiPriority w:val="34"/>
    <w:qFormat/>
    <w:rsid w:val="001209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374246">
      <w:bodyDiv w:val="1"/>
      <w:marLeft w:val="0"/>
      <w:marRight w:val="0"/>
      <w:marTop w:val="0"/>
      <w:marBottom w:val="0"/>
      <w:divBdr>
        <w:top w:val="none" w:sz="0" w:space="0" w:color="auto"/>
        <w:left w:val="none" w:sz="0" w:space="0" w:color="auto"/>
        <w:bottom w:val="none" w:sz="0" w:space="0" w:color="auto"/>
        <w:right w:val="none" w:sz="0" w:space="0" w:color="auto"/>
      </w:divBdr>
    </w:div>
    <w:div w:id="1090388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org/ru/global-issues/migratio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org/ru/global-issues/migration" TargetMode="External"/><Relationship Id="rId5" Type="http://schemas.openxmlformats.org/officeDocument/2006/relationships/webSettings" Target="webSettings.xml"/><Relationship Id="rId10" Type="http://schemas.openxmlformats.org/officeDocument/2006/relationships/hyperlink" Target="mailto:gevorg.martirosyan.2015@list.ru" TargetMode="External"/><Relationship Id="rId4" Type="http://schemas.openxmlformats.org/officeDocument/2006/relationships/settings" Target="settings.xml"/><Relationship Id="rId9" Type="http://schemas.openxmlformats.org/officeDocument/2006/relationships/hyperlink" Target="mailto:gevorg.martirosyan.2015@list.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128DF-EB69-4440-B60C-A8B6197D6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1046</TotalTime>
  <Pages>5</Pages>
  <Words>2262</Words>
  <Characters>12894</Characters>
  <Application>Microsoft Office Word</Application>
  <DocSecurity>0</DocSecurity>
  <Lines>107</Lines>
  <Paragraphs>30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NASIE</dc:creator>
  <cp:keywords/>
  <dc:description/>
  <cp:lastModifiedBy>Лейла Натиговна Нацун</cp:lastModifiedBy>
  <cp:revision>54</cp:revision>
  <dcterms:created xsi:type="dcterms:W3CDTF">2024-03-13T05:29:00Z</dcterms:created>
  <dcterms:modified xsi:type="dcterms:W3CDTF">2024-03-19T10:13:00Z</dcterms:modified>
</cp:coreProperties>
</file>