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3931" w:rsidRPr="00483931" w:rsidRDefault="00483931" w:rsidP="00483931">
      <w:pPr>
        <w:spacing w:line="240" w:lineRule="auto"/>
        <w:rPr>
          <w:rFonts w:ascii="Times New Roman" w:hAnsi="Times New Roman" w:cs="Times New Roman"/>
          <w:b/>
          <w:sz w:val="24"/>
        </w:rPr>
      </w:pPr>
      <w:r w:rsidRPr="00483931">
        <w:rPr>
          <w:rFonts w:ascii="Times New Roman" w:hAnsi="Times New Roman" w:cs="Times New Roman"/>
          <w:b/>
          <w:sz w:val="24"/>
        </w:rPr>
        <w:t>Индекс УДК 314.7</w:t>
      </w:r>
    </w:p>
    <w:p w:rsidR="00A34FB7" w:rsidRDefault="00483931" w:rsidP="00C7528D">
      <w:pPr>
        <w:spacing w:after="0" w:line="240" w:lineRule="auto"/>
        <w:jc w:val="right"/>
        <w:rPr>
          <w:rFonts w:ascii="Times New Roman" w:hAnsi="Times New Roman" w:cs="Times New Roman"/>
          <w:b/>
          <w:sz w:val="24"/>
        </w:rPr>
      </w:pPr>
      <w:r w:rsidRPr="00483931">
        <w:rPr>
          <w:rFonts w:ascii="Times New Roman" w:hAnsi="Times New Roman" w:cs="Times New Roman"/>
          <w:b/>
          <w:sz w:val="24"/>
        </w:rPr>
        <w:t>Кузнецова А. М.</w:t>
      </w:r>
    </w:p>
    <w:p w:rsidR="00483931" w:rsidRDefault="005B201B" w:rsidP="00C7528D">
      <w:pPr>
        <w:spacing w:after="0" w:line="240" w:lineRule="auto"/>
        <w:jc w:val="center"/>
        <w:rPr>
          <w:rFonts w:ascii="Times New Roman" w:hAnsi="Times New Roman" w:cs="Times New Roman"/>
          <w:b/>
          <w:sz w:val="24"/>
        </w:rPr>
      </w:pPr>
      <w:r w:rsidRPr="00483931">
        <w:rPr>
          <w:rFonts w:ascii="Times New Roman" w:hAnsi="Times New Roman" w:cs="Times New Roman"/>
          <w:b/>
          <w:sz w:val="24"/>
        </w:rPr>
        <w:t xml:space="preserve">НОВЫЕ </w:t>
      </w:r>
      <w:r>
        <w:rPr>
          <w:rFonts w:ascii="Times New Roman" w:hAnsi="Times New Roman" w:cs="Times New Roman"/>
          <w:b/>
          <w:sz w:val="24"/>
        </w:rPr>
        <w:t>ПОДХОДЫ К БРАЧНОМУ ВЫБОРУ</w:t>
      </w:r>
      <w:r w:rsidRPr="00483931">
        <w:rPr>
          <w:rFonts w:ascii="Times New Roman" w:hAnsi="Times New Roman" w:cs="Times New Roman"/>
          <w:b/>
          <w:sz w:val="24"/>
        </w:rPr>
        <w:t xml:space="preserve"> СОВРЕМЕННОЙ МОЛОДЕЖИ</w:t>
      </w:r>
      <w:r>
        <w:rPr>
          <w:rFonts w:ascii="Times New Roman" w:hAnsi="Times New Roman" w:cs="Times New Roman"/>
          <w:b/>
          <w:sz w:val="24"/>
        </w:rPr>
        <w:t>: ТЕОРЕТИЧЕСКИЙ АСПЕКТ</w:t>
      </w:r>
    </w:p>
    <w:p w:rsidR="00483931" w:rsidRDefault="00483931" w:rsidP="00C7528D">
      <w:pPr>
        <w:spacing w:after="0" w:line="240" w:lineRule="auto"/>
        <w:jc w:val="center"/>
        <w:rPr>
          <w:rFonts w:ascii="Times New Roman" w:hAnsi="Times New Roman" w:cs="Times New Roman"/>
          <w:b/>
          <w:sz w:val="24"/>
        </w:rPr>
      </w:pPr>
    </w:p>
    <w:p w:rsidR="005240A9" w:rsidRDefault="00C7528D" w:rsidP="00C7528D">
      <w:pPr>
        <w:spacing w:after="0" w:line="240" w:lineRule="auto"/>
        <w:ind w:firstLine="709"/>
        <w:rPr>
          <w:rFonts w:ascii="Times New Roman" w:hAnsi="Times New Roman" w:cs="Times New Roman"/>
          <w:sz w:val="24"/>
        </w:rPr>
      </w:pPr>
      <w:r>
        <w:rPr>
          <w:rFonts w:ascii="Times New Roman" w:hAnsi="Times New Roman" w:cs="Times New Roman"/>
          <w:b/>
          <w:sz w:val="24"/>
        </w:rPr>
        <w:t xml:space="preserve">Аннотация. </w:t>
      </w:r>
      <w:r>
        <w:rPr>
          <w:rFonts w:ascii="Times New Roman" w:hAnsi="Times New Roman" w:cs="Times New Roman"/>
          <w:sz w:val="24"/>
        </w:rPr>
        <w:t>В</w:t>
      </w:r>
      <w:r w:rsidR="005240A9" w:rsidRPr="005240A9">
        <w:rPr>
          <w:rFonts w:ascii="Times New Roman" w:hAnsi="Times New Roman" w:cs="Times New Roman"/>
          <w:sz w:val="24"/>
        </w:rPr>
        <w:t xml:space="preserve"> современном обществе существует множество новых подходов к брачному выбору. Эти изменения вызваны разнообразием факторов, включая социальные, экономические и культурные изменения. В данной статье мы подробно рассмотрим некоторые из этих новых подходов</w:t>
      </w:r>
      <w:r w:rsidR="005240A9">
        <w:rPr>
          <w:rFonts w:ascii="Times New Roman" w:hAnsi="Times New Roman" w:cs="Times New Roman"/>
          <w:sz w:val="24"/>
        </w:rPr>
        <w:t xml:space="preserve"> и их теоретическое обоснование.</w:t>
      </w:r>
    </w:p>
    <w:p w:rsidR="00483931" w:rsidRDefault="005240A9" w:rsidP="00C7528D">
      <w:pPr>
        <w:spacing w:after="0" w:line="240" w:lineRule="auto"/>
        <w:ind w:firstLine="709"/>
        <w:rPr>
          <w:rFonts w:ascii="Times New Roman" w:hAnsi="Times New Roman" w:cs="Times New Roman"/>
          <w:b/>
          <w:sz w:val="24"/>
        </w:rPr>
      </w:pPr>
      <w:r>
        <w:rPr>
          <w:rFonts w:ascii="Times New Roman" w:hAnsi="Times New Roman" w:cs="Times New Roman"/>
          <w:b/>
          <w:sz w:val="24"/>
        </w:rPr>
        <w:t xml:space="preserve">Ключевые слова: </w:t>
      </w:r>
      <w:r w:rsidRPr="005240A9">
        <w:rPr>
          <w:rFonts w:ascii="Times New Roman" w:hAnsi="Times New Roman" w:cs="Times New Roman"/>
          <w:i/>
          <w:sz w:val="24"/>
        </w:rPr>
        <w:t>новые технологии, брачный выбор, молодежь, семейные ценности.</w:t>
      </w:r>
    </w:p>
    <w:p w:rsidR="00483931" w:rsidRDefault="00483931" w:rsidP="00C7528D">
      <w:pPr>
        <w:spacing w:after="0" w:line="240" w:lineRule="auto"/>
        <w:ind w:firstLine="709"/>
        <w:rPr>
          <w:rFonts w:ascii="Times New Roman" w:hAnsi="Times New Roman" w:cs="Times New Roman"/>
          <w:b/>
          <w:sz w:val="24"/>
        </w:rPr>
      </w:pPr>
    </w:p>
    <w:p w:rsidR="00483931" w:rsidRPr="00483931" w:rsidRDefault="00483931" w:rsidP="00C7528D">
      <w:pPr>
        <w:spacing w:after="0" w:line="240" w:lineRule="auto"/>
        <w:ind w:firstLine="709"/>
        <w:jc w:val="both"/>
        <w:rPr>
          <w:rFonts w:ascii="Times New Roman" w:hAnsi="Times New Roman" w:cs="Times New Roman"/>
          <w:sz w:val="24"/>
        </w:rPr>
      </w:pPr>
      <w:r w:rsidRPr="00483931">
        <w:rPr>
          <w:rFonts w:ascii="Times New Roman" w:hAnsi="Times New Roman" w:cs="Times New Roman"/>
          <w:sz w:val="24"/>
        </w:rPr>
        <w:t>Изучение новых технологий брачных знакомств в досуговой сфере современной молодежи имеет большое значение в контексте культурных изменений и развития социума. Мобильные приложения знакомств становятся все более популярными среди молодежи, и понимание их влияния на общественные отношения и</w:t>
      </w:r>
      <w:r w:rsidR="00C64765">
        <w:rPr>
          <w:rFonts w:ascii="Times New Roman" w:hAnsi="Times New Roman" w:cs="Times New Roman"/>
          <w:sz w:val="24"/>
        </w:rPr>
        <w:t xml:space="preserve"> их</w:t>
      </w:r>
      <w:r w:rsidRPr="00483931">
        <w:rPr>
          <w:rFonts w:ascii="Times New Roman" w:hAnsi="Times New Roman" w:cs="Times New Roman"/>
          <w:sz w:val="24"/>
        </w:rPr>
        <w:t xml:space="preserve"> поведение является ключевым для понимания современной культуры.</w:t>
      </w:r>
    </w:p>
    <w:p w:rsidR="00483931" w:rsidRPr="00C64765" w:rsidRDefault="00C64765" w:rsidP="00C7528D">
      <w:pPr>
        <w:spacing w:after="0" w:line="240" w:lineRule="auto"/>
        <w:ind w:firstLine="709"/>
        <w:jc w:val="both"/>
        <w:rPr>
          <w:rFonts w:ascii="Times New Roman" w:hAnsi="Times New Roman" w:cs="Times New Roman"/>
          <w:sz w:val="24"/>
        </w:rPr>
      </w:pPr>
      <w:r w:rsidRPr="00C64765">
        <w:rPr>
          <w:rFonts w:ascii="Times New Roman" w:hAnsi="Times New Roman" w:cs="Times New Roman"/>
          <w:sz w:val="24"/>
        </w:rPr>
        <w:t>Новые технологии брачных знакомств в современной молодежной среде могут стать как положительным, так и отрицательным явлением. С одной стороны, возможность использования онлайн платформ для поиска партнера значительно увеличивает шансы на успешное знакомство и создание крепких отношений. С другой стороны, существует опасность использования таких технологий для поверхностного общения и недостаточного реального в</w:t>
      </w:r>
      <w:r>
        <w:rPr>
          <w:rFonts w:ascii="Times New Roman" w:hAnsi="Times New Roman" w:cs="Times New Roman"/>
          <w:sz w:val="24"/>
        </w:rPr>
        <w:t xml:space="preserve">заимодействия между партнерами. </w:t>
      </w:r>
      <w:r w:rsidRPr="00C64765">
        <w:rPr>
          <w:rFonts w:ascii="Times New Roman" w:hAnsi="Times New Roman" w:cs="Times New Roman"/>
          <w:sz w:val="24"/>
        </w:rPr>
        <w:t>Проблема новых технологий брачных знакомств заключается в том, что большинство приложений и сайтов предлагают быстрые и массовые контакты, что часто ведет к непоследовательности в отношениях и недостаточному пониманию друг друга. Также существует опасность столкнуться с фейковыми профилями и обманом со стороны пользователей.</w:t>
      </w:r>
    </w:p>
    <w:p w:rsidR="009E457B" w:rsidRDefault="00861282" w:rsidP="00C7528D">
      <w:pPr>
        <w:spacing w:after="0" w:line="240" w:lineRule="auto"/>
        <w:ind w:firstLine="709"/>
        <w:jc w:val="both"/>
        <w:rPr>
          <w:rFonts w:ascii="Times New Roman" w:hAnsi="Times New Roman" w:cs="Times New Roman"/>
          <w:i/>
          <w:sz w:val="24"/>
        </w:rPr>
      </w:pPr>
      <w:r w:rsidRPr="00861282">
        <w:rPr>
          <w:rFonts w:ascii="Times New Roman" w:hAnsi="Times New Roman" w:cs="Times New Roman"/>
          <w:sz w:val="24"/>
        </w:rPr>
        <w:t>В настоящее время мы наблюдаем значительные изменения в брачно-семейных отношениях, где происходит переход от "традиционной" модели к "современной". Эти изменения проявляются в увеличении числа разводов, а также в росте количества пар, которые не официально регистрируют свои отношения. Кроме того, мы наблюдаем трансформацию ролей внутри семьи. Одним из заметных факторов является то, что молодые люди теперь вступают в брак значительно позже по сравнению с предыдущими поколениями, что ведет к отсрочке рождения детей до более позднего возраста [5, с.178].</w:t>
      </w:r>
      <w:r>
        <w:rPr>
          <w:rFonts w:ascii="Times New Roman" w:hAnsi="Times New Roman" w:cs="Times New Roman"/>
          <w:sz w:val="24"/>
        </w:rPr>
        <w:t xml:space="preserve"> </w:t>
      </w:r>
    </w:p>
    <w:p w:rsidR="00FA05DF" w:rsidRDefault="00861282" w:rsidP="00C7528D">
      <w:pPr>
        <w:spacing w:after="0" w:line="240" w:lineRule="auto"/>
        <w:ind w:firstLine="709"/>
        <w:jc w:val="both"/>
        <w:rPr>
          <w:rFonts w:ascii="Times New Roman" w:hAnsi="Times New Roman" w:cs="Times New Roman"/>
          <w:sz w:val="24"/>
        </w:rPr>
      </w:pPr>
      <w:r w:rsidRPr="00861282">
        <w:rPr>
          <w:rFonts w:ascii="Times New Roman" w:hAnsi="Times New Roman" w:cs="Times New Roman"/>
          <w:sz w:val="24"/>
        </w:rPr>
        <w:t>Социально-психологический подход к проблеме брачного выбора представлен в научных работ</w:t>
      </w:r>
      <w:r w:rsidR="00FA05DF">
        <w:rPr>
          <w:rFonts w:ascii="Times New Roman" w:hAnsi="Times New Roman" w:cs="Times New Roman"/>
          <w:sz w:val="24"/>
        </w:rPr>
        <w:t xml:space="preserve">ах таких авторов, как Р. </w:t>
      </w:r>
      <w:proofErr w:type="spellStart"/>
      <w:r w:rsidR="00FA05DF">
        <w:rPr>
          <w:rFonts w:ascii="Times New Roman" w:hAnsi="Times New Roman" w:cs="Times New Roman"/>
          <w:sz w:val="24"/>
        </w:rPr>
        <w:t>Кумбс</w:t>
      </w:r>
      <w:proofErr w:type="spellEnd"/>
      <w:r w:rsidR="00FA05DF">
        <w:rPr>
          <w:rFonts w:ascii="Times New Roman" w:hAnsi="Times New Roman" w:cs="Times New Roman"/>
          <w:sz w:val="24"/>
        </w:rPr>
        <w:t xml:space="preserve">, К. </w:t>
      </w:r>
      <w:proofErr w:type="spellStart"/>
      <w:r w:rsidR="00FA05DF">
        <w:rPr>
          <w:rFonts w:ascii="Times New Roman" w:hAnsi="Times New Roman" w:cs="Times New Roman"/>
          <w:sz w:val="24"/>
        </w:rPr>
        <w:t>Коч</w:t>
      </w:r>
      <w:proofErr w:type="spellEnd"/>
      <w:r w:rsidR="00FA05DF">
        <w:rPr>
          <w:rFonts w:ascii="Times New Roman" w:hAnsi="Times New Roman" w:cs="Times New Roman"/>
          <w:sz w:val="24"/>
        </w:rPr>
        <w:t xml:space="preserve">, </w:t>
      </w:r>
      <w:proofErr w:type="spellStart"/>
      <w:r w:rsidR="00FA05DF">
        <w:rPr>
          <w:rFonts w:ascii="Times New Roman" w:hAnsi="Times New Roman" w:cs="Times New Roman"/>
          <w:sz w:val="24"/>
        </w:rPr>
        <w:t>Р.Зидер</w:t>
      </w:r>
      <w:proofErr w:type="spellEnd"/>
      <w:r w:rsidR="00FA05DF">
        <w:rPr>
          <w:rFonts w:ascii="Times New Roman" w:hAnsi="Times New Roman" w:cs="Times New Roman"/>
          <w:sz w:val="24"/>
        </w:rPr>
        <w:t xml:space="preserve"> и другими</w:t>
      </w:r>
      <w:r w:rsidRPr="00861282">
        <w:rPr>
          <w:rFonts w:ascii="Times New Roman" w:hAnsi="Times New Roman" w:cs="Times New Roman"/>
          <w:sz w:val="24"/>
        </w:rPr>
        <w:t xml:space="preserve">. Этот подход позволяет рассмотреть процесс выбора партнера для брака с точки зрения удовлетворения определенных потребностей и этапов отбора </w:t>
      </w:r>
      <w:r>
        <w:rPr>
          <w:rFonts w:ascii="Times New Roman" w:hAnsi="Times New Roman" w:cs="Times New Roman"/>
          <w:sz w:val="24"/>
        </w:rPr>
        <w:t xml:space="preserve">наиболее подходящего партнера. </w:t>
      </w:r>
    </w:p>
    <w:p w:rsidR="009E457B" w:rsidRDefault="00861282" w:rsidP="00C7528D">
      <w:pPr>
        <w:spacing w:after="0" w:line="240" w:lineRule="auto"/>
        <w:ind w:firstLine="709"/>
        <w:jc w:val="both"/>
        <w:rPr>
          <w:rFonts w:ascii="Times New Roman" w:hAnsi="Times New Roman" w:cs="Times New Roman"/>
          <w:i/>
          <w:sz w:val="24"/>
        </w:rPr>
      </w:pPr>
      <w:r w:rsidRPr="00861282">
        <w:rPr>
          <w:rFonts w:ascii="Times New Roman" w:hAnsi="Times New Roman" w:cs="Times New Roman"/>
          <w:sz w:val="24"/>
        </w:rPr>
        <w:t xml:space="preserve">Разработанная Р. </w:t>
      </w:r>
      <w:proofErr w:type="spellStart"/>
      <w:r w:rsidRPr="00861282">
        <w:rPr>
          <w:rFonts w:ascii="Times New Roman" w:hAnsi="Times New Roman" w:cs="Times New Roman"/>
          <w:sz w:val="24"/>
        </w:rPr>
        <w:t>Кумбсом</w:t>
      </w:r>
      <w:proofErr w:type="spellEnd"/>
      <w:r w:rsidRPr="00861282">
        <w:rPr>
          <w:rFonts w:ascii="Times New Roman" w:hAnsi="Times New Roman" w:cs="Times New Roman"/>
          <w:sz w:val="24"/>
        </w:rPr>
        <w:t xml:space="preserve"> теория подчеркивает важность сходства ценностей у партнеров в определении выбора брачного партнера. Эти ценности обеспечивают "эмоциональную безопасность" для каждого индивида, а также играют важную роль в их жизнедеятельности. Поэтому именно схожие ценности и являются основным фактором для выбора партнера по браку.</w:t>
      </w:r>
      <w:r w:rsidR="00DF4B7C">
        <w:rPr>
          <w:rFonts w:ascii="Times New Roman" w:hAnsi="Times New Roman" w:cs="Times New Roman"/>
          <w:sz w:val="24"/>
        </w:rPr>
        <w:t xml:space="preserve"> </w:t>
      </w:r>
      <w:r w:rsidR="009E457B">
        <w:rPr>
          <w:rFonts w:ascii="Times New Roman" w:hAnsi="Times New Roman" w:cs="Times New Roman"/>
          <w:sz w:val="24"/>
        </w:rPr>
        <w:t>[2, c. 4</w:t>
      </w:r>
      <w:r w:rsidR="009E457B" w:rsidRPr="009E457B">
        <w:rPr>
          <w:rFonts w:ascii="Times New Roman" w:hAnsi="Times New Roman" w:cs="Times New Roman"/>
          <w:sz w:val="24"/>
        </w:rPr>
        <w:t>20]</w:t>
      </w:r>
    </w:p>
    <w:p w:rsidR="00FA05DF" w:rsidRPr="009F063D" w:rsidRDefault="00F31D9F" w:rsidP="00C7528D">
      <w:pPr>
        <w:spacing w:after="0" w:line="240" w:lineRule="auto"/>
        <w:ind w:firstLine="709"/>
        <w:jc w:val="both"/>
        <w:rPr>
          <w:rFonts w:ascii="Times New Roman" w:hAnsi="Times New Roman" w:cs="Times New Roman"/>
          <w:sz w:val="24"/>
        </w:rPr>
      </w:pPr>
      <w:r w:rsidRPr="00F31D9F">
        <w:rPr>
          <w:rFonts w:ascii="Times New Roman" w:hAnsi="Times New Roman" w:cs="Times New Roman"/>
          <w:sz w:val="24"/>
        </w:rPr>
        <w:t xml:space="preserve">Теория "обмен и максимальная выгода" Дж. </w:t>
      </w:r>
      <w:proofErr w:type="spellStart"/>
      <w:r w:rsidRPr="00F31D9F">
        <w:rPr>
          <w:rFonts w:ascii="Times New Roman" w:hAnsi="Times New Roman" w:cs="Times New Roman"/>
          <w:sz w:val="24"/>
        </w:rPr>
        <w:t>Хоманса</w:t>
      </w:r>
      <w:proofErr w:type="spellEnd"/>
      <w:r w:rsidRPr="00F31D9F">
        <w:rPr>
          <w:rFonts w:ascii="Times New Roman" w:hAnsi="Times New Roman" w:cs="Times New Roman"/>
          <w:sz w:val="24"/>
        </w:rPr>
        <w:t xml:space="preserve"> основывается на модели социального взаимодействия, согласно которой нормы общества формируются из взаимной полезности людей и выгод, которые они получают от обмена различными благами, необязательно материальными. Согласно </w:t>
      </w:r>
      <w:proofErr w:type="spellStart"/>
      <w:r w:rsidRPr="00F31D9F">
        <w:rPr>
          <w:rFonts w:ascii="Times New Roman" w:hAnsi="Times New Roman" w:cs="Times New Roman"/>
          <w:sz w:val="24"/>
        </w:rPr>
        <w:t>Хомансу</w:t>
      </w:r>
      <w:proofErr w:type="spellEnd"/>
      <w:r w:rsidRPr="00F31D9F">
        <w:rPr>
          <w:rFonts w:ascii="Times New Roman" w:hAnsi="Times New Roman" w:cs="Times New Roman"/>
          <w:sz w:val="24"/>
        </w:rPr>
        <w:t>, в обществе всегда существует шкала ценностей, которые могут быть обмениваемы, причем все социальные взаимодействия подчиняются принципу обмена эквивалентами. Люди "обмениваются" своими качествами на качества или свойства других людей, например, физическую привлекательность на благосостояние или богатство на социальный статус. Например, не очень привлекательный мужчина может привлечь внимание привлекательной девушки, предоставляя ей стабильное материальное положение.</w:t>
      </w:r>
      <w:r>
        <w:rPr>
          <w:rFonts w:ascii="Times New Roman" w:hAnsi="Times New Roman" w:cs="Times New Roman"/>
          <w:sz w:val="24"/>
        </w:rPr>
        <w:t xml:space="preserve"> Также в</w:t>
      </w:r>
      <w:r w:rsidR="00FA05DF" w:rsidRPr="00FA05DF">
        <w:rPr>
          <w:rFonts w:ascii="Times New Roman" w:hAnsi="Times New Roman" w:cs="Times New Roman"/>
          <w:sz w:val="24"/>
        </w:rPr>
        <w:t xml:space="preserve"> своей теории К. </w:t>
      </w:r>
      <w:proofErr w:type="spellStart"/>
      <w:r w:rsidR="00FA05DF" w:rsidRPr="00FA05DF">
        <w:rPr>
          <w:rFonts w:ascii="Times New Roman" w:hAnsi="Times New Roman" w:cs="Times New Roman"/>
          <w:sz w:val="24"/>
        </w:rPr>
        <w:t>Кочу</w:t>
      </w:r>
      <w:proofErr w:type="spellEnd"/>
      <w:r w:rsidR="00FA05DF" w:rsidRPr="00FA05DF">
        <w:rPr>
          <w:rFonts w:ascii="Times New Roman" w:hAnsi="Times New Roman" w:cs="Times New Roman"/>
          <w:sz w:val="24"/>
        </w:rPr>
        <w:t xml:space="preserve"> использует понятие "социальной </w:t>
      </w:r>
      <w:r w:rsidR="00FA05DF" w:rsidRPr="00FA05DF">
        <w:rPr>
          <w:rFonts w:ascii="Times New Roman" w:hAnsi="Times New Roman" w:cs="Times New Roman"/>
          <w:sz w:val="24"/>
        </w:rPr>
        <w:lastRenderedPageBreak/>
        <w:t>роли" для объяснения выбора партнеров в браке. Согласно его гипотезе, партнеры выбирают друг друга, основываясь на взаимном согласии в исполнении определенных ролей – сначала во время ухаживания, а затем в брачном союзе. Он также отмечает, что само содержание ролей не является основным моментом, а важно, чтобы партнеры были согласны на исполнение ожидаемых от них ролей, независимо от их содержания. Таким образом, истинное удовлетворение в отношениях достигается, когда партнеры исполняют ожидаемые от них роли.</w:t>
      </w:r>
      <w:r w:rsidR="00DF4B7C">
        <w:rPr>
          <w:rFonts w:ascii="Times New Roman" w:hAnsi="Times New Roman" w:cs="Times New Roman"/>
          <w:sz w:val="24"/>
        </w:rPr>
        <w:t xml:space="preserve"> </w:t>
      </w:r>
      <w:r w:rsidR="009F063D" w:rsidRPr="009F063D">
        <w:rPr>
          <w:rFonts w:ascii="Times New Roman" w:hAnsi="Times New Roman" w:cs="Times New Roman"/>
          <w:sz w:val="24"/>
        </w:rPr>
        <w:t>Другие сторонники ролевой теории, так</w:t>
      </w:r>
      <w:r w:rsidR="009F063D">
        <w:rPr>
          <w:rFonts w:ascii="Times New Roman" w:hAnsi="Times New Roman" w:cs="Times New Roman"/>
          <w:sz w:val="24"/>
        </w:rPr>
        <w:t xml:space="preserve">ие как Т. </w:t>
      </w:r>
      <w:proofErr w:type="spellStart"/>
      <w:r w:rsidR="009F063D">
        <w:rPr>
          <w:rFonts w:ascii="Times New Roman" w:hAnsi="Times New Roman" w:cs="Times New Roman"/>
          <w:sz w:val="24"/>
        </w:rPr>
        <w:t>Парсонс</w:t>
      </w:r>
      <w:proofErr w:type="spellEnd"/>
      <w:r w:rsidR="009F063D">
        <w:rPr>
          <w:rFonts w:ascii="Times New Roman" w:hAnsi="Times New Roman" w:cs="Times New Roman"/>
          <w:sz w:val="24"/>
        </w:rPr>
        <w:t xml:space="preserve">, Р. </w:t>
      </w:r>
      <w:proofErr w:type="spellStart"/>
      <w:r w:rsidR="009F063D">
        <w:rPr>
          <w:rFonts w:ascii="Times New Roman" w:hAnsi="Times New Roman" w:cs="Times New Roman"/>
          <w:sz w:val="24"/>
        </w:rPr>
        <w:t>Бэйлз</w:t>
      </w:r>
      <w:proofErr w:type="spellEnd"/>
      <w:r w:rsidR="009F063D">
        <w:rPr>
          <w:rFonts w:ascii="Times New Roman" w:hAnsi="Times New Roman" w:cs="Times New Roman"/>
          <w:sz w:val="24"/>
        </w:rPr>
        <w:t xml:space="preserve">, Б. </w:t>
      </w:r>
      <w:proofErr w:type="spellStart"/>
      <w:r w:rsidR="009F063D" w:rsidRPr="009F063D">
        <w:rPr>
          <w:rFonts w:ascii="Times New Roman" w:hAnsi="Times New Roman" w:cs="Times New Roman"/>
          <w:sz w:val="24"/>
        </w:rPr>
        <w:t>Харбер</w:t>
      </w:r>
      <w:proofErr w:type="spellEnd"/>
      <w:r w:rsidR="009F063D" w:rsidRPr="009F063D">
        <w:rPr>
          <w:rFonts w:ascii="Times New Roman" w:hAnsi="Times New Roman" w:cs="Times New Roman"/>
          <w:sz w:val="24"/>
        </w:rPr>
        <w:t>, Р. Орт, также подчеркивали особо</w:t>
      </w:r>
      <w:r w:rsidR="009F063D">
        <w:rPr>
          <w:rFonts w:ascii="Times New Roman" w:hAnsi="Times New Roman" w:cs="Times New Roman"/>
          <w:sz w:val="24"/>
        </w:rPr>
        <w:t xml:space="preserve">е значение соответствия ролевых </w:t>
      </w:r>
      <w:r w:rsidR="009F063D" w:rsidRPr="009F063D">
        <w:rPr>
          <w:rFonts w:ascii="Times New Roman" w:hAnsi="Times New Roman" w:cs="Times New Roman"/>
          <w:sz w:val="24"/>
        </w:rPr>
        <w:t>ожиданий партнеров их ролевому</w:t>
      </w:r>
      <w:r w:rsidR="009F063D">
        <w:rPr>
          <w:rFonts w:ascii="Times New Roman" w:hAnsi="Times New Roman" w:cs="Times New Roman"/>
          <w:sz w:val="24"/>
        </w:rPr>
        <w:t xml:space="preserve"> поведению. Эти авторы находили </w:t>
      </w:r>
      <w:r w:rsidR="009F063D" w:rsidRPr="009F063D">
        <w:rPr>
          <w:rFonts w:ascii="Times New Roman" w:hAnsi="Times New Roman" w:cs="Times New Roman"/>
          <w:sz w:val="24"/>
        </w:rPr>
        <w:t>корреляцию между указанным соответствием и общей удов</w:t>
      </w:r>
      <w:r w:rsidR="009F063D">
        <w:rPr>
          <w:rFonts w:ascii="Times New Roman" w:hAnsi="Times New Roman" w:cs="Times New Roman"/>
          <w:sz w:val="24"/>
        </w:rPr>
        <w:t xml:space="preserve">летворенностью </w:t>
      </w:r>
      <w:r w:rsidR="009F063D" w:rsidRPr="009F063D">
        <w:rPr>
          <w:rFonts w:ascii="Times New Roman" w:hAnsi="Times New Roman" w:cs="Times New Roman"/>
          <w:sz w:val="24"/>
        </w:rPr>
        <w:t xml:space="preserve">браком. </w:t>
      </w:r>
      <w:r w:rsidR="009E457B">
        <w:rPr>
          <w:rFonts w:ascii="Times New Roman" w:hAnsi="Times New Roman" w:cs="Times New Roman"/>
          <w:sz w:val="24"/>
        </w:rPr>
        <w:t>[4</w:t>
      </w:r>
      <w:r w:rsidR="009E457B" w:rsidRPr="009E457B">
        <w:rPr>
          <w:rFonts w:ascii="Times New Roman" w:hAnsi="Times New Roman" w:cs="Times New Roman"/>
          <w:sz w:val="24"/>
        </w:rPr>
        <w:t>]</w:t>
      </w:r>
      <w:r w:rsidR="009F063D">
        <w:rPr>
          <w:rFonts w:ascii="Times New Roman" w:hAnsi="Times New Roman" w:cs="Times New Roman"/>
          <w:sz w:val="24"/>
        </w:rPr>
        <w:t xml:space="preserve"> </w:t>
      </w:r>
    </w:p>
    <w:p w:rsidR="009E457B" w:rsidRDefault="00FA05DF" w:rsidP="00C7528D">
      <w:pPr>
        <w:spacing w:after="0" w:line="240" w:lineRule="auto"/>
        <w:ind w:firstLine="709"/>
        <w:jc w:val="both"/>
        <w:rPr>
          <w:rFonts w:ascii="Times New Roman" w:hAnsi="Times New Roman" w:cs="Times New Roman"/>
          <w:i/>
          <w:sz w:val="24"/>
        </w:rPr>
      </w:pPr>
      <w:r w:rsidRPr="00FA05DF">
        <w:rPr>
          <w:rFonts w:ascii="Times New Roman" w:hAnsi="Times New Roman" w:cs="Times New Roman"/>
          <w:sz w:val="24"/>
        </w:rPr>
        <w:t xml:space="preserve">Согласно взглядам немецкого социального психолога, Р. </w:t>
      </w:r>
      <w:proofErr w:type="spellStart"/>
      <w:r w:rsidRPr="00FA05DF">
        <w:rPr>
          <w:rFonts w:ascii="Times New Roman" w:hAnsi="Times New Roman" w:cs="Times New Roman"/>
          <w:sz w:val="24"/>
        </w:rPr>
        <w:t>Зидера</w:t>
      </w:r>
      <w:proofErr w:type="spellEnd"/>
      <w:r w:rsidRPr="00FA05DF">
        <w:rPr>
          <w:rFonts w:ascii="Times New Roman" w:hAnsi="Times New Roman" w:cs="Times New Roman"/>
          <w:sz w:val="24"/>
        </w:rPr>
        <w:t>, процесс выбора партнера в браке можно рассматривать как фильтрацию. Он утверждает, что в первую очередь определяется категория "социально подходящих" партнеров, и подбор осуществляется в социальной среде, окружающей индивида. Сам процесс почти незаметен для человека. Затем следует специфический выбор из группы потенциальных брачных партнеров, зависящий от психологических, эстетических и сексуальных предпочтений. Одновременно ученый отмечает, что огромное значение придается впечатлениям, полученным от родительской семьи, образования и ранней профессиональной карьеры.</w:t>
      </w:r>
      <w:r w:rsidR="009F063D" w:rsidRPr="009F063D">
        <w:t xml:space="preserve"> </w:t>
      </w:r>
      <w:r w:rsidR="009E457B">
        <w:rPr>
          <w:rFonts w:ascii="Times New Roman" w:hAnsi="Times New Roman" w:cs="Times New Roman"/>
          <w:sz w:val="24"/>
        </w:rPr>
        <w:t>[3, c. 3</w:t>
      </w:r>
      <w:r w:rsidR="009E457B" w:rsidRPr="00C7528D">
        <w:rPr>
          <w:rFonts w:ascii="Times New Roman" w:hAnsi="Times New Roman" w:cs="Times New Roman"/>
          <w:sz w:val="24"/>
        </w:rPr>
        <w:t>20</w:t>
      </w:r>
      <w:r w:rsidR="009E457B" w:rsidRPr="009E457B">
        <w:rPr>
          <w:rFonts w:ascii="Times New Roman" w:hAnsi="Times New Roman" w:cs="Times New Roman"/>
          <w:sz w:val="24"/>
        </w:rPr>
        <w:t>]</w:t>
      </w:r>
    </w:p>
    <w:p w:rsidR="009E457B" w:rsidRPr="00C7528D" w:rsidRDefault="00FA05DF" w:rsidP="00C7528D">
      <w:pPr>
        <w:spacing w:after="0" w:line="240" w:lineRule="auto"/>
        <w:ind w:firstLine="709"/>
        <w:jc w:val="both"/>
        <w:rPr>
          <w:rFonts w:ascii="Times New Roman" w:hAnsi="Times New Roman" w:cs="Times New Roman"/>
          <w:sz w:val="24"/>
        </w:rPr>
      </w:pPr>
      <w:r w:rsidRPr="00FA05DF">
        <w:rPr>
          <w:rFonts w:ascii="Times New Roman" w:hAnsi="Times New Roman" w:cs="Times New Roman"/>
          <w:sz w:val="24"/>
        </w:rPr>
        <w:t>Основой экономического выбора партнера по браку на брачном рынке является концепция, развитая американским ученым Гэри Беккером. Согласно его теории, заключение брака подобно созданию партнерской фирмы: индивиды решают вступить в брак, если они ожидают, что совместно произведенные ими потребительские блага будут превышать сумму того, что они могут произвести отдельно. Брак, в свою очередь, рассматривается как решение, которое обещает ожидаемую значительную выгоду для тех, кто его заключает. Возможность заключения брака зависит от уровня этой выгоды</w:t>
      </w:r>
      <w:r w:rsidRPr="009F063D">
        <w:rPr>
          <w:rFonts w:ascii="Times New Roman" w:hAnsi="Times New Roman" w:cs="Times New Roman"/>
          <w:i/>
          <w:sz w:val="24"/>
        </w:rPr>
        <w:t>.</w:t>
      </w:r>
      <w:r w:rsidR="009F063D" w:rsidRPr="009F063D">
        <w:rPr>
          <w:rFonts w:ascii="Times New Roman" w:hAnsi="Times New Roman" w:cs="Times New Roman"/>
          <w:i/>
          <w:sz w:val="24"/>
        </w:rPr>
        <w:t xml:space="preserve"> </w:t>
      </w:r>
      <w:r w:rsidR="009E457B" w:rsidRPr="00C7528D">
        <w:rPr>
          <w:rFonts w:ascii="Times New Roman" w:hAnsi="Times New Roman" w:cs="Times New Roman"/>
          <w:sz w:val="24"/>
        </w:rPr>
        <w:t xml:space="preserve">[1, </w:t>
      </w:r>
      <w:r w:rsidR="009E457B">
        <w:rPr>
          <w:rFonts w:ascii="Times New Roman" w:hAnsi="Times New Roman" w:cs="Times New Roman"/>
          <w:sz w:val="24"/>
          <w:lang w:val="en-US"/>
        </w:rPr>
        <w:t>c</w:t>
      </w:r>
      <w:r w:rsidR="009E457B" w:rsidRPr="00C7528D">
        <w:rPr>
          <w:rFonts w:ascii="Times New Roman" w:hAnsi="Times New Roman" w:cs="Times New Roman"/>
          <w:sz w:val="24"/>
        </w:rPr>
        <w:t>. 12]</w:t>
      </w:r>
    </w:p>
    <w:p w:rsidR="005B201B" w:rsidRPr="00F31D9F" w:rsidRDefault="005B201B" w:rsidP="00C7528D">
      <w:pPr>
        <w:spacing w:after="0" w:line="240" w:lineRule="auto"/>
        <w:ind w:firstLine="709"/>
        <w:jc w:val="both"/>
        <w:rPr>
          <w:rFonts w:ascii="Times New Roman" w:hAnsi="Times New Roman" w:cs="Times New Roman"/>
          <w:i/>
          <w:sz w:val="24"/>
        </w:rPr>
      </w:pPr>
      <w:proofErr w:type="spellStart"/>
      <w:r w:rsidRPr="005B201B">
        <w:rPr>
          <w:rFonts w:ascii="Times New Roman" w:hAnsi="Times New Roman" w:cs="Times New Roman"/>
          <w:sz w:val="24"/>
        </w:rPr>
        <w:t>Социализационный</w:t>
      </w:r>
      <w:proofErr w:type="spellEnd"/>
      <w:r w:rsidRPr="005B201B">
        <w:rPr>
          <w:rFonts w:ascii="Times New Roman" w:hAnsi="Times New Roman" w:cs="Times New Roman"/>
          <w:sz w:val="24"/>
        </w:rPr>
        <w:t xml:space="preserve"> подход к выбору партнера оказывает значительное влияние на стремление людей в поисках будущего партнера. В основе этого подхода лежит предположение о том, что люди обычно ориентируются на образ противоположного пола, который они видят в своих родителях. Таким образом, дочери часто выбирают партнеров, похожих на своих отцов, а сыновья - на своих матерей. В то же время, для детей их собственные родители того же пола служат образцом того, какими должны быть взрослые. Это предположение исходит из теории Зигмунда Фрейда, который утверждал, что выбор сексуального объекта происходит благодаря смещению энергии либидо от самого первого объекта любви, то есть от родителей. </w:t>
      </w:r>
      <w:r w:rsidR="009E457B">
        <w:rPr>
          <w:rFonts w:ascii="Times New Roman" w:hAnsi="Times New Roman" w:cs="Times New Roman"/>
          <w:sz w:val="24"/>
        </w:rPr>
        <w:t>[6, c. 1</w:t>
      </w:r>
      <w:r w:rsidR="009E457B" w:rsidRPr="00C7528D">
        <w:rPr>
          <w:rFonts w:ascii="Times New Roman" w:hAnsi="Times New Roman" w:cs="Times New Roman"/>
          <w:sz w:val="24"/>
        </w:rPr>
        <w:t>75</w:t>
      </w:r>
      <w:r w:rsidR="009E457B" w:rsidRPr="009E457B">
        <w:rPr>
          <w:rFonts w:ascii="Times New Roman" w:hAnsi="Times New Roman" w:cs="Times New Roman"/>
          <w:sz w:val="24"/>
        </w:rPr>
        <w:t>]</w:t>
      </w:r>
    </w:p>
    <w:p w:rsidR="005B201B" w:rsidRPr="005B201B" w:rsidRDefault="005B201B" w:rsidP="00C7528D">
      <w:pPr>
        <w:spacing w:after="0" w:line="240" w:lineRule="auto"/>
        <w:ind w:firstLine="709"/>
        <w:jc w:val="both"/>
        <w:rPr>
          <w:rFonts w:ascii="Times New Roman" w:hAnsi="Times New Roman" w:cs="Times New Roman"/>
          <w:sz w:val="24"/>
        </w:rPr>
      </w:pPr>
      <w:r w:rsidRPr="005B201B">
        <w:rPr>
          <w:rFonts w:ascii="Times New Roman" w:hAnsi="Times New Roman" w:cs="Times New Roman"/>
          <w:sz w:val="24"/>
        </w:rPr>
        <w:t xml:space="preserve">Однако современные исследования лишь частично подтверждают этот тезис. Например, исследование А.Ю. </w:t>
      </w:r>
      <w:proofErr w:type="spellStart"/>
      <w:r w:rsidRPr="005B201B">
        <w:rPr>
          <w:rFonts w:ascii="Times New Roman" w:hAnsi="Times New Roman" w:cs="Times New Roman"/>
          <w:sz w:val="24"/>
        </w:rPr>
        <w:t>Маленовой</w:t>
      </w:r>
      <w:proofErr w:type="spellEnd"/>
      <w:r w:rsidRPr="005B201B">
        <w:rPr>
          <w:rFonts w:ascii="Times New Roman" w:hAnsi="Times New Roman" w:cs="Times New Roman"/>
          <w:sz w:val="24"/>
        </w:rPr>
        <w:t xml:space="preserve"> и Ю.А. Дружининой выявило, что в отличие от предыдущих поколений, которые выбирали своих партнеров, руководствуясь образом родителя, молодежь в большей степени ориентируется на свои собственные пред</w:t>
      </w:r>
      <w:r>
        <w:rPr>
          <w:rFonts w:ascii="Times New Roman" w:hAnsi="Times New Roman" w:cs="Times New Roman"/>
          <w:sz w:val="24"/>
        </w:rPr>
        <w:t>ставления об идеальном супруге.</w:t>
      </w:r>
    </w:p>
    <w:p w:rsidR="0017605B" w:rsidRDefault="0017605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Таким образом, т</w:t>
      </w:r>
      <w:r w:rsidRPr="0017605B">
        <w:rPr>
          <w:rFonts w:ascii="Times New Roman" w:hAnsi="Times New Roman" w:cs="Times New Roman"/>
          <w:sz w:val="24"/>
        </w:rPr>
        <w:t>еории, связанные с социально-психологическим подходом, основываются на удовлетворении эмоциональных потребностей человека и соответствии интересов и ценностей. Этот подход играет значительную роль в исследованиях выбора партнера, однако его влияние не является единственным и может быть преодолено индивидуальными представлениями и стремлениями человека.</w:t>
      </w:r>
      <w:r>
        <w:rPr>
          <w:rFonts w:ascii="Times New Roman" w:hAnsi="Times New Roman" w:cs="Times New Roman"/>
          <w:sz w:val="24"/>
        </w:rPr>
        <w:t xml:space="preserve"> </w:t>
      </w:r>
      <w:r w:rsidRPr="0017605B">
        <w:rPr>
          <w:rFonts w:ascii="Times New Roman" w:hAnsi="Times New Roman" w:cs="Times New Roman"/>
          <w:sz w:val="24"/>
        </w:rPr>
        <w:t>Авторы теорий, основанных на экономическом подходе, обращают внимание на принцип "полезности" при поиске брачного партнера. Они предполагают, что люди стремятся заключить брак, чтобы создать взаимовыгодное соглашение между партнерами. В данном случае, брачный союз рассматривается как некий контракт, в котором каждый из партнеров получает определенные выгоды.</w:t>
      </w:r>
      <w:r>
        <w:rPr>
          <w:rFonts w:ascii="Times New Roman" w:hAnsi="Times New Roman" w:cs="Times New Roman"/>
          <w:sz w:val="24"/>
        </w:rPr>
        <w:t xml:space="preserve"> </w:t>
      </w:r>
      <w:r w:rsidRPr="0017605B">
        <w:rPr>
          <w:rFonts w:ascii="Times New Roman" w:hAnsi="Times New Roman" w:cs="Times New Roman"/>
          <w:sz w:val="24"/>
        </w:rPr>
        <w:t>Из всего вышеизложенного можно сделать вывод о том, что выбор партнера основывается на сочетании различных факторов. Социально-психологический подход уделяет внимание эмоциональным потребностям и совпадению интересов и ценностей, в то время как экономический подход рассматривает брак как институт, основанный на взаимной выгоде.</w:t>
      </w:r>
      <w:r>
        <w:rPr>
          <w:rFonts w:ascii="Times New Roman" w:hAnsi="Times New Roman" w:cs="Times New Roman"/>
          <w:sz w:val="24"/>
        </w:rPr>
        <w:t xml:space="preserve"> </w:t>
      </w:r>
      <w:r w:rsidRPr="0017605B">
        <w:rPr>
          <w:rFonts w:ascii="Times New Roman" w:hAnsi="Times New Roman" w:cs="Times New Roman"/>
          <w:sz w:val="24"/>
        </w:rPr>
        <w:lastRenderedPageBreak/>
        <w:t>Однако следует отметить, что каждый человек является уникальным и его представления, и стремления могут преобладать над влиянием какого-либо конкретного подхода. Именно поэтому важно учитывать индивидуальные особенности и предпочтения каждого человека при анализе и понимании выбора партнера. Брак - это союз двух индивидуальностей, и для его успешности необходимо найти баланс между эмоциональными, социальными и экономическими факторами.</w:t>
      </w:r>
    </w:p>
    <w:p w:rsidR="00C7528D" w:rsidRDefault="00C7528D" w:rsidP="00C7528D">
      <w:pPr>
        <w:spacing w:after="0" w:line="240" w:lineRule="auto"/>
        <w:ind w:firstLine="709"/>
        <w:jc w:val="both"/>
        <w:rPr>
          <w:rFonts w:ascii="Times New Roman" w:hAnsi="Times New Roman" w:cs="Times New Roman"/>
          <w:sz w:val="24"/>
        </w:rPr>
      </w:pPr>
    </w:p>
    <w:p w:rsidR="00F31D9F" w:rsidRPr="0017605B" w:rsidRDefault="00F31D9F" w:rsidP="00C7528D">
      <w:pPr>
        <w:spacing w:after="0" w:line="240" w:lineRule="auto"/>
        <w:ind w:firstLine="709"/>
        <w:jc w:val="center"/>
        <w:rPr>
          <w:rFonts w:ascii="Times New Roman" w:hAnsi="Times New Roman" w:cs="Times New Roman"/>
          <w:sz w:val="24"/>
        </w:rPr>
      </w:pPr>
      <w:r w:rsidRPr="00F31D9F">
        <w:rPr>
          <w:rFonts w:ascii="Times New Roman" w:hAnsi="Times New Roman" w:cs="Times New Roman"/>
          <w:b/>
          <w:sz w:val="24"/>
        </w:rPr>
        <w:t>Библиографический список</w:t>
      </w:r>
    </w:p>
    <w:p w:rsidR="009E457B" w:rsidRPr="009E457B" w:rsidRDefault="009E457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1. </w:t>
      </w:r>
      <w:r w:rsidRPr="009E457B">
        <w:rPr>
          <w:rFonts w:ascii="Times New Roman" w:hAnsi="Times New Roman" w:cs="Times New Roman"/>
          <w:sz w:val="24"/>
        </w:rPr>
        <w:t xml:space="preserve">Беккер Г. Выбор партнера на брачных рынках // THESIS. 1994. </w:t>
      </w:r>
      <w:proofErr w:type="spellStart"/>
      <w:r w:rsidRPr="009E457B">
        <w:rPr>
          <w:rFonts w:ascii="Times New Roman" w:hAnsi="Times New Roman" w:cs="Times New Roman"/>
          <w:sz w:val="24"/>
        </w:rPr>
        <w:t>Вып</w:t>
      </w:r>
      <w:proofErr w:type="spellEnd"/>
      <w:r w:rsidRPr="009E457B">
        <w:rPr>
          <w:rFonts w:ascii="Times New Roman" w:hAnsi="Times New Roman" w:cs="Times New Roman"/>
          <w:sz w:val="24"/>
        </w:rPr>
        <w:t>. 6. С. 12–36.</w:t>
      </w:r>
    </w:p>
    <w:p w:rsidR="009E457B" w:rsidRPr="009E457B" w:rsidRDefault="009E457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2. Елизаров</w:t>
      </w:r>
      <w:r w:rsidRPr="009E457B">
        <w:rPr>
          <w:rFonts w:ascii="Times New Roman" w:hAnsi="Times New Roman" w:cs="Times New Roman"/>
          <w:sz w:val="24"/>
        </w:rPr>
        <w:t xml:space="preserve">, А.Н. Психологическое консультирование семьи: Учебное пособие для студ. вузов, </w:t>
      </w:r>
      <w:proofErr w:type="spellStart"/>
      <w:r w:rsidRPr="009E457B">
        <w:rPr>
          <w:rFonts w:ascii="Times New Roman" w:hAnsi="Times New Roman" w:cs="Times New Roman"/>
          <w:sz w:val="24"/>
        </w:rPr>
        <w:t>обуч</w:t>
      </w:r>
      <w:proofErr w:type="spellEnd"/>
      <w:r w:rsidRPr="009E457B">
        <w:rPr>
          <w:rFonts w:ascii="Times New Roman" w:hAnsi="Times New Roman" w:cs="Times New Roman"/>
          <w:sz w:val="24"/>
        </w:rPr>
        <w:t xml:space="preserve">. по </w:t>
      </w:r>
      <w:proofErr w:type="spellStart"/>
      <w:r w:rsidRPr="009E457B">
        <w:rPr>
          <w:rFonts w:ascii="Times New Roman" w:hAnsi="Times New Roman" w:cs="Times New Roman"/>
          <w:sz w:val="24"/>
        </w:rPr>
        <w:t>направ</w:t>
      </w:r>
      <w:proofErr w:type="spellEnd"/>
      <w:proofErr w:type="gramStart"/>
      <w:r w:rsidRPr="009E457B">
        <w:rPr>
          <w:rFonts w:ascii="Times New Roman" w:hAnsi="Times New Roman" w:cs="Times New Roman"/>
          <w:sz w:val="24"/>
        </w:rPr>
        <w:t>.</w:t>
      </w:r>
      <w:proofErr w:type="gramEnd"/>
      <w:r w:rsidRPr="009E457B">
        <w:rPr>
          <w:rFonts w:ascii="Times New Roman" w:hAnsi="Times New Roman" w:cs="Times New Roman"/>
          <w:sz w:val="24"/>
        </w:rPr>
        <w:t xml:space="preserve"> и спец. психологии. Москва: Ось - 89, 2004. 400 с.</w:t>
      </w:r>
    </w:p>
    <w:p w:rsidR="009E457B" w:rsidRPr="009E457B" w:rsidRDefault="009E457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3. </w:t>
      </w:r>
      <w:proofErr w:type="spellStart"/>
      <w:r w:rsidRPr="009E457B">
        <w:rPr>
          <w:rFonts w:ascii="Times New Roman" w:hAnsi="Times New Roman" w:cs="Times New Roman"/>
          <w:sz w:val="24"/>
        </w:rPr>
        <w:t>Зидер</w:t>
      </w:r>
      <w:proofErr w:type="spellEnd"/>
      <w:r w:rsidRPr="009E457B">
        <w:rPr>
          <w:rFonts w:ascii="Times New Roman" w:hAnsi="Times New Roman" w:cs="Times New Roman"/>
          <w:sz w:val="24"/>
        </w:rPr>
        <w:t xml:space="preserve"> Р. Социальная история семьи в Западной и Центральной Европе. </w:t>
      </w:r>
      <w:proofErr w:type="gramStart"/>
      <w:r w:rsidRPr="009E457B">
        <w:rPr>
          <w:rFonts w:ascii="Times New Roman" w:hAnsi="Times New Roman" w:cs="Times New Roman"/>
          <w:sz w:val="24"/>
        </w:rPr>
        <w:t>М :</w:t>
      </w:r>
      <w:proofErr w:type="gramEnd"/>
      <w:r w:rsidRPr="009E457B">
        <w:rPr>
          <w:rFonts w:ascii="Times New Roman" w:hAnsi="Times New Roman" w:cs="Times New Roman"/>
          <w:sz w:val="24"/>
        </w:rPr>
        <w:t xml:space="preserve"> </w:t>
      </w:r>
      <w:proofErr w:type="spellStart"/>
      <w:r w:rsidRPr="009E457B">
        <w:rPr>
          <w:rFonts w:ascii="Times New Roman" w:hAnsi="Times New Roman" w:cs="Times New Roman"/>
          <w:sz w:val="24"/>
        </w:rPr>
        <w:t>Гуманит</w:t>
      </w:r>
      <w:proofErr w:type="spellEnd"/>
      <w:r w:rsidRPr="009E457B">
        <w:rPr>
          <w:rFonts w:ascii="Times New Roman" w:hAnsi="Times New Roman" w:cs="Times New Roman"/>
          <w:sz w:val="24"/>
        </w:rPr>
        <w:t>. изд. Центр ВЛАДОС, 1997. 320 с</w:t>
      </w:r>
    </w:p>
    <w:p w:rsidR="009E457B" w:rsidRPr="009E457B" w:rsidRDefault="009E457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4. </w:t>
      </w:r>
      <w:r w:rsidRPr="009E457B">
        <w:rPr>
          <w:rFonts w:ascii="Times New Roman" w:hAnsi="Times New Roman" w:cs="Times New Roman"/>
          <w:sz w:val="24"/>
        </w:rPr>
        <w:t xml:space="preserve">Молчанов И. Выбор брачного партнера и развитие добрачных отношений /Пси-фактор - URL: </w:t>
      </w:r>
      <w:hyperlink r:id="rId5" w:history="1">
        <w:r w:rsidRPr="009E457B">
          <w:rPr>
            <w:rStyle w:val="a3"/>
            <w:rFonts w:ascii="Times New Roman" w:hAnsi="Times New Roman" w:cs="Times New Roman"/>
            <w:sz w:val="24"/>
          </w:rPr>
          <w:t>http://psyfactor.org/lib/loveplus2.htm</w:t>
        </w:r>
      </w:hyperlink>
    </w:p>
    <w:p w:rsidR="009E457B" w:rsidRPr="009E457B" w:rsidRDefault="009E457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5. </w:t>
      </w:r>
      <w:r w:rsidRPr="009E457B">
        <w:rPr>
          <w:rFonts w:ascii="Times New Roman" w:hAnsi="Times New Roman" w:cs="Times New Roman"/>
          <w:sz w:val="24"/>
        </w:rPr>
        <w:t>Ушакова В.Г. Брачный выбор в современном Российском обществе: гендерный аспект // Вестник Санкт-Петербургского Университета. 2012. № 12. С. 175-187.</w:t>
      </w:r>
    </w:p>
    <w:p w:rsidR="009E457B" w:rsidRDefault="009E457B" w:rsidP="00C7528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6. </w:t>
      </w:r>
      <w:r w:rsidRPr="009E457B">
        <w:rPr>
          <w:rFonts w:ascii="Times New Roman" w:hAnsi="Times New Roman" w:cs="Times New Roman"/>
          <w:sz w:val="24"/>
        </w:rPr>
        <w:t>Чистякова Т. С. Ценность информации в ситуации выбора брачного партнера //</w:t>
      </w:r>
      <w:proofErr w:type="spellStart"/>
      <w:r w:rsidRPr="009E457B">
        <w:rPr>
          <w:rFonts w:ascii="Times New Roman" w:hAnsi="Times New Roman" w:cs="Times New Roman"/>
          <w:sz w:val="24"/>
        </w:rPr>
        <w:t>Вестн.Нижегород</w:t>
      </w:r>
      <w:proofErr w:type="spellEnd"/>
      <w:r w:rsidRPr="009E457B">
        <w:rPr>
          <w:rFonts w:ascii="Times New Roman" w:hAnsi="Times New Roman" w:cs="Times New Roman"/>
          <w:sz w:val="24"/>
        </w:rPr>
        <w:t>. ун-та им. Н. И. Лобачевского. Сер. Социальные науки. 2007. № 3 (8). С. 137-143.</w:t>
      </w:r>
    </w:p>
    <w:p w:rsidR="009E457B" w:rsidRDefault="009E457B" w:rsidP="00C7528D">
      <w:pPr>
        <w:spacing w:after="0" w:line="240" w:lineRule="auto"/>
        <w:jc w:val="both"/>
        <w:rPr>
          <w:rFonts w:ascii="Times New Roman" w:hAnsi="Times New Roman" w:cs="Times New Roman"/>
          <w:sz w:val="24"/>
        </w:rPr>
      </w:pPr>
    </w:p>
    <w:p w:rsidR="009E457B" w:rsidRPr="009E457B" w:rsidRDefault="009E457B" w:rsidP="00C7528D">
      <w:pPr>
        <w:spacing w:after="0" w:line="240" w:lineRule="auto"/>
        <w:ind w:firstLine="709"/>
        <w:jc w:val="center"/>
        <w:rPr>
          <w:rFonts w:ascii="Times New Roman" w:hAnsi="Times New Roman" w:cs="Times New Roman"/>
          <w:b/>
          <w:sz w:val="24"/>
        </w:rPr>
      </w:pPr>
      <w:r w:rsidRPr="009E457B">
        <w:rPr>
          <w:rFonts w:ascii="Times New Roman" w:hAnsi="Times New Roman" w:cs="Times New Roman"/>
          <w:b/>
          <w:sz w:val="24"/>
        </w:rPr>
        <w:t>Информация об авторе</w:t>
      </w:r>
    </w:p>
    <w:p w:rsidR="005240A9" w:rsidRPr="005240A9" w:rsidRDefault="005240A9" w:rsidP="00C7528D">
      <w:pPr>
        <w:spacing w:after="0" w:line="240" w:lineRule="auto"/>
        <w:ind w:firstLine="709"/>
        <w:jc w:val="both"/>
        <w:rPr>
          <w:rFonts w:ascii="Times New Roman" w:hAnsi="Times New Roman" w:cs="Times New Roman"/>
          <w:sz w:val="24"/>
        </w:rPr>
      </w:pPr>
      <w:r w:rsidRPr="005240A9">
        <w:rPr>
          <w:rFonts w:ascii="Times New Roman" w:hAnsi="Times New Roman" w:cs="Times New Roman"/>
          <w:sz w:val="24"/>
        </w:rPr>
        <w:t>Кузнецова Альбина Михайловна (Россия, г. Череповец) – студентка 3 курса направления 39.03.01 «Социология», Череповецкий государственный университет (Пр-т Луначарского, д. 5, г. Череповец, Вологодская обл., Россия, 162600, E-</w:t>
      </w:r>
      <w:proofErr w:type="spellStart"/>
      <w:r w:rsidRPr="005240A9">
        <w:rPr>
          <w:rFonts w:ascii="Times New Roman" w:hAnsi="Times New Roman" w:cs="Times New Roman"/>
          <w:sz w:val="24"/>
        </w:rPr>
        <w:t>Mail</w:t>
      </w:r>
      <w:proofErr w:type="spellEnd"/>
      <w:r w:rsidRPr="005240A9">
        <w:rPr>
          <w:rFonts w:ascii="Times New Roman" w:hAnsi="Times New Roman" w:cs="Times New Roman"/>
          <w:sz w:val="24"/>
        </w:rPr>
        <w:t>: chsu@chsu.ru)</w:t>
      </w:r>
    </w:p>
    <w:p w:rsidR="005240A9" w:rsidRPr="005240A9" w:rsidRDefault="005240A9" w:rsidP="00C7528D">
      <w:pPr>
        <w:spacing w:after="0" w:line="240" w:lineRule="auto"/>
        <w:ind w:firstLine="709"/>
        <w:jc w:val="both"/>
        <w:rPr>
          <w:rFonts w:ascii="Times New Roman" w:hAnsi="Times New Roman" w:cs="Times New Roman"/>
          <w:sz w:val="24"/>
        </w:rPr>
      </w:pPr>
    </w:p>
    <w:p w:rsidR="009E457B" w:rsidRPr="005240A9" w:rsidRDefault="005240A9" w:rsidP="00C7528D">
      <w:pPr>
        <w:spacing w:after="0" w:line="240" w:lineRule="auto"/>
        <w:ind w:firstLine="709"/>
        <w:jc w:val="right"/>
        <w:rPr>
          <w:rFonts w:ascii="Times New Roman" w:hAnsi="Times New Roman" w:cs="Times New Roman"/>
          <w:b/>
          <w:sz w:val="24"/>
          <w:lang w:val="en-US"/>
        </w:rPr>
      </w:pPr>
      <w:proofErr w:type="spellStart"/>
      <w:r w:rsidRPr="005240A9">
        <w:rPr>
          <w:rFonts w:ascii="Times New Roman" w:hAnsi="Times New Roman" w:cs="Times New Roman"/>
          <w:b/>
          <w:sz w:val="24"/>
          <w:lang w:val="en-US"/>
        </w:rPr>
        <w:t>Kuznetcova</w:t>
      </w:r>
      <w:proofErr w:type="spellEnd"/>
      <w:r w:rsidRPr="005240A9">
        <w:rPr>
          <w:rFonts w:ascii="Times New Roman" w:hAnsi="Times New Roman" w:cs="Times New Roman"/>
          <w:b/>
          <w:sz w:val="24"/>
          <w:lang w:val="en-US"/>
        </w:rPr>
        <w:t xml:space="preserve"> A. M.</w:t>
      </w:r>
    </w:p>
    <w:p w:rsidR="009E457B" w:rsidRPr="005240A9" w:rsidRDefault="009E457B" w:rsidP="00C7528D">
      <w:pPr>
        <w:spacing w:after="0" w:line="240" w:lineRule="auto"/>
        <w:jc w:val="both"/>
        <w:rPr>
          <w:rFonts w:ascii="Times New Roman" w:hAnsi="Times New Roman" w:cs="Times New Roman"/>
          <w:sz w:val="24"/>
          <w:lang w:val="en-US"/>
        </w:rPr>
      </w:pPr>
    </w:p>
    <w:p w:rsidR="005240A9" w:rsidRPr="005240A9" w:rsidRDefault="005240A9" w:rsidP="00C7528D">
      <w:pPr>
        <w:spacing w:after="0" w:line="240" w:lineRule="auto"/>
        <w:jc w:val="center"/>
        <w:rPr>
          <w:rFonts w:ascii="Times New Roman" w:hAnsi="Times New Roman" w:cs="Times New Roman"/>
          <w:b/>
          <w:sz w:val="24"/>
          <w:lang w:val="en-US"/>
        </w:rPr>
      </w:pPr>
      <w:r w:rsidRPr="005240A9">
        <w:rPr>
          <w:rFonts w:ascii="Times New Roman" w:hAnsi="Times New Roman" w:cs="Times New Roman"/>
          <w:b/>
          <w:sz w:val="24"/>
          <w:lang w:val="en-US"/>
        </w:rPr>
        <w:t>NEW APPROACHES TO THE MARRIAGE CHOICE OF MODERN YOUTH: THE THEORETICAL ASPECT</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b/>
          <w:sz w:val="24"/>
          <w:lang w:val="en-US"/>
        </w:rPr>
        <w:t>Abstract:</w:t>
      </w:r>
      <w:r w:rsidRPr="005240A9">
        <w:rPr>
          <w:rFonts w:ascii="Times New Roman" w:hAnsi="Times New Roman" w:cs="Times New Roman"/>
          <w:sz w:val="24"/>
          <w:lang w:val="en-US"/>
        </w:rPr>
        <w:t xml:space="preserve"> In modern society, there are many new approaches to marital choice. These changes are caused by a variety of factors, including social, economic and cultural changes. In this article, we will take a detailed look at some of these new approaches and their theoretical justification.</w:t>
      </w:r>
    </w:p>
    <w:p w:rsidR="009E457B" w:rsidRPr="005240A9" w:rsidRDefault="005240A9" w:rsidP="00C7528D">
      <w:pPr>
        <w:spacing w:after="0" w:line="240" w:lineRule="auto"/>
        <w:ind w:firstLine="709"/>
        <w:jc w:val="both"/>
        <w:rPr>
          <w:rFonts w:ascii="Times New Roman" w:hAnsi="Times New Roman" w:cs="Times New Roman"/>
          <w:i/>
          <w:sz w:val="24"/>
          <w:lang w:val="en-US"/>
        </w:rPr>
      </w:pPr>
      <w:r w:rsidRPr="005240A9">
        <w:rPr>
          <w:rFonts w:ascii="Times New Roman" w:hAnsi="Times New Roman" w:cs="Times New Roman"/>
          <w:b/>
          <w:sz w:val="24"/>
          <w:lang w:val="en-US"/>
        </w:rPr>
        <w:t>Keywords:</w:t>
      </w:r>
      <w:r w:rsidRPr="005240A9">
        <w:rPr>
          <w:rFonts w:ascii="Times New Roman" w:hAnsi="Times New Roman" w:cs="Times New Roman"/>
          <w:sz w:val="24"/>
          <w:lang w:val="en-US"/>
        </w:rPr>
        <w:t xml:space="preserve"> </w:t>
      </w:r>
      <w:r w:rsidRPr="005240A9">
        <w:rPr>
          <w:rFonts w:ascii="Times New Roman" w:hAnsi="Times New Roman" w:cs="Times New Roman"/>
          <w:i/>
          <w:sz w:val="24"/>
          <w:lang w:val="en-US"/>
        </w:rPr>
        <w:t>new technologies, marriage choice, youth, family values.</w:t>
      </w:r>
    </w:p>
    <w:p w:rsidR="005240A9" w:rsidRPr="005240A9" w:rsidRDefault="005240A9" w:rsidP="00C7528D">
      <w:pPr>
        <w:spacing w:after="0" w:line="240" w:lineRule="auto"/>
        <w:ind w:firstLine="709"/>
        <w:jc w:val="center"/>
        <w:rPr>
          <w:rFonts w:ascii="Times New Roman" w:hAnsi="Times New Roman" w:cs="Times New Roman"/>
          <w:b/>
          <w:sz w:val="24"/>
          <w:lang w:val="en-US"/>
        </w:rPr>
      </w:pPr>
      <w:r w:rsidRPr="005240A9">
        <w:rPr>
          <w:rFonts w:ascii="Times New Roman" w:hAnsi="Times New Roman" w:cs="Times New Roman"/>
          <w:b/>
          <w:sz w:val="24"/>
          <w:lang w:val="en-US"/>
        </w:rPr>
        <w:t>Information about the author</w:t>
      </w:r>
    </w:p>
    <w:p w:rsidR="005240A9" w:rsidRDefault="005240A9" w:rsidP="00C7528D">
      <w:pPr>
        <w:spacing w:after="0" w:line="240" w:lineRule="auto"/>
        <w:ind w:firstLine="709"/>
        <w:jc w:val="both"/>
        <w:rPr>
          <w:rFonts w:ascii="Times New Roman" w:hAnsi="Times New Roman" w:cs="Times New Roman"/>
          <w:sz w:val="24"/>
          <w:lang w:val="en-US"/>
        </w:rPr>
      </w:pPr>
      <w:proofErr w:type="spellStart"/>
      <w:r w:rsidRPr="005240A9">
        <w:rPr>
          <w:rFonts w:ascii="Times New Roman" w:hAnsi="Times New Roman" w:cs="Times New Roman"/>
          <w:sz w:val="24"/>
          <w:lang w:val="en-US"/>
        </w:rPr>
        <w:t>Kuznetsova</w:t>
      </w:r>
      <w:proofErr w:type="spellEnd"/>
      <w:r w:rsidRPr="005240A9">
        <w:rPr>
          <w:rFonts w:ascii="Times New Roman" w:hAnsi="Times New Roman" w:cs="Times New Roman"/>
          <w:sz w:val="24"/>
          <w:lang w:val="en-US"/>
        </w:rPr>
        <w:t xml:space="preserve"> Albina </w:t>
      </w:r>
      <w:proofErr w:type="spellStart"/>
      <w:r w:rsidRPr="005240A9">
        <w:rPr>
          <w:rFonts w:ascii="Times New Roman" w:hAnsi="Times New Roman" w:cs="Times New Roman"/>
          <w:sz w:val="24"/>
          <w:lang w:val="en-US"/>
        </w:rPr>
        <w:t>Mikhailovna</w:t>
      </w:r>
      <w:proofErr w:type="spellEnd"/>
      <w:r w:rsidRPr="005240A9">
        <w:rPr>
          <w:rFonts w:ascii="Times New Roman" w:hAnsi="Times New Roman" w:cs="Times New Roman"/>
          <w:sz w:val="24"/>
          <w:lang w:val="en-US"/>
        </w:rPr>
        <w:t xml:space="preserve"> (Cherepovets, Russia) – 3rd year student of the direction 39.03.01 "Sociology", Cherepovets State University</w:t>
      </w:r>
    </w:p>
    <w:p w:rsidR="005240A9" w:rsidRPr="005240A9" w:rsidRDefault="005240A9" w:rsidP="00C7528D">
      <w:pPr>
        <w:spacing w:after="0" w:line="240" w:lineRule="auto"/>
        <w:ind w:firstLine="709"/>
        <w:jc w:val="both"/>
        <w:rPr>
          <w:rFonts w:ascii="Times New Roman" w:hAnsi="Times New Roman" w:cs="Times New Roman"/>
          <w:sz w:val="24"/>
          <w:lang w:val="en-US"/>
        </w:rPr>
      </w:pPr>
    </w:p>
    <w:p w:rsidR="005240A9" w:rsidRPr="005240A9" w:rsidRDefault="005240A9" w:rsidP="00C7528D">
      <w:pPr>
        <w:spacing w:after="0" w:line="240" w:lineRule="auto"/>
        <w:ind w:firstLine="709"/>
        <w:jc w:val="center"/>
        <w:rPr>
          <w:rFonts w:ascii="Times New Roman" w:hAnsi="Times New Roman" w:cs="Times New Roman"/>
          <w:b/>
          <w:sz w:val="24"/>
          <w:lang w:val="en-US"/>
        </w:rPr>
      </w:pPr>
      <w:r w:rsidRPr="005240A9">
        <w:rPr>
          <w:rFonts w:ascii="Times New Roman" w:hAnsi="Times New Roman" w:cs="Times New Roman"/>
          <w:b/>
          <w:sz w:val="24"/>
          <w:lang w:val="en-US"/>
        </w:rPr>
        <w:t>Bibliographic list</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sz w:val="24"/>
          <w:lang w:val="en-US"/>
        </w:rPr>
        <w:t>1. Becker G. Choosing a partner in marriage markets // THESIS. 1994. Issue. 6. pp. 12-36.</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sz w:val="24"/>
          <w:lang w:val="en-US"/>
        </w:rPr>
        <w:t xml:space="preserve">2. </w:t>
      </w:r>
      <w:proofErr w:type="spellStart"/>
      <w:r w:rsidRPr="005240A9">
        <w:rPr>
          <w:rFonts w:ascii="Times New Roman" w:hAnsi="Times New Roman" w:cs="Times New Roman"/>
          <w:sz w:val="24"/>
          <w:lang w:val="en-US"/>
        </w:rPr>
        <w:t>Elizarov</w:t>
      </w:r>
      <w:proofErr w:type="spellEnd"/>
      <w:r w:rsidRPr="005240A9">
        <w:rPr>
          <w:rFonts w:ascii="Times New Roman" w:hAnsi="Times New Roman" w:cs="Times New Roman"/>
          <w:sz w:val="24"/>
          <w:lang w:val="en-US"/>
        </w:rPr>
        <w:t xml:space="preserve">, A.N. Psychological counseling of the family: A textbook for students. universities, students. according to the directions. and special. psychology. Moscow: </w:t>
      </w:r>
      <w:proofErr w:type="spellStart"/>
      <w:r w:rsidRPr="005240A9">
        <w:rPr>
          <w:rFonts w:ascii="Times New Roman" w:hAnsi="Times New Roman" w:cs="Times New Roman"/>
          <w:sz w:val="24"/>
          <w:lang w:val="en-US"/>
        </w:rPr>
        <w:t>Os</w:t>
      </w:r>
      <w:proofErr w:type="spellEnd"/>
      <w:r w:rsidRPr="005240A9">
        <w:rPr>
          <w:rFonts w:ascii="Times New Roman" w:hAnsi="Times New Roman" w:cs="Times New Roman"/>
          <w:sz w:val="24"/>
          <w:lang w:val="en-US"/>
        </w:rPr>
        <w:t xml:space="preserve"> - 89, 2004. 400 p.</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sz w:val="24"/>
          <w:lang w:val="en-US"/>
        </w:rPr>
        <w:t xml:space="preserve">3. </w:t>
      </w:r>
      <w:proofErr w:type="spellStart"/>
      <w:r w:rsidRPr="005240A9">
        <w:rPr>
          <w:rFonts w:ascii="Times New Roman" w:hAnsi="Times New Roman" w:cs="Times New Roman"/>
          <w:sz w:val="24"/>
          <w:lang w:val="en-US"/>
        </w:rPr>
        <w:t>Zider</w:t>
      </w:r>
      <w:proofErr w:type="spellEnd"/>
      <w:r w:rsidRPr="005240A9">
        <w:rPr>
          <w:rFonts w:ascii="Times New Roman" w:hAnsi="Times New Roman" w:cs="Times New Roman"/>
          <w:sz w:val="24"/>
          <w:lang w:val="en-US"/>
        </w:rPr>
        <w:t xml:space="preserve"> R. The social history of the family in Western and Central Europe. </w:t>
      </w:r>
      <w:proofErr w:type="gramStart"/>
      <w:r w:rsidRPr="005240A9">
        <w:rPr>
          <w:rFonts w:ascii="Times New Roman" w:hAnsi="Times New Roman" w:cs="Times New Roman"/>
          <w:sz w:val="24"/>
          <w:lang w:val="en-US"/>
        </w:rPr>
        <w:t>Moscow :</w:t>
      </w:r>
      <w:proofErr w:type="gramEnd"/>
      <w:r w:rsidRPr="005240A9">
        <w:rPr>
          <w:rFonts w:ascii="Times New Roman" w:hAnsi="Times New Roman" w:cs="Times New Roman"/>
          <w:sz w:val="24"/>
          <w:lang w:val="en-US"/>
        </w:rPr>
        <w:t xml:space="preserve"> </w:t>
      </w:r>
      <w:proofErr w:type="spellStart"/>
      <w:r w:rsidRPr="005240A9">
        <w:rPr>
          <w:rFonts w:ascii="Times New Roman" w:hAnsi="Times New Roman" w:cs="Times New Roman"/>
          <w:sz w:val="24"/>
          <w:lang w:val="en-US"/>
        </w:rPr>
        <w:t>Humanit</w:t>
      </w:r>
      <w:proofErr w:type="spellEnd"/>
      <w:r w:rsidRPr="005240A9">
        <w:rPr>
          <w:rFonts w:ascii="Times New Roman" w:hAnsi="Times New Roman" w:cs="Times New Roman"/>
          <w:sz w:val="24"/>
          <w:lang w:val="en-US"/>
        </w:rPr>
        <w:t>. ed. VLADOS Center, 1997. 320 c</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sz w:val="24"/>
          <w:lang w:val="en-US"/>
        </w:rPr>
        <w:t xml:space="preserve">4. </w:t>
      </w:r>
      <w:proofErr w:type="spellStart"/>
      <w:r w:rsidRPr="005240A9">
        <w:rPr>
          <w:rFonts w:ascii="Times New Roman" w:hAnsi="Times New Roman" w:cs="Times New Roman"/>
          <w:sz w:val="24"/>
          <w:lang w:val="en-US"/>
        </w:rPr>
        <w:t>Molchanov</w:t>
      </w:r>
      <w:proofErr w:type="spellEnd"/>
      <w:r w:rsidRPr="005240A9">
        <w:rPr>
          <w:rFonts w:ascii="Times New Roman" w:hAnsi="Times New Roman" w:cs="Times New Roman"/>
          <w:sz w:val="24"/>
          <w:lang w:val="en-US"/>
        </w:rPr>
        <w:t xml:space="preserve"> I. The choice of a marriage partner and the development of premarital relations /Psi-factor - URL: http://psyfactor.org/lib/loveplus2.htm</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sz w:val="24"/>
          <w:lang w:val="en-US"/>
        </w:rPr>
        <w:t xml:space="preserve">5. </w:t>
      </w:r>
      <w:proofErr w:type="spellStart"/>
      <w:r w:rsidRPr="005240A9">
        <w:rPr>
          <w:rFonts w:ascii="Times New Roman" w:hAnsi="Times New Roman" w:cs="Times New Roman"/>
          <w:sz w:val="24"/>
          <w:lang w:val="en-US"/>
        </w:rPr>
        <w:t>Ushakova</w:t>
      </w:r>
      <w:proofErr w:type="spellEnd"/>
      <w:r w:rsidRPr="005240A9">
        <w:rPr>
          <w:rFonts w:ascii="Times New Roman" w:hAnsi="Times New Roman" w:cs="Times New Roman"/>
          <w:sz w:val="24"/>
          <w:lang w:val="en-US"/>
        </w:rPr>
        <w:t xml:space="preserve"> V.G. Marriage choice in modern Russian society: gender aspect // Bulletin of St. Petersburg University. 2012. No. 12. pp. 175-187.</w:t>
      </w:r>
    </w:p>
    <w:p w:rsidR="005240A9" w:rsidRPr="005240A9" w:rsidRDefault="005240A9" w:rsidP="00C7528D">
      <w:pPr>
        <w:spacing w:after="0" w:line="240" w:lineRule="auto"/>
        <w:ind w:firstLine="709"/>
        <w:jc w:val="both"/>
        <w:rPr>
          <w:rFonts w:ascii="Times New Roman" w:hAnsi="Times New Roman" w:cs="Times New Roman"/>
          <w:sz w:val="24"/>
          <w:lang w:val="en-US"/>
        </w:rPr>
      </w:pPr>
      <w:r w:rsidRPr="005240A9">
        <w:rPr>
          <w:rFonts w:ascii="Times New Roman" w:hAnsi="Times New Roman" w:cs="Times New Roman"/>
          <w:sz w:val="24"/>
          <w:lang w:val="en-US"/>
        </w:rPr>
        <w:t xml:space="preserve">6. </w:t>
      </w:r>
      <w:proofErr w:type="spellStart"/>
      <w:r w:rsidRPr="005240A9">
        <w:rPr>
          <w:rFonts w:ascii="Times New Roman" w:hAnsi="Times New Roman" w:cs="Times New Roman"/>
          <w:sz w:val="24"/>
          <w:lang w:val="en-US"/>
        </w:rPr>
        <w:t>Chistyakova</w:t>
      </w:r>
      <w:proofErr w:type="spellEnd"/>
      <w:r w:rsidRPr="005240A9">
        <w:rPr>
          <w:rFonts w:ascii="Times New Roman" w:hAnsi="Times New Roman" w:cs="Times New Roman"/>
          <w:sz w:val="24"/>
          <w:lang w:val="en-US"/>
        </w:rPr>
        <w:t xml:space="preserve"> T. S. The value of information in the situation of choosing a marriage partner //</w:t>
      </w:r>
      <w:proofErr w:type="spellStart"/>
      <w:r w:rsidRPr="005240A9">
        <w:rPr>
          <w:rFonts w:ascii="Times New Roman" w:hAnsi="Times New Roman" w:cs="Times New Roman"/>
          <w:sz w:val="24"/>
          <w:lang w:val="en-US"/>
        </w:rPr>
        <w:t>Vestn.Nizhny</w:t>
      </w:r>
      <w:proofErr w:type="spellEnd"/>
      <w:r w:rsidRPr="005240A9">
        <w:rPr>
          <w:rFonts w:ascii="Times New Roman" w:hAnsi="Times New Roman" w:cs="Times New Roman"/>
          <w:sz w:val="24"/>
          <w:lang w:val="en-US"/>
        </w:rPr>
        <w:t xml:space="preserve"> Novgorod. N. I. </w:t>
      </w:r>
      <w:proofErr w:type="spellStart"/>
      <w:r w:rsidRPr="005240A9">
        <w:rPr>
          <w:rFonts w:ascii="Times New Roman" w:hAnsi="Times New Roman" w:cs="Times New Roman"/>
          <w:sz w:val="24"/>
          <w:lang w:val="en-US"/>
        </w:rPr>
        <w:t>Lobachevsky</w:t>
      </w:r>
      <w:proofErr w:type="spellEnd"/>
      <w:r w:rsidRPr="005240A9">
        <w:rPr>
          <w:rFonts w:ascii="Times New Roman" w:hAnsi="Times New Roman" w:cs="Times New Roman"/>
          <w:sz w:val="24"/>
          <w:lang w:val="en-US"/>
        </w:rPr>
        <w:t xml:space="preserve"> University. Ser. Social sciences. 2007. No. 3 (8). pp. 137-143.</w:t>
      </w:r>
      <w:bookmarkStart w:id="0" w:name="_GoBack"/>
      <w:bookmarkEnd w:id="0"/>
    </w:p>
    <w:sectPr w:rsidR="005240A9" w:rsidRPr="005240A9" w:rsidSect="0048393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777A3"/>
    <w:multiLevelType w:val="hybridMultilevel"/>
    <w:tmpl w:val="E50A4A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F8D"/>
    <w:rsid w:val="00086CB5"/>
    <w:rsid w:val="000E44C8"/>
    <w:rsid w:val="0017605B"/>
    <w:rsid w:val="00483931"/>
    <w:rsid w:val="005240A9"/>
    <w:rsid w:val="005B201B"/>
    <w:rsid w:val="00816F8D"/>
    <w:rsid w:val="00861282"/>
    <w:rsid w:val="009E457B"/>
    <w:rsid w:val="009F063D"/>
    <w:rsid w:val="00A34FB7"/>
    <w:rsid w:val="00C64765"/>
    <w:rsid w:val="00C7528D"/>
    <w:rsid w:val="00DF4B7C"/>
    <w:rsid w:val="00F31D9F"/>
    <w:rsid w:val="00FA05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170A5"/>
  <w15:chartTrackingRefBased/>
  <w15:docId w15:val="{04619C45-5A87-47B9-B095-DB5A516B3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31D9F"/>
    <w:rPr>
      <w:color w:val="0563C1" w:themeColor="hyperlink"/>
      <w:u w:val="single"/>
    </w:rPr>
  </w:style>
  <w:style w:type="paragraph" w:styleId="a4">
    <w:name w:val="List Paragraph"/>
    <w:basedOn w:val="a"/>
    <w:uiPriority w:val="34"/>
    <w:qFormat/>
    <w:rsid w:val="009E45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psyfactor.org/lib/loveplus2.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1628</Words>
  <Characters>9286</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2024-03-19T15:00:00Z</dcterms:created>
  <dcterms:modified xsi:type="dcterms:W3CDTF">2024-03-19T15:00:00Z</dcterms:modified>
</cp:coreProperties>
</file>