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 w:rsidP="00AA29D9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УДК</w:t>
      </w:r>
      <w:r w:rsidR="00737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651.012</w:t>
      </w:r>
    </w:p>
    <w:p w:rsidR="00922C07" w:rsidRPr="00922C07" w:rsidRDefault="00922C07" w:rsidP="00922C07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22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А.А. Батракова, студент</w:t>
      </w:r>
    </w:p>
    <w:p w:rsidR="00922C07" w:rsidRDefault="00922C07" w:rsidP="00922C07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22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Научный руководитель: А.Ш. </w:t>
      </w:r>
      <w:proofErr w:type="spellStart"/>
      <w:r w:rsidRPr="00922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Галимова</w:t>
      </w:r>
      <w:proofErr w:type="spellEnd"/>
      <w:r w:rsidRPr="00922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</w:p>
    <w:p w:rsidR="00845260" w:rsidRDefault="00922C07" w:rsidP="00922C07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кандидат экономических</w:t>
      </w:r>
      <w:r w:rsidRPr="00922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наук, доцент</w:t>
      </w:r>
    </w:p>
    <w:p w:rsidR="00922C07" w:rsidRDefault="00922C07" w:rsidP="00922C07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92434" w:rsidRPr="00AA29D9" w:rsidRDefault="00AA29D9" w:rsidP="00AA29D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29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НОРМАТИВНО-ПРАВОВЫЕ И ОРГАНИЗАЦИОННЫЕ ОСНОВЫ ВЕДЕНИЯ КАДРОВОГО ДЕЛОПРОИЗВОДСТВА</w:t>
      </w:r>
    </w:p>
    <w:p w:rsidR="00C306F6" w:rsidRPr="00AA29D9" w:rsidRDefault="00C306F6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6F6" w:rsidRPr="00FC3243" w:rsidRDefault="00C306F6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Аннотация: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243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сегодняшний день работодатель должен, в соответствии с законодательством,  оформлять достаточное количество документов, которые отображают многие нюансы трудовых отношений с работниками. </w:t>
      </w:r>
      <w:r w:rsidR="009A07A1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статье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рассматриваются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ведения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кадрового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делопроизводства,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нормативные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аспекты</w:t>
      </w:r>
      <w:r w:rsidR="00C92310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A07A1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делопроизводства, содержание правовой базы, регламентирующей делопроизводство</w:t>
      </w:r>
      <w:r w:rsidR="00FC3243" w:rsidRPr="00FC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Описаны организационные основы ведения кадрового делопроизводства.</w:t>
      </w:r>
    </w:p>
    <w:p w:rsidR="00C306F6" w:rsidRPr="00AA29D9" w:rsidRDefault="00C306F6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6F6" w:rsidRPr="00AA29D9" w:rsidRDefault="00C306F6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Ключевые</w:t>
      </w:r>
      <w:r w:rsidR="00C92310" w:rsidRPr="00AA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слова:</w:t>
      </w:r>
      <w:r w:rsidR="00C92310"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</w:t>
      </w:r>
      <w:r w:rsidR="00C92310"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делопроизводство,</w:t>
      </w:r>
      <w:r w:rsidR="00C92310"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нормативно-правовые</w:t>
      </w:r>
      <w:r w:rsidR="00C92310"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</w:t>
      </w:r>
      <w:r w:rsidR="00C92310"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делопроизводства</w:t>
      </w:r>
      <w:r w:rsidR="00845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документационное обеспечение, архивное дело, документация</w:t>
      </w:r>
      <w:r w:rsidRPr="00AA29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306F6" w:rsidRPr="00AA29D9" w:rsidRDefault="00C306F6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434" w:rsidRPr="00AA29D9" w:rsidRDefault="005B0293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законодательно-правовых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нормативно-методических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охватывают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документационного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C2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направлениях: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нормативно-методически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[3]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434" w:rsidRPr="00AA29D9" w:rsidRDefault="005B0293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рассматривающей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нормативно-методические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архивному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документационному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архивному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корпоративного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документационного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192434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Нормативно-методическое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8A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частности.</w:t>
      </w:r>
    </w:p>
    <w:p w:rsidR="00192434" w:rsidRPr="00AA29D9" w:rsidRDefault="006A435D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снащение</w:t>
      </w:r>
      <w:r w:rsidR="00F13479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аспекты.</w:t>
      </w:r>
    </w:p>
    <w:p w:rsidR="00F61323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</w:t>
      </w:r>
      <w:r w:rsidR="00F61323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323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323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323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61323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26FB" w:rsidRPr="00AA29D9" w:rsidRDefault="002426FB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делопроизводства;</w:t>
      </w:r>
    </w:p>
    <w:p w:rsidR="00F61323" w:rsidRPr="00AA29D9" w:rsidRDefault="00F61323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6FB" w:rsidRPr="00AA29D9" w:rsidRDefault="002426FB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F61323" w:rsidRPr="00AA29D9" w:rsidRDefault="00F61323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323" w:rsidRPr="00AA29D9" w:rsidRDefault="00F61323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323" w:rsidRPr="00AA29D9" w:rsidRDefault="002426FB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323" w:rsidRPr="00AA29D9" w:rsidRDefault="002426FB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доступом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2434" w:rsidRPr="00AA29D9" w:rsidRDefault="002426FB" w:rsidP="00AA29D9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192434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предписывает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единообразную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55C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–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службы.</w:t>
      </w:r>
    </w:p>
    <w:p w:rsidR="00192434" w:rsidRPr="00AA29D9" w:rsidRDefault="00147770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434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акты:</w:t>
      </w:r>
    </w:p>
    <w:p w:rsidR="00192434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6E126B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434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147770" w:rsidRPr="00AA29D9" w:rsidRDefault="00192434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C9231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70" w:rsidRPr="00A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9C2281" w:rsidRPr="00AA29D9" w:rsidRDefault="001D443F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Сначала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14777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уководство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97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издаё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назначении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уполномоченного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кадровые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оформлять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трудовые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книжки</w:t>
      </w:r>
      <w:r w:rsidR="009A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кадров[2]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азрабатываются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локальные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акты,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инструкции,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будут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регламентировать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сотрудниками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подробно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прописано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работодателя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работника,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проще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придерживаться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законных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процедур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оформлении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кадровых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документов.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Отделу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кадров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приходится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однотипные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операции</w:t>
      </w:r>
      <w:r w:rsidR="00717C24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приём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работу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увольнение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сотрудников,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оформление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отпусков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премий.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17C24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оперативно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оформлять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шаблонные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процедуры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законодательно</w:t>
      </w:r>
      <w:r w:rsidR="00717C24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утверждают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унифицированные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бланки.</w:t>
      </w:r>
    </w:p>
    <w:p w:rsidR="009C2281" w:rsidRPr="00AA29D9" w:rsidRDefault="001D443F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hAnsi="Times New Roman" w:cs="Times New Roman"/>
          <w:sz w:val="24"/>
          <w:szCs w:val="24"/>
        </w:rPr>
        <w:t>После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принятия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руководителя,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устанавливается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количество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должностей,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которое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необходимо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для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нормальной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работы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компани</w:t>
      </w:r>
      <w:r w:rsidRPr="00AA29D9">
        <w:rPr>
          <w:rFonts w:ascii="Times New Roman" w:hAnsi="Times New Roman" w:cs="Times New Roman"/>
          <w:sz w:val="24"/>
          <w:szCs w:val="24"/>
        </w:rPr>
        <w:t>и.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С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F9788B">
        <w:rPr>
          <w:rFonts w:ascii="Times New Roman" w:hAnsi="Times New Roman" w:cs="Times New Roman"/>
          <w:sz w:val="24"/>
          <w:szCs w:val="24"/>
        </w:rPr>
        <w:t>учё</w:t>
      </w:r>
      <w:r w:rsidRPr="00AA29D9">
        <w:rPr>
          <w:rFonts w:ascii="Times New Roman" w:hAnsi="Times New Roman" w:cs="Times New Roman"/>
          <w:sz w:val="24"/>
          <w:szCs w:val="24"/>
        </w:rPr>
        <w:t>том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этих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Pr="00AA29D9">
        <w:rPr>
          <w:rFonts w:ascii="Times New Roman" w:hAnsi="Times New Roman" w:cs="Times New Roman"/>
          <w:sz w:val="24"/>
          <w:szCs w:val="24"/>
        </w:rPr>
        <w:t>цифр,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и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особенностей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деятельности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предприятия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составляют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штатное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hAnsi="Times New Roman" w:cs="Times New Roman"/>
          <w:sz w:val="24"/>
          <w:szCs w:val="24"/>
        </w:rPr>
        <w:t>расписание.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усмотрению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43F" w:rsidRPr="00AA29D9" w:rsidRDefault="001D443F" w:rsidP="00AA29D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иерархическом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81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надбавки.</w:t>
      </w:r>
    </w:p>
    <w:p w:rsidR="001D443F" w:rsidRPr="00AA29D9" w:rsidRDefault="009C2281" w:rsidP="00AA29D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этого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возможно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рабочего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расписания</w:t>
      </w:r>
      <w:r w:rsidR="001D443F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Рабочее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1B76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расписание –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это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графики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всех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сотрудников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компании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[5]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Если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предприятии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будет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сменн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ый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график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работы,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то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также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должны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быть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созданы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графики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сменности.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документе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могут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быть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прописаны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иные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требования,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например,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внешнему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виду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поведению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работников.</w:t>
      </w:r>
    </w:p>
    <w:p w:rsidR="001D443F" w:rsidRPr="00AA29D9" w:rsidRDefault="004C324A" w:rsidP="00AA29D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1D443F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43F" w:rsidRPr="00AA29D9" w:rsidRDefault="004C324A" w:rsidP="00AA29D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Трудовое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соглашение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должно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включать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C92310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себя</w:t>
      </w:r>
      <w:r w:rsidR="001D443F" w:rsidRPr="00AA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D443F" w:rsidRPr="00AA29D9" w:rsidRDefault="001D443F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идическом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841B76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43F" w:rsidRPr="00AA29D9" w:rsidRDefault="004C324A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D443F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43F" w:rsidRPr="00AA29D9" w:rsidRDefault="004C324A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(срочный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постоянный)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1D443F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324A" w:rsidRPr="00AA29D9" w:rsidRDefault="004C324A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окладу,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76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премиям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76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льготам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76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предоставлениям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отпусков;</w:t>
      </w:r>
    </w:p>
    <w:p w:rsidR="001D443F" w:rsidRPr="00AA29D9" w:rsidRDefault="001D443F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43F" w:rsidRPr="00AA29D9" w:rsidRDefault="001D443F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график;</w:t>
      </w:r>
    </w:p>
    <w:p w:rsidR="001D443F" w:rsidRPr="00AA29D9" w:rsidRDefault="006E126B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</w:t>
      </w:r>
      <w:r w:rsidR="001D443F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43F" w:rsidRPr="00AA29D9" w:rsidRDefault="006E126B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предприятия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24A" w:rsidRPr="00AA29D9" w:rsidRDefault="004C324A" w:rsidP="00AA29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[4]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43F" w:rsidRPr="00AA29D9" w:rsidRDefault="001D443F" w:rsidP="00AA29D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аудит.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уменьшению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наказаний,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92310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24A"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A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24A" w:rsidRPr="00AA29D9" w:rsidRDefault="004C324A" w:rsidP="00AA29D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4A" w:rsidRPr="00C5723A" w:rsidRDefault="004C324A" w:rsidP="00C5723A">
      <w:pPr>
        <w:shd w:val="clear" w:color="auto" w:fill="FFFFFF"/>
        <w:spacing w:after="0" w:line="360" w:lineRule="auto"/>
        <w:ind w:right="-1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C92310" w:rsidRPr="00C5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использованных источников</w:t>
      </w:r>
    </w:p>
    <w:p w:rsidR="00C92310" w:rsidRPr="00AA29D9" w:rsidRDefault="00C92310" w:rsidP="00C572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9D9">
        <w:rPr>
          <w:rFonts w:ascii="Times New Roman" w:hAnsi="Times New Roman" w:cs="Times New Roman"/>
          <w:sz w:val="24"/>
          <w:szCs w:val="24"/>
        </w:rPr>
        <w:t xml:space="preserve">1. Государственная гражданская служба Российской Федерации. Нормативно-правовые акты. - М.: </w:t>
      </w:r>
      <w:proofErr w:type="spellStart"/>
      <w:r w:rsidRPr="00AA29D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A29D9">
        <w:rPr>
          <w:rFonts w:ascii="Times New Roman" w:hAnsi="Times New Roman" w:cs="Times New Roman"/>
          <w:sz w:val="24"/>
          <w:szCs w:val="24"/>
        </w:rPr>
        <w:t>, 2016. - 616 c.</w:t>
      </w:r>
    </w:p>
    <w:p w:rsidR="004C324A" w:rsidRPr="00AA29D9" w:rsidRDefault="00C5723A" w:rsidP="00C572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310" w:rsidRPr="00AA29D9"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разъяснения и методические рекомендации в сфере исполнительного производства. - М.: Статут, 2013. - 640 c.</w:t>
      </w:r>
    </w:p>
    <w:p w:rsidR="00C92310" w:rsidRPr="00AA29D9" w:rsidRDefault="00C92310" w:rsidP="00C572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9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29D9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 w:rsidRPr="00AA29D9">
        <w:rPr>
          <w:rFonts w:ascii="Times New Roman" w:hAnsi="Times New Roman" w:cs="Times New Roman"/>
          <w:sz w:val="24"/>
          <w:szCs w:val="24"/>
        </w:rPr>
        <w:t xml:space="preserve">, Н.М. Практикум по предмету "Документы, корреспонденция и делопроизводство": Учебное пособие для нач. проф. образования / Н.М. </w:t>
      </w:r>
      <w:proofErr w:type="spellStart"/>
      <w:r w:rsidRPr="00AA29D9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 w:rsidRPr="00AA29D9">
        <w:rPr>
          <w:rFonts w:ascii="Times New Roman" w:hAnsi="Times New Roman" w:cs="Times New Roman"/>
          <w:sz w:val="24"/>
          <w:szCs w:val="24"/>
        </w:rPr>
        <w:t>. - М.: ИЦ Академия, 2012. - 192 c.</w:t>
      </w:r>
    </w:p>
    <w:p w:rsidR="00C92310" w:rsidRPr="00AA29D9" w:rsidRDefault="00C92310" w:rsidP="00C572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9D9">
        <w:rPr>
          <w:rFonts w:ascii="Times New Roman" w:hAnsi="Times New Roman" w:cs="Times New Roman"/>
          <w:sz w:val="24"/>
          <w:szCs w:val="24"/>
        </w:rPr>
        <w:lastRenderedPageBreak/>
        <w:t>4.  Рогожин, М.Ю. Делопроизводство в кадровой службе: Учебно-практическое пособие / М.Ю. Рогожин. - М.: Проспект, 2013. - 784 c.</w:t>
      </w:r>
    </w:p>
    <w:p w:rsidR="00C5723A" w:rsidRDefault="00C92310" w:rsidP="00C572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9D9">
        <w:rPr>
          <w:rFonts w:ascii="Times New Roman" w:hAnsi="Times New Roman" w:cs="Times New Roman"/>
          <w:sz w:val="24"/>
          <w:szCs w:val="24"/>
        </w:rPr>
        <w:t xml:space="preserve">5. Сологуб, О.П. Делопроизводство: составление, редактирование и обработка документов: Учебное пособие / О.П. </w:t>
      </w:r>
      <w:r w:rsidR="00916F33" w:rsidRPr="00AA29D9">
        <w:rPr>
          <w:rFonts w:ascii="Times New Roman" w:hAnsi="Times New Roman" w:cs="Times New Roman"/>
          <w:sz w:val="24"/>
          <w:szCs w:val="24"/>
        </w:rPr>
        <w:t>Сологуб.</w:t>
      </w:r>
      <w:r w:rsidRPr="00AA29D9">
        <w:rPr>
          <w:rFonts w:ascii="Times New Roman" w:hAnsi="Times New Roman" w:cs="Times New Roman"/>
          <w:sz w:val="24"/>
          <w:szCs w:val="24"/>
        </w:rPr>
        <w:t xml:space="preserve"> - М.: Омега-Л, 2013-207 </w:t>
      </w:r>
      <w:r w:rsidRPr="00AA29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29D9">
        <w:rPr>
          <w:rFonts w:ascii="Times New Roman" w:hAnsi="Times New Roman" w:cs="Times New Roman"/>
          <w:sz w:val="24"/>
          <w:szCs w:val="24"/>
        </w:rPr>
        <w:t>.</w:t>
      </w:r>
    </w:p>
    <w:p w:rsidR="00C5723A" w:rsidRPr="00C5723A" w:rsidRDefault="00C5723A" w:rsidP="00C5723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</w:p>
    <w:p w:rsidR="00C5723A" w:rsidRDefault="00C5723A" w:rsidP="00F978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Батракова Алёна Андреевна (Российская Федерация, г. Уфа) – студент, Башкирский государственный университет</w:t>
      </w:r>
      <w:r w:rsidR="00EA1F42">
        <w:rPr>
          <w:rFonts w:ascii="Times New Roman" w:hAnsi="Times New Roman" w:cs="Times New Roman"/>
          <w:sz w:val="24"/>
          <w:szCs w:val="24"/>
        </w:rPr>
        <w:t xml:space="preserve"> </w:t>
      </w:r>
      <w:r w:rsidR="00F9788B">
        <w:rPr>
          <w:rFonts w:ascii="Times New Roman" w:hAnsi="Times New Roman" w:cs="Times New Roman"/>
          <w:sz w:val="24"/>
          <w:szCs w:val="24"/>
        </w:rPr>
        <w:t>(</w:t>
      </w:r>
      <w:r w:rsidR="00F9788B" w:rsidRPr="00F9788B">
        <w:rPr>
          <w:rFonts w:ascii="Times New Roman" w:hAnsi="Times New Roman" w:cs="Times New Roman"/>
          <w:sz w:val="24"/>
          <w:szCs w:val="24"/>
        </w:rPr>
        <w:t>4</w:t>
      </w:r>
      <w:r w:rsidR="00F9788B">
        <w:rPr>
          <w:rFonts w:ascii="Times New Roman" w:hAnsi="Times New Roman" w:cs="Times New Roman"/>
          <w:sz w:val="24"/>
          <w:szCs w:val="24"/>
        </w:rPr>
        <w:t xml:space="preserve">50076, Республика Башкортостан, </w:t>
      </w:r>
      <w:r w:rsidR="00F9788B" w:rsidRPr="00F9788B">
        <w:rPr>
          <w:rFonts w:ascii="Times New Roman" w:hAnsi="Times New Roman" w:cs="Times New Roman"/>
          <w:sz w:val="24"/>
          <w:szCs w:val="24"/>
        </w:rPr>
        <w:t>г.</w:t>
      </w:r>
      <w:r w:rsidR="00F9788B">
        <w:rPr>
          <w:rFonts w:ascii="Times New Roman" w:hAnsi="Times New Roman" w:cs="Times New Roman"/>
          <w:sz w:val="24"/>
          <w:szCs w:val="24"/>
        </w:rPr>
        <w:t xml:space="preserve"> </w:t>
      </w:r>
      <w:r w:rsidR="00F9788B" w:rsidRPr="00F9788B">
        <w:rPr>
          <w:rFonts w:ascii="Times New Roman" w:hAnsi="Times New Roman" w:cs="Times New Roman"/>
          <w:sz w:val="24"/>
          <w:szCs w:val="24"/>
        </w:rPr>
        <w:t>Уфа, ул.</w:t>
      </w:r>
      <w:r w:rsidR="00F9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88B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="00F9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88B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="00F9788B">
        <w:rPr>
          <w:rFonts w:ascii="Times New Roman" w:hAnsi="Times New Roman" w:cs="Times New Roman"/>
          <w:sz w:val="24"/>
          <w:szCs w:val="24"/>
        </w:rPr>
        <w:t>, д.</w:t>
      </w:r>
      <w:r w:rsidR="00F9788B" w:rsidRPr="00F9788B">
        <w:rPr>
          <w:rFonts w:ascii="Times New Roman" w:hAnsi="Times New Roman" w:cs="Times New Roman"/>
          <w:sz w:val="24"/>
          <w:szCs w:val="24"/>
        </w:rPr>
        <w:t>32</w:t>
      </w:r>
      <w:r w:rsidR="00F9788B">
        <w:rPr>
          <w:rFonts w:ascii="Times New Roman" w:hAnsi="Times New Roman" w:cs="Times New Roman"/>
          <w:sz w:val="24"/>
          <w:szCs w:val="24"/>
        </w:rPr>
        <w:t xml:space="preserve">, </w:t>
      </w:r>
      <w:r w:rsidR="00F9788B" w:rsidRPr="00F9788B">
        <w:rPr>
          <w:rFonts w:ascii="Times New Roman" w:hAnsi="Times New Roman" w:cs="Times New Roman"/>
          <w:sz w:val="24"/>
          <w:szCs w:val="24"/>
        </w:rPr>
        <w:t>step.kafedra@mail.ru</w:t>
      </w:r>
      <w:r w:rsidR="00F978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23A" w:rsidRDefault="00C5723A" w:rsidP="00C572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23A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(Российская Федерация</w:t>
      </w:r>
      <w:r w:rsidR="00E4242B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Уфа) – кандидат экономических</w:t>
      </w:r>
      <w:r w:rsidRPr="00C5723A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</w:rPr>
        <w:t>, Башкирский государственный университет</w:t>
      </w:r>
      <w:r w:rsidR="00F9788B">
        <w:rPr>
          <w:rFonts w:ascii="Times New Roman" w:hAnsi="Times New Roman" w:cs="Times New Roman"/>
          <w:sz w:val="24"/>
          <w:szCs w:val="24"/>
        </w:rPr>
        <w:t xml:space="preserve"> (</w:t>
      </w:r>
      <w:r w:rsidR="00F9788B" w:rsidRPr="00F9788B">
        <w:rPr>
          <w:rFonts w:ascii="Times New Roman" w:hAnsi="Times New Roman" w:cs="Times New Roman"/>
          <w:sz w:val="24"/>
          <w:szCs w:val="24"/>
        </w:rPr>
        <w:t>4</w:t>
      </w:r>
      <w:r w:rsidR="00F9788B">
        <w:rPr>
          <w:rFonts w:ascii="Times New Roman" w:hAnsi="Times New Roman" w:cs="Times New Roman"/>
          <w:sz w:val="24"/>
          <w:szCs w:val="24"/>
        </w:rPr>
        <w:t xml:space="preserve">50076, Республика Башкортостан, </w:t>
      </w:r>
      <w:r w:rsidR="00F9788B" w:rsidRPr="00F9788B">
        <w:rPr>
          <w:rFonts w:ascii="Times New Roman" w:hAnsi="Times New Roman" w:cs="Times New Roman"/>
          <w:sz w:val="24"/>
          <w:szCs w:val="24"/>
        </w:rPr>
        <w:t>г.</w:t>
      </w:r>
      <w:r w:rsidR="00F9788B">
        <w:rPr>
          <w:rFonts w:ascii="Times New Roman" w:hAnsi="Times New Roman" w:cs="Times New Roman"/>
          <w:sz w:val="24"/>
          <w:szCs w:val="24"/>
        </w:rPr>
        <w:t xml:space="preserve"> </w:t>
      </w:r>
      <w:r w:rsidR="00F9788B" w:rsidRPr="00F9788B">
        <w:rPr>
          <w:rFonts w:ascii="Times New Roman" w:hAnsi="Times New Roman" w:cs="Times New Roman"/>
          <w:sz w:val="24"/>
          <w:szCs w:val="24"/>
        </w:rPr>
        <w:t>Уфа, ул.</w:t>
      </w:r>
      <w:r w:rsidR="00F9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88B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="00F9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88B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="00F9788B">
        <w:rPr>
          <w:rFonts w:ascii="Times New Roman" w:hAnsi="Times New Roman" w:cs="Times New Roman"/>
          <w:sz w:val="24"/>
          <w:szCs w:val="24"/>
        </w:rPr>
        <w:t>, д.</w:t>
      </w:r>
      <w:r w:rsidR="00F9788B" w:rsidRPr="00F9788B">
        <w:rPr>
          <w:rFonts w:ascii="Times New Roman" w:hAnsi="Times New Roman" w:cs="Times New Roman"/>
          <w:sz w:val="24"/>
          <w:szCs w:val="24"/>
        </w:rPr>
        <w:t>32</w:t>
      </w:r>
      <w:r w:rsidR="00F9788B">
        <w:rPr>
          <w:rFonts w:ascii="Times New Roman" w:hAnsi="Times New Roman" w:cs="Times New Roman"/>
          <w:sz w:val="24"/>
          <w:szCs w:val="24"/>
        </w:rPr>
        <w:t xml:space="preserve">, </w:t>
      </w:r>
      <w:r w:rsidR="00F9788B" w:rsidRPr="00F9788B">
        <w:rPr>
          <w:rFonts w:ascii="Times New Roman" w:hAnsi="Times New Roman" w:cs="Times New Roman"/>
          <w:sz w:val="24"/>
          <w:szCs w:val="24"/>
        </w:rPr>
        <w:t>step.kafedra@mail.ru</w:t>
      </w:r>
      <w:r w:rsidR="00F9788B">
        <w:rPr>
          <w:rFonts w:ascii="Times New Roman" w:hAnsi="Times New Roman" w:cs="Times New Roman"/>
          <w:sz w:val="24"/>
          <w:szCs w:val="24"/>
        </w:rPr>
        <w:t>).</w:t>
      </w:r>
    </w:p>
    <w:p w:rsidR="00DD5B81" w:rsidRDefault="00DD5B81" w:rsidP="00C572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81" w:rsidRPr="00922C07" w:rsidRDefault="00DD5B81" w:rsidP="00F9788B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Batrakova</w:t>
      </w:r>
      <w:proofErr w:type="spellEnd"/>
      <w:r w:rsidRPr="0092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2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2C07">
        <w:rPr>
          <w:rFonts w:ascii="Times New Roman" w:hAnsi="Times New Roman" w:cs="Times New Roman"/>
          <w:sz w:val="24"/>
          <w:szCs w:val="24"/>
        </w:rPr>
        <w:t>.</w:t>
      </w:r>
    </w:p>
    <w:p w:rsidR="00DD5B81" w:rsidRDefault="00DD5B81" w:rsidP="00F9788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5B81">
        <w:rPr>
          <w:rFonts w:ascii="Times New Roman" w:hAnsi="Times New Roman" w:cs="Times New Roman"/>
          <w:sz w:val="24"/>
          <w:szCs w:val="24"/>
          <w:lang w:val="en-US"/>
        </w:rPr>
        <w:t>NORMATIVE AND LEGAL AND ORGANIZATIONAL FRAMEWORKS FOR MANAGEMENT OF PERSONNEL CUSTOMS CLEARANCE</w:t>
      </w:r>
    </w:p>
    <w:p w:rsidR="00DD5B81" w:rsidRPr="00922C07" w:rsidRDefault="00DD5B81" w:rsidP="00F9788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788B" w:rsidRPr="00F9788B" w:rsidRDefault="00B4043A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043A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B404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date, the employer must, in accordance with the law, draw up a sufficient number of documents that reflect many of the nuances of labor relations with employees. </w:t>
      </w:r>
      <w:proofErr w:type="gramStart"/>
      <w:r w:rsidRPr="00B4043A">
        <w:rPr>
          <w:rFonts w:ascii="Times New Roman" w:hAnsi="Times New Roman" w:cs="Times New Roman"/>
          <w:i/>
          <w:sz w:val="24"/>
          <w:szCs w:val="24"/>
          <w:lang w:val="en-US"/>
        </w:rPr>
        <w:t>The article deals with the basics of personnel records management, regulatory aspects of record keeping, content of the legal framework regulating office work.</w:t>
      </w:r>
      <w:proofErr w:type="gramEnd"/>
      <w:r w:rsidRPr="00B404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organizational bases of conducting personnel record keeping are described.</w:t>
      </w:r>
    </w:p>
    <w:p w:rsidR="00F9788B" w:rsidRPr="00922C07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F978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personnel record keeping, normative and legal bases of office work, documentation support, archival business, documentation.</w:t>
      </w:r>
    </w:p>
    <w:p w:rsidR="00F9788B" w:rsidRPr="00922C07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9788B" w:rsidRPr="00F9788B" w:rsidRDefault="00F9788B" w:rsidP="00F9788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authors</w:t>
      </w:r>
    </w:p>
    <w:p w:rsidR="00EA1F42" w:rsidRPr="00EA1F42" w:rsidRDefault="00EA1F42" w:rsidP="00EA1F4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Batrakov</w:t>
      </w:r>
      <w:proofErr w:type="spellEnd"/>
      <w:r w:rsidR="000B13C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Alyona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Andreevna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(Russian Federation, Ufa) - student, Bashkir State University (450076, Republic of Bashkortostan, Ufa,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Zaki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Validi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str., 32, step.kafedra@mail.ru);</w:t>
      </w:r>
    </w:p>
    <w:p w:rsidR="00F9788B" w:rsidRPr="00EA1F42" w:rsidRDefault="00EA1F42" w:rsidP="00EA1F4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Galimova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Aigul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Sharifovna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(Russian Federation, Ufa) - candidate of economic sciences, associate professor, Bashkir State University (450076, Republic of Bashkortostan, Ufa,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Zaki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F42">
        <w:rPr>
          <w:rFonts w:ascii="Times New Roman" w:hAnsi="Times New Roman" w:cs="Times New Roman"/>
          <w:sz w:val="24"/>
          <w:szCs w:val="24"/>
          <w:lang w:val="en-US"/>
        </w:rPr>
        <w:t>Validi</w:t>
      </w:r>
      <w:proofErr w:type="spellEnd"/>
      <w:r w:rsidRPr="00EA1F42">
        <w:rPr>
          <w:rFonts w:ascii="Times New Roman" w:hAnsi="Times New Roman" w:cs="Times New Roman"/>
          <w:sz w:val="24"/>
          <w:szCs w:val="24"/>
          <w:lang w:val="en-US"/>
        </w:rPr>
        <w:t xml:space="preserve"> str., 32, step.kafedra@mail.ru).</w:t>
      </w:r>
    </w:p>
    <w:p w:rsidR="00F9788B" w:rsidRPr="00F9788B" w:rsidRDefault="00F9788B" w:rsidP="00F9788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b/>
          <w:sz w:val="24"/>
          <w:szCs w:val="24"/>
          <w:lang w:val="en-US"/>
        </w:rPr>
        <w:t>List of sources used</w:t>
      </w: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1. State Civil Service of the Russian Federation. </w:t>
      </w:r>
      <w:proofErr w:type="gramStart"/>
      <w:r w:rsidRPr="00F9788B">
        <w:rPr>
          <w:rFonts w:ascii="Times New Roman" w:hAnsi="Times New Roman" w:cs="Times New Roman"/>
          <w:sz w:val="24"/>
          <w:szCs w:val="24"/>
          <w:lang w:val="en-US"/>
        </w:rPr>
        <w:t>Regulations.</w:t>
      </w:r>
      <w:proofErr w:type="gram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 - Moscow: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KnoRus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>, 2016. - 616 c.</w:t>
      </w: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sz w:val="24"/>
          <w:szCs w:val="24"/>
          <w:lang w:val="en-US"/>
        </w:rPr>
        <w:t>2. Normative legal acts, explanations and methodical recommendations in the field of enforcement proceedings. - Moscow: Statute, 2013. - 640 c.</w:t>
      </w: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Pozhnikova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, N.M. Workshop on the subject "Documents, correspondence and records management": A manual for the beginning. </w:t>
      </w:r>
      <w:proofErr w:type="gramStart"/>
      <w:r w:rsidRPr="00F9788B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gram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. Education / N.M.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Pozhnikova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>. - Moscow: ICC Academy, 2012. - 192 c.</w:t>
      </w: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Rogozhin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M.Yu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. Office work in the personnel service: Educational-practical guide /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M.Yu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9788B">
        <w:rPr>
          <w:rFonts w:ascii="Times New Roman" w:hAnsi="Times New Roman" w:cs="Times New Roman"/>
          <w:sz w:val="24"/>
          <w:szCs w:val="24"/>
          <w:lang w:val="en-US"/>
        </w:rPr>
        <w:t>Rogozhin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 - Moscow: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Prospekt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>, 2013. - 784 c.</w:t>
      </w: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Sologub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9788B">
        <w:rPr>
          <w:rFonts w:ascii="Times New Roman" w:hAnsi="Times New Roman" w:cs="Times New Roman"/>
          <w:sz w:val="24"/>
          <w:szCs w:val="24"/>
        </w:rPr>
        <w:t>О</w:t>
      </w:r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.P. Office work: drafting, editing and processing of documents: Textbook / </w:t>
      </w:r>
      <w:r w:rsidRPr="00F9788B">
        <w:rPr>
          <w:rFonts w:ascii="Times New Roman" w:hAnsi="Times New Roman" w:cs="Times New Roman"/>
          <w:sz w:val="24"/>
          <w:szCs w:val="24"/>
        </w:rPr>
        <w:t>О</w:t>
      </w:r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.P. </w:t>
      </w:r>
      <w:proofErr w:type="spellStart"/>
      <w:r w:rsidRPr="00F9788B">
        <w:rPr>
          <w:rFonts w:ascii="Times New Roman" w:hAnsi="Times New Roman" w:cs="Times New Roman"/>
          <w:sz w:val="24"/>
          <w:szCs w:val="24"/>
          <w:lang w:val="en-US"/>
        </w:rPr>
        <w:t>Sologub</w:t>
      </w:r>
      <w:proofErr w:type="spellEnd"/>
      <w:r w:rsidRPr="00F9788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F9788B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 w:rsidRPr="00F9788B">
        <w:rPr>
          <w:rFonts w:ascii="Times New Roman" w:hAnsi="Times New Roman" w:cs="Times New Roman"/>
          <w:sz w:val="24"/>
          <w:szCs w:val="24"/>
          <w:lang w:val="en-US"/>
        </w:rPr>
        <w:t>: Omega-L, 2013-207 c.</w:t>
      </w: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9788B" w:rsidRPr="00F9788B" w:rsidRDefault="00F9788B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4043A" w:rsidRPr="00B4043A" w:rsidRDefault="00B4043A" w:rsidP="00F9788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B81" w:rsidRPr="00DD5B81" w:rsidRDefault="00DD5B81" w:rsidP="00DD5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5B81" w:rsidRPr="00DD5B81" w:rsidSect="00AA2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F7F"/>
    <w:multiLevelType w:val="multilevel"/>
    <w:tmpl w:val="7CC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501741"/>
    <w:multiLevelType w:val="hybridMultilevel"/>
    <w:tmpl w:val="8590555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F"/>
    <w:rsid w:val="000B13CB"/>
    <w:rsid w:val="000B23D3"/>
    <w:rsid w:val="00147770"/>
    <w:rsid w:val="00192434"/>
    <w:rsid w:val="001D443F"/>
    <w:rsid w:val="002426FB"/>
    <w:rsid w:val="0029668A"/>
    <w:rsid w:val="004C324A"/>
    <w:rsid w:val="005B0293"/>
    <w:rsid w:val="006A435D"/>
    <w:rsid w:val="006E126B"/>
    <w:rsid w:val="00717C24"/>
    <w:rsid w:val="00737213"/>
    <w:rsid w:val="00841B76"/>
    <w:rsid w:val="00845260"/>
    <w:rsid w:val="00854F38"/>
    <w:rsid w:val="00916F33"/>
    <w:rsid w:val="00922C07"/>
    <w:rsid w:val="009A07A1"/>
    <w:rsid w:val="009C2281"/>
    <w:rsid w:val="00AA29D9"/>
    <w:rsid w:val="00B4043A"/>
    <w:rsid w:val="00B41BCE"/>
    <w:rsid w:val="00B714C9"/>
    <w:rsid w:val="00C306F6"/>
    <w:rsid w:val="00C5723A"/>
    <w:rsid w:val="00C92310"/>
    <w:rsid w:val="00DD5B81"/>
    <w:rsid w:val="00E4242B"/>
    <w:rsid w:val="00EA1F42"/>
    <w:rsid w:val="00F13479"/>
    <w:rsid w:val="00F61323"/>
    <w:rsid w:val="00F7055C"/>
    <w:rsid w:val="00F9788B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323"/>
    <w:pPr>
      <w:ind w:left="720"/>
      <w:contextualSpacing/>
    </w:pPr>
  </w:style>
  <w:style w:type="character" w:styleId="a5">
    <w:name w:val="Strong"/>
    <w:basedOn w:val="a0"/>
    <w:uiPriority w:val="22"/>
    <w:qFormat/>
    <w:rsid w:val="00C92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323"/>
    <w:pPr>
      <w:ind w:left="720"/>
      <w:contextualSpacing/>
    </w:pPr>
  </w:style>
  <w:style w:type="character" w:styleId="a5">
    <w:name w:val="Strong"/>
    <w:basedOn w:val="a0"/>
    <w:uiPriority w:val="22"/>
    <w:qFormat/>
    <w:rsid w:val="00C9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Алёна</cp:lastModifiedBy>
  <cp:revision>26</cp:revision>
  <dcterms:created xsi:type="dcterms:W3CDTF">2018-04-18T06:15:00Z</dcterms:created>
  <dcterms:modified xsi:type="dcterms:W3CDTF">2018-05-08T13:26:00Z</dcterms:modified>
</cp:coreProperties>
</file>