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13699" w:rsidRDefault="00113699" w:rsidP="00113699">
      <w:pPr>
        <w:rPr>
          <w:rFonts w:ascii="Times New Roman" w:hAnsi="Times New Roman" w:cs="Times New Roman"/>
          <w:b/>
        </w:rPr>
      </w:pPr>
    </w:p>
    <w:p w:rsidR="00277160" w:rsidRPr="00113699" w:rsidRDefault="00277160" w:rsidP="00113699">
      <w:pPr>
        <w:rPr>
          <w:sz w:val="28"/>
          <w:szCs w:val="28"/>
          <w:lang w:eastAsia="ru-RU"/>
        </w:rPr>
      </w:pPr>
      <w:r w:rsidRPr="00D66530">
        <w:rPr>
          <w:rFonts w:ascii="Times New Roman" w:hAnsi="Times New Roman" w:cs="Times New Roman"/>
          <w:b/>
        </w:rPr>
        <w:t>УДК/ББК</w:t>
      </w:r>
      <w:r w:rsidR="00F96E62">
        <w:rPr>
          <w:rFonts w:ascii="Times New Roman" w:hAnsi="Times New Roman" w:cs="Times New Roman"/>
          <w:b/>
        </w:rPr>
        <w:t xml:space="preserve"> </w:t>
      </w:r>
      <w:r w:rsidR="00F96E62" w:rsidRPr="00F96E62">
        <w:rPr>
          <w:rFonts w:ascii="Times New Roman" w:hAnsi="Times New Roman" w:cs="Times New Roman"/>
          <w:b/>
        </w:rPr>
        <w:t>366.12</w:t>
      </w:r>
    </w:p>
    <w:p w:rsidR="00C64F73" w:rsidRPr="00D66530" w:rsidRDefault="00FA6C13" w:rsidP="00BA56A2">
      <w:pPr>
        <w:ind w:firstLine="709"/>
        <w:jc w:val="right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b/>
          <w:color w:val="000000" w:themeColor="text1"/>
        </w:rPr>
        <w:t>Брутян А.Е.</w:t>
      </w:r>
    </w:p>
    <w:p w:rsidR="00160E26" w:rsidRPr="00D66530" w:rsidRDefault="00FA6C13" w:rsidP="00BA56A2">
      <w:pPr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</w:rPr>
        <w:t>АНАЛИЗ ПОВЕДЕНИЯ ПОТРЕБИТЕЛЕЙ НА РЫНКЕ КОСМЕТИКИ</w:t>
      </w:r>
    </w:p>
    <w:p w:rsidR="00C64F73" w:rsidRPr="00D66530" w:rsidRDefault="00C64F73" w:rsidP="00BA56A2">
      <w:pPr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:rsidR="00FA6C13" w:rsidRDefault="00FA6C13" w:rsidP="00BA56A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b/>
          <w:i/>
          <w:iCs/>
          <w:color w:val="000000" w:themeColor="text1"/>
        </w:rPr>
        <w:t>Аннотация.</w:t>
      </w:r>
      <w:r w:rsidRPr="00D66530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="00C822D7" w:rsidRPr="00C822D7">
        <w:rPr>
          <w:rFonts w:ascii="Times New Roman" w:hAnsi="Times New Roman" w:cs="Times New Roman"/>
          <w:i/>
          <w:iCs/>
          <w:color w:val="000000" w:themeColor="text1"/>
        </w:rPr>
        <w:t>Понимание потребительских предпочтений, мотиваций, эмоций, ценностей и образа жизни играет огромную роль в формировании успешных маркетинговых кампаний</w:t>
      </w:r>
    </w:p>
    <w:p w:rsidR="00FA6C13" w:rsidRPr="00D66530" w:rsidRDefault="00FA6C13" w:rsidP="00BA56A2">
      <w:pPr>
        <w:ind w:firstLine="709"/>
        <w:jc w:val="both"/>
        <w:rPr>
          <w:rFonts w:ascii="Times New Roman" w:hAnsi="Times New Roman" w:cs="Times New Roman"/>
          <w:i/>
          <w:iCs/>
          <w:color w:val="000000" w:themeColor="text1"/>
        </w:rPr>
      </w:pPr>
      <w:r w:rsidRPr="00D66530">
        <w:rPr>
          <w:rFonts w:ascii="Times New Roman" w:hAnsi="Times New Roman" w:cs="Times New Roman"/>
          <w:b/>
          <w:i/>
          <w:iCs/>
          <w:color w:val="000000" w:themeColor="text1"/>
        </w:rPr>
        <w:t>Ключевые слова.</w:t>
      </w:r>
      <w:r w:rsidRPr="00D66530">
        <w:rPr>
          <w:rFonts w:ascii="Times New Roman" w:hAnsi="Times New Roman" w:cs="Times New Roman"/>
          <w:i/>
          <w:iCs/>
          <w:color w:val="000000" w:themeColor="text1"/>
        </w:rPr>
        <w:t xml:space="preserve"> Рынок косметики, поведение </w:t>
      </w:r>
      <w:r w:rsidR="009E3914" w:rsidRPr="00D66530">
        <w:rPr>
          <w:rFonts w:ascii="Times New Roman" w:hAnsi="Times New Roman" w:cs="Times New Roman"/>
          <w:i/>
          <w:iCs/>
          <w:color w:val="000000" w:themeColor="text1"/>
        </w:rPr>
        <w:t>потребителей,</w:t>
      </w:r>
      <w:r w:rsidRPr="00D66530">
        <w:rPr>
          <w:rFonts w:ascii="Times New Roman" w:hAnsi="Times New Roman" w:cs="Times New Roman"/>
          <w:i/>
          <w:iCs/>
          <w:color w:val="000000" w:themeColor="text1"/>
        </w:rPr>
        <w:t xml:space="preserve"> рынок РФ, </w:t>
      </w:r>
      <w:r w:rsidR="009E3914">
        <w:rPr>
          <w:rFonts w:ascii="Times New Roman" w:hAnsi="Times New Roman" w:cs="Times New Roman"/>
          <w:i/>
          <w:iCs/>
          <w:color w:val="000000" w:themeColor="text1"/>
        </w:rPr>
        <w:t xml:space="preserve">белорусская косметика. </w:t>
      </w:r>
      <w:r w:rsidRPr="00D66530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</w:p>
    <w:p w:rsidR="00FA6C13" w:rsidRPr="00D66530" w:rsidRDefault="00FA6C13" w:rsidP="00BA56A2">
      <w:pPr>
        <w:ind w:firstLine="709"/>
        <w:jc w:val="both"/>
        <w:rPr>
          <w:rFonts w:ascii="Times New Roman" w:hAnsi="Times New Roman" w:cs="Times New Roman"/>
          <w:i/>
          <w:iCs/>
          <w:color w:val="000000" w:themeColor="text1"/>
        </w:rPr>
      </w:pPr>
    </w:p>
    <w:p w:rsidR="00A97395" w:rsidRPr="00A97395" w:rsidRDefault="00FA6C13" w:rsidP="00A97395">
      <w:pPr>
        <w:ind w:firstLine="709"/>
        <w:jc w:val="both"/>
        <w:rPr>
          <w:rFonts w:ascii="Times New Roman" w:hAnsi="Times New Roman" w:cs="Times New Roman"/>
        </w:rPr>
      </w:pPr>
      <w:r w:rsidRPr="00D66530">
        <w:rPr>
          <w:rFonts w:ascii="Times New Roman" w:hAnsi="Times New Roman" w:cs="Times New Roman"/>
          <w:b/>
          <w:bCs/>
        </w:rPr>
        <w:t>Введение.</w:t>
      </w:r>
      <w:r w:rsidRPr="00D66530">
        <w:rPr>
          <w:rFonts w:ascii="Times New Roman" w:hAnsi="Times New Roman" w:cs="Times New Roman"/>
        </w:rPr>
        <w:t xml:space="preserve"> </w:t>
      </w:r>
      <w:r w:rsidR="00A97395" w:rsidRPr="00A97395">
        <w:rPr>
          <w:rFonts w:ascii="Times New Roman" w:hAnsi="Times New Roman" w:cs="Times New Roman"/>
        </w:rPr>
        <w:t>Изучение потребительского поведения является ключевым в современном мире бизнеса. Разработка успешных маркетинговых стратегий требует глубокого понимания того, как потребители взаимодействуют с продуктами и услугами. С развитием технологий и увеличением количества предложений на рынке, конкуренция становится все более жесткой, что вынуждает компании искать новые подходы к привлечению и удержанию клиентов.</w:t>
      </w:r>
    </w:p>
    <w:p w:rsidR="00A97395" w:rsidRPr="00A97395" w:rsidRDefault="00A97395" w:rsidP="00A97395">
      <w:pPr>
        <w:ind w:firstLine="709"/>
        <w:jc w:val="both"/>
        <w:rPr>
          <w:rFonts w:ascii="Times New Roman" w:hAnsi="Times New Roman" w:cs="Times New Roman"/>
        </w:rPr>
      </w:pPr>
      <w:r w:rsidRPr="00A97395">
        <w:rPr>
          <w:rFonts w:ascii="Times New Roman" w:hAnsi="Times New Roman" w:cs="Times New Roman"/>
        </w:rPr>
        <w:t>Понимание потребительских предпочтений, мотиваций, эмоций, ценностей и образа жизни играет огромную роль в формировании успешных маркетинговых кампаний. Компании должны стремиться не только привлечь клиентов, но и удержать их, создавая долгосрочные отношения на основе взаимовыгоды.</w:t>
      </w:r>
    </w:p>
    <w:p w:rsidR="00A97395" w:rsidRPr="00A97395" w:rsidRDefault="00A97395" w:rsidP="00A97395">
      <w:pPr>
        <w:ind w:firstLine="709"/>
        <w:jc w:val="both"/>
        <w:rPr>
          <w:rFonts w:ascii="Times New Roman" w:hAnsi="Times New Roman" w:cs="Times New Roman"/>
        </w:rPr>
      </w:pPr>
      <w:r w:rsidRPr="00A97395">
        <w:rPr>
          <w:rFonts w:ascii="Times New Roman" w:hAnsi="Times New Roman" w:cs="Times New Roman"/>
        </w:rPr>
        <w:t>Сегментация рынка по географическим, демографическим и социально-экономическим критериям остается важной, но появляются и новые подходы, учитывающие более тонкие особенности потребителей. Исследование эмоций, ценностей и стилей жизни позволяет более точно настроить маркетинговые стратегии и создать продукты и услуги, соответствующие потребностям конкретной аудитории.</w:t>
      </w:r>
    </w:p>
    <w:p w:rsidR="00FE09EF" w:rsidRPr="00A97395" w:rsidRDefault="00A97395" w:rsidP="00A97395">
      <w:pPr>
        <w:ind w:firstLine="709"/>
        <w:jc w:val="both"/>
        <w:rPr>
          <w:rFonts w:ascii="Times New Roman" w:hAnsi="Times New Roman" w:cs="Times New Roman"/>
        </w:rPr>
      </w:pPr>
      <w:r w:rsidRPr="00A97395">
        <w:rPr>
          <w:rFonts w:ascii="Times New Roman" w:hAnsi="Times New Roman" w:cs="Times New Roman"/>
          <w:color w:val="000000" w:themeColor="text1"/>
        </w:rPr>
        <w:t>Проблема исследования рынка косметики может помочь понять, как социокультурные и экономические факторы влияют на предпочтения потребителей в области красоты и ухода за собой, которые играют значительную роль в экономике, культуре и здравоохранении,</w:t>
      </w:r>
    </w:p>
    <w:p w:rsidR="00FE09EF" w:rsidRPr="00D66530" w:rsidRDefault="00FE09EF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</w:rPr>
        <w:t xml:space="preserve">Предмет исследования: </w:t>
      </w:r>
      <w:r w:rsidR="00A97395" w:rsidRPr="00A97395">
        <w:rPr>
          <w:rFonts w:ascii="Times New Roman" w:hAnsi="Times New Roman" w:cs="Times New Roman"/>
          <w:color w:val="000000" w:themeColor="text1"/>
        </w:rPr>
        <w:t>факторы, влияющие на выбор косметических средств и общее отношение к белорусской косметике</w:t>
      </w:r>
    </w:p>
    <w:p w:rsidR="00FE09EF" w:rsidRPr="00D66530" w:rsidRDefault="00FE09EF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</w:rPr>
        <w:t>Объект исследования (теоретический): Поведение потребителей на рынке косметики</w:t>
      </w:r>
    </w:p>
    <w:p w:rsidR="00FE09EF" w:rsidRPr="00D66530" w:rsidRDefault="00FE09EF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</w:rPr>
        <w:t xml:space="preserve">Объект исследования (эмпирический): </w:t>
      </w:r>
      <w:r w:rsidR="003B2B21" w:rsidRPr="00D66530">
        <w:rPr>
          <w:rFonts w:ascii="Times New Roman" w:hAnsi="Times New Roman" w:cs="Times New Roman"/>
          <w:color w:val="000000" w:themeColor="text1"/>
        </w:rPr>
        <w:t xml:space="preserve">Женское население </w:t>
      </w:r>
      <w:r w:rsidR="00575667" w:rsidRPr="00D66530">
        <w:rPr>
          <w:rFonts w:ascii="Times New Roman" w:hAnsi="Times New Roman" w:cs="Times New Roman"/>
          <w:color w:val="000000" w:themeColor="text1"/>
        </w:rPr>
        <w:t>г. Тюмень</w:t>
      </w:r>
      <w:r w:rsidR="003B2B21" w:rsidRPr="00D66530">
        <w:rPr>
          <w:rFonts w:ascii="Times New Roman" w:hAnsi="Times New Roman" w:cs="Times New Roman"/>
          <w:color w:val="000000" w:themeColor="text1"/>
        </w:rPr>
        <w:t xml:space="preserve"> от 18 лет</w:t>
      </w:r>
    </w:p>
    <w:p w:rsidR="00A97395" w:rsidRDefault="00FE09EF" w:rsidP="00A97395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</w:rPr>
        <w:t xml:space="preserve">Цель: </w:t>
      </w:r>
      <w:r w:rsidR="00A97395" w:rsidRPr="00A97395">
        <w:rPr>
          <w:rFonts w:ascii="Times New Roman" w:hAnsi="Times New Roman" w:cs="Times New Roman"/>
          <w:color w:val="000000" w:themeColor="text1"/>
        </w:rPr>
        <w:t xml:space="preserve">Выявление тенденций и паттернов поведения при выборе и покупке косметических продуктов, а также изучение влияния экономических, социальных и культурных факторов на эти процессы. </w:t>
      </w:r>
    </w:p>
    <w:p w:rsidR="00A97395" w:rsidRPr="00A97395" w:rsidRDefault="00A97395" w:rsidP="00A97395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A97395">
        <w:rPr>
          <w:rFonts w:ascii="Times New Roman" w:hAnsi="Times New Roman" w:cs="Times New Roman"/>
          <w:color w:val="000000" w:themeColor="text1"/>
        </w:rPr>
        <w:t>Задачи</w:t>
      </w:r>
      <w:r>
        <w:rPr>
          <w:rFonts w:ascii="Times New Roman" w:hAnsi="Times New Roman" w:cs="Times New Roman"/>
          <w:color w:val="000000" w:themeColor="text1"/>
        </w:rPr>
        <w:t>:</w:t>
      </w:r>
    </w:p>
    <w:p w:rsidR="00A97395" w:rsidRPr="00A97395" w:rsidRDefault="00A97395" w:rsidP="00A97395">
      <w:pPr>
        <w:pStyle w:val="a3"/>
        <w:numPr>
          <w:ilvl w:val="0"/>
          <w:numId w:val="12"/>
        </w:numPr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A97395">
        <w:rPr>
          <w:rFonts w:ascii="Times New Roman" w:hAnsi="Times New Roman" w:cs="Times New Roman"/>
          <w:color w:val="000000" w:themeColor="text1"/>
        </w:rPr>
        <w:t>Изучить потребительское поведение людей, занимающихся косметикой профессионально (визажисты) относительно белорусской косметики</w:t>
      </w:r>
    </w:p>
    <w:p w:rsidR="00A97395" w:rsidRPr="00A97395" w:rsidRDefault="00A97395" w:rsidP="00A97395">
      <w:pPr>
        <w:pStyle w:val="a3"/>
        <w:numPr>
          <w:ilvl w:val="0"/>
          <w:numId w:val="12"/>
        </w:numPr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A97395">
        <w:rPr>
          <w:rFonts w:ascii="Times New Roman" w:hAnsi="Times New Roman" w:cs="Times New Roman"/>
          <w:color w:val="000000" w:themeColor="text1"/>
        </w:rPr>
        <w:t xml:space="preserve">Изучить изменения в потребительском поведением с получением опыта в </w:t>
      </w:r>
      <w:proofErr w:type="spellStart"/>
      <w:r w:rsidRPr="00A97395">
        <w:rPr>
          <w:rFonts w:ascii="Times New Roman" w:hAnsi="Times New Roman" w:cs="Times New Roman"/>
          <w:color w:val="000000" w:themeColor="text1"/>
        </w:rPr>
        <w:t>инстустрии</w:t>
      </w:r>
      <w:proofErr w:type="spellEnd"/>
    </w:p>
    <w:p w:rsidR="00A97395" w:rsidRPr="00A97395" w:rsidRDefault="00A97395" w:rsidP="00A97395">
      <w:pPr>
        <w:pStyle w:val="a3"/>
        <w:numPr>
          <w:ilvl w:val="0"/>
          <w:numId w:val="12"/>
        </w:numPr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A97395">
        <w:rPr>
          <w:rFonts w:ascii="Times New Roman" w:hAnsi="Times New Roman" w:cs="Times New Roman"/>
          <w:color w:val="000000" w:themeColor="text1"/>
        </w:rPr>
        <w:t>Изучить потребительское поведение визажистов в рамках: продукция для себя, продукция при работе с клиентом, продукция для рекомендации ученикам курсов или клиентам в отношении к белорусской косметике</w:t>
      </w:r>
    </w:p>
    <w:p w:rsidR="00A97395" w:rsidRPr="00A97395" w:rsidRDefault="00A97395" w:rsidP="00A97395">
      <w:pPr>
        <w:pStyle w:val="a3"/>
        <w:numPr>
          <w:ilvl w:val="0"/>
          <w:numId w:val="12"/>
        </w:numPr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A97395">
        <w:rPr>
          <w:rFonts w:ascii="Times New Roman" w:hAnsi="Times New Roman" w:cs="Times New Roman"/>
          <w:color w:val="000000" w:themeColor="text1"/>
        </w:rPr>
        <w:t xml:space="preserve">Провести сравнение в потребительском поведении обычных покупателей и экспертов (визажистов) </w:t>
      </w:r>
    </w:p>
    <w:p w:rsidR="00C64F73" w:rsidRPr="00D66530" w:rsidRDefault="00C64F73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</w:p>
    <w:p w:rsidR="00D132FD" w:rsidRPr="00AA6A02" w:rsidRDefault="00AA6A02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Рассмотрим основную терминологию для более детального анализа потребителей.</w:t>
      </w:r>
    </w:p>
    <w:p w:rsidR="005F5A16" w:rsidRPr="00D66530" w:rsidRDefault="005F5A16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</w:rPr>
        <w:t>«Потребители товаров, услуг, идей — это люди, группы людей, а также организации различного масштаба и профиля деятельности, использующие товары, услуги, идеи. Индивидуумы и домохозяйства, малые фирмы и глобальные компании, избиратели и госструктуры, общины, или нации, международные организации и даже мировое сообщество в целом — все они могут рассматриватьс</w:t>
      </w:r>
      <w:r w:rsidR="00D66530">
        <w:rPr>
          <w:rFonts w:ascii="Times New Roman" w:hAnsi="Times New Roman" w:cs="Times New Roman"/>
          <w:color w:val="000000" w:themeColor="text1"/>
        </w:rPr>
        <w:t>я как потребители»</w:t>
      </w:r>
      <w:r w:rsidRPr="00D66530">
        <w:rPr>
          <w:rFonts w:ascii="Times New Roman" w:hAnsi="Times New Roman" w:cs="Times New Roman"/>
          <w:color w:val="000000" w:themeColor="text1"/>
        </w:rPr>
        <w:t xml:space="preserve"> </w:t>
      </w:r>
      <w:r w:rsidR="00BC7523" w:rsidRPr="00D66530">
        <w:rPr>
          <w:rFonts w:ascii="Times New Roman" w:hAnsi="Times New Roman" w:cs="Times New Roman"/>
          <w:color w:val="000000" w:themeColor="text1"/>
        </w:rPr>
        <w:t>[</w:t>
      </w:r>
      <w:r w:rsidR="000606A9" w:rsidRPr="00D66530">
        <w:rPr>
          <w:rFonts w:ascii="Times New Roman" w:hAnsi="Times New Roman" w:cs="Times New Roman"/>
          <w:color w:val="000000" w:themeColor="text1"/>
        </w:rPr>
        <w:t>3</w:t>
      </w:r>
      <w:r w:rsidR="00773273" w:rsidRPr="00D66530">
        <w:rPr>
          <w:rFonts w:ascii="Times New Roman" w:hAnsi="Times New Roman" w:cs="Times New Roman"/>
          <w:color w:val="000000" w:themeColor="text1"/>
        </w:rPr>
        <w:t>]</w:t>
      </w:r>
      <w:r w:rsidR="00D132FD" w:rsidRPr="00D66530">
        <w:rPr>
          <w:rFonts w:ascii="Times New Roman" w:hAnsi="Times New Roman" w:cs="Times New Roman"/>
          <w:color w:val="000000" w:themeColor="text1"/>
        </w:rPr>
        <w:t>.</w:t>
      </w:r>
    </w:p>
    <w:p w:rsidR="00AA6A02" w:rsidRPr="00D66530" w:rsidRDefault="00AA6A02" w:rsidP="00AA6A0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>П</w:t>
      </w:r>
      <w:r w:rsidRPr="00D66530">
        <w:rPr>
          <w:rFonts w:ascii="Times New Roman" w:hAnsi="Times New Roman" w:cs="Times New Roman"/>
          <w:color w:val="000000" w:themeColor="text1"/>
        </w:rPr>
        <w:t>ол, возраст, доход, образование, социально-профессиональный статус</w:t>
      </w:r>
      <w:r>
        <w:rPr>
          <w:rFonts w:ascii="Times New Roman" w:hAnsi="Times New Roman" w:cs="Times New Roman"/>
          <w:color w:val="000000" w:themeColor="text1"/>
        </w:rPr>
        <w:t xml:space="preserve"> – основные показатели традиционной классификации покупателей. </w:t>
      </w:r>
    </w:p>
    <w:p w:rsidR="00214D82" w:rsidRPr="00D66530" w:rsidRDefault="00A13586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Благодаря такому подходу, у компаний есть возможность найти своих потенциальных клиентов. Также компании могут разработать стратегию своей деятельности для более точного удовлетворения потребностей потребителей</w:t>
      </w:r>
      <w:r w:rsidR="00D66530">
        <w:rPr>
          <w:rFonts w:ascii="Times New Roman" w:hAnsi="Times New Roman" w:cs="Times New Roman"/>
          <w:color w:val="000000" w:themeColor="text1"/>
        </w:rPr>
        <w:t xml:space="preserve"> </w:t>
      </w:r>
      <w:r w:rsidR="00773273" w:rsidRPr="00D66530">
        <w:rPr>
          <w:rFonts w:ascii="Times New Roman" w:hAnsi="Times New Roman" w:cs="Times New Roman"/>
          <w:color w:val="000000" w:themeColor="text1"/>
        </w:rPr>
        <w:t>[</w:t>
      </w:r>
      <w:r w:rsidR="000606A9" w:rsidRPr="00D66530">
        <w:rPr>
          <w:rFonts w:ascii="Times New Roman" w:hAnsi="Times New Roman" w:cs="Times New Roman"/>
          <w:color w:val="000000" w:themeColor="text1"/>
        </w:rPr>
        <w:t>4</w:t>
      </w:r>
      <w:r w:rsidR="00773273" w:rsidRPr="00D66530">
        <w:rPr>
          <w:rFonts w:ascii="Times New Roman" w:hAnsi="Times New Roman" w:cs="Times New Roman"/>
          <w:color w:val="000000" w:themeColor="text1"/>
        </w:rPr>
        <w:t>]</w:t>
      </w:r>
      <w:r w:rsidR="00D132FD" w:rsidRPr="00D66530">
        <w:rPr>
          <w:rFonts w:ascii="Times New Roman" w:hAnsi="Times New Roman" w:cs="Times New Roman"/>
          <w:color w:val="000000" w:themeColor="text1"/>
        </w:rPr>
        <w:t>.</w:t>
      </w:r>
    </w:p>
    <w:p w:rsidR="00D132FD" w:rsidRPr="008318BE" w:rsidRDefault="00B0605C" w:rsidP="00BA56A2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Рынок – совокупность продавцов и потребителей</w:t>
      </w:r>
      <w:r w:rsidR="00CF547F" w:rsidRPr="00D6653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Их поведение соответствует функциям спроса и предложения. </w:t>
      </w:r>
      <w:r w:rsidR="00CF547F" w:rsidRPr="00D6653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Такая трактовка термина отлично описывает закономерность рыночного равновесия</w:t>
      </w:r>
      <w:r w:rsidR="008318BE">
        <w:rPr>
          <w:rFonts w:ascii="Times New Roman" w:hAnsi="Times New Roman" w:cs="Times New Roman"/>
        </w:rPr>
        <w:t xml:space="preserve"> и позволяет создавать и изучать уже существующие модели. </w:t>
      </w:r>
    </w:p>
    <w:p w:rsidR="00CF547F" w:rsidRPr="00752AE8" w:rsidRDefault="00A13586" w:rsidP="00A13586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Постоянное развитие и достижение новых результатов – это функционирование рынка в действительности. </w:t>
      </w:r>
      <w:r w:rsidR="00AD5F14">
        <w:rPr>
          <w:rFonts w:ascii="Times New Roman" w:hAnsi="Times New Roman" w:cs="Times New Roman"/>
        </w:rPr>
        <w:t>Терминология рынка в экономическом направлении не отвергается</w:t>
      </w:r>
      <w:r w:rsidR="00CF547F" w:rsidRPr="00D66530">
        <w:rPr>
          <w:rFonts w:ascii="Times New Roman" w:hAnsi="Times New Roman" w:cs="Times New Roman"/>
        </w:rPr>
        <w:t xml:space="preserve"> – социологи также </w:t>
      </w:r>
      <w:r w:rsidR="00AD5F14">
        <w:rPr>
          <w:rFonts w:ascii="Times New Roman" w:hAnsi="Times New Roman" w:cs="Times New Roman"/>
        </w:rPr>
        <w:t>считаю</w:t>
      </w:r>
      <w:r w:rsidR="00CF547F" w:rsidRPr="00D66530">
        <w:rPr>
          <w:rFonts w:ascii="Times New Roman" w:hAnsi="Times New Roman" w:cs="Times New Roman"/>
        </w:rPr>
        <w:t xml:space="preserve">т, что рынок представляет собой совокупность продавцов и покупателей. Но </w:t>
      </w:r>
      <w:r w:rsidR="00AD5F14">
        <w:rPr>
          <w:rFonts w:ascii="Times New Roman" w:hAnsi="Times New Roman" w:cs="Times New Roman"/>
        </w:rPr>
        <w:t xml:space="preserve">главным отличием </w:t>
      </w:r>
      <w:r w:rsidR="005C05FF">
        <w:rPr>
          <w:rFonts w:ascii="Times New Roman" w:hAnsi="Times New Roman" w:cs="Times New Roman"/>
        </w:rPr>
        <w:t xml:space="preserve">является то, что </w:t>
      </w:r>
      <w:r w:rsidR="00CF547F" w:rsidRPr="00D66530">
        <w:rPr>
          <w:rFonts w:ascii="Times New Roman" w:hAnsi="Times New Roman" w:cs="Times New Roman"/>
        </w:rPr>
        <w:t xml:space="preserve">эти продавцы и покупатели находятся пространстве, содержащем три элемента: сети, институты и культуры. Между многими участниками рынка существуют определенные отношения: знание об особенностях поведения друг друга, симпатии или чувства друг к другу, родственные узы и так далее. Совокупность этих отношений называется сетью. </w:t>
      </w:r>
      <w:r w:rsidR="00575667" w:rsidRPr="00D66530">
        <w:rPr>
          <w:rFonts w:ascii="Times New Roman" w:hAnsi="Times New Roman" w:cs="Times New Roman"/>
        </w:rPr>
        <w:t>[1].</w:t>
      </w:r>
    </w:p>
    <w:p w:rsidR="00CF547F" w:rsidRPr="00D66530" w:rsidRDefault="00752AE8" w:rsidP="00BA56A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Социология описывает как саму сеть, так и влияние сетей на поведение и результат</w:t>
      </w:r>
      <w:r w:rsidR="00CF547F" w:rsidRPr="00D66530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Определенные правила поведения регулируют участников рынка и их решения</w:t>
      </w:r>
      <w:r w:rsidR="00CF547F" w:rsidRPr="00D66530">
        <w:rPr>
          <w:rFonts w:ascii="Times New Roman" w:hAnsi="Times New Roman" w:cs="Times New Roman"/>
        </w:rPr>
        <w:t>. Здесь социология рынков использует многие понятия и подходы институциональной экономики, хотя делает это не механически, а органично встраивает их</w:t>
      </w:r>
      <w:r w:rsidR="00D66530">
        <w:rPr>
          <w:rFonts w:ascii="Times New Roman" w:hAnsi="Times New Roman" w:cs="Times New Roman"/>
        </w:rPr>
        <w:t xml:space="preserve"> в социологическую модель рынка</w:t>
      </w:r>
      <w:r w:rsidR="00CF547F" w:rsidRPr="00D66530">
        <w:rPr>
          <w:rFonts w:ascii="Times New Roman" w:hAnsi="Times New Roman" w:cs="Times New Roman"/>
        </w:rPr>
        <w:t xml:space="preserve"> </w:t>
      </w:r>
      <w:r w:rsidR="00773273" w:rsidRPr="00D66530">
        <w:rPr>
          <w:rFonts w:ascii="Times New Roman" w:hAnsi="Times New Roman" w:cs="Times New Roman"/>
        </w:rPr>
        <w:t>[</w:t>
      </w:r>
      <w:r w:rsidR="00ED701A" w:rsidRPr="00D66530">
        <w:rPr>
          <w:rFonts w:ascii="Times New Roman" w:hAnsi="Times New Roman" w:cs="Times New Roman"/>
        </w:rPr>
        <w:t>2</w:t>
      </w:r>
      <w:r w:rsidR="00773273" w:rsidRPr="00D66530">
        <w:rPr>
          <w:rFonts w:ascii="Times New Roman" w:hAnsi="Times New Roman" w:cs="Times New Roman"/>
        </w:rPr>
        <w:t>]</w:t>
      </w:r>
      <w:r w:rsidR="00D132FD" w:rsidRPr="00D66530">
        <w:rPr>
          <w:rFonts w:ascii="Times New Roman" w:hAnsi="Times New Roman" w:cs="Times New Roman"/>
        </w:rPr>
        <w:t>.</w:t>
      </w:r>
    </w:p>
    <w:p w:rsidR="000606A9" w:rsidRPr="00D66530" w:rsidRDefault="003A740A" w:rsidP="00BA56A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b/>
          <w:bCs/>
        </w:rPr>
      </w:pPr>
      <w:r w:rsidRPr="00D66530">
        <w:rPr>
          <w:rFonts w:ascii="Times New Roman" w:hAnsi="Times New Roman" w:cs="Times New Roman"/>
          <w:b/>
          <w:bCs/>
        </w:rPr>
        <w:t>Косметика</w:t>
      </w:r>
    </w:p>
    <w:p w:rsidR="00BA6494" w:rsidRPr="00D66530" w:rsidRDefault="00BA6494" w:rsidP="00BA56A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b/>
          <w:bCs/>
        </w:rPr>
      </w:pPr>
      <w:r w:rsidRPr="00D66530">
        <w:rPr>
          <w:rFonts w:ascii="Times New Roman" w:hAnsi="Times New Roman" w:cs="Times New Roman"/>
          <w:color w:val="000000" w:themeColor="text1"/>
        </w:rPr>
        <w:t xml:space="preserve">Косметика (как средства для макияжа, так и прочие продукты по уходу), по сути, представляет собой смесь химических веществ, используемых для улучшения внешнего вида или запаха человеческого тела. </w:t>
      </w:r>
    </w:p>
    <w:p w:rsidR="00BA6494" w:rsidRPr="00D66530" w:rsidRDefault="00895C43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Рынок косметики остается относительно невосприимчивым к колебаниям глобальных ситуаций</w:t>
      </w:r>
      <w:r w:rsidR="00BA6494" w:rsidRPr="00D66530">
        <w:rPr>
          <w:rFonts w:ascii="Times New Roman" w:hAnsi="Times New Roman" w:cs="Times New Roman"/>
          <w:color w:val="000000" w:themeColor="text1"/>
        </w:rPr>
        <w:t xml:space="preserve">. </w:t>
      </w:r>
      <w:r>
        <w:rPr>
          <w:rFonts w:ascii="Times New Roman" w:hAnsi="Times New Roman" w:cs="Times New Roman"/>
          <w:color w:val="000000" w:themeColor="text1"/>
        </w:rPr>
        <w:t>Общие продажи могут уменьшаться, но благодаря постоянному увеличению спроса среди женского населения, можно рассчитывать на определенные продажи в целом</w:t>
      </w:r>
      <w:r w:rsidR="00BA6494" w:rsidRPr="00D66530">
        <w:rPr>
          <w:rFonts w:ascii="Times New Roman" w:hAnsi="Times New Roman" w:cs="Times New Roman"/>
          <w:color w:val="000000" w:themeColor="text1"/>
        </w:rPr>
        <w:t xml:space="preserve">. </w:t>
      </w:r>
      <w:r w:rsidR="00E349BF">
        <w:rPr>
          <w:rFonts w:ascii="Times New Roman" w:hAnsi="Times New Roman" w:cs="Times New Roman"/>
          <w:color w:val="000000" w:themeColor="text1"/>
        </w:rPr>
        <w:t xml:space="preserve">Увеличение интереса к своему здоровью, самочувствию, внешнему виду среди мужского населения приводит к росту спроса на косметические товары для мужчин. </w:t>
      </w:r>
      <w:r w:rsidR="00BA6494" w:rsidRPr="00D66530">
        <w:rPr>
          <w:rFonts w:ascii="Times New Roman" w:hAnsi="Times New Roman" w:cs="Times New Roman"/>
          <w:color w:val="000000" w:themeColor="text1"/>
        </w:rPr>
        <w:t xml:space="preserve"> </w:t>
      </w:r>
    </w:p>
    <w:p w:rsidR="003A740A" w:rsidRPr="00D66530" w:rsidRDefault="008318BE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Судя по прогнозам, мировой рынок косметики составит U</w:t>
      </w:r>
      <w:r>
        <w:rPr>
          <w:rFonts w:ascii="Times New Roman" w:hAnsi="Times New Roman" w:cs="Times New Roman"/>
          <w:color w:val="000000" w:themeColor="text1"/>
          <w:lang w:val="en-US"/>
        </w:rPr>
        <w:t>SD</w:t>
      </w:r>
      <w:r w:rsidRPr="008318BE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 xml:space="preserve">716,6 млрд к 2025г, а общий темп роста в год составит 5,9%. </w:t>
      </w:r>
    </w:p>
    <w:p w:rsidR="00D132FD" w:rsidRPr="00D66530" w:rsidRDefault="00D132FD" w:rsidP="00BA56A2">
      <w:pPr>
        <w:pStyle w:val="a3"/>
        <w:ind w:left="0" w:firstLine="709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</w:rPr>
        <w:t>Старение населения как основная движущая сила рынка</w:t>
      </w:r>
    </w:p>
    <w:p w:rsidR="00D132FD" w:rsidRPr="00D66530" w:rsidRDefault="00E349BF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Доля пожилого населения сильно возросла во всем мире относительно показателей в разрезе 20 лет. Постоянное желание выглядеть моложе своего возраста значительно увеличивает индустрию косметики. Увеличивается спрос на антивозрастные средства, что дает пространство для инноваций и развития индустрии в целом. </w:t>
      </w:r>
    </w:p>
    <w:p w:rsidR="00D132FD" w:rsidRPr="00D66530" w:rsidRDefault="00D132FD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</w:rPr>
        <w:t>Ожидается, что к 2050 г. численность населения старше 60 лет достигнет 2,09 млрд. Также прогнозируется, что ожидаемая продолжительность жизни женщин увеличится с 82,8 лет в 20</w:t>
      </w:r>
      <w:r w:rsidR="00895C43">
        <w:rPr>
          <w:rFonts w:ascii="Times New Roman" w:hAnsi="Times New Roman" w:cs="Times New Roman"/>
          <w:color w:val="000000" w:themeColor="text1"/>
        </w:rPr>
        <w:t>50</w:t>
      </w:r>
      <w:r w:rsidRPr="00D66530">
        <w:rPr>
          <w:rFonts w:ascii="Times New Roman" w:hAnsi="Times New Roman" w:cs="Times New Roman"/>
          <w:color w:val="000000" w:themeColor="text1"/>
        </w:rPr>
        <w:t xml:space="preserve"> г. до 86,3 лет в 2050 г., а мужчин – с 78,4 до 83,6 лет соответственно. </w:t>
      </w:r>
      <w:r w:rsidR="00895C43">
        <w:rPr>
          <w:rFonts w:ascii="Times New Roman" w:hAnsi="Times New Roman" w:cs="Times New Roman"/>
          <w:color w:val="000000" w:themeColor="text1"/>
        </w:rPr>
        <w:t>Отсюда</w:t>
      </w:r>
      <w:r w:rsidRPr="00D66530">
        <w:rPr>
          <w:rFonts w:ascii="Times New Roman" w:hAnsi="Times New Roman" w:cs="Times New Roman"/>
          <w:color w:val="000000" w:themeColor="text1"/>
        </w:rPr>
        <w:t xml:space="preserve"> </w:t>
      </w:r>
      <w:r w:rsidR="008318BE">
        <w:rPr>
          <w:rFonts w:ascii="Times New Roman" w:hAnsi="Times New Roman" w:cs="Times New Roman"/>
          <w:color w:val="000000" w:themeColor="text1"/>
        </w:rPr>
        <w:t>и происходит увеличение</w:t>
      </w:r>
      <w:r w:rsidRPr="00D66530">
        <w:rPr>
          <w:rFonts w:ascii="Times New Roman" w:hAnsi="Times New Roman" w:cs="Times New Roman"/>
          <w:color w:val="000000" w:themeColor="text1"/>
        </w:rPr>
        <w:t xml:space="preserve"> спрос</w:t>
      </w:r>
      <w:r w:rsidR="008318BE">
        <w:rPr>
          <w:rFonts w:ascii="Times New Roman" w:hAnsi="Times New Roman" w:cs="Times New Roman"/>
          <w:color w:val="000000" w:themeColor="text1"/>
        </w:rPr>
        <w:t>а</w:t>
      </w:r>
      <w:r w:rsidRPr="00D66530">
        <w:rPr>
          <w:rFonts w:ascii="Times New Roman" w:hAnsi="Times New Roman" w:cs="Times New Roman"/>
          <w:color w:val="000000" w:themeColor="text1"/>
        </w:rPr>
        <w:t xml:space="preserve"> на </w:t>
      </w:r>
      <w:r w:rsidR="00895C43">
        <w:rPr>
          <w:rFonts w:ascii="Times New Roman" w:hAnsi="Times New Roman" w:cs="Times New Roman"/>
          <w:color w:val="000000" w:themeColor="text1"/>
        </w:rPr>
        <w:t>косметику</w:t>
      </w:r>
      <w:r w:rsidRPr="00D66530">
        <w:rPr>
          <w:rFonts w:ascii="Times New Roman" w:hAnsi="Times New Roman" w:cs="Times New Roman"/>
          <w:color w:val="000000" w:themeColor="text1"/>
        </w:rPr>
        <w:t xml:space="preserve"> для людей пожилого возраста</w:t>
      </w:r>
    </w:p>
    <w:p w:rsidR="008849B9" w:rsidRDefault="008849B9" w:rsidP="00BA56A2">
      <w:pPr>
        <w:pStyle w:val="a3"/>
        <w:ind w:left="0" w:firstLine="709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:rsidR="00784847" w:rsidRPr="00D66530" w:rsidRDefault="008849B9" w:rsidP="00BA56A2">
      <w:pPr>
        <w:pStyle w:val="a3"/>
        <w:ind w:left="0" w:firstLine="709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t>Белорусская косметика</w:t>
      </w:r>
    </w:p>
    <w:p w:rsidR="008849B9" w:rsidRDefault="008849B9" w:rsidP="00BA56A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>Не секрет, что белорусская косметика имеет низкую стоимость, поэтому пользуется спросом у некоторых покупателей. С другой стороны, дешевизна отпугивает часть женщин, которые считают, что «качественное дешевым быть не может». Что же на самом деле представляет собой белорусская косметика? Стоит ли ей доверять?</w:t>
      </w:r>
    </w:p>
    <w:p w:rsidR="008849B9" w:rsidRDefault="008849B9" w:rsidP="00BA56A2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 xml:space="preserve">В рамках реализации проекта «Особенности социальной идентичности в контексте современных интеграционных процессов в союзе Беларуси и России» (Российский Гуманитарный Научный Фонд, проект No 12-23-01000 а (м)) был проведен анкетный опрос населения Краснодарского края (выборочная совокупность 1 200 человек, ошибка выборки ± </w:t>
      </w:r>
      <w:r w:rsidRPr="008849B9">
        <w:rPr>
          <w:rFonts w:ascii="Times New Roman" w:hAnsi="Times New Roman" w:cs="Times New Roman"/>
          <w:color w:val="000000" w:themeColor="text1"/>
        </w:rPr>
        <w:lastRenderedPageBreak/>
        <w:t>3 %) [</w:t>
      </w:r>
      <w:r>
        <w:rPr>
          <w:rFonts w:ascii="Times New Roman" w:hAnsi="Times New Roman" w:cs="Times New Roman"/>
          <w:color w:val="000000" w:themeColor="text1"/>
        </w:rPr>
        <w:t>5</w:t>
      </w:r>
      <w:r w:rsidRPr="008849B9">
        <w:rPr>
          <w:rFonts w:ascii="Times New Roman" w:hAnsi="Times New Roman" w:cs="Times New Roman"/>
          <w:color w:val="000000" w:themeColor="text1"/>
        </w:rPr>
        <w:t>].  В анкете присутствовал блок вопросов, направленный на выявление отношения населения к Беларуси в целом, процессам интеграции России и Беларуси, определения содержательных характеристик образа страны и образа народа.</w:t>
      </w:r>
    </w:p>
    <w:p w:rsidR="008849B9" w:rsidRPr="008849B9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>Подводя небольшой итог исследования, можно судить о двух вещах:</w:t>
      </w:r>
    </w:p>
    <w:p w:rsidR="008849B9" w:rsidRPr="008849B9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>1. Большая часть опрошенных респондентов (69%) считают схожесть экономических интересов между Россией и Республикой Беларусь</w:t>
      </w:r>
    </w:p>
    <w:p w:rsidR="008849B9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>2. Среди экономических характеристик, которые раскрывают образ страны – числится белорусская косметика</w:t>
      </w:r>
      <w:r>
        <w:rPr>
          <w:rFonts w:ascii="Times New Roman" w:hAnsi="Times New Roman" w:cs="Times New Roman"/>
          <w:color w:val="000000" w:themeColor="text1"/>
        </w:rPr>
        <w:t xml:space="preserve">. </w:t>
      </w:r>
    </w:p>
    <w:p w:rsidR="008849B9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 xml:space="preserve">Опираясь на работы таких авторов, как Пол </w:t>
      </w:r>
      <w:proofErr w:type="spellStart"/>
      <w:r w:rsidRPr="008849B9">
        <w:rPr>
          <w:rFonts w:ascii="Times New Roman" w:hAnsi="Times New Roman" w:cs="Times New Roman"/>
          <w:color w:val="000000" w:themeColor="text1"/>
        </w:rPr>
        <w:t>Кругман</w:t>
      </w:r>
      <w:proofErr w:type="spellEnd"/>
      <w:r w:rsidRPr="008849B9">
        <w:rPr>
          <w:rFonts w:ascii="Times New Roman" w:hAnsi="Times New Roman" w:cs="Times New Roman"/>
          <w:color w:val="000000" w:themeColor="text1"/>
        </w:rPr>
        <w:t>, Джозеф Стиглиц, Роберт Коуэн и др., можно предоставить обоснование влияния сближения стран на торговлю и экономическое развитие, в нашем случае косметические товары.</w:t>
      </w:r>
    </w:p>
    <w:p w:rsidR="008849B9" w:rsidRPr="008849B9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 xml:space="preserve">За 2021 год Беларусь на экспорте косметике заработала $78,6 млн (по данным </w:t>
      </w:r>
      <w:proofErr w:type="spellStart"/>
      <w:r w:rsidRPr="008849B9">
        <w:rPr>
          <w:rFonts w:ascii="Times New Roman" w:hAnsi="Times New Roman" w:cs="Times New Roman"/>
          <w:color w:val="000000" w:themeColor="text1"/>
        </w:rPr>
        <w:t>Белстата</w:t>
      </w:r>
      <w:proofErr w:type="spellEnd"/>
      <w:r w:rsidRPr="008849B9">
        <w:rPr>
          <w:rFonts w:ascii="Times New Roman" w:hAnsi="Times New Roman" w:cs="Times New Roman"/>
          <w:color w:val="000000" w:themeColor="text1"/>
        </w:rPr>
        <w:t>). Для сравнения, в 2020 году на зарубежных поставках косметических средств $69,3 млн, а в 2019-м – $67 млн. По сравнению с 2010 годом экспорт белорусской косметики увеличился в 3 раза.</w:t>
      </w:r>
    </w:p>
    <w:p w:rsidR="008849B9" w:rsidRPr="008849B9" w:rsidRDefault="008849B9" w:rsidP="008849B9"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8849B9">
        <w:rPr>
          <w:rFonts w:ascii="Times New Roman" w:hAnsi="Times New Roman" w:cs="Times New Roman"/>
          <w:b/>
          <w:bCs/>
          <w:color w:val="000000" w:themeColor="text1"/>
        </w:rPr>
        <w:t>Экспертная оценка</w:t>
      </w:r>
    </w:p>
    <w:p w:rsidR="00F96E62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 xml:space="preserve">В </w:t>
      </w:r>
      <w:r>
        <w:rPr>
          <w:rFonts w:ascii="Times New Roman" w:hAnsi="Times New Roman" w:cs="Times New Roman"/>
          <w:color w:val="000000" w:themeColor="text1"/>
        </w:rPr>
        <w:t>процессе исследования</w:t>
      </w:r>
      <w:r w:rsidRPr="008849B9">
        <w:rPr>
          <w:rFonts w:ascii="Times New Roman" w:hAnsi="Times New Roman" w:cs="Times New Roman"/>
          <w:color w:val="000000" w:themeColor="text1"/>
        </w:rPr>
        <w:t xml:space="preserve"> были проведены экспертные интервью. Экспертами выступали визажисты города Тюмень. Выборочная совокупность формировалась с учетом помощи знакомых из разных сфер (заранее знавших критерии отбора и помогающих выйти на нужных информантов). Также вспомогательный метод – снежный ком, позволяющий провести исследование среди труднодостижимых групп, а именно визажистов, имеющих отношение к белорусской косметике. </w:t>
      </w:r>
    </w:p>
    <w:p w:rsidR="008849B9" w:rsidRDefault="008849B9" w:rsidP="008849B9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8849B9">
        <w:rPr>
          <w:rFonts w:ascii="Times New Roman" w:hAnsi="Times New Roman" w:cs="Times New Roman"/>
          <w:color w:val="000000" w:themeColor="text1"/>
        </w:rPr>
        <w:t>Гайд экспертного интервью состоит из 5 блоков, каждый из которых направлен на решение конкретной задачи. Первым блоком гайда экспертного интервью является вводная часть – знакомство с экспертом и обсуждение опыта работы, наличие или отсутствие курсов преподавания.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8849B9">
        <w:rPr>
          <w:rFonts w:ascii="Times New Roman" w:hAnsi="Times New Roman" w:cs="Times New Roman"/>
          <w:color w:val="000000" w:themeColor="text1"/>
        </w:rPr>
        <w:t xml:space="preserve">Второй блок интервью затрагивал общее впечатление экспертов от белорусской косметики. Используют или нет, для каких задач, как сравнивают с аналогами другими и общие плюсы и минусы. Все информанты используют или пробовали белорусскую косметику. Главным плюсом выделяют соотношение цены/ качества. 8 из 8 экспертов упомянули этот фактор.  </w:t>
      </w:r>
      <w:r w:rsidR="001B0D08" w:rsidRPr="001B0D08">
        <w:rPr>
          <w:rFonts w:ascii="Times New Roman" w:hAnsi="Times New Roman" w:cs="Times New Roman"/>
          <w:color w:val="000000" w:themeColor="text1"/>
        </w:rPr>
        <w:t>Третий блок ориентирован на конкретные цели, а именно использование белорусских брендов в отрыве от работы, т.е. в личных целях. 7 из 8 экспертов держат хотя бы 1 продукт белорусского бренда и используют в «домашней косметичке». 1 эксперт упомянула о тестировании на себе перед использованием в работе, но в целом, не пользуется в личных целях.</w:t>
      </w:r>
      <w:r w:rsidR="001B0D08" w:rsidRPr="001B0D08">
        <w:t xml:space="preserve"> </w:t>
      </w:r>
      <w:r w:rsidR="001B0D08" w:rsidRPr="001B0D08">
        <w:rPr>
          <w:rFonts w:ascii="Times New Roman" w:hAnsi="Times New Roman" w:cs="Times New Roman"/>
          <w:color w:val="000000" w:themeColor="text1"/>
        </w:rPr>
        <w:t>Четвертый блок раскрывает использование белорусских брендов при работе с клиентами, как основной деятельности экспертов. 8 из 8 экспертов используют белорусские бренды, но в сочетании с использованием других аналогичных товаров. Наблюдается использование конкретного бренда и конкретного продукта, но разных у большей части экспертов</w:t>
      </w:r>
      <w:r w:rsidR="001B0D08">
        <w:rPr>
          <w:rFonts w:ascii="Times New Roman" w:hAnsi="Times New Roman" w:cs="Times New Roman"/>
          <w:color w:val="000000" w:themeColor="text1"/>
        </w:rPr>
        <w:t xml:space="preserve">. </w:t>
      </w:r>
      <w:r w:rsidR="001B0D08" w:rsidRPr="001B0D08">
        <w:rPr>
          <w:rFonts w:ascii="Times New Roman" w:hAnsi="Times New Roman" w:cs="Times New Roman"/>
          <w:color w:val="000000" w:themeColor="text1"/>
        </w:rPr>
        <w:t>Пятый блок направлен на изучение рекомендаций ученикам. В случае если эксперт, не занимается преподаванием, было предложено представить данную ситуацию. Большинство экспертов включает в рекомендательный набор часть белорусских брендов, особенно наблюдается в случаях, когда идет составление разных кейсов по разным ценовым сегментам. В бюджетном ценовом сегменте присутствует белорусская косметика</w:t>
      </w:r>
    </w:p>
    <w:p w:rsidR="00C17458" w:rsidRPr="00D66530" w:rsidRDefault="000606A9" w:rsidP="00BA56A2"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</w:rPr>
        <w:t>Заключение.</w:t>
      </w:r>
    </w:p>
    <w:p w:rsidR="008B1F29" w:rsidRDefault="001B0D08" w:rsidP="001B0D08">
      <w:pPr>
        <w:pStyle w:val="a3"/>
        <w:numPr>
          <w:ilvl w:val="0"/>
          <w:numId w:val="14"/>
        </w:numPr>
        <w:ind w:left="0" w:firstLine="709"/>
        <w:jc w:val="both"/>
        <w:rPr>
          <w:rFonts w:ascii="Times New Roman" w:hAnsi="Times New Roman" w:cs="Times New Roman"/>
        </w:rPr>
      </w:pPr>
      <w:r w:rsidRPr="001B0D08">
        <w:rPr>
          <w:rFonts w:ascii="Times New Roman" w:hAnsi="Times New Roman" w:cs="Times New Roman"/>
        </w:rPr>
        <w:t>Отмеченное экспертами соотношение цены и качества белорусской косметики является ключевым фактором успеха этой продукции и может быть использовано в дальнейших маркетинговых стратегиях для укрепления позиций на рынке косметики.</w:t>
      </w:r>
    </w:p>
    <w:p w:rsidR="001B0D08" w:rsidRPr="00F96E62" w:rsidRDefault="001B0D08" w:rsidP="00F96E62">
      <w:pPr>
        <w:pStyle w:val="a3"/>
        <w:numPr>
          <w:ilvl w:val="0"/>
          <w:numId w:val="14"/>
        </w:numPr>
        <w:ind w:left="0" w:firstLine="709"/>
        <w:jc w:val="both"/>
        <w:rPr>
          <w:rFonts w:ascii="Times New Roman" w:hAnsi="Times New Roman" w:cs="Times New Roman"/>
        </w:rPr>
      </w:pPr>
      <w:r w:rsidRPr="001B0D08">
        <w:rPr>
          <w:rFonts w:ascii="Times New Roman" w:hAnsi="Times New Roman" w:cs="Times New Roman"/>
        </w:rPr>
        <w:t xml:space="preserve">Проведенное исследование подчеркивает важность понимания мнения профессионалов в индустрии красоты </w:t>
      </w:r>
      <w:r w:rsidRPr="00F96E62">
        <w:rPr>
          <w:rFonts w:ascii="Times New Roman" w:hAnsi="Times New Roman" w:cs="Times New Roman"/>
        </w:rPr>
        <w:t>для развития косметического бизнеса. Передовые методы исследований, такие как экспертные интервью, позволяют более глубоко вникнуть в потребности и предпочтения специалистов в данной области, что может повлиять на стратегические решения компаний производителей косметической продукции.</w:t>
      </w:r>
    </w:p>
    <w:p w:rsidR="001B0D08" w:rsidRPr="00D66530" w:rsidRDefault="001B0D08" w:rsidP="00F96E62">
      <w:pPr>
        <w:pStyle w:val="a3"/>
        <w:ind w:left="709"/>
        <w:jc w:val="both"/>
        <w:rPr>
          <w:rFonts w:ascii="Times New Roman" w:hAnsi="Times New Roman" w:cs="Times New Roman"/>
        </w:rPr>
      </w:pPr>
    </w:p>
    <w:p w:rsidR="00160E26" w:rsidRPr="00D66530" w:rsidRDefault="00A647E0" w:rsidP="00BA56A2">
      <w:pPr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</w:rPr>
        <w:lastRenderedPageBreak/>
        <w:t>Библиография</w:t>
      </w:r>
    </w:p>
    <w:p w:rsidR="00ED701A" w:rsidRPr="00D66530" w:rsidRDefault="00ED701A" w:rsidP="00BA56A2">
      <w:pPr>
        <w:pStyle w:val="a3"/>
        <w:numPr>
          <w:ilvl w:val="0"/>
          <w:numId w:val="4"/>
        </w:numPr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  <w:shd w:val="clear" w:color="auto" w:fill="FFFFFF"/>
        </w:rPr>
        <w:t>Алешина, И. В. А49 Поведение </w:t>
      </w:r>
      <w:r w:rsidRPr="00D66530">
        <w:rPr>
          <w:rFonts w:ascii="Times New Roman" w:hAnsi="Times New Roman" w:cs="Times New Roman"/>
          <w:bCs/>
          <w:color w:val="000000" w:themeColor="text1"/>
          <w:shd w:val="clear" w:color="auto" w:fill="FFFFFF"/>
        </w:rPr>
        <w:t>потребителей</w:t>
      </w:r>
      <w:r w:rsidRPr="00D66530">
        <w:rPr>
          <w:rFonts w:ascii="Times New Roman" w:hAnsi="Times New Roman" w:cs="Times New Roman"/>
          <w:color w:val="000000" w:themeColor="text1"/>
          <w:shd w:val="clear" w:color="auto" w:fill="FFFFFF"/>
        </w:rPr>
        <w:t>: </w:t>
      </w:r>
      <w:r w:rsidRPr="00D66530">
        <w:rPr>
          <w:rFonts w:ascii="Times New Roman" w:hAnsi="Times New Roman" w:cs="Times New Roman"/>
          <w:bCs/>
          <w:color w:val="000000" w:themeColor="text1"/>
          <w:shd w:val="clear" w:color="auto" w:fill="FFFFFF"/>
        </w:rPr>
        <w:t>учебник</w:t>
      </w:r>
      <w:r w:rsidRPr="00D66530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. — М.: </w:t>
      </w:r>
      <w:proofErr w:type="spellStart"/>
      <w:r w:rsidRPr="00D66530">
        <w:rPr>
          <w:rFonts w:ascii="Times New Roman" w:hAnsi="Times New Roman" w:cs="Times New Roman"/>
          <w:color w:val="000000" w:themeColor="text1"/>
          <w:shd w:val="clear" w:color="auto" w:fill="FFFFFF"/>
        </w:rPr>
        <w:t>Экономистъ</w:t>
      </w:r>
      <w:proofErr w:type="spellEnd"/>
      <w:r w:rsidRPr="00D66530">
        <w:rPr>
          <w:rFonts w:ascii="Times New Roman" w:hAnsi="Times New Roman" w:cs="Times New Roman"/>
          <w:color w:val="000000" w:themeColor="text1"/>
          <w:shd w:val="clear" w:color="auto" w:fill="FFFFFF"/>
        </w:rPr>
        <w:t>, 2006. - 525 с. ISBN 5-98118-174-5 (в пер.)</w:t>
      </w:r>
      <w:r w:rsidRPr="00D66530">
        <w:rPr>
          <w:rFonts w:ascii="Times New Roman" w:hAnsi="Times New Roman" w:cs="Times New Roman"/>
          <w:color w:val="000000" w:themeColor="text1"/>
        </w:rPr>
        <w:t xml:space="preserve"> </w:t>
      </w:r>
    </w:p>
    <w:p w:rsidR="00ED701A" w:rsidRPr="00D66530" w:rsidRDefault="00ED701A" w:rsidP="00BA56A2">
      <w:pPr>
        <w:pStyle w:val="a3"/>
        <w:numPr>
          <w:ilvl w:val="0"/>
          <w:numId w:val="4"/>
        </w:numPr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D66530">
        <w:rPr>
          <w:rFonts w:ascii="Times New Roman" w:hAnsi="Times New Roman" w:cs="Times New Roman"/>
          <w:color w:val="000000" w:themeColor="text1"/>
        </w:rPr>
        <w:t>Драганчук</w:t>
      </w:r>
      <w:proofErr w:type="spellEnd"/>
      <w:r w:rsidRPr="00D66530">
        <w:rPr>
          <w:rFonts w:ascii="Times New Roman" w:hAnsi="Times New Roman" w:cs="Times New Roman"/>
          <w:color w:val="000000" w:themeColor="text1"/>
        </w:rPr>
        <w:t xml:space="preserve"> Л.С Поведение потребителей: </w:t>
      </w:r>
      <w:proofErr w:type="spellStart"/>
      <w:r w:rsidRPr="00D66530">
        <w:rPr>
          <w:rFonts w:ascii="Times New Roman" w:hAnsi="Times New Roman" w:cs="Times New Roman"/>
          <w:color w:val="000000" w:themeColor="text1"/>
        </w:rPr>
        <w:t>Учеб.пособие</w:t>
      </w:r>
      <w:proofErr w:type="spellEnd"/>
      <w:r w:rsidRPr="00D66530">
        <w:rPr>
          <w:rFonts w:ascii="Times New Roman" w:hAnsi="Times New Roman" w:cs="Times New Roman"/>
          <w:color w:val="000000" w:themeColor="text1"/>
        </w:rPr>
        <w:t>. – М.: ИНФРА-М, 2011. – 192с. – (Высшее образование)</w:t>
      </w:r>
    </w:p>
    <w:p w:rsidR="00BC7523" w:rsidRPr="00D66530" w:rsidRDefault="00BC7523" w:rsidP="00BA56A2">
      <w:pPr>
        <w:pStyle w:val="a3"/>
        <w:numPr>
          <w:ilvl w:val="0"/>
          <w:numId w:val="4"/>
        </w:numPr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bCs/>
          <w:color w:val="000000" w:themeColor="text1"/>
          <w:shd w:val="clear" w:color="auto" w:fill="FFFFFF"/>
        </w:rPr>
        <w:t>Закон РФ от 07.02.1992 N 2300-1 (ред. от 18.04.2018) "О защите прав потребителей".</w:t>
      </w:r>
    </w:p>
    <w:p w:rsidR="000606A9" w:rsidRPr="00D66530" w:rsidRDefault="000606A9" w:rsidP="00BA56A2">
      <w:pPr>
        <w:pStyle w:val="a3"/>
        <w:numPr>
          <w:ilvl w:val="0"/>
          <w:numId w:val="4"/>
        </w:numPr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</w:rPr>
      </w:pPr>
      <w:r w:rsidRPr="00D66530">
        <w:rPr>
          <w:rFonts w:ascii="Times New Roman" w:hAnsi="Times New Roman" w:cs="Times New Roman"/>
          <w:color w:val="000000" w:themeColor="text1"/>
          <w:spacing w:val="2"/>
          <w:shd w:val="clear" w:color="auto" w:fill="FFFFFF"/>
        </w:rPr>
        <w:t>Панкрухин А.П. Маркетинг: Учебник.-М.: Омега-Л, 2009. - с.228. с 122.</w:t>
      </w:r>
    </w:p>
    <w:p w:rsidR="00A647E0" w:rsidRPr="001B0D08" w:rsidRDefault="008849B9" w:rsidP="001B0D08">
      <w:pPr>
        <w:numPr>
          <w:ilvl w:val="0"/>
          <w:numId w:val="4"/>
        </w:numPr>
        <w:spacing w:after="120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8849B9">
        <w:rPr>
          <w:rFonts w:ascii="Times New Roman" w:hAnsi="Times New Roman" w:cs="Times New Roman"/>
        </w:rPr>
        <w:t>Ракачев</w:t>
      </w:r>
      <w:proofErr w:type="spellEnd"/>
      <w:r w:rsidRPr="008849B9">
        <w:rPr>
          <w:rFonts w:ascii="Times New Roman" w:hAnsi="Times New Roman" w:cs="Times New Roman"/>
        </w:rPr>
        <w:t xml:space="preserve"> В.Н. Белоруссия и белорусы в представлениях россиян: опыт социально-психологического исследования // Общество: социология, психология, педагогика. 2012. №4</w:t>
      </w:r>
    </w:p>
    <w:p w:rsidR="00B032DA" w:rsidRPr="00D66530" w:rsidRDefault="00B032DA" w:rsidP="00BA56A2">
      <w:pPr>
        <w:pStyle w:val="a3"/>
        <w:ind w:left="0" w:firstLine="709"/>
        <w:contextualSpacing w:val="0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</w:rPr>
        <w:t>Информация об авторе</w:t>
      </w:r>
    </w:p>
    <w:p w:rsidR="00B032DA" w:rsidRPr="005A5AFF" w:rsidRDefault="00B032DA" w:rsidP="00D66530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color w:val="000000" w:themeColor="text1"/>
        </w:rPr>
        <w:t>Брутян Алена Евгеньевна (Россия, Тюмень) – магистрант кафедры общей и</w:t>
      </w:r>
      <w:r w:rsidR="00D66530" w:rsidRPr="00D66530">
        <w:rPr>
          <w:rFonts w:ascii="Times New Roman" w:hAnsi="Times New Roman" w:cs="Times New Roman"/>
          <w:color w:val="000000" w:themeColor="text1"/>
        </w:rPr>
        <w:t xml:space="preserve"> </w:t>
      </w:r>
      <w:r w:rsidRPr="00D66530">
        <w:rPr>
          <w:rFonts w:ascii="Times New Roman" w:hAnsi="Times New Roman" w:cs="Times New Roman"/>
          <w:color w:val="000000" w:themeColor="text1"/>
        </w:rPr>
        <w:t>экономической социологии, ФГАОУ ВО «Тюменский государственный университет» (Россия, 625003, г. Тюмень, ул. Володарского</w:t>
      </w:r>
      <w:r w:rsidRPr="00D66530">
        <w:rPr>
          <w:rFonts w:ascii="Times New Roman" w:hAnsi="Times New Roman" w:cs="Times New Roman"/>
          <w:color w:val="000000" w:themeColor="text1"/>
          <w:lang w:val="en-US"/>
        </w:rPr>
        <w:t>, 6; email:</w:t>
      </w:r>
      <w:r w:rsidRPr="00D66530">
        <w:rPr>
          <w:rFonts w:ascii="Times New Roman" w:hAnsi="Times New Roman" w:cs="Times New Roman"/>
          <w:color w:val="323130"/>
          <w:shd w:val="clear" w:color="auto" w:fill="FFFFFF"/>
          <w:lang w:val="en-US"/>
        </w:rPr>
        <w:t xml:space="preserve"> </w:t>
      </w:r>
      <w:hyperlink r:id="rId5" w:history="1">
        <w:r w:rsidRPr="00D66530">
          <w:rPr>
            <w:rStyle w:val="a6"/>
            <w:rFonts w:ascii="Times New Roman" w:hAnsi="Times New Roman" w:cs="Times New Roman"/>
            <w:shd w:val="clear" w:color="auto" w:fill="FFFFFF"/>
            <w:lang w:val="en-US"/>
          </w:rPr>
          <w:t>stud0000280215@study.utmn.ru</w:t>
        </w:r>
      </w:hyperlink>
      <w:r w:rsidRPr="00D66530">
        <w:rPr>
          <w:rFonts w:ascii="Times New Roman" w:hAnsi="Times New Roman" w:cs="Times New Roman"/>
          <w:color w:val="000000" w:themeColor="text1"/>
          <w:lang w:val="en-US"/>
        </w:rPr>
        <w:t>).</w:t>
      </w:r>
    </w:p>
    <w:p w:rsidR="00B032DA" w:rsidRPr="00D66530" w:rsidRDefault="00B032DA" w:rsidP="00BA56A2">
      <w:pPr>
        <w:pStyle w:val="a3"/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B032DA" w:rsidRPr="00D66530" w:rsidRDefault="00B032DA" w:rsidP="00BA56A2">
      <w:pPr>
        <w:pStyle w:val="a3"/>
        <w:ind w:left="0" w:firstLine="709"/>
        <w:jc w:val="right"/>
        <w:rPr>
          <w:rFonts w:ascii="Times New Roman" w:hAnsi="Times New Roman" w:cs="Times New Roman"/>
          <w:b/>
          <w:color w:val="000000" w:themeColor="text1"/>
          <w:lang w:val="en-US"/>
        </w:rPr>
      </w:pPr>
      <w:proofErr w:type="spellStart"/>
      <w:r w:rsidRPr="00D66530">
        <w:rPr>
          <w:rFonts w:ascii="Times New Roman" w:hAnsi="Times New Roman" w:cs="Times New Roman"/>
          <w:b/>
          <w:color w:val="000000" w:themeColor="text1"/>
          <w:lang w:val="en-US"/>
        </w:rPr>
        <w:t>Brutyan</w:t>
      </w:r>
      <w:proofErr w:type="spellEnd"/>
      <w:r w:rsidRPr="00D66530">
        <w:rPr>
          <w:rFonts w:ascii="Times New Roman" w:hAnsi="Times New Roman" w:cs="Times New Roman"/>
          <w:b/>
          <w:color w:val="000000" w:themeColor="text1"/>
          <w:lang w:val="en-US"/>
        </w:rPr>
        <w:t xml:space="preserve"> A.E.</w:t>
      </w:r>
    </w:p>
    <w:p w:rsidR="00B032DA" w:rsidRPr="00D66530" w:rsidRDefault="006E5B03" w:rsidP="00BA56A2">
      <w:pPr>
        <w:pStyle w:val="a3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  <w:lang w:val="en-US"/>
        </w:rPr>
        <w:t>ANALYSIS OF CONSUMER BEHAVIOR IN THE COSMETICS MARKET</w:t>
      </w:r>
    </w:p>
    <w:p w:rsidR="00B032DA" w:rsidRPr="00D66530" w:rsidRDefault="00B032DA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B032DA" w:rsidRPr="00D66530" w:rsidRDefault="00B032DA" w:rsidP="00BA56A2">
      <w:pPr>
        <w:pStyle w:val="a3"/>
        <w:ind w:left="0" w:firstLine="709"/>
        <w:jc w:val="both"/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b/>
          <w:i/>
          <w:iCs/>
          <w:color w:val="000000" w:themeColor="text1"/>
          <w:lang w:val="en-US"/>
        </w:rPr>
        <w:t>Annotation.</w:t>
      </w:r>
      <w:r w:rsidRPr="00D66530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</w:t>
      </w:r>
      <w:r w:rsidR="00C822D7" w:rsidRPr="00C822D7">
        <w:rPr>
          <w:rFonts w:ascii="Times New Roman" w:hAnsi="Times New Roman" w:cs="Times New Roman"/>
          <w:i/>
          <w:iCs/>
          <w:color w:val="000000" w:themeColor="text1"/>
          <w:lang w:val="en-US"/>
        </w:rPr>
        <w:t>Understanding consumer preferences, motivations, emotions, values ​​and lifestyle plays a huge role in creating successful marketing campaigns</w:t>
      </w:r>
    </w:p>
    <w:p w:rsidR="00B032DA" w:rsidRDefault="00B032DA" w:rsidP="00BA56A2">
      <w:pPr>
        <w:pStyle w:val="a3"/>
        <w:ind w:left="0" w:firstLine="709"/>
        <w:contextualSpacing w:val="0"/>
        <w:jc w:val="both"/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b/>
          <w:i/>
          <w:iCs/>
          <w:color w:val="000000" w:themeColor="text1"/>
          <w:lang w:val="en-US"/>
        </w:rPr>
        <w:t>Keywords.</w:t>
      </w:r>
      <w:r w:rsidRPr="00D66530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</w:t>
      </w:r>
      <w:r w:rsidR="00F96E62" w:rsidRPr="00F96E62">
        <w:rPr>
          <w:rFonts w:ascii="Times New Roman" w:hAnsi="Times New Roman" w:cs="Times New Roman"/>
          <w:i/>
          <w:iCs/>
          <w:color w:val="000000" w:themeColor="text1"/>
          <w:lang w:val="en-US"/>
        </w:rPr>
        <w:t>Cosmetics market, consumer behavior, Russian market, Belarusian cosmetics.</w:t>
      </w:r>
    </w:p>
    <w:p w:rsidR="00F96E62" w:rsidRPr="00D66530" w:rsidRDefault="00F96E62" w:rsidP="00BA56A2">
      <w:pPr>
        <w:pStyle w:val="a3"/>
        <w:ind w:left="0" w:firstLine="709"/>
        <w:contextualSpacing w:val="0"/>
        <w:jc w:val="both"/>
        <w:rPr>
          <w:rFonts w:ascii="Times New Roman" w:hAnsi="Times New Roman" w:cs="Times New Roman"/>
          <w:i/>
          <w:iCs/>
          <w:color w:val="000000" w:themeColor="text1"/>
          <w:lang w:val="en-US"/>
        </w:rPr>
      </w:pPr>
    </w:p>
    <w:p w:rsidR="002F0CBC" w:rsidRPr="00D66530" w:rsidRDefault="002F0CBC" w:rsidP="00BA56A2">
      <w:pPr>
        <w:pStyle w:val="a3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  <w:lang w:val="en-US"/>
        </w:rPr>
        <w:t>Bibliography</w:t>
      </w:r>
    </w:p>
    <w:p w:rsidR="002F0CBC" w:rsidRPr="00D66530" w:rsidRDefault="002F0CBC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1. </w:t>
      </w:r>
      <w:proofErr w:type="spellStart"/>
      <w:r w:rsidRPr="00D66530">
        <w:rPr>
          <w:rFonts w:ascii="Times New Roman" w:hAnsi="Times New Roman" w:cs="Times New Roman"/>
          <w:color w:val="000000" w:themeColor="text1"/>
          <w:lang w:val="en-US"/>
        </w:rPr>
        <w:t>Aleshina</w:t>
      </w:r>
      <w:proofErr w:type="spellEnd"/>
      <w:r w:rsidRPr="00D66530">
        <w:rPr>
          <w:rFonts w:ascii="Times New Roman" w:hAnsi="Times New Roman" w:cs="Times New Roman"/>
          <w:color w:val="000000" w:themeColor="text1"/>
          <w:lang w:val="en-US"/>
        </w:rPr>
        <w:t>, I. V. A49 Consumer behavior: a textbook. - M.: Economist, 2006. - 525 p. ISBN 5-98118-174-5 (in translation)</w:t>
      </w:r>
    </w:p>
    <w:p w:rsidR="002F0CBC" w:rsidRPr="00D66530" w:rsidRDefault="002F0CBC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2. </w:t>
      </w:r>
      <w:proofErr w:type="spellStart"/>
      <w:r w:rsidRPr="00D66530">
        <w:rPr>
          <w:rFonts w:ascii="Times New Roman" w:hAnsi="Times New Roman" w:cs="Times New Roman"/>
          <w:color w:val="000000" w:themeColor="text1"/>
          <w:lang w:val="en-US"/>
        </w:rPr>
        <w:t>Draganchuk</w:t>
      </w:r>
      <w:proofErr w:type="spellEnd"/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 L.S. Consumer Behavior: Textbook. – M.: INFRA-M, 2011. – 192p. - (Higher education)</w:t>
      </w:r>
    </w:p>
    <w:p w:rsidR="002F0CBC" w:rsidRPr="00D66530" w:rsidRDefault="002F0CBC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color w:val="000000" w:themeColor="text1"/>
          <w:lang w:val="en-US"/>
        </w:rPr>
        <w:t>3. Law of the Russian Federation of February 7, 1992 N 2300-1 (as amended on April 18, 2018) "On Protection of Consumer Rights".</w:t>
      </w:r>
    </w:p>
    <w:p w:rsidR="002F0CBC" w:rsidRPr="00D66530" w:rsidRDefault="002F0CBC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4. </w:t>
      </w:r>
      <w:proofErr w:type="spellStart"/>
      <w:r w:rsidRPr="00D66530">
        <w:rPr>
          <w:rFonts w:ascii="Times New Roman" w:hAnsi="Times New Roman" w:cs="Times New Roman"/>
          <w:color w:val="000000" w:themeColor="text1"/>
          <w:lang w:val="en-US"/>
        </w:rPr>
        <w:t>Pankrukhin</w:t>
      </w:r>
      <w:proofErr w:type="spellEnd"/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 A.P. Marketing: Textbook.-M.: Omega-L, 2009. - p.228. from 122.</w:t>
      </w:r>
    </w:p>
    <w:p w:rsidR="002F0CBC" w:rsidRDefault="002F0CBC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color w:val="000000" w:themeColor="text1"/>
          <w:lang w:val="en-US"/>
        </w:rPr>
        <w:t>5.</w:t>
      </w:r>
      <w:r w:rsidR="00F96E62" w:rsidRPr="00F96E62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="00F96E62" w:rsidRPr="00F96E62">
        <w:rPr>
          <w:rFonts w:ascii="Times New Roman" w:hAnsi="Times New Roman" w:cs="Times New Roman"/>
          <w:color w:val="000000" w:themeColor="text1"/>
          <w:lang w:val="en-US"/>
        </w:rPr>
        <w:t>Rakachev</w:t>
      </w:r>
      <w:proofErr w:type="spellEnd"/>
      <w:r w:rsidR="00F96E62" w:rsidRPr="00F96E62">
        <w:rPr>
          <w:rFonts w:ascii="Times New Roman" w:hAnsi="Times New Roman" w:cs="Times New Roman"/>
          <w:color w:val="000000" w:themeColor="text1"/>
          <w:lang w:val="en-US"/>
        </w:rPr>
        <w:t xml:space="preserve"> V.N. Belarus and Belarusians in the views of Russians: experience of socio-psychological research // Society: sociology, psychology, pedagogy. 2012. No. 4</w:t>
      </w:r>
    </w:p>
    <w:p w:rsidR="00F96E62" w:rsidRPr="00D66530" w:rsidRDefault="00F96E62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2F0CBC" w:rsidRPr="00D66530" w:rsidRDefault="002F0CBC" w:rsidP="00BA56A2">
      <w:pPr>
        <w:pStyle w:val="a3"/>
        <w:ind w:left="0" w:firstLine="709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D66530">
        <w:rPr>
          <w:rFonts w:ascii="Times New Roman" w:hAnsi="Times New Roman" w:cs="Times New Roman"/>
          <w:b/>
          <w:bCs/>
          <w:color w:val="000000" w:themeColor="text1"/>
          <w:lang w:val="en-US"/>
        </w:rPr>
        <w:t>Information about the author</w:t>
      </w:r>
    </w:p>
    <w:p w:rsidR="002F0CBC" w:rsidRPr="00D66530" w:rsidRDefault="002F0CBC" w:rsidP="00BA56A2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D66530">
        <w:rPr>
          <w:rFonts w:ascii="Times New Roman" w:hAnsi="Times New Roman" w:cs="Times New Roman"/>
          <w:color w:val="000000" w:themeColor="text1"/>
          <w:lang w:val="en-US"/>
        </w:rPr>
        <w:t>Brutyan</w:t>
      </w:r>
      <w:proofErr w:type="spellEnd"/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 Alena </w:t>
      </w:r>
      <w:proofErr w:type="spellStart"/>
      <w:r w:rsidRPr="00D66530">
        <w:rPr>
          <w:rFonts w:ascii="Times New Roman" w:hAnsi="Times New Roman" w:cs="Times New Roman"/>
          <w:color w:val="000000" w:themeColor="text1"/>
          <w:lang w:val="en-US"/>
        </w:rPr>
        <w:t>Evgenievna</w:t>
      </w:r>
      <w:proofErr w:type="spellEnd"/>
      <w:r w:rsidRPr="00D66530">
        <w:rPr>
          <w:rFonts w:ascii="Times New Roman" w:hAnsi="Times New Roman" w:cs="Times New Roman"/>
          <w:color w:val="000000" w:themeColor="text1"/>
          <w:lang w:val="en-US"/>
        </w:rPr>
        <w:t xml:space="preserve"> (Russia, Tyumen) – undergraduate master-student of the Department of General and Economic Sociology, Tyumen State University (Tyumen, 625003, Russia; email: stud0000280215@study.utmn.ru).</w:t>
      </w:r>
    </w:p>
    <w:sectPr w:rsidR="002F0CBC" w:rsidRPr="00D66530" w:rsidSect="0027716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367B6"/>
    <w:multiLevelType w:val="hybridMultilevel"/>
    <w:tmpl w:val="78222222"/>
    <w:lvl w:ilvl="0" w:tplc="F794B552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E360C9"/>
    <w:multiLevelType w:val="hybridMultilevel"/>
    <w:tmpl w:val="B79C7934"/>
    <w:lvl w:ilvl="0" w:tplc="41B40C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934D07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076CF4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6E1B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A026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4ECC5E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669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40F29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536A3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86F1145"/>
    <w:multiLevelType w:val="hybridMultilevel"/>
    <w:tmpl w:val="8CD0B1B2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22E85E9A"/>
    <w:multiLevelType w:val="hybridMultilevel"/>
    <w:tmpl w:val="3B208DE0"/>
    <w:lvl w:ilvl="0" w:tplc="CBD892DA">
      <w:start w:val="1"/>
      <w:numFmt w:val="decimal"/>
      <w:lvlText w:val="%1."/>
      <w:lvlJc w:val="left"/>
      <w:pPr>
        <w:ind w:left="1571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271058EE"/>
    <w:multiLevelType w:val="multilevel"/>
    <w:tmpl w:val="EA80B69C"/>
    <w:lvl w:ilvl="0">
      <w:start w:val="1"/>
      <w:numFmt w:val="decimal"/>
      <w:lvlText w:val="%1."/>
      <w:lvlJc w:val="left"/>
      <w:pPr>
        <w:ind w:left="193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91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9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5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5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11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7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31" w:hanging="2160"/>
      </w:pPr>
      <w:rPr>
        <w:rFonts w:hint="default"/>
      </w:rPr>
    </w:lvl>
  </w:abstractNum>
  <w:abstractNum w:abstractNumId="5" w15:restartNumberingAfterBreak="0">
    <w:nsid w:val="2F602D5D"/>
    <w:multiLevelType w:val="multilevel"/>
    <w:tmpl w:val="F3AEF9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067130D"/>
    <w:multiLevelType w:val="hybridMultilevel"/>
    <w:tmpl w:val="6C8C9710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CDE4D02"/>
    <w:multiLevelType w:val="hybridMultilevel"/>
    <w:tmpl w:val="F4CE0768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8" w15:restartNumberingAfterBreak="0">
    <w:nsid w:val="40B81A1D"/>
    <w:multiLevelType w:val="hybridMultilevel"/>
    <w:tmpl w:val="FFCCE592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43794C17"/>
    <w:multiLevelType w:val="hybridMultilevel"/>
    <w:tmpl w:val="F64677D4"/>
    <w:lvl w:ilvl="0" w:tplc="144AD7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D942365"/>
    <w:multiLevelType w:val="multilevel"/>
    <w:tmpl w:val="9E60778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9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7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91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5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7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91" w:hanging="2160"/>
      </w:pPr>
      <w:rPr>
        <w:rFonts w:hint="default"/>
      </w:rPr>
    </w:lvl>
  </w:abstractNum>
  <w:abstractNum w:abstractNumId="11" w15:restartNumberingAfterBreak="0">
    <w:nsid w:val="6DF46C03"/>
    <w:multiLevelType w:val="hybridMultilevel"/>
    <w:tmpl w:val="18A612D4"/>
    <w:lvl w:ilvl="0" w:tplc="AE2E97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0DAFF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C209EF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A882C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B8D4B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C436D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A42773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CAA97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9C0268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2364076"/>
    <w:multiLevelType w:val="hybridMultilevel"/>
    <w:tmpl w:val="3ECEDC40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79A03E05"/>
    <w:multiLevelType w:val="hybridMultilevel"/>
    <w:tmpl w:val="C75EE3B6"/>
    <w:lvl w:ilvl="0" w:tplc="25709176">
      <w:start w:val="3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84914222">
    <w:abstractNumId w:val="10"/>
  </w:num>
  <w:num w:numId="2" w16cid:durableId="207453290">
    <w:abstractNumId w:val="3"/>
  </w:num>
  <w:num w:numId="3" w16cid:durableId="1866017442">
    <w:abstractNumId w:val="4"/>
  </w:num>
  <w:num w:numId="4" w16cid:durableId="563564963">
    <w:abstractNumId w:val="9"/>
  </w:num>
  <w:num w:numId="5" w16cid:durableId="1358971068">
    <w:abstractNumId w:val="5"/>
  </w:num>
  <w:num w:numId="6" w16cid:durableId="1972637151">
    <w:abstractNumId w:val="0"/>
  </w:num>
  <w:num w:numId="7" w16cid:durableId="707951721">
    <w:abstractNumId w:val="11"/>
  </w:num>
  <w:num w:numId="8" w16cid:durableId="1624844944">
    <w:abstractNumId w:val="1"/>
  </w:num>
  <w:num w:numId="9" w16cid:durableId="2110277153">
    <w:abstractNumId w:val="12"/>
  </w:num>
  <w:num w:numId="10" w16cid:durableId="1598950868">
    <w:abstractNumId w:val="2"/>
  </w:num>
  <w:num w:numId="11" w16cid:durableId="1431320724">
    <w:abstractNumId w:val="13"/>
  </w:num>
  <w:num w:numId="12" w16cid:durableId="2002391082">
    <w:abstractNumId w:val="7"/>
  </w:num>
  <w:num w:numId="13" w16cid:durableId="512500733">
    <w:abstractNumId w:val="6"/>
  </w:num>
  <w:num w:numId="14" w16cid:durableId="20104508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039C"/>
    <w:rsid w:val="00027819"/>
    <w:rsid w:val="000606A9"/>
    <w:rsid w:val="000C1FC3"/>
    <w:rsid w:val="000C5C64"/>
    <w:rsid w:val="000E239F"/>
    <w:rsid w:val="00113699"/>
    <w:rsid w:val="00160E26"/>
    <w:rsid w:val="001B0D08"/>
    <w:rsid w:val="001E34E8"/>
    <w:rsid w:val="001E582B"/>
    <w:rsid w:val="00214D82"/>
    <w:rsid w:val="00264272"/>
    <w:rsid w:val="00277160"/>
    <w:rsid w:val="002E46A4"/>
    <w:rsid w:val="002F0CBC"/>
    <w:rsid w:val="00312EBE"/>
    <w:rsid w:val="003A6F4F"/>
    <w:rsid w:val="003A740A"/>
    <w:rsid w:val="003B2B21"/>
    <w:rsid w:val="003F3CB9"/>
    <w:rsid w:val="00432766"/>
    <w:rsid w:val="004649C0"/>
    <w:rsid w:val="0047193E"/>
    <w:rsid w:val="004F17CB"/>
    <w:rsid w:val="004F518B"/>
    <w:rsid w:val="00575667"/>
    <w:rsid w:val="005A5AFF"/>
    <w:rsid w:val="005C05FF"/>
    <w:rsid w:val="005F5A16"/>
    <w:rsid w:val="00612F84"/>
    <w:rsid w:val="0063753B"/>
    <w:rsid w:val="00660970"/>
    <w:rsid w:val="00677925"/>
    <w:rsid w:val="006B3D42"/>
    <w:rsid w:val="006E5B03"/>
    <w:rsid w:val="007033B6"/>
    <w:rsid w:val="0072443A"/>
    <w:rsid w:val="00752AE8"/>
    <w:rsid w:val="00773273"/>
    <w:rsid w:val="00784847"/>
    <w:rsid w:val="007B4E83"/>
    <w:rsid w:val="007D73F5"/>
    <w:rsid w:val="0080056A"/>
    <w:rsid w:val="008318BE"/>
    <w:rsid w:val="00842DCB"/>
    <w:rsid w:val="0086039C"/>
    <w:rsid w:val="008849B9"/>
    <w:rsid w:val="00895C43"/>
    <w:rsid w:val="008A6191"/>
    <w:rsid w:val="008B1F29"/>
    <w:rsid w:val="009A2A77"/>
    <w:rsid w:val="009E3914"/>
    <w:rsid w:val="00A13586"/>
    <w:rsid w:val="00A647E0"/>
    <w:rsid w:val="00A97395"/>
    <w:rsid w:val="00AA6A02"/>
    <w:rsid w:val="00AD5F14"/>
    <w:rsid w:val="00B032DA"/>
    <w:rsid w:val="00B0605C"/>
    <w:rsid w:val="00B60158"/>
    <w:rsid w:val="00BA0893"/>
    <w:rsid w:val="00BA56A2"/>
    <w:rsid w:val="00BA6494"/>
    <w:rsid w:val="00BC7523"/>
    <w:rsid w:val="00C17458"/>
    <w:rsid w:val="00C605DF"/>
    <w:rsid w:val="00C64F73"/>
    <w:rsid w:val="00C822D7"/>
    <w:rsid w:val="00CF547F"/>
    <w:rsid w:val="00D132FD"/>
    <w:rsid w:val="00D66530"/>
    <w:rsid w:val="00D76771"/>
    <w:rsid w:val="00D93632"/>
    <w:rsid w:val="00DC54FA"/>
    <w:rsid w:val="00E172BE"/>
    <w:rsid w:val="00E349BF"/>
    <w:rsid w:val="00EB20B1"/>
    <w:rsid w:val="00EC72FA"/>
    <w:rsid w:val="00ED701A"/>
    <w:rsid w:val="00F30484"/>
    <w:rsid w:val="00F37880"/>
    <w:rsid w:val="00F935B3"/>
    <w:rsid w:val="00F96E62"/>
    <w:rsid w:val="00FA6C13"/>
    <w:rsid w:val="00FD0744"/>
    <w:rsid w:val="00FE0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C6F998-114A-EA43-BEE8-DC77398D2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3632"/>
    <w:pPr>
      <w:ind w:left="720"/>
      <w:contextualSpacing/>
    </w:pPr>
  </w:style>
  <w:style w:type="table" w:styleId="a4">
    <w:name w:val="Table Grid"/>
    <w:basedOn w:val="a1"/>
    <w:uiPriority w:val="59"/>
    <w:rsid w:val="005F5A16"/>
    <w:pPr>
      <w:ind w:left="567" w:right="1701"/>
      <w:jc w:val="right"/>
    </w:pPr>
    <w:rPr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rmal (Web)"/>
    <w:basedOn w:val="a"/>
    <w:uiPriority w:val="99"/>
    <w:unhideWhenUsed/>
    <w:rsid w:val="007B4E8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styleId="a6">
    <w:name w:val="Hyperlink"/>
    <w:basedOn w:val="a0"/>
    <w:uiPriority w:val="99"/>
    <w:unhideWhenUsed/>
    <w:rsid w:val="000606A9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0606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2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489659">
          <w:marLeft w:val="1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31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7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2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25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71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51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91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686701">
          <w:marLeft w:val="1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47125">
          <w:marLeft w:val="1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74300">
          <w:marLeft w:val="1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45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6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ud0000280215@study.utmn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571</TotalTime>
  <Pages>4</Pages>
  <Words>1860</Words>
  <Characters>10606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26</cp:revision>
  <dcterms:created xsi:type="dcterms:W3CDTF">2022-11-22T14:34:00Z</dcterms:created>
  <dcterms:modified xsi:type="dcterms:W3CDTF">2024-03-20T10:00:00Z</dcterms:modified>
</cp:coreProperties>
</file>