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710F" w:rsidRPr="00384135" w:rsidRDefault="00384135" w:rsidP="00384135">
      <w:pPr>
        <w:spacing w:after="0" w:line="240" w:lineRule="auto"/>
        <w:rPr>
          <w:rFonts w:ascii="Times New Roman" w:hAnsi="Times New Roman" w:cs="Times New Roman"/>
          <w:b/>
          <w:sz w:val="24"/>
          <w:szCs w:val="24"/>
        </w:rPr>
      </w:pPr>
      <w:r w:rsidRPr="00384135">
        <w:rPr>
          <w:rFonts w:ascii="Times New Roman" w:hAnsi="Times New Roman" w:cs="Times New Roman"/>
          <w:b/>
          <w:sz w:val="24"/>
          <w:szCs w:val="24"/>
        </w:rPr>
        <w:t>УДК 331.442 / ББК 88.8</w:t>
      </w:r>
    </w:p>
    <w:p w:rsidR="00384135" w:rsidRPr="00384135" w:rsidRDefault="00384135" w:rsidP="00384135">
      <w:pPr>
        <w:spacing w:after="0" w:line="240" w:lineRule="auto"/>
        <w:jc w:val="right"/>
        <w:rPr>
          <w:rFonts w:ascii="Times New Roman" w:hAnsi="Times New Roman" w:cs="Times New Roman"/>
          <w:b/>
          <w:sz w:val="24"/>
          <w:szCs w:val="24"/>
        </w:rPr>
      </w:pPr>
      <w:r w:rsidRPr="00384135">
        <w:rPr>
          <w:rFonts w:ascii="Times New Roman" w:hAnsi="Times New Roman" w:cs="Times New Roman"/>
          <w:b/>
          <w:sz w:val="24"/>
          <w:szCs w:val="24"/>
        </w:rPr>
        <w:t>Беляк О. Ю.</w:t>
      </w:r>
    </w:p>
    <w:p w:rsidR="00384135" w:rsidRDefault="00384135" w:rsidP="00384135">
      <w:pPr>
        <w:spacing w:after="0" w:line="240" w:lineRule="auto"/>
        <w:jc w:val="center"/>
        <w:rPr>
          <w:rFonts w:ascii="Times New Roman" w:hAnsi="Times New Roman" w:cs="Times New Roman"/>
          <w:b/>
          <w:sz w:val="24"/>
          <w:szCs w:val="24"/>
        </w:rPr>
      </w:pPr>
      <w:r w:rsidRPr="00384135">
        <w:rPr>
          <w:rFonts w:ascii="Times New Roman" w:hAnsi="Times New Roman" w:cs="Times New Roman"/>
          <w:b/>
          <w:sz w:val="24"/>
          <w:szCs w:val="24"/>
        </w:rPr>
        <w:t>ВЫГОРАНИЕ В КОМАНДЕ И ВЫГОРАНИЕ КОМАНД</w:t>
      </w:r>
    </w:p>
    <w:p w:rsidR="00384135" w:rsidRDefault="00384135" w:rsidP="00384135">
      <w:pPr>
        <w:spacing w:after="0" w:line="240" w:lineRule="auto"/>
        <w:ind w:firstLine="709"/>
        <w:jc w:val="both"/>
        <w:rPr>
          <w:rFonts w:ascii="Times New Roman" w:hAnsi="Times New Roman" w:cs="Times New Roman"/>
          <w:sz w:val="24"/>
          <w:szCs w:val="24"/>
        </w:rPr>
      </w:pPr>
    </w:p>
    <w:p w:rsidR="00384135" w:rsidRDefault="00384135" w:rsidP="00384135">
      <w:pPr>
        <w:spacing w:after="0" w:line="240" w:lineRule="auto"/>
        <w:ind w:firstLine="709"/>
        <w:jc w:val="both"/>
        <w:rPr>
          <w:rFonts w:ascii="Times New Roman" w:hAnsi="Times New Roman" w:cs="Times New Roman"/>
          <w:sz w:val="24"/>
          <w:szCs w:val="24"/>
        </w:rPr>
      </w:pPr>
      <w:r w:rsidRPr="00384135">
        <w:rPr>
          <w:rFonts w:ascii="Times New Roman" w:hAnsi="Times New Roman" w:cs="Times New Roman"/>
          <w:b/>
          <w:sz w:val="24"/>
          <w:szCs w:val="24"/>
        </w:rPr>
        <w:t>Аннотация.</w:t>
      </w:r>
      <w:r>
        <w:rPr>
          <w:rFonts w:ascii="Times New Roman" w:hAnsi="Times New Roman" w:cs="Times New Roman"/>
          <w:sz w:val="24"/>
          <w:szCs w:val="24"/>
        </w:rPr>
        <w:t xml:space="preserve"> Статья посвящена вопросу профессионального выгорания у </w:t>
      </w:r>
      <w:r w:rsidR="00101796">
        <w:rPr>
          <w:rFonts w:ascii="Times New Roman" w:hAnsi="Times New Roman" w:cs="Times New Roman"/>
          <w:sz w:val="24"/>
          <w:szCs w:val="24"/>
        </w:rPr>
        <w:t xml:space="preserve">участников </w:t>
      </w:r>
      <w:r>
        <w:rPr>
          <w:rFonts w:ascii="Times New Roman" w:hAnsi="Times New Roman" w:cs="Times New Roman"/>
          <w:sz w:val="24"/>
          <w:szCs w:val="24"/>
        </w:rPr>
        <w:t>команд</w:t>
      </w:r>
      <w:r w:rsidR="00E337CC">
        <w:rPr>
          <w:rFonts w:ascii="Times New Roman" w:hAnsi="Times New Roman" w:cs="Times New Roman"/>
          <w:sz w:val="24"/>
          <w:szCs w:val="24"/>
        </w:rPr>
        <w:t xml:space="preserve">, а также выгоранию команд при инновационных </w:t>
      </w:r>
      <w:r w:rsidR="00101796">
        <w:rPr>
          <w:rFonts w:ascii="Times New Roman" w:hAnsi="Times New Roman" w:cs="Times New Roman"/>
          <w:sz w:val="24"/>
          <w:szCs w:val="24"/>
        </w:rPr>
        <w:t>проектах</w:t>
      </w:r>
      <w:r w:rsidR="00E337CC">
        <w:rPr>
          <w:rFonts w:ascii="Times New Roman" w:hAnsi="Times New Roman" w:cs="Times New Roman"/>
          <w:sz w:val="24"/>
          <w:szCs w:val="24"/>
        </w:rPr>
        <w:t xml:space="preserve">. Указаны возможные причины </w:t>
      </w:r>
      <w:r w:rsidR="0000599C">
        <w:rPr>
          <w:rFonts w:ascii="Times New Roman" w:hAnsi="Times New Roman" w:cs="Times New Roman"/>
          <w:sz w:val="24"/>
          <w:szCs w:val="24"/>
        </w:rPr>
        <w:t xml:space="preserve">и риски </w:t>
      </w:r>
      <w:r w:rsidR="00E337CC">
        <w:rPr>
          <w:rFonts w:ascii="Times New Roman" w:hAnsi="Times New Roman" w:cs="Times New Roman"/>
          <w:sz w:val="24"/>
          <w:szCs w:val="24"/>
        </w:rPr>
        <w:t>его возникновения, а также показаны возможные направления эмпирических и теоретических</w:t>
      </w:r>
      <w:r w:rsidR="00C53029">
        <w:rPr>
          <w:rFonts w:ascii="Times New Roman" w:hAnsi="Times New Roman" w:cs="Times New Roman"/>
          <w:sz w:val="24"/>
          <w:szCs w:val="24"/>
        </w:rPr>
        <w:t xml:space="preserve"> </w:t>
      </w:r>
      <w:r w:rsidR="00E337CC">
        <w:rPr>
          <w:rFonts w:ascii="Times New Roman" w:hAnsi="Times New Roman" w:cs="Times New Roman"/>
          <w:sz w:val="24"/>
          <w:szCs w:val="24"/>
        </w:rPr>
        <w:t>исследований данного вопроса</w:t>
      </w:r>
      <w:r w:rsidR="00C53029" w:rsidRPr="00C53029">
        <w:rPr>
          <w:rFonts w:ascii="Times New Roman" w:hAnsi="Times New Roman" w:cs="Times New Roman"/>
          <w:sz w:val="24"/>
          <w:szCs w:val="24"/>
        </w:rPr>
        <w:t xml:space="preserve"> </w:t>
      </w:r>
      <w:r w:rsidR="00C53029">
        <w:rPr>
          <w:rFonts w:ascii="Times New Roman" w:hAnsi="Times New Roman" w:cs="Times New Roman"/>
          <w:sz w:val="24"/>
          <w:szCs w:val="24"/>
        </w:rPr>
        <w:t>в последующих работах</w:t>
      </w:r>
      <w:r w:rsidR="00E337CC">
        <w:rPr>
          <w:rFonts w:ascii="Times New Roman" w:hAnsi="Times New Roman" w:cs="Times New Roman"/>
          <w:sz w:val="24"/>
          <w:szCs w:val="24"/>
        </w:rPr>
        <w:t>.</w:t>
      </w:r>
    </w:p>
    <w:p w:rsidR="00384135" w:rsidRDefault="00384135" w:rsidP="00384135">
      <w:pPr>
        <w:spacing w:after="0" w:line="240" w:lineRule="auto"/>
        <w:ind w:firstLine="709"/>
        <w:jc w:val="both"/>
        <w:rPr>
          <w:rFonts w:ascii="Times New Roman" w:hAnsi="Times New Roman" w:cs="Times New Roman"/>
          <w:sz w:val="24"/>
          <w:szCs w:val="24"/>
        </w:rPr>
      </w:pPr>
      <w:r w:rsidRPr="00384135">
        <w:rPr>
          <w:rFonts w:ascii="Times New Roman" w:hAnsi="Times New Roman" w:cs="Times New Roman"/>
          <w:b/>
          <w:sz w:val="24"/>
          <w:szCs w:val="24"/>
        </w:rPr>
        <w:t>Ключевые слова:</w:t>
      </w:r>
      <w:r>
        <w:rPr>
          <w:rFonts w:ascii="Times New Roman" w:hAnsi="Times New Roman" w:cs="Times New Roman"/>
          <w:sz w:val="24"/>
          <w:szCs w:val="24"/>
        </w:rPr>
        <w:t xml:space="preserve"> профессиональное выгорание, командные формы труда, инновационные проекты, риски</w:t>
      </w:r>
    </w:p>
    <w:p w:rsidR="00384135" w:rsidRDefault="00384135" w:rsidP="00384135">
      <w:pPr>
        <w:spacing w:after="0" w:line="240" w:lineRule="auto"/>
        <w:ind w:firstLine="709"/>
        <w:jc w:val="both"/>
        <w:rPr>
          <w:rFonts w:ascii="Times New Roman" w:hAnsi="Times New Roman" w:cs="Times New Roman"/>
          <w:sz w:val="24"/>
          <w:szCs w:val="24"/>
        </w:rPr>
      </w:pPr>
    </w:p>
    <w:p w:rsidR="00384135" w:rsidRDefault="008A5676" w:rsidP="003841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Изменение бизнес-пространства, связанное с такими мировыми и национальными событиями последних лет как пандемия, </w:t>
      </w:r>
      <w:r w:rsidR="00393522">
        <w:rPr>
          <w:rFonts w:ascii="Times New Roman" w:hAnsi="Times New Roman" w:cs="Times New Roman"/>
          <w:sz w:val="24"/>
          <w:szCs w:val="24"/>
        </w:rPr>
        <w:t>участие в геополитических конфликтах</w:t>
      </w:r>
      <w:r>
        <w:rPr>
          <w:rFonts w:ascii="Times New Roman" w:hAnsi="Times New Roman" w:cs="Times New Roman"/>
          <w:sz w:val="24"/>
          <w:szCs w:val="24"/>
        </w:rPr>
        <w:t>,</w:t>
      </w:r>
      <w:r w:rsidR="00393522">
        <w:rPr>
          <w:rFonts w:ascii="Times New Roman" w:hAnsi="Times New Roman" w:cs="Times New Roman"/>
          <w:sz w:val="24"/>
          <w:szCs w:val="24"/>
        </w:rPr>
        <w:t xml:space="preserve"> введение санкций, </w:t>
      </w:r>
      <w:r>
        <w:rPr>
          <w:rFonts w:ascii="Times New Roman" w:hAnsi="Times New Roman" w:cs="Times New Roman"/>
          <w:sz w:val="24"/>
          <w:szCs w:val="24"/>
        </w:rPr>
        <w:t xml:space="preserve">экономический спад, </w:t>
      </w:r>
      <w:r w:rsidR="00393522">
        <w:rPr>
          <w:rFonts w:ascii="Times New Roman" w:hAnsi="Times New Roman" w:cs="Times New Roman"/>
          <w:sz w:val="24"/>
          <w:szCs w:val="24"/>
        </w:rPr>
        <w:t xml:space="preserve">требует от </w:t>
      </w:r>
      <w:r w:rsidR="00393522">
        <w:rPr>
          <w:rFonts w:ascii="Times New Roman" w:hAnsi="Times New Roman" w:cs="Times New Roman"/>
          <w:sz w:val="24"/>
          <w:szCs w:val="24"/>
        </w:rPr>
        <w:t>российск</w:t>
      </w:r>
      <w:r w:rsidR="00393522">
        <w:rPr>
          <w:rFonts w:ascii="Times New Roman" w:hAnsi="Times New Roman" w:cs="Times New Roman"/>
          <w:sz w:val="24"/>
          <w:szCs w:val="24"/>
        </w:rPr>
        <w:t>их компаний оперативно</w:t>
      </w:r>
      <w:r w:rsidR="002D5CE3">
        <w:rPr>
          <w:rFonts w:ascii="Times New Roman" w:hAnsi="Times New Roman" w:cs="Times New Roman"/>
          <w:sz w:val="24"/>
          <w:szCs w:val="24"/>
        </w:rPr>
        <w:t xml:space="preserve">й разработки </w:t>
      </w:r>
      <w:r w:rsidR="00393522">
        <w:rPr>
          <w:rFonts w:ascii="Times New Roman" w:hAnsi="Times New Roman" w:cs="Times New Roman"/>
          <w:sz w:val="24"/>
          <w:szCs w:val="24"/>
        </w:rPr>
        <w:t>инновационных</w:t>
      </w:r>
      <w:r w:rsidR="002D5CE3">
        <w:rPr>
          <w:rFonts w:ascii="Times New Roman" w:hAnsi="Times New Roman" w:cs="Times New Roman"/>
          <w:sz w:val="24"/>
          <w:szCs w:val="24"/>
        </w:rPr>
        <w:t xml:space="preserve"> проектов </w:t>
      </w:r>
      <w:r w:rsidR="002D5CE3" w:rsidRPr="002D5CE3">
        <w:rPr>
          <w:rFonts w:ascii="Times New Roman" w:hAnsi="Times New Roman" w:cs="Times New Roman"/>
          <w:sz w:val="24"/>
          <w:szCs w:val="24"/>
        </w:rPr>
        <w:t>[</w:t>
      </w:r>
      <w:r w:rsidR="002D5CE3">
        <w:rPr>
          <w:rFonts w:ascii="Times New Roman" w:hAnsi="Times New Roman" w:cs="Times New Roman"/>
          <w:sz w:val="24"/>
          <w:szCs w:val="24"/>
        </w:rPr>
        <w:t>1</w:t>
      </w:r>
      <w:r w:rsidR="002D5CE3" w:rsidRPr="002D5CE3">
        <w:rPr>
          <w:rFonts w:ascii="Times New Roman" w:hAnsi="Times New Roman" w:cs="Times New Roman"/>
          <w:sz w:val="24"/>
          <w:szCs w:val="24"/>
        </w:rPr>
        <w:t>]</w:t>
      </w:r>
      <w:r w:rsidR="002D5CE3">
        <w:rPr>
          <w:rFonts w:ascii="Times New Roman" w:hAnsi="Times New Roman" w:cs="Times New Roman"/>
          <w:sz w:val="24"/>
          <w:szCs w:val="24"/>
        </w:rPr>
        <w:t xml:space="preserve">. </w:t>
      </w:r>
      <w:r w:rsidR="002D5CE3">
        <w:rPr>
          <w:rFonts w:ascii="Times New Roman" w:hAnsi="Times New Roman" w:cs="Times New Roman"/>
          <w:sz w:val="24"/>
          <w:szCs w:val="24"/>
        </w:rPr>
        <w:t xml:space="preserve">Возможность реализации этого обеспечивается привлечением специалистов высокого уровня в свой штат, созданием для них благоприятных условий труда и эффективной системы стимулирования интеллектуального труда. </w:t>
      </w:r>
    </w:p>
    <w:p w:rsidR="003C6DA6" w:rsidRDefault="002D5CE3" w:rsidP="003C6DA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современных компаниях, занимающихся инновационными разработками, наиболее распространённой формой организации труда является объединение в команды проекта. Причем, особое внимание компаний обращено на создание </w:t>
      </w:r>
      <w:r w:rsidR="00D76E58" w:rsidRPr="00D76E58">
        <w:rPr>
          <w:rFonts w:ascii="Times New Roman" w:hAnsi="Times New Roman" w:cs="Times New Roman"/>
          <w:i/>
          <w:sz w:val="24"/>
          <w:szCs w:val="24"/>
        </w:rPr>
        <w:t>кросс-функциональных команд</w:t>
      </w:r>
      <w:r w:rsidR="00D76E58">
        <w:rPr>
          <w:rFonts w:ascii="Times New Roman" w:hAnsi="Times New Roman" w:cs="Times New Roman"/>
          <w:sz w:val="24"/>
          <w:szCs w:val="24"/>
        </w:rPr>
        <w:t xml:space="preserve">, объединяющих специалистов различного профессионального профиля, совокупные знания которых достаточны для реализации поставленной проектной цели в виде инновационного продукта или услуги </w:t>
      </w:r>
      <w:r w:rsidR="00D76E58" w:rsidRPr="00D76E58">
        <w:rPr>
          <w:rFonts w:ascii="Times New Roman" w:hAnsi="Times New Roman" w:cs="Times New Roman"/>
          <w:sz w:val="24"/>
          <w:szCs w:val="24"/>
        </w:rPr>
        <w:t>[</w:t>
      </w:r>
      <w:r w:rsidR="00D76E58">
        <w:rPr>
          <w:rFonts w:ascii="Times New Roman" w:hAnsi="Times New Roman" w:cs="Times New Roman"/>
          <w:sz w:val="24"/>
          <w:szCs w:val="24"/>
        </w:rPr>
        <w:t>2, с. 360</w:t>
      </w:r>
      <w:r w:rsidR="00D76E58" w:rsidRPr="00D76E58">
        <w:rPr>
          <w:rFonts w:ascii="Times New Roman" w:hAnsi="Times New Roman" w:cs="Times New Roman"/>
          <w:sz w:val="24"/>
          <w:szCs w:val="24"/>
        </w:rPr>
        <w:t>]</w:t>
      </w:r>
      <w:r w:rsidR="00D76E58">
        <w:rPr>
          <w:rFonts w:ascii="Times New Roman" w:hAnsi="Times New Roman" w:cs="Times New Roman"/>
          <w:sz w:val="24"/>
          <w:szCs w:val="24"/>
        </w:rPr>
        <w:t>.</w:t>
      </w:r>
      <w:r w:rsidR="003C6DA6">
        <w:rPr>
          <w:rFonts w:ascii="Times New Roman" w:hAnsi="Times New Roman" w:cs="Times New Roman"/>
          <w:sz w:val="24"/>
          <w:szCs w:val="24"/>
        </w:rPr>
        <w:t xml:space="preserve"> </w:t>
      </w:r>
    </w:p>
    <w:p w:rsidR="003C6DA6" w:rsidRDefault="003C6DA6" w:rsidP="003C6DA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условиях командной работы реализация инновационных проектов дает компаниям возможность быстрее реагировать на изменения требований заказчиков, появление новой информации в разрабатываемой теме, оперативно вносить правки и обмениваться опытом и знаниями с коллегами. </w:t>
      </w:r>
    </w:p>
    <w:p w:rsidR="004A4EEE" w:rsidRDefault="003C6DA6" w:rsidP="003C6DA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Однако использование командной формы труда имеет определенные сложности. Прежде всего, сложность ее реализации связана с необходимостью создания единого коммуникационного поля внутри команды, а значит требует, как от руководителя, так и от участников приложения усилий</w:t>
      </w:r>
      <w:r w:rsidR="004A4EEE">
        <w:rPr>
          <w:rFonts w:ascii="Times New Roman" w:hAnsi="Times New Roman" w:cs="Times New Roman"/>
          <w:sz w:val="24"/>
          <w:szCs w:val="24"/>
        </w:rPr>
        <w:t xml:space="preserve"> в таких направлениях, как:</w:t>
      </w:r>
    </w:p>
    <w:p w:rsidR="004A4EEE" w:rsidRDefault="003C6DA6" w:rsidP="004A4EEE">
      <w:pPr>
        <w:pStyle w:val="a7"/>
        <w:numPr>
          <w:ilvl w:val="0"/>
          <w:numId w:val="1"/>
        </w:numPr>
        <w:tabs>
          <w:tab w:val="left" w:pos="993"/>
        </w:tabs>
        <w:spacing w:after="0" w:line="240" w:lineRule="auto"/>
        <w:ind w:left="0" w:firstLine="709"/>
        <w:jc w:val="both"/>
        <w:rPr>
          <w:rFonts w:ascii="Times New Roman" w:hAnsi="Times New Roman" w:cs="Times New Roman"/>
          <w:sz w:val="24"/>
          <w:szCs w:val="24"/>
        </w:rPr>
      </w:pPr>
      <w:r w:rsidRPr="004A4EEE">
        <w:rPr>
          <w:rFonts w:ascii="Times New Roman" w:hAnsi="Times New Roman" w:cs="Times New Roman"/>
          <w:sz w:val="24"/>
          <w:szCs w:val="24"/>
        </w:rPr>
        <w:t xml:space="preserve">для поиска контактов и выстраивания отношений </w:t>
      </w:r>
      <w:r w:rsidR="004A4EEE">
        <w:rPr>
          <w:rFonts w:ascii="Times New Roman" w:hAnsi="Times New Roman" w:cs="Times New Roman"/>
          <w:sz w:val="24"/>
          <w:szCs w:val="24"/>
        </w:rPr>
        <w:t>внутри команды;</w:t>
      </w:r>
    </w:p>
    <w:p w:rsidR="004A4EEE" w:rsidRDefault="004A4EEE" w:rsidP="004A4EEE">
      <w:pPr>
        <w:pStyle w:val="a7"/>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выстраивание отношений со стейкхолдерами проекта;</w:t>
      </w:r>
    </w:p>
    <w:p w:rsidR="004A4EEE" w:rsidRDefault="004A4EEE" w:rsidP="004A4EEE">
      <w:pPr>
        <w:pStyle w:val="a7"/>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создание единого коммуникационного поля внутри команды на основе рациональных связей;</w:t>
      </w:r>
    </w:p>
    <w:p w:rsidR="004A4EEE" w:rsidRDefault="004A4EEE" w:rsidP="004A4EEE">
      <w:pPr>
        <w:pStyle w:val="a7"/>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поддержание обмена (приема и передачи)</w:t>
      </w:r>
      <w:r w:rsidR="00ED7874" w:rsidRPr="004A4EEE">
        <w:rPr>
          <w:rFonts w:ascii="Times New Roman" w:hAnsi="Times New Roman" w:cs="Times New Roman"/>
          <w:sz w:val="24"/>
          <w:szCs w:val="24"/>
        </w:rPr>
        <w:t xml:space="preserve"> знания</w:t>
      </w:r>
      <w:r>
        <w:rPr>
          <w:rFonts w:ascii="Times New Roman" w:hAnsi="Times New Roman" w:cs="Times New Roman"/>
          <w:sz w:val="24"/>
          <w:szCs w:val="24"/>
        </w:rPr>
        <w:t>ми между участниками, руководителем, стейкхолдерами проекта;</w:t>
      </w:r>
    </w:p>
    <w:p w:rsidR="004A4EEE" w:rsidRPr="00C53029" w:rsidRDefault="004A4EEE" w:rsidP="00C53029">
      <w:pPr>
        <w:pStyle w:val="a7"/>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готовность</w:t>
      </w:r>
      <w:r w:rsidR="00ED7874" w:rsidRPr="004A4EEE">
        <w:rPr>
          <w:rFonts w:ascii="Times New Roman" w:hAnsi="Times New Roman" w:cs="Times New Roman"/>
          <w:sz w:val="24"/>
          <w:szCs w:val="24"/>
        </w:rPr>
        <w:t xml:space="preserve"> преодолевать барьеры обмена знаниями и границы (семантические, прагматические и синтаксические) знаний</w:t>
      </w:r>
      <w:r w:rsidR="00C53029">
        <w:rPr>
          <w:rFonts w:ascii="Times New Roman" w:hAnsi="Times New Roman" w:cs="Times New Roman"/>
          <w:sz w:val="24"/>
          <w:szCs w:val="24"/>
        </w:rPr>
        <w:t>.</w:t>
      </w:r>
    </w:p>
    <w:p w:rsidR="00C162C6" w:rsidRDefault="00ED7874" w:rsidP="00C53029">
      <w:pPr>
        <w:tabs>
          <w:tab w:val="left" w:pos="993"/>
        </w:tabs>
        <w:spacing w:after="0" w:line="240" w:lineRule="auto"/>
        <w:ind w:firstLine="709"/>
        <w:jc w:val="both"/>
        <w:rPr>
          <w:rFonts w:ascii="Times New Roman" w:hAnsi="Times New Roman" w:cs="Times New Roman"/>
          <w:sz w:val="24"/>
          <w:szCs w:val="24"/>
        </w:rPr>
      </w:pPr>
      <w:r w:rsidRPr="004A4EEE">
        <w:rPr>
          <w:rFonts w:ascii="Times New Roman" w:hAnsi="Times New Roman" w:cs="Times New Roman"/>
          <w:sz w:val="24"/>
          <w:szCs w:val="24"/>
        </w:rPr>
        <w:t xml:space="preserve">Особенно остро решение задачи </w:t>
      </w:r>
      <w:r w:rsidR="00C53029">
        <w:rPr>
          <w:rFonts w:ascii="Times New Roman" w:hAnsi="Times New Roman" w:cs="Times New Roman"/>
          <w:sz w:val="24"/>
          <w:szCs w:val="24"/>
        </w:rPr>
        <w:t xml:space="preserve">создания единого коммуникационного поля стоит при необходимости </w:t>
      </w:r>
      <w:r w:rsidRPr="004A4EEE">
        <w:rPr>
          <w:rFonts w:ascii="Times New Roman" w:hAnsi="Times New Roman" w:cs="Times New Roman"/>
          <w:sz w:val="24"/>
          <w:szCs w:val="24"/>
        </w:rPr>
        <w:t>преодоления всевозможных барьеров</w:t>
      </w:r>
      <w:r w:rsidR="00C53029">
        <w:rPr>
          <w:rFonts w:ascii="Times New Roman" w:hAnsi="Times New Roman" w:cs="Times New Roman"/>
          <w:sz w:val="24"/>
          <w:szCs w:val="24"/>
        </w:rPr>
        <w:t xml:space="preserve"> коммуникации и обмена знаниями</w:t>
      </w:r>
      <w:r w:rsidR="009365D0" w:rsidRPr="004A4EEE">
        <w:rPr>
          <w:rFonts w:ascii="Times New Roman" w:hAnsi="Times New Roman" w:cs="Times New Roman"/>
          <w:sz w:val="24"/>
          <w:szCs w:val="24"/>
        </w:rPr>
        <w:t xml:space="preserve"> </w:t>
      </w:r>
      <w:r w:rsidR="00C53029">
        <w:rPr>
          <w:rFonts w:ascii="Times New Roman" w:hAnsi="Times New Roman" w:cs="Times New Roman"/>
          <w:sz w:val="24"/>
          <w:szCs w:val="24"/>
        </w:rPr>
        <w:t>в случае</w:t>
      </w:r>
      <w:r w:rsidR="009365D0" w:rsidRPr="004A4EEE">
        <w:rPr>
          <w:rFonts w:ascii="Times New Roman" w:hAnsi="Times New Roman" w:cs="Times New Roman"/>
          <w:sz w:val="24"/>
          <w:szCs w:val="24"/>
        </w:rPr>
        <w:t xml:space="preserve"> больш</w:t>
      </w:r>
      <w:r w:rsidR="00C53029">
        <w:rPr>
          <w:rFonts w:ascii="Times New Roman" w:hAnsi="Times New Roman" w:cs="Times New Roman"/>
          <w:sz w:val="24"/>
          <w:szCs w:val="24"/>
        </w:rPr>
        <w:t>ого</w:t>
      </w:r>
      <w:r w:rsidR="009365D0" w:rsidRPr="004A4EEE">
        <w:rPr>
          <w:rFonts w:ascii="Times New Roman" w:hAnsi="Times New Roman" w:cs="Times New Roman"/>
          <w:sz w:val="24"/>
          <w:szCs w:val="24"/>
        </w:rPr>
        <w:t xml:space="preserve"> «разнообрази</w:t>
      </w:r>
      <w:r w:rsidR="00C53029">
        <w:rPr>
          <w:rFonts w:ascii="Times New Roman" w:hAnsi="Times New Roman" w:cs="Times New Roman"/>
          <w:sz w:val="24"/>
          <w:szCs w:val="24"/>
        </w:rPr>
        <w:t>я</w:t>
      </w:r>
      <w:r w:rsidR="009365D0" w:rsidRPr="004A4EEE">
        <w:rPr>
          <w:rFonts w:ascii="Times New Roman" w:hAnsi="Times New Roman" w:cs="Times New Roman"/>
          <w:sz w:val="24"/>
          <w:szCs w:val="24"/>
        </w:rPr>
        <w:t>» профессиональных направлений, объединенных для реализации проекта</w:t>
      </w:r>
      <w:r w:rsidR="00C53029">
        <w:rPr>
          <w:rFonts w:ascii="Times New Roman" w:hAnsi="Times New Roman" w:cs="Times New Roman"/>
          <w:sz w:val="24"/>
          <w:szCs w:val="24"/>
        </w:rPr>
        <w:t xml:space="preserve"> (глубокий уровень кросс-функциональности): п</w:t>
      </w:r>
      <w:r w:rsidR="009365D0" w:rsidRPr="004A4EEE">
        <w:rPr>
          <w:rFonts w:ascii="Times New Roman" w:hAnsi="Times New Roman" w:cs="Times New Roman"/>
          <w:sz w:val="24"/>
          <w:szCs w:val="24"/>
        </w:rPr>
        <w:t xml:space="preserve">ривлечение в проект представителя заказчика и других стейхолдеров </w:t>
      </w:r>
      <w:r w:rsidR="00C162C6" w:rsidRPr="004A4EEE">
        <w:rPr>
          <w:rFonts w:ascii="Times New Roman" w:hAnsi="Times New Roman" w:cs="Times New Roman"/>
          <w:sz w:val="24"/>
          <w:szCs w:val="24"/>
        </w:rPr>
        <w:t>и необходимость настраивания контакта с ними рассматривается участниками</w:t>
      </w:r>
      <w:r w:rsidR="009365D0" w:rsidRPr="004A4EEE">
        <w:rPr>
          <w:rFonts w:ascii="Times New Roman" w:hAnsi="Times New Roman" w:cs="Times New Roman"/>
          <w:sz w:val="24"/>
          <w:szCs w:val="24"/>
        </w:rPr>
        <w:t xml:space="preserve"> как источник д</w:t>
      </w:r>
      <w:r w:rsidR="009365D0" w:rsidRPr="004A4EEE">
        <w:rPr>
          <w:rFonts w:ascii="Times New Roman" w:hAnsi="Times New Roman" w:cs="Times New Roman"/>
          <w:sz w:val="24"/>
          <w:szCs w:val="24"/>
        </w:rPr>
        <w:t>ополнительн</w:t>
      </w:r>
      <w:r w:rsidR="009365D0" w:rsidRPr="004A4EEE">
        <w:rPr>
          <w:rFonts w:ascii="Times New Roman" w:hAnsi="Times New Roman" w:cs="Times New Roman"/>
          <w:sz w:val="24"/>
          <w:szCs w:val="24"/>
        </w:rPr>
        <w:t>ых</w:t>
      </w:r>
      <w:r w:rsidR="00C162C6" w:rsidRPr="004A4EEE">
        <w:rPr>
          <w:rFonts w:ascii="Times New Roman" w:hAnsi="Times New Roman" w:cs="Times New Roman"/>
          <w:sz w:val="24"/>
          <w:szCs w:val="24"/>
        </w:rPr>
        <w:t xml:space="preserve"> сложностей.</w:t>
      </w:r>
      <w:r w:rsidR="009365D0" w:rsidRPr="004A4EEE">
        <w:rPr>
          <w:rFonts w:ascii="Times New Roman" w:hAnsi="Times New Roman" w:cs="Times New Roman"/>
          <w:sz w:val="24"/>
          <w:szCs w:val="24"/>
        </w:rPr>
        <w:t xml:space="preserve"> </w:t>
      </w:r>
      <w:r w:rsidR="009365D0">
        <w:rPr>
          <w:rFonts w:ascii="Times New Roman" w:hAnsi="Times New Roman" w:cs="Times New Roman"/>
          <w:sz w:val="24"/>
          <w:szCs w:val="24"/>
        </w:rPr>
        <w:t xml:space="preserve">Это приводит к нарастанию напряженности как личной, так и </w:t>
      </w:r>
      <w:r w:rsidR="00C162C6">
        <w:rPr>
          <w:rFonts w:ascii="Times New Roman" w:hAnsi="Times New Roman" w:cs="Times New Roman"/>
          <w:sz w:val="24"/>
          <w:szCs w:val="24"/>
        </w:rPr>
        <w:t>команды в целом</w:t>
      </w:r>
      <w:r w:rsidR="009365D0">
        <w:rPr>
          <w:rFonts w:ascii="Times New Roman" w:hAnsi="Times New Roman" w:cs="Times New Roman"/>
          <w:sz w:val="24"/>
          <w:szCs w:val="24"/>
        </w:rPr>
        <w:t xml:space="preserve">. </w:t>
      </w:r>
      <w:r w:rsidR="00C162C6">
        <w:rPr>
          <w:rFonts w:ascii="Times New Roman" w:hAnsi="Times New Roman" w:cs="Times New Roman"/>
          <w:sz w:val="24"/>
          <w:szCs w:val="24"/>
        </w:rPr>
        <w:t xml:space="preserve">В совокупности с высоким уровнем ожидания «прорывных» результатов от команды, жесткими временными рамками проекта, а также ограниченности ресурсов для реализации инновационных решений </w:t>
      </w:r>
      <w:r w:rsidR="00B260DF">
        <w:rPr>
          <w:rFonts w:ascii="Times New Roman" w:hAnsi="Times New Roman" w:cs="Times New Roman"/>
          <w:sz w:val="24"/>
          <w:szCs w:val="24"/>
        </w:rPr>
        <w:t>это способствует возникновению</w:t>
      </w:r>
      <w:r w:rsidR="00C162C6">
        <w:rPr>
          <w:rFonts w:ascii="Times New Roman" w:hAnsi="Times New Roman" w:cs="Times New Roman"/>
          <w:sz w:val="24"/>
          <w:szCs w:val="24"/>
        </w:rPr>
        <w:t xml:space="preserve"> </w:t>
      </w:r>
      <w:r w:rsidR="00A928E2" w:rsidRPr="00A928E2">
        <w:rPr>
          <w:rFonts w:ascii="Times New Roman" w:hAnsi="Times New Roman" w:cs="Times New Roman"/>
          <w:i/>
          <w:sz w:val="24"/>
          <w:szCs w:val="24"/>
        </w:rPr>
        <w:t xml:space="preserve">профессионального </w:t>
      </w:r>
      <w:r w:rsidR="00C162C6" w:rsidRPr="00A928E2">
        <w:rPr>
          <w:rFonts w:ascii="Times New Roman" w:hAnsi="Times New Roman" w:cs="Times New Roman"/>
          <w:i/>
          <w:sz w:val="24"/>
          <w:szCs w:val="24"/>
        </w:rPr>
        <w:t>выгорания</w:t>
      </w:r>
      <w:r w:rsidR="00A928E2">
        <w:rPr>
          <w:rFonts w:ascii="Times New Roman" w:hAnsi="Times New Roman" w:cs="Times New Roman"/>
          <w:sz w:val="24"/>
          <w:szCs w:val="24"/>
        </w:rPr>
        <w:t xml:space="preserve"> сотрудников и </w:t>
      </w:r>
      <w:r w:rsidR="00A928E2" w:rsidRPr="00A928E2">
        <w:rPr>
          <w:rFonts w:ascii="Times New Roman" w:hAnsi="Times New Roman" w:cs="Times New Roman"/>
          <w:i/>
          <w:sz w:val="24"/>
          <w:szCs w:val="24"/>
        </w:rPr>
        <w:t>выгорания команды</w:t>
      </w:r>
      <w:r w:rsidR="00A928E2">
        <w:rPr>
          <w:rFonts w:ascii="Times New Roman" w:hAnsi="Times New Roman" w:cs="Times New Roman"/>
          <w:sz w:val="24"/>
          <w:szCs w:val="24"/>
        </w:rPr>
        <w:t>.</w:t>
      </w:r>
    </w:p>
    <w:p w:rsidR="00A928E2" w:rsidRPr="009365D0" w:rsidRDefault="001F3329" w:rsidP="00A928E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Профессиональное </w:t>
      </w:r>
      <w:r w:rsidR="00A928E2">
        <w:rPr>
          <w:rFonts w:ascii="Times New Roman" w:hAnsi="Times New Roman" w:cs="Times New Roman"/>
          <w:sz w:val="24"/>
          <w:szCs w:val="24"/>
        </w:rPr>
        <w:t>в</w:t>
      </w:r>
      <w:r w:rsidR="00A928E2" w:rsidRPr="00A928E2">
        <w:rPr>
          <w:rFonts w:ascii="Times New Roman" w:hAnsi="Times New Roman" w:cs="Times New Roman"/>
          <w:sz w:val="24"/>
          <w:szCs w:val="24"/>
        </w:rPr>
        <w:t xml:space="preserve">ыгорание стало одним из наиболее важных психосоциальных профессиональных рисков в современном обществе, вызывая значительные затраты как для </w:t>
      </w:r>
      <w:r w:rsidR="00A928E2">
        <w:rPr>
          <w:rFonts w:ascii="Times New Roman" w:hAnsi="Times New Roman" w:cs="Times New Roman"/>
          <w:sz w:val="24"/>
          <w:szCs w:val="24"/>
        </w:rPr>
        <w:t>сотрудников</w:t>
      </w:r>
      <w:r w:rsidR="00A928E2" w:rsidRPr="00A928E2">
        <w:rPr>
          <w:rFonts w:ascii="Times New Roman" w:hAnsi="Times New Roman" w:cs="Times New Roman"/>
          <w:sz w:val="24"/>
          <w:szCs w:val="24"/>
        </w:rPr>
        <w:t xml:space="preserve">, </w:t>
      </w:r>
      <w:r w:rsidR="00A928E2">
        <w:rPr>
          <w:rFonts w:ascii="Times New Roman" w:hAnsi="Times New Roman" w:cs="Times New Roman"/>
          <w:sz w:val="24"/>
          <w:szCs w:val="24"/>
        </w:rPr>
        <w:t>ко</w:t>
      </w:r>
      <w:r w:rsidR="000945AB">
        <w:rPr>
          <w:rFonts w:ascii="Times New Roman" w:hAnsi="Times New Roman" w:cs="Times New Roman"/>
          <w:sz w:val="24"/>
          <w:szCs w:val="24"/>
        </w:rPr>
        <w:t>манд проекта, компаний и государственных структур (</w:t>
      </w:r>
      <w:r w:rsidR="00A928E2">
        <w:rPr>
          <w:rFonts w:ascii="Times New Roman" w:hAnsi="Times New Roman" w:cs="Times New Roman"/>
          <w:sz w:val="24"/>
          <w:szCs w:val="24"/>
        </w:rPr>
        <w:t xml:space="preserve">см., например, </w:t>
      </w:r>
      <w:r w:rsidR="00A928E2" w:rsidRPr="00A928E2">
        <w:rPr>
          <w:rFonts w:ascii="Times New Roman" w:hAnsi="Times New Roman" w:cs="Times New Roman"/>
          <w:sz w:val="24"/>
          <w:szCs w:val="24"/>
        </w:rPr>
        <w:t>[</w:t>
      </w:r>
      <w:r w:rsidR="00A928E2">
        <w:rPr>
          <w:rFonts w:ascii="Times New Roman" w:hAnsi="Times New Roman" w:cs="Times New Roman"/>
          <w:sz w:val="24"/>
          <w:szCs w:val="24"/>
        </w:rPr>
        <w:t>3</w:t>
      </w:r>
      <w:r w:rsidR="00A928E2" w:rsidRPr="00A928E2">
        <w:rPr>
          <w:rFonts w:ascii="Times New Roman" w:hAnsi="Times New Roman" w:cs="Times New Roman"/>
          <w:sz w:val="24"/>
          <w:szCs w:val="24"/>
        </w:rPr>
        <w:t>]</w:t>
      </w:r>
      <w:r w:rsidR="00A928E2">
        <w:rPr>
          <w:rFonts w:ascii="Times New Roman" w:hAnsi="Times New Roman" w:cs="Times New Roman"/>
          <w:sz w:val="24"/>
          <w:szCs w:val="24"/>
        </w:rPr>
        <w:t>)</w:t>
      </w:r>
      <w:r w:rsidR="00A928E2">
        <w:rPr>
          <w:rFonts w:ascii="Times New Roman" w:hAnsi="Times New Roman" w:cs="Times New Roman"/>
          <w:sz w:val="24"/>
          <w:szCs w:val="24"/>
        </w:rPr>
        <w:t xml:space="preserve">.   </w:t>
      </w:r>
    </w:p>
    <w:p w:rsidR="00C53029" w:rsidRDefault="00C162C6" w:rsidP="00C44CA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 </w:t>
      </w:r>
      <w:r w:rsidR="00A928E2">
        <w:rPr>
          <w:rFonts w:ascii="Times New Roman" w:hAnsi="Times New Roman" w:cs="Times New Roman"/>
          <w:sz w:val="24"/>
          <w:szCs w:val="24"/>
        </w:rPr>
        <w:t>профессиональным</w:t>
      </w:r>
      <w:r>
        <w:rPr>
          <w:rFonts w:ascii="Times New Roman" w:hAnsi="Times New Roman" w:cs="Times New Roman"/>
          <w:sz w:val="24"/>
          <w:szCs w:val="24"/>
        </w:rPr>
        <w:t xml:space="preserve"> выгоранием принято понимать</w:t>
      </w:r>
      <w:r w:rsidR="00B260DF">
        <w:rPr>
          <w:rFonts w:ascii="Times New Roman" w:hAnsi="Times New Roman" w:cs="Times New Roman"/>
          <w:sz w:val="24"/>
          <w:szCs w:val="24"/>
        </w:rPr>
        <w:t xml:space="preserve"> состояние личности, вызванное хроническим стрессом, ведущим к </w:t>
      </w:r>
      <w:r w:rsidR="00B260DF" w:rsidRPr="00B260DF">
        <w:rPr>
          <w:rFonts w:ascii="Times New Roman" w:hAnsi="Times New Roman" w:cs="Times New Roman"/>
          <w:sz w:val="24"/>
          <w:szCs w:val="24"/>
        </w:rPr>
        <w:t>истощению эмоциональн</w:t>
      </w:r>
      <w:r w:rsidR="00B260DF">
        <w:rPr>
          <w:rFonts w:ascii="Times New Roman" w:hAnsi="Times New Roman" w:cs="Times New Roman"/>
          <w:sz w:val="24"/>
          <w:szCs w:val="24"/>
        </w:rPr>
        <w:t xml:space="preserve">ых, </w:t>
      </w:r>
      <w:r w:rsidR="00B260DF" w:rsidRPr="00B260DF">
        <w:rPr>
          <w:rFonts w:ascii="Times New Roman" w:hAnsi="Times New Roman" w:cs="Times New Roman"/>
          <w:sz w:val="24"/>
          <w:szCs w:val="24"/>
        </w:rPr>
        <w:t>энергических и личностных ресурсов</w:t>
      </w:r>
      <w:r w:rsidR="001F3329">
        <w:rPr>
          <w:rFonts w:ascii="Times New Roman" w:hAnsi="Times New Roman" w:cs="Times New Roman"/>
          <w:sz w:val="24"/>
          <w:szCs w:val="24"/>
        </w:rPr>
        <w:t>.</w:t>
      </w:r>
      <w:r w:rsidR="001F3329" w:rsidRPr="001F3329">
        <w:rPr>
          <w:rFonts w:ascii="Times New Roman" w:hAnsi="Times New Roman" w:cs="Times New Roman"/>
          <w:sz w:val="24"/>
          <w:szCs w:val="24"/>
        </w:rPr>
        <w:t xml:space="preserve"> </w:t>
      </w:r>
      <w:r w:rsidR="001F3329">
        <w:rPr>
          <w:rFonts w:ascii="Times New Roman" w:hAnsi="Times New Roman" w:cs="Times New Roman"/>
          <w:sz w:val="24"/>
          <w:szCs w:val="24"/>
        </w:rPr>
        <w:t>Несмотря на глубокую проработку темы профессионального выгорания и наличия большого пула публикаций в этой области, основным объектом исследований являются специалисты помогающих профессий (врачи, учителя</w:t>
      </w:r>
      <w:r w:rsidR="00DC0FD8">
        <w:rPr>
          <w:rFonts w:ascii="Times New Roman" w:hAnsi="Times New Roman" w:cs="Times New Roman"/>
          <w:sz w:val="24"/>
          <w:szCs w:val="24"/>
        </w:rPr>
        <w:t>, социальные работники</w:t>
      </w:r>
      <w:r w:rsidR="001F3329">
        <w:rPr>
          <w:rFonts w:ascii="Times New Roman" w:hAnsi="Times New Roman" w:cs="Times New Roman"/>
          <w:sz w:val="24"/>
          <w:szCs w:val="24"/>
        </w:rPr>
        <w:t xml:space="preserve"> и т.д.), что объясняется историей разработки </w:t>
      </w:r>
      <w:r w:rsidR="00C53029">
        <w:rPr>
          <w:rFonts w:ascii="Times New Roman" w:hAnsi="Times New Roman" w:cs="Times New Roman"/>
          <w:sz w:val="24"/>
          <w:szCs w:val="24"/>
        </w:rPr>
        <w:t>данной проблемы</w:t>
      </w:r>
      <w:r w:rsidR="001F3329">
        <w:rPr>
          <w:rFonts w:ascii="Times New Roman" w:hAnsi="Times New Roman" w:cs="Times New Roman"/>
          <w:sz w:val="24"/>
          <w:szCs w:val="24"/>
        </w:rPr>
        <w:t xml:space="preserve">. </w:t>
      </w:r>
    </w:p>
    <w:p w:rsidR="002C074B" w:rsidRDefault="001F3329" w:rsidP="00C44CA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Однако в последнее время все чаще контекст исследований феномена выгорания смещается на другие профессии (программисты</w:t>
      </w:r>
      <w:r w:rsidR="00C53029">
        <w:rPr>
          <w:rFonts w:ascii="Times New Roman" w:hAnsi="Times New Roman" w:cs="Times New Roman"/>
          <w:sz w:val="24"/>
          <w:szCs w:val="24"/>
        </w:rPr>
        <w:t xml:space="preserve">, </w:t>
      </w:r>
      <w:r w:rsidR="00C53029">
        <w:rPr>
          <w:rFonts w:ascii="Times New Roman" w:hAnsi="Times New Roman" w:cs="Times New Roman"/>
          <w:sz w:val="24"/>
          <w:szCs w:val="24"/>
          <w:lang w:val="en-US"/>
        </w:rPr>
        <w:t>IT</w:t>
      </w:r>
      <w:r w:rsidR="00C53029" w:rsidRPr="00C53029">
        <w:rPr>
          <w:rFonts w:ascii="Times New Roman" w:hAnsi="Times New Roman" w:cs="Times New Roman"/>
          <w:sz w:val="24"/>
          <w:szCs w:val="24"/>
        </w:rPr>
        <w:t>-</w:t>
      </w:r>
      <w:r w:rsidR="00C53029">
        <w:rPr>
          <w:rFonts w:ascii="Times New Roman" w:hAnsi="Times New Roman" w:cs="Times New Roman"/>
          <w:sz w:val="24"/>
          <w:szCs w:val="24"/>
        </w:rPr>
        <w:t xml:space="preserve">специалистов </w:t>
      </w:r>
      <w:r>
        <w:rPr>
          <w:rFonts w:ascii="Times New Roman" w:hAnsi="Times New Roman" w:cs="Times New Roman"/>
          <w:sz w:val="24"/>
          <w:szCs w:val="24"/>
        </w:rPr>
        <w:t xml:space="preserve">и др.). Тем не менее, </w:t>
      </w:r>
      <w:r>
        <w:rPr>
          <w:rFonts w:ascii="Times New Roman" w:hAnsi="Times New Roman" w:cs="Times New Roman"/>
          <w:sz w:val="24"/>
          <w:szCs w:val="24"/>
        </w:rPr>
        <w:t>с</w:t>
      </w:r>
      <w:r w:rsidR="00B260DF">
        <w:rPr>
          <w:rFonts w:ascii="Times New Roman" w:hAnsi="Times New Roman" w:cs="Times New Roman"/>
          <w:sz w:val="24"/>
          <w:szCs w:val="24"/>
        </w:rPr>
        <w:t>огласно исследованию</w:t>
      </w:r>
      <w:r w:rsidR="00E337CC">
        <w:rPr>
          <w:rFonts w:ascii="Times New Roman" w:hAnsi="Times New Roman" w:cs="Times New Roman"/>
          <w:sz w:val="24"/>
          <w:szCs w:val="24"/>
        </w:rPr>
        <w:t xml:space="preserve"> Аналитического центра </w:t>
      </w:r>
      <w:r w:rsidR="00B260DF">
        <w:rPr>
          <w:rFonts w:ascii="Times New Roman" w:hAnsi="Times New Roman" w:cs="Times New Roman"/>
          <w:sz w:val="24"/>
          <w:szCs w:val="24"/>
        </w:rPr>
        <w:t>НАФИ</w:t>
      </w:r>
      <w:r w:rsidR="00C44CAD">
        <w:rPr>
          <w:rStyle w:val="a6"/>
          <w:rFonts w:ascii="Times New Roman" w:hAnsi="Times New Roman" w:cs="Times New Roman"/>
          <w:sz w:val="24"/>
          <w:szCs w:val="24"/>
        </w:rPr>
        <w:footnoteReference w:id="1"/>
      </w:r>
      <w:r w:rsidR="00B260DF">
        <w:rPr>
          <w:rFonts w:ascii="Times New Roman" w:hAnsi="Times New Roman" w:cs="Times New Roman"/>
          <w:sz w:val="24"/>
          <w:szCs w:val="24"/>
        </w:rPr>
        <w:t>, проведенному в 2023 году, 45% россиян сталкивали</w:t>
      </w:r>
      <w:r w:rsidR="00E337CC">
        <w:rPr>
          <w:rFonts w:ascii="Times New Roman" w:hAnsi="Times New Roman" w:cs="Times New Roman"/>
          <w:sz w:val="24"/>
          <w:szCs w:val="24"/>
        </w:rPr>
        <w:t xml:space="preserve">сь проявлением </w:t>
      </w:r>
      <w:r w:rsidR="00B260DF">
        <w:rPr>
          <w:rFonts w:ascii="Times New Roman" w:hAnsi="Times New Roman" w:cs="Times New Roman"/>
          <w:sz w:val="24"/>
          <w:szCs w:val="24"/>
        </w:rPr>
        <w:t>выгорания</w:t>
      </w:r>
      <w:r w:rsidR="007A7250">
        <w:rPr>
          <w:rFonts w:ascii="Times New Roman" w:hAnsi="Times New Roman" w:cs="Times New Roman"/>
          <w:sz w:val="24"/>
          <w:szCs w:val="24"/>
        </w:rPr>
        <w:t xml:space="preserve"> без привязки к профессиональной сфере, а значит в зоне риска оказываются представители разных профессий</w:t>
      </w:r>
      <w:r w:rsidR="00C53029">
        <w:rPr>
          <w:rFonts w:ascii="Times New Roman" w:hAnsi="Times New Roman" w:cs="Times New Roman"/>
          <w:sz w:val="24"/>
          <w:szCs w:val="24"/>
        </w:rPr>
        <w:t>, форм занятости и отраслевой принадлежности</w:t>
      </w:r>
      <w:r w:rsidR="007A7250">
        <w:rPr>
          <w:rFonts w:ascii="Times New Roman" w:hAnsi="Times New Roman" w:cs="Times New Roman"/>
          <w:sz w:val="24"/>
          <w:szCs w:val="24"/>
        </w:rPr>
        <w:t xml:space="preserve">. При этом </w:t>
      </w:r>
      <w:r w:rsidR="002C074B">
        <w:rPr>
          <w:rFonts w:ascii="Times New Roman" w:hAnsi="Times New Roman" w:cs="Times New Roman"/>
          <w:sz w:val="24"/>
          <w:szCs w:val="24"/>
        </w:rPr>
        <w:t xml:space="preserve">половина респондентов отметила, что с большей вероятностью выгоранию подвержены представители интеллектуального труда.  </w:t>
      </w:r>
    </w:p>
    <w:p w:rsidR="00A928E2" w:rsidRDefault="002C074B" w:rsidP="00C44CA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C44CAD">
        <w:rPr>
          <w:rFonts w:ascii="Times New Roman" w:hAnsi="Times New Roman" w:cs="Times New Roman"/>
          <w:sz w:val="24"/>
          <w:szCs w:val="24"/>
        </w:rPr>
        <w:t xml:space="preserve"> тройке лидирующих причин возникновения профессионального выгорания </w:t>
      </w:r>
      <w:r w:rsidR="00C94B31">
        <w:rPr>
          <w:rFonts w:ascii="Times New Roman" w:hAnsi="Times New Roman" w:cs="Times New Roman"/>
          <w:sz w:val="24"/>
          <w:szCs w:val="24"/>
        </w:rPr>
        <w:t xml:space="preserve">для россиян </w:t>
      </w:r>
      <w:r w:rsidR="00C44CAD">
        <w:rPr>
          <w:rFonts w:ascii="Times New Roman" w:hAnsi="Times New Roman" w:cs="Times New Roman"/>
          <w:sz w:val="24"/>
          <w:szCs w:val="24"/>
        </w:rPr>
        <w:t>оказались</w:t>
      </w:r>
      <w:r>
        <w:rPr>
          <w:rFonts w:ascii="Times New Roman" w:hAnsi="Times New Roman" w:cs="Times New Roman"/>
          <w:sz w:val="24"/>
          <w:szCs w:val="24"/>
        </w:rPr>
        <w:t xml:space="preserve"> </w:t>
      </w:r>
      <w:r w:rsidR="00C44CAD">
        <w:rPr>
          <w:rFonts w:ascii="Times New Roman" w:hAnsi="Times New Roman" w:cs="Times New Roman"/>
          <w:sz w:val="24"/>
          <w:szCs w:val="24"/>
        </w:rPr>
        <w:t>п</w:t>
      </w:r>
      <w:r w:rsidR="00C44CAD" w:rsidRPr="00C44CAD">
        <w:rPr>
          <w:rFonts w:ascii="Times New Roman" w:hAnsi="Times New Roman" w:cs="Times New Roman"/>
          <w:sz w:val="24"/>
          <w:szCs w:val="24"/>
        </w:rPr>
        <w:t>остоянные стрессовые ситуации</w:t>
      </w:r>
      <w:r w:rsidR="00C44CAD">
        <w:rPr>
          <w:rFonts w:ascii="Times New Roman" w:hAnsi="Times New Roman" w:cs="Times New Roman"/>
          <w:sz w:val="24"/>
          <w:szCs w:val="24"/>
        </w:rPr>
        <w:t xml:space="preserve"> и</w:t>
      </w:r>
      <w:r w:rsidR="00C44CAD" w:rsidRPr="00C44CAD">
        <w:rPr>
          <w:rFonts w:ascii="Times New Roman" w:hAnsi="Times New Roman" w:cs="Times New Roman"/>
          <w:sz w:val="24"/>
          <w:szCs w:val="24"/>
        </w:rPr>
        <w:t xml:space="preserve"> нервное напряжение</w:t>
      </w:r>
      <w:r>
        <w:rPr>
          <w:rFonts w:ascii="Times New Roman" w:hAnsi="Times New Roman" w:cs="Times New Roman"/>
          <w:sz w:val="24"/>
          <w:szCs w:val="24"/>
        </w:rPr>
        <w:t xml:space="preserve"> на работе (42%)</w:t>
      </w:r>
      <w:r w:rsidR="00C44CAD">
        <w:rPr>
          <w:rFonts w:ascii="Times New Roman" w:hAnsi="Times New Roman" w:cs="Times New Roman"/>
          <w:sz w:val="24"/>
          <w:szCs w:val="24"/>
        </w:rPr>
        <w:t>, н</w:t>
      </w:r>
      <w:r w:rsidR="00C44CAD" w:rsidRPr="00C44CAD">
        <w:rPr>
          <w:rFonts w:ascii="Times New Roman" w:hAnsi="Times New Roman" w:cs="Times New Roman"/>
          <w:sz w:val="24"/>
          <w:szCs w:val="24"/>
        </w:rPr>
        <w:t>еадекватная оценка результатов работы</w:t>
      </w:r>
      <w:r>
        <w:rPr>
          <w:rFonts w:ascii="Times New Roman" w:hAnsi="Times New Roman" w:cs="Times New Roman"/>
          <w:sz w:val="24"/>
          <w:szCs w:val="24"/>
        </w:rPr>
        <w:t xml:space="preserve"> (31%)</w:t>
      </w:r>
      <w:r w:rsidR="00C44CAD">
        <w:rPr>
          <w:rFonts w:ascii="Times New Roman" w:hAnsi="Times New Roman" w:cs="Times New Roman"/>
          <w:sz w:val="24"/>
          <w:szCs w:val="24"/>
        </w:rPr>
        <w:t>, н</w:t>
      </w:r>
      <w:r w:rsidR="00C44CAD" w:rsidRPr="00C44CAD">
        <w:rPr>
          <w:rFonts w:ascii="Times New Roman" w:hAnsi="Times New Roman" w:cs="Times New Roman"/>
          <w:sz w:val="24"/>
          <w:szCs w:val="24"/>
        </w:rPr>
        <w:t xml:space="preserve">есоразмерность финансовой мотивации и затрачиваемых усилий </w:t>
      </w:r>
      <w:r>
        <w:rPr>
          <w:rFonts w:ascii="Times New Roman" w:hAnsi="Times New Roman" w:cs="Times New Roman"/>
          <w:sz w:val="24"/>
          <w:szCs w:val="24"/>
        </w:rPr>
        <w:t xml:space="preserve">(27%), то есть факторы, формирующие организационный климат </w:t>
      </w:r>
      <w:r w:rsidR="00877DA9">
        <w:rPr>
          <w:rFonts w:ascii="Times New Roman" w:hAnsi="Times New Roman" w:cs="Times New Roman"/>
          <w:sz w:val="24"/>
          <w:szCs w:val="24"/>
        </w:rPr>
        <w:t>компании</w:t>
      </w:r>
      <w:r w:rsidR="00C94B31">
        <w:rPr>
          <w:rFonts w:ascii="Times New Roman" w:hAnsi="Times New Roman" w:cs="Times New Roman"/>
          <w:sz w:val="24"/>
          <w:szCs w:val="24"/>
        </w:rPr>
        <w:t xml:space="preserve"> и команд</w:t>
      </w:r>
      <w:r w:rsidR="00877DA9">
        <w:rPr>
          <w:rFonts w:ascii="Times New Roman" w:hAnsi="Times New Roman" w:cs="Times New Roman"/>
          <w:sz w:val="24"/>
          <w:szCs w:val="24"/>
        </w:rPr>
        <w:t xml:space="preserve">. </w:t>
      </w:r>
    </w:p>
    <w:p w:rsidR="000F27C5" w:rsidRDefault="00C94B31" w:rsidP="003841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w:t>
      </w:r>
      <w:r w:rsidR="00600790">
        <w:rPr>
          <w:rFonts w:ascii="Times New Roman" w:hAnsi="Times New Roman" w:cs="Times New Roman"/>
          <w:sz w:val="24"/>
          <w:szCs w:val="24"/>
        </w:rPr>
        <w:t xml:space="preserve">многоуровневой </w:t>
      </w:r>
      <w:r>
        <w:rPr>
          <w:rFonts w:ascii="Times New Roman" w:hAnsi="Times New Roman" w:cs="Times New Roman"/>
          <w:sz w:val="24"/>
          <w:szCs w:val="24"/>
        </w:rPr>
        <w:t>модели командного выгорания, предложенной Б. Уриен с коллегами, на формирование командного выгорания, выраженного в снижении работоспосности и эффективности команд</w:t>
      </w:r>
      <w:r w:rsidR="00600790">
        <w:rPr>
          <w:rFonts w:ascii="Times New Roman" w:hAnsi="Times New Roman" w:cs="Times New Roman"/>
          <w:sz w:val="24"/>
          <w:szCs w:val="24"/>
        </w:rPr>
        <w:t xml:space="preserve"> и их вовлеченности в рабочие процессы</w:t>
      </w:r>
      <w:r>
        <w:rPr>
          <w:rFonts w:ascii="Times New Roman" w:hAnsi="Times New Roman" w:cs="Times New Roman"/>
          <w:sz w:val="24"/>
          <w:szCs w:val="24"/>
        </w:rPr>
        <w:t xml:space="preserve">, </w:t>
      </w:r>
      <w:r w:rsidR="00600790">
        <w:rPr>
          <w:rFonts w:ascii="Times New Roman" w:hAnsi="Times New Roman" w:cs="Times New Roman"/>
          <w:sz w:val="24"/>
          <w:szCs w:val="24"/>
        </w:rPr>
        <w:t>можно выделить как восходящие, так и нисходящие эффекты</w:t>
      </w:r>
      <w:r>
        <w:rPr>
          <w:rFonts w:ascii="Times New Roman" w:hAnsi="Times New Roman" w:cs="Times New Roman"/>
          <w:sz w:val="24"/>
          <w:szCs w:val="24"/>
        </w:rPr>
        <w:t xml:space="preserve"> </w:t>
      </w:r>
      <w:r w:rsidRPr="00C94B31">
        <w:rPr>
          <w:rFonts w:ascii="Times New Roman" w:hAnsi="Times New Roman" w:cs="Times New Roman"/>
          <w:sz w:val="24"/>
          <w:szCs w:val="24"/>
        </w:rPr>
        <w:t>[</w:t>
      </w:r>
      <w:r>
        <w:rPr>
          <w:rFonts w:ascii="Times New Roman" w:hAnsi="Times New Roman" w:cs="Times New Roman"/>
          <w:sz w:val="24"/>
          <w:szCs w:val="24"/>
        </w:rPr>
        <w:t>4, с. 176</w:t>
      </w:r>
      <w:r w:rsidRPr="00C94B31">
        <w:rPr>
          <w:rFonts w:ascii="Times New Roman" w:hAnsi="Times New Roman" w:cs="Times New Roman"/>
          <w:sz w:val="24"/>
          <w:szCs w:val="24"/>
        </w:rPr>
        <w:t>]</w:t>
      </w:r>
      <w:r>
        <w:rPr>
          <w:rFonts w:ascii="Times New Roman" w:hAnsi="Times New Roman" w:cs="Times New Roman"/>
          <w:sz w:val="24"/>
          <w:szCs w:val="24"/>
        </w:rPr>
        <w:t xml:space="preserve">. </w:t>
      </w:r>
      <w:r w:rsidR="00600790">
        <w:rPr>
          <w:rFonts w:ascii="Times New Roman" w:hAnsi="Times New Roman" w:cs="Times New Roman"/>
          <w:sz w:val="24"/>
          <w:szCs w:val="24"/>
        </w:rPr>
        <w:t>То есть факторы, формирующие выгорание на индивидуальном и командном уровнях, являются взаимообратными. В первую очередь к ним относится индивидуальный уровень выгорания участников команд, который оказывает влияние на формирование командного выгорания и, в свою очередь, находится под влиянием структурных элементов командной работы (например, механизмы координации команды</w:t>
      </w:r>
      <w:r w:rsidR="00600790" w:rsidRPr="00600790">
        <w:rPr>
          <w:rFonts w:ascii="Times New Roman" w:hAnsi="Times New Roman" w:cs="Times New Roman"/>
          <w:sz w:val="24"/>
          <w:szCs w:val="24"/>
        </w:rPr>
        <w:t xml:space="preserve">, </w:t>
      </w:r>
      <w:r w:rsidR="00600790">
        <w:rPr>
          <w:rFonts w:ascii="Times New Roman" w:hAnsi="Times New Roman" w:cs="Times New Roman"/>
          <w:sz w:val="24"/>
          <w:szCs w:val="24"/>
        </w:rPr>
        <w:t xml:space="preserve">рабочая </w:t>
      </w:r>
      <w:r w:rsidR="00600790" w:rsidRPr="00600790">
        <w:rPr>
          <w:rFonts w:ascii="Times New Roman" w:hAnsi="Times New Roman" w:cs="Times New Roman"/>
          <w:sz w:val="24"/>
          <w:szCs w:val="24"/>
        </w:rPr>
        <w:t>нагрузка и взаимозависимость командных</w:t>
      </w:r>
      <w:r w:rsidR="00600790">
        <w:rPr>
          <w:rFonts w:ascii="Times New Roman" w:hAnsi="Times New Roman" w:cs="Times New Roman"/>
          <w:sz w:val="24"/>
          <w:szCs w:val="24"/>
        </w:rPr>
        <w:t xml:space="preserve"> </w:t>
      </w:r>
      <w:r w:rsidR="00600790" w:rsidRPr="00600790">
        <w:rPr>
          <w:rFonts w:ascii="Times New Roman" w:hAnsi="Times New Roman" w:cs="Times New Roman"/>
          <w:sz w:val="24"/>
          <w:szCs w:val="24"/>
        </w:rPr>
        <w:t>задач</w:t>
      </w:r>
      <w:r w:rsidR="00600790">
        <w:rPr>
          <w:rFonts w:ascii="Times New Roman" w:hAnsi="Times New Roman" w:cs="Times New Roman"/>
          <w:sz w:val="24"/>
          <w:szCs w:val="24"/>
        </w:rPr>
        <w:t xml:space="preserve"> и т.д.). </w:t>
      </w:r>
      <w:r w:rsidR="000F27C5">
        <w:rPr>
          <w:rFonts w:ascii="Times New Roman" w:hAnsi="Times New Roman" w:cs="Times New Roman"/>
          <w:sz w:val="24"/>
          <w:szCs w:val="24"/>
        </w:rPr>
        <w:t xml:space="preserve">А сформированное командное выгорание отрицательно воздействует на тех участников команды, которые еще имеют «запас» устойчивости, провоцируя в них ощущение неудовлетворенности и последующее ухудшения психологического состояния, через </w:t>
      </w:r>
      <w:r w:rsidR="000F27C5" w:rsidRPr="000F27C5">
        <w:rPr>
          <w:rFonts w:ascii="Times New Roman" w:hAnsi="Times New Roman" w:cs="Times New Roman"/>
          <w:sz w:val="24"/>
          <w:szCs w:val="24"/>
        </w:rPr>
        <w:t>сигналы и нормы для интерпретации и идентификации</w:t>
      </w:r>
      <w:r w:rsidR="000F27C5">
        <w:rPr>
          <w:rFonts w:ascii="Times New Roman" w:hAnsi="Times New Roman" w:cs="Times New Roman"/>
          <w:sz w:val="24"/>
          <w:szCs w:val="24"/>
        </w:rPr>
        <w:t xml:space="preserve"> </w:t>
      </w:r>
      <w:r w:rsidR="000F27C5" w:rsidRPr="000F27C5">
        <w:rPr>
          <w:rFonts w:ascii="Times New Roman" w:hAnsi="Times New Roman" w:cs="Times New Roman"/>
          <w:sz w:val="24"/>
          <w:szCs w:val="24"/>
        </w:rPr>
        <w:t>с командой, ее задачей и контекстом</w:t>
      </w:r>
      <w:r w:rsidR="000F27C5">
        <w:rPr>
          <w:rFonts w:ascii="Times New Roman" w:hAnsi="Times New Roman" w:cs="Times New Roman"/>
          <w:sz w:val="24"/>
          <w:szCs w:val="24"/>
        </w:rPr>
        <w:t xml:space="preserve"> </w:t>
      </w:r>
      <w:r w:rsidR="000F27C5" w:rsidRPr="000F27C5">
        <w:rPr>
          <w:rFonts w:ascii="Times New Roman" w:hAnsi="Times New Roman" w:cs="Times New Roman"/>
          <w:sz w:val="24"/>
          <w:szCs w:val="24"/>
        </w:rPr>
        <w:t>[</w:t>
      </w:r>
      <w:r w:rsidR="000F27C5">
        <w:rPr>
          <w:rFonts w:ascii="Times New Roman" w:hAnsi="Times New Roman" w:cs="Times New Roman"/>
          <w:sz w:val="24"/>
          <w:szCs w:val="24"/>
        </w:rPr>
        <w:t>4, с. 179</w:t>
      </w:r>
      <w:r w:rsidR="000F27C5" w:rsidRPr="000F27C5">
        <w:rPr>
          <w:rFonts w:ascii="Times New Roman" w:hAnsi="Times New Roman" w:cs="Times New Roman"/>
          <w:sz w:val="24"/>
          <w:szCs w:val="24"/>
        </w:rPr>
        <w:t>]</w:t>
      </w:r>
      <w:r w:rsidR="000F27C5">
        <w:rPr>
          <w:rFonts w:ascii="Times New Roman" w:hAnsi="Times New Roman" w:cs="Times New Roman"/>
          <w:sz w:val="24"/>
          <w:szCs w:val="24"/>
        </w:rPr>
        <w:t xml:space="preserve">. В связи с этим, при выборе мер профилактики профессионального выгорания в команде и выгорания команд следует обращать внимание эту зависимость. </w:t>
      </w:r>
    </w:p>
    <w:p w:rsidR="009E108D" w:rsidRDefault="000F27C5" w:rsidP="00BF599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На наш взгляд, профилактика командного выгорания должна начинаться с момента подбора персонала в команду – важно оценивать психологическое состояние и настроение сотрудников, которые в дальнейшем будут взаимодействовать. Это объясняется возможной «цепной» реакцией, когда один или несколько участников команды, находясь на определенных стадиях выгорания, будут </w:t>
      </w:r>
      <w:r w:rsidR="00BF5999">
        <w:rPr>
          <w:rFonts w:ascii="Times New Roman" w:hAnsi="Times New Roman" w:cs="Times New Roman"/>
          <w:sz w:val="24"/>
          <w:szCs w:val="24"/>
        </w:rPr>
        <w:t>оказывать воздействие на других участников и, в конечном счете, команда и ее участники будет терять вовлеченность в рабочие процессы, провоцируя временные срывы в проекте. Хотя такой подход не исключает и других мер профилактики и решения проблемы профессионального выгорания в команде.</w:t>
      </w:r>
    </w:p>
    <w:p w:rsidR="009E108D" w:rsidRDefault="00330ABF" w:rsidP="009E108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w:t>
      </w:r>
      <w:r w:rsidR="009E108D">
        <w:rPr>
          <w:rFonts w:ascii="Times New Roman" w:hAnsi="Times New Roman" w:cs="Times New Roman"/>
          <w:sz w:val="24"/>
          <w:szCs w:val="24"/>
        </w:rPr>
        <w:t>етод</w:t>
      </w:r>
      <w:r>
        <w:rPr>
          <w:rFonts w:ascii="Times New Roman" w:hAnsi="Times New Roman" w:cs="Times New Roman"/>
          <w:sz w:val="24"/>
          <w:szCs w:val="24"/>
        </w:rPr>
        <w:t>ы</w:t>
      </w:r>
      <w:r w:rsidR="009E108D">
        <w:rPr>
          <w:rFonts w:ascii="Times New Roman" w:hAnsi="Times New Roman" w:cs="Times New Roman"/>
          <w:sz w:val="24"/>
          <w:szCs w:val="24"/>
        </w:rPr>
        <w:t xml:space="preserve"> и </w:t>
      </w:r>
      <w:r>
        <w:rPr>
          <w:rFonts w:ascii="Times New Roman" w:hAnsi="Times New Roman" w:cs="Times New Roman"/>
          <w:sz w:val="24"/>
          <w:szCs w:val="24"/>
        </w:rPr>
        <w:t xml:space="preserve">инструменты профилактики и борьбы с выгоранием принято подразделять на различные уровни: индивидуальный, </w:t>
      </w:r>
      <w:r w:rsidR="00334B01">
        <w:rPr>
          <w:rFonts w:ascii="Times New Roman" w:hAnsi="Times New Roman" w:cs="Times New Roman"/>
          <w:sz w:val="24"/>
          <w:szCs w:val="24"/>
        </w:rPr>
        <w:t>организационный</w:t>
      </w:r>
      <w:r>
        <w:rPr>
          <w:rFonts w:ascii="Times New Roman" w:hAnsi="Times New Roman" w:cs="Times New Roman"/>
          <w:sz w:val="24"/>
          <w:szCs w:val="24"/>
        </w:rPr>
        <w:t xml:space="preserve">, </w:t>
      </w:r>
      <w:r w:rsidR="0090774A">
        <w:rPr>
          <w:rFonts w:ascii="Times New Roman" w:hAnsi="Times New Roman" w:cs="Times New Roman"/>
          <w:sz w:val="24"/>
          <w:szCs w:val="24"/>
        </w:rPr>
        <w:t>институциональный</w:t>
      </w:r>
      <w:r>
        <w:rPr>
          <w:rFonts w:ascii="Times New Roman" w:hAnsi="Times New Roman" w:cs="Times New Roman"/>
          <w:sz w:val="24"/>
          <w:szCs w:val="24"/>
        </w:rPr>
        <w:t>.</w:t>
      </w:r>
    </w:p>
    <w:p w:rsidR="004C2497" w:rsidRDefault="004C2497" w:rsidP="004C249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 </w:t>
      </w:r>
      <w:r w:rsidR="0090774A">
        <w:rPr>
          <w:rFonts w:ascii="Times New Roman" w:hAnsi="Times New Roman" w:cs="Times New Roman"/>
          <w:sz w:val="24"/>
          <w:szCs w:val="24"/>
        </w:rPr>
        <w:t>институциональным</w:t>
      </w:r>
      <w:r>
        <w:rPr>
          <w:rFonts w:ascii="Times New Roman" w:hAnsi="Times New Roman" w:cs="Times New Roman"/>
          <w:sz w:val="24"/>
          <w:szCs w:val="24"/>
        </w:rPr>
        <w:t xml:space="preserve"> мерам можно отнести ряд мероприятий, регулируемых на муниципальном и региональном уровнях, например, </w:t>
      </w:r>
      <w:r w:rsidR="0090774A">
        <w:rPr>
          <w:rFonts w:ascii="Times New Roman" w:hAnsi="Times New Roman" w:cs="Times New Roman"/>
          <w:sz w:val="24"/>
          <w:szCs w:val="24"/>
        </w:rPr>
        <w:t xml:space="preserve">программы сетевого сотрудничества, наставничества и поддержки учителей, системы психологической помощи в случае выявления </w:t>
      </w:r>
      <w:r w:rsidR="0090774A">
        <w:rPr>
          <w:rFonts w:ascii="Times New Roman" w:hAnsi="Times New Roman" w:cs="Times New Roman"/>
          <w:sz w:val="24"/>
          <w:szCs w:val="24"/>
        </w:rPr>
        <w:lastRenderedPageBreak/>
        <w:t>симптомов выгорания на рабочем месте и т.д</w:t>
      </w:r>
      <w:r>
        <w:rPr>
          <w:rFonts w:ascii="Times New Roman" w:hAnsi="Times New Roman" w:cs="Times New Roman"/>
          <w:sz w:val="24"/>
          <w:szCs w:val="24"/>
        </w:rPr>
        <w:t>. Такие программы в основном направлены на специалистов помогающих профессий, задействованных в бюджетной сфере.</w:t>
      </w:r>
    </w:p>
    <w:p w:rsidR="00330ABF" w:rsidRDefault="004C2497" w:rsidP="004C249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 </w:t>
      </w:r>
      <w:r w:rsidR="00334B01">
        <w:rPr>
          <w:rFonts w:ascii="Times New Roman" w:hAnsi="Times New Roman" w:cs="Times New Roman"/>
          <w:sz w:val="24"/>
          <w:szCs w:val="24"/>
        </w:rPr>
        <w:t>организационным</w:t>
      </w:r>
      <w:r>
        <w:rPr>
          <w:rFonts w:ascii="Times New Roman" w:hAnsi="Times New Roman" w:cs="Times New Roman"/>
          <w:sz w:val="24"/>
          <w:szCs w:val="24"/>
        </w:rPr>
        <w:t xml:space="preserve"> мерам, реализуемым в рамках конкретных компаний, относятся, например, у</w:t>
      </w:r>
      <w:r w:rsidRPr="004C2497">
        <w:rPr>
          <w:rFonts w:ascii="Times New Roman" w:hAnsi="Times New Roman" w:cs="Times New Roman"/>
          <w:sz w:val="24"/>
          <w:szCs w:val="24"/>
        </w:rPr>
        <w:t>лучшение содержания и рабочих мест</w:t>
      </w:r>
      <w:r>
        <w:rPr>
          <w:rFonts w:ascii="Times New Roman" w:hAnsi="Times New Roman" w:cs="Times New Roman"/>
          <w:sz w:val="24"/>
          <w:szCs w:val="24"/>
        </w:rPr>
        <w:t xml:space="preserve"> сотрудников, г</w:t>
      </w:r>
      <w:r w:rsidRPr="004C2497">
        <w:rPr>
          <w:rFonts w:ascii="Times New Roman" w:hAnsi="Times New Roman" w:cs="Times New Roman"/>
          <w:sz w:val="24"/>
          <w:szCs w:val="24"/>
        </w:rPr>
        <w:t xml:space="preserve">уманизация рабочего графика </w:t>
      </w:r>
      <w:r>
        <w:rPr>
          <w:rFonts w:ascii="Times New Roman" w:hAnsi="Times New Roman" w:cs="Times New Roman"/>
          <w:sz w:val="24"/>
          <w:szCs w:val="24"/>
        </w:rPr>
        <w:t xml:space="preserve">(в т.ч., использование гибридной формы занятости), </w:t>
      </w:r>
      <w:r w:rsidRPr="004C2497">
        <w:rPr>
          <w:rFonts w:ascii="Times New Roman" w:hAnsi="Times New Roman" w:cs="Times New Roman"/>
          <w:sz w:val="24"/>
          <w:szCs w:val="24"/>
        </w:rPr>
        <w:t>внедрение планов по обеспечению баланса между работой и личной жизнью</w:t>
      </w:r>
      <w:r>
        <w:rPr>
          <w:rFonts w:ascii="Times New Roman" w:hAnsi="Times New Roman" w:cs="Times New Roman"/>
          <w:sz w:val="24"/>
          <w:szCs w:val="24"/>
        </w:rPr>
        <w:t>, совершенствование системы материального вознаграждения и</w:t>
      </w:r>
      <w:r w:rsidRPr="004C2497">
        <w:rPr>
          <w:rFonts w:ascii="Times New Roman" w:hAnsi="Times New Roman" w:cs="Times New Roman"/>
          <w:sz w:val="24"/>
          <w:szCs w:val="24"/>
        </w:rPr>
        <w:t xml:space="preserve"> нефинансовых стимулов</w:t>
      </w:r>
      <w:r>
        <w:rPr>
          <w:rFonts w:ascii="Times New Roman" w:hAnsi="Times New Roman" w:cs="Times New Roman"/>
          <w:sz w:val="24"/>
          <w:szCs w:val="24"/>
        </w:rPr>
        <w:t>, р</w:t>
      </w:r>
      <w:r w:rsidRPr="004C2497">
        <w:rPr>
          <w:rFonts w:ascii="Times New Roman" w:hAnsi="Times New Roman" w:cs="Times New Roman"/>
          <w:sz w:val="24"/>
          <w:szCs w:val="24"/>
        </w:rPr>
        <w:t>азвитие лидерских качеств руководителей</w:t>
      </w:r>
      <w:r>
        <w:rPr>
          <w:rFonts w:ascii="Times New Roman" w:hAnsi="Times New Roman" w:cs="Times New Roman"/>
          <w:sz w:val="24"/>
          <w:szCs w:val="24"/>
        </w:rPr>
        <w:t>, систематический м</w:t>
      </w:r>
      <w:r w:rsidR="0090774A">
        <w:rPr>
          <w:rFonts w:ascii="Times New Roman" w:hAnsi="Times New Roman" w:cs="Times New Roman"/>
          <w:sz w:val="24"/>
          <w:szCs w:val="24"/>
        </w:rPr>
        <w:t>ониторинг выгорания и т.д</w:t>
      </w:r>
      <w:r>
        <w:rPr>
          <w:rFonts w:ascii="Times New Roman" w:hAnsi="Times New Roman" w:cs="Times New Roman"/>
          <w:sz w:val="24"/>
          <w:szCs w:val="24"/>
        </w:rPr>
        <w:t>.</w:t>
      </w:r>
    </w:p>
    <w:p w:rsidR="00334B01" w:rsidRDefault="00DC0FD8" w:rsidP="0090774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w:t>
      </w:r>
      <w:r w:rsidR="0090774A">
        <w:rPr>
          <w:rFonts w:ascii="Times New Roman" w:hAnsi="Times New Roman" w:cs="Times New Roman"/>
          <w:sz w:val="24"/>
          <w:szCs w:val="24"/>
        </w:rPr>
        <w:t>дивидуальные меры профилактики и борьбы с выгоранием могут быть подразделены на</w:t>
      </w:r>
      <w:r w:rsidR="00334B01">
        <w:rPr>
          <w:rFonts w:ascii="Times New Roman" w:hAnsi="Times New Roman" w:cs="Times New Roman"/>
          <w:sz w:val="24"/>
          <w:szCs w:val="24"/>
        </w:rPr>
        <w:t xml:space="preserve"> мероприятия:</w:t>
      </w:r>
    </w:p>
    <w:p w:rsidR="00334B01" w:rsidRPr="00334B01" w:rsidRDefault="00334B01" w:rsidP="00334B01">
      <w:pPr>
        <w:pStyle w:val="a7"/>
        <w:numPr>
          <w:ilvl w:val="0"/>
          <w:numId w:val="1"/>
        </w:numPr>
        <w:tabs>
          <w:tab w:val="left" w:pos="851"/>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334B01">
        <w:rPr>
          <w:rFonts w:ascii="Times New Roman" w:hAnsi="Times New Roman" w:cs="Times New Roman"/>
          <w:sz w:val="24"/>
          <w:szCs w:val="24"/>
        </w:rPr>
        <w:t>проводимые</w:t>
      </w:r>
      <w:r w:rsidR="0090774A" w:rsidRPr="00334B01">
        <w:rPr>
          <w:rFonts w:ascii="Times New Roman" w:hAnsi="Times New Roman" w:cs="Times New Roman"/>
          <w:sz w:val="24"/>
          <w:szCs w:val="24"/>
        </w:rPr>
        <w:t xml:space="preserve"> компани</w:t>
      </w:r>
      <w:r w:rsidRPr="00334B01">
        <w:rPr>
          <w:rFonts w:ascii="Times New Roman" w:hAnsi="Times New Roman" w:cs="Times New Roman"/>
          <w:sz w:val="24"/>
          <w:szCs w:val="24"/>
        </w:rPr>
        <w:t>ями и</w:t>
      </w:r>
      <w:r w:rsidRPr="00334B01">
        <w:rPr>
          <w:rFonts w:ascii="Times New Roman" w:hAnsi="Times New Roman" w:cs="Times New Roman"/>
          <w:sz w:val="24"/>
          <w:szCs w:val="24"/>
        </w:rPr>
        <w:t xml:space="preserve"> направленные </w:t>
      </w:r>
      <w:r w:rsidR="0090774A" w:rsidRPr="00334B01">
        <w:rPr>
          <w:rFonts w:ascii="Times New Roman" w:hAnsi="Times New Roman" w:cs="Times New Roman"/>
          <w:sz w:val="24"/>
          <w:szCs w:val="24"/>
        </w:rPr>
        <w:t>на сотрудников (</w:t>
      </w:r>
      <w:r w:rsidR="0090774A" w:rsidRPr="00334B01">
        <w:rPr>
          <w:rFonts w:ascii="Times New Roman" w:hAnsi="Times New Roman" w:cs="Times New Roman"/>
          <w:sz w:val="24"/>
          <w:szCs w:val="24"/>
        </w:rPr>
        <w:t>индивидуализация работы с возникающими состояниями сотрудников, ориентированная на идентификацию ранних стадий выгора</w:t>
      </w:r>
      <w:r w:rsidR="0090774A" w:rsidRPr="00334B01">
        <w:rPr>
          <w:rFonts w:ascii="Times New Roman" w:hAnsi="Times New Roman" w:cs="Times New Roman"/>
          <w:sz w:val="24"/>
          <w:szCs w:val="24"/>
        </w:rPr>
        <w:t>ния</w:t>
      </w:r>
      <w:r w:rsidRPr="00334B01">
        <w:rPr>
          <w:rFonts w:ascii="Times New Roman" w:hAnsi="Times New Roman" w:cs="Times New Roman"/>
          <w:sz w:val="24"/>
          <w:szCs w:val="24"/>
        </w:rPr>
        <w:t>);</w:t>
      </w:r>
    </w:p>
    <w:p w:rsidR="00334B01" w:rsidRPr="00334B01" w:rsidRDefault="00334B01" w:rsidP="00334B01">
      <w:pPr>
        <w:pStyle w:val="a7"/>
        <w:numPr>
          <w:ilvl w:val="0"/>
          <w:numId w:val="1"/>
        </w:numPr>
        <w:tabs>
          <w:tab w:val="left" w:pos="851"/>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334B01">
        <w:rPr>
          <w:rFonts w:ascii="Times New Roman" w:hAnsi="Times New Roman" w:cs="Times New Roman"/>
          <w:sz w:val="24"/>
          <w:szCs w:val="24"/>
        </w:rPr>
        <w:t xml:space="preserve">проводимые собственно сотрудниками и направленные на </w:t>
      </w:r>
      <w:r w:rsidR="0090774A" w:rsidRPr="00334B01">
        <w:rPr>
          <w:rFonts w:ascii="Times New Roman" w:hAnsi="Times New Roman" w:cs="Times New Roman"/>
          <w:sz w:val="24"/>
          <w:szCs w:val="24"/>
        </w:rPr>
        <w:t xml:space="preserve">самого себя как личность (например, самодиагностка психологического состояния, обращение к практикам регуляции психологического состояния и др.) </w:t>
      </w:r>
    </w:p>
    <w:p w:rsidR="004C2497" w:rsidRPr="00334B01" w:rsidRDefault="00334B01" w:rsidP="00334B01">
      <w:pPr>
        <w:pStyle w:val="a7"/>
        <w:numPr>
          <w:ilvl w:val="0"/>
          <w:numId w:val="1"/>
        </w:numPr>
        <w:tabs>
          <w:tab w:val="left" w:pos="851"/>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90774A" w:rsidRPr="00334B01">
        <w:rPr>
          <w:rFonts w:ascii="Times New Roman" w:hAnsi="Times New Roman" w:cs="Times New Roman"/>
          <w:sz w:val="24"/>
          <w:szCs w:val="24"/>
        </w:rPr>
        <w:t>направленные на улучшение взаимодействия с организацией и с различными аспектами своей работы</w:t>
      </w:r>
      <w:r w:rsidRPr="00334B01">
        <w:rPr>
          <w:rFonts w:ascii="Times New Roman" w:hAnsi="Times New Roman" w:cs="Times New Roman"/>
          <w:sz w:val="24"/>
          <w:szCs w:val="24"/>
        </w:rPr>
        <w:t xml:space="preserve"> (</w:t>
      </w:r>
      <w:r>
        <w:rPr>
          <w:rFonts w:ascii="Times New Roman" w:hAnsi="Times New Roman" w:cs="Times New Roman"/>
          <w:sz w:val="24"/>
          <w:szCs w:val="24"/>
        </w:rPr>
        <w:t>например, изучение</w:t>
      </w:r>
      <w:r w:rsidRPr="00334B01">
        <w:rPr>
          <w:rFonts w:ascii="Times New Roman" w:hAnsi="Times New Roman" w:cs="Times New Roman"/>
          <w:sz w:val="24"/>
          <w:szCs w:val="24"/>
        </w:rPr>
        <w:t xml:space="preserve"> </w:t>
      </w:r>
      <w:r>
        <w:rPr>
          <w:rFonts w:ascii="Times New Roman" w:hAnsi="Times New Roman" w:cs="Times New Roman"/>
          <w:sz w:val="24"/>
          <w:szCs w:val="24"/>
        </w:rPr>
        <w:t xml:space="preserve">внедрение в свою жизнь основ </w:t>
      </w:r>
      <w:r w:rsidRPr="00334B01">
        <w:rPr>
          <w:rFonts w:ascii="Times New Roman" w:hAnsi="Times New Roman" w:cs="Times New Roman"/>
          <w:sz w:val="24"/>
          <w:szCs w:val="24"/>
        </w:rPr>
        <w:t>тайм-менеджмент</w:t>
      </w:r>
      <w:r>
        <w:rPr>
          <w:rFonts w:ascii="Times New Roman" w:hAnsi="Times New Roman" w:cs="Times New Roman"/>
          <w:sz w:val="24"/>
          <w:szCs w:val="24"/>
        </w:rPr>
        <w:t xml:space="preserve">а и концепции </w:t>
      </w:r>
      <w:r w:rsidRPr="00334B01">
        <w:rPr>
          <w:rFonts w:ascii="Times New Roman" w:hAnsi="Times New Roman" w:cs="Times New Roman"/>
          <w:sz w:val="24"/>
          <w:szCs w:val="24"/>
        </w:rPr>
        <w:t>Work-life balance</w:t>
      </w:r>
      <w:r>
        <w:rPr>
          <w:rFonts w:ascii="Times New Roman" w:hAnsi="Times New Roman" w:cs="Times New Roman"/>
          <w:sz w:val="24"/>
          <w:szCs w:val="24"/>
        </w:rPr>
        <w:t>)</w:t>
      </w:r>
      <w:r w:rsidR="0090774A" w:rsidRPr="00334B01">
        <w:rPr>
          <w:rFonts w:ascii="Times New Roman" w:hAnsi="Times New Roman" w:cs="Times New Roman"/>
          <w:sz w:val="24"/>
          <w:szCs w:val="24"/>
        </w:rPr>
        <w:t>.</w:t>
      </w:r>
    </w:p>
    <w:p w:rsidR="009E108D" w:rsidRDefault="00334B01" w:rsidP="009E108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Хотя использование одного из перечисленных мер и методов </w:t>
      </w:r>
      <w:r w:rsidR="00732B7F">
        <w:rPr>
          <w:rFonts w:ascii="Times New Roman" w:hAnsi="Times New Roman" w:cs="Times New Roman"/>
          <w:sz w:val="24"/>
          <w:szCs w:val="24"/>
        </w:rPr>
        <w:t>может снизить нарастание личной и командной напряжённости</w:t>
      </w:r>
      <w:r w:rsidR="00775740">
        <w:rPr>
          <w:rFonts w:ascii="Times New Roman" w:hAnsi="Times New Roman" w:cs="Times New Roman"/>
          <w:sz w:val="24"/>
          <w:szCs w:val="24"/>
        </w:rPr>
        <w:t xml:space="preserve"> и неудовлетворенности</w:t>
      </w:r>
      <w:r w:rsidR="00732B7F">
        <w:rPr>
          <w:rFonts w:ascii="Times New Roman" w:hAnsi="Times New Roman" w:cs="Times New Roman"/>
          <w:sz w:val="24"/>
          <w:szCs w:val="24"/>
        </w:rPr>
        <w:t xml:space="preserve">, ведущей к выгоранию, но именно комплексное и систематическое использование различных подходов к профилактике и борьбе с симптомами выгорания дают устойчивый результат. </w:t>
      </w:r>
    </w:p>
    <w:p w:rsidR="00732B7F" w:rsidRDefault="00732B7F" w:rsidP="009E108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качестве заключения отметим, что недостаточность изученности феномена командного выгорания</w:t>
      </w:r>
      <w:r w:rsidR="00775740">
        <w:rPr>
          <w:rFonts w:ascii="Times New Roman" w:hAnsi="Times New Roman" w:cs="Times New Roman"/>
          <w:sz w:val="24"/>
          <w:szCs w:val="24"/>
        </w:rPr>
        <w:t xml:space="preserve"> и выгорания в командах</w:t>
      </w:r>
      <w:r>
        <w:rPr>
          <w:rFonts w:ascii="Times New Roman" w:hAnsi="Times New Roman" w:cs="Times New Roman"/>
          <w:sz w:val="24"/>
          <w:szCs w:val="24"/>
        </w:rPr>
        <w:t xml:space="preserve"> делает это направление исследований приоритетным для последующих изысканий. Особый интерес для практикующих управленцев представляет анализ влияния организационного климата и его компонент на формирование синдрома выгорания. Это даст основание для составления программ и инструментария профилактики и борьбы на различных уровнях компании.</w:t>
      </w:r>
    </w:p>
    <w:p w:rsidR="00C94B31" w:rsidRDefault="009E108D" w:rsidP="003841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BF5999">
        <w:rPr>
          <w:rFonts w:ascii="Times New Roman" w:hAnsi="Times New Roman" w:cs="Times New Roman"/>
          <w:sz w:val="24"/>
          <w:szCs w:val="24"/>
        </w:rPr>
        <w:t xml:space="preserve"> </w:t>
      </w:r>
    </w:p>
    <w:p w:rsidR="00384135" w:rsidRPr="00F84463" w:rsidRDefault="00384135" w:rsidP="00F84463">
      <w:pPr>
        <w:spacing w:after="0" w:line="240" w:lineRule="auto"/>
        <w:ind w:firstLine="709"/>
        <w:jc w:val="center"/>
        <w:rPr>
          <w:rFonts w:ascii="Times New Roman" w:hAnsi="Times New Roman" w:cs="Times New Roman"/>
          <w:b/>
          <w:sz w:val="24"/>
          <w:szCs w:val="24"/>
        </w:rPr>
      </w:pPr>
      <w:r w:rsidRPr="00F84463">
        <w:rPr>
          <w:rFonts w:ascii="Times New Roman" w:hAnsi="Times New Roman" w:cs="Times New Roman"/>
          <w:b/>
          <w:sz w:val="24"/>
          <w:szCs w:val="24"/>
        </w:rPr>
        <w:t>Библиографический список</w:t>
      </w:r>
    </w:p>
    <w:p w:rsidR="00393522" w:rsidRPr="00393522" w:rsidRDefault="00384135" w:rsidP="00384135">
      <w:pPr>
        <w:spacing w:after="0" w:line="240" w:lineRule="auto"/>
        <w:ind w:firstLine="709"/>
        <w:jc w:val="both"/>
        <w:rPr>
          <w:rFonts w:ascii="Times New Roman" w:hAnsi="Times New Roman" w:cs="Times New Roman"/>
          <w:sz w:val="24"/>
          <w:szCs w:val="24"/>
        </w:rPr>
      </w:pPr>
      <w:r w:rsidRPr="00393522">
        <w:rPr>
          <w:rFonts w:ascii="Times New Roman" w:hAnsi="Times New Roman" w:cs="Times New Roman"/>
          <w:sz w:val="24"/>
          <w:szCs w:val="24"/>
        </w:rPr>
        <w:t xml:space="preserve">1. </w:t>
      </w:r>
      <w:r w:rsidR="00393522" w:rsidRPr="00393522">
        <w:rPr>
          <w:rFonts w:ascii="Times New Roman" w:hAnsi="Times New Roman" w:cs="Times New Roman"/>
          <w:sz w:val="24"/>
          <w:szCs w:val="24"/>
        </w:rPr>
        <w:t>В правительстве предложили 12 нацпроектов технологического суверенитета</w:t>
      </w:r>
      <w:r w:rsidR="00393522">
        <w:rPr>
          <w:rFonts w:ascii="Times New Roman" w:hAnsi="Times New Roman" w:cs="Times New Roman"/>
          <w:sz w:val="24"/>
          <w:szCs w:val="24"/>
        </w:rPr>
        <w:t xml:space="preserve">. </w:t>
      </w:r>
      <w:r w:rsidR="002D5CE3" w:rsidRPr="002D5CE3">
        <w:rPr>
          <w:rFonts w:ascii="Times New Roman" w:hAnsi="Times New Roman" w:cs="Times New Roman"/>
          <w:sz w:val="24"/>
          <w:szCs w:val="24"/>
        </w:rPr>
        <w:t>[</w:t>
      </w:r>
      <w:r w:rsidR="002D5CE3">
        <w:rPr>
          <w:rFonts w:ascii="Times New Roman" w:hAnsi="Times New Roman" w:cs="Times New Roman"/>
          <w:sz w:val="24"/>
          <w:szCs w:val="24"/>
        </w:rPr>
        <w:t>Электронный ресурс</w:t>
      </w:r>
      <w:r w:rsidR="002D5CE3" w:rsidRPr="002D5CE3">
        <w:rPr>
          <w:rFonts w:ascii="Times New Roman" w:hAnsi="Times New Roman" w:cs="Times New Roman"/>
          <w:sz w:val="24"/>
          <w:szCs w:val="24"/>
        </w:rPr>
        <w:t>]</w:t>
      </w:r>
      <w:r w:rsidR="002D5CE3">
        <w:rPr>
          <w:rFonts w:ascii="Times New Roman" w:hAnsi="Times New Roman" w:cs="Times New Roman"/>
          <w:sz w:val="24"/>
          <w:szCs w:val="24"/>
        </w:rPr>
        <w:t xml:space="preserve"> // </w:t>
      </w:r>
      <w:r w:rsidR="00425166" w:rsidRPr="00425166">
        <w:rPr>
          <w:rFonts w:ascii="Times New Roman" w:hAnsi="Times New Roman" w:cs="Times New Roman"/>
          <w:sz w:val="24"/>
          <w:szCs w:val="24"/>
        </w:rPr>
        <w:t>VEDOMOSTI.RU</w:t>
      </w:r>
      <w:r w:rsidR="00425166">
        <w:rPr>
          <w:rFonts w:ascii="Times New Roman" w:hAnsi="Times New Roman" w:cs="Times New Roman"/>
          <w:sz w:val="24"/>
          <w:szCs w:val="24"/>
        </w:rPr>
        <w:t xml:space="preserve">: ежедн.интернет-изд. </w:t>
      </w:r>
      <w:r w:rsidR="002D5CE3">
        <w:rPr>
          <w:rFonts w:ascii="Times New Roman" w:hAnsi="Times New Roman" w:cs="Times New Roman"/>
          <w:sz w:val="24"/>
          <w:szCs w:val="24"/>
        </w:rPr>
        <w:t>2024.</w:t>
      </w:r>
      <w:r w:rsidR="00425166">
        <w:rPr>
          <w:rFonts w:ascii="Times New Roman" w:hAnsi="Times New Roman" w:cs="Times New Roman"/>
          <w:sz w:val="24"/>
          <w:szCs w:val="24"/>
        </w:rPr>
        <w:t xml:space="preserve"> 19 марта.</w:t>
      </w:r>
      <w:r w:rsidR="002D5CE3">
        <w:rPr>
          <w:rFonts w:ascii="Times New Roman" w:hAnsi="Times New Roman" w:cs="Times New Roman"/>
          <w:sz w:val="24"/>
          <w:szCs w:val="24"/>
        </w:rPr>
        <w:t xml:space="preserve"> </w:t>
      </w:r>
      <w:r w:rsidR="00393522">
        <w:rPr>
          <w:rFonts w:ascii="Times New Roman" w:hAnsi="Times New Roman" w:cs="Times New Roman"/>
          <w:sz w:val="24"/>
          <w:szCs w:val="24"/>
          <w:lang w:val="en-US"/>
        </w:rPr>
        <w:t>URL</w:t>
      </w:r>
      <w:r w:rsidR="00393522" w:rsidRPr="00393522">
        <w:rPr>
          <w:rFonts w:ascii="Times New Roman" w:hAnsi="Times New Roman" w:cs="Times New Roman"/>
          <w:sz w:val="24"/>
          <w:szCs w:val="24"/>
        </w:rPr>
        <w:t xml:space="preserve">: </w:t>
      </w:r>
      <w:hyperlink r:id="rId8" w:history="1">
        <w:r w:rsidR="002D5CE3" w:rsidRPr="00820CDA">
          <w:rPr>
            <w:rStyle w:val="a3"/>
            <w:rFonts w:ascii="Times New Roman" w:hAnsi="Times New Roman" w:cs="Times New Roman"/>
            <w:sz w:val="24"/>
            <w:szCs w:val="24"/>
            <w:lang w:val="en-US"/>
          </w:rPr>
          <w:t>https</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www</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vedomosti</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ru</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economics</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articles</w:t>
        </w:r>
        <w:r w:rsidR="002D5CE3" w:rsidRPr="00820CDA">
          <w:rPr>
            <w:rStyle w:val="a3"/>
            <w:rFonts w:ascii="Times New Roman" w:hAnsi="Times New Roman" w:cs="Times New Roman"/>
            <w:sz w:val="24"/>
            <w:szCs w:val="24"/>
          </w:rPr>
          <w:t>/2024/03/19/1026479-</w:t>
        </w:r>
        <w:r w:rsidR="002D5CE3" w:rsidRPr="00820CDA">
          <w:rPr>
            <w:rStyle w:val="a3"/>
            <w:rFonts w:ascii="Times New Roman" w:hAnsi="Times New Roman" w:cs="Times New Roman"/>
            <w:sz w:val="24"/>
            <w:szCs w:val="24"/>
            <w:lang w:val="en-US"/>
          </w:rPr>
          <w:t>v</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pravitelstve</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predlozhili</w:t>
        </w:r>
        <w:r w:rsidR="002D5CE3" w:rsidRPr="00820CDA">
          <w:rPr>
            <w:rStyle w:val="a3"/>
            <w:rFonts w:ascii="Times New Roman" w:hAnsi="Times New Roman" w:cs="Times New Roman"/>
            <w:sz w:val="24"/>
            <w:szCs w:val="24"/>
          </w:rPr>
          <w:t>-12-</w:t>
        </w:r>
        <w:r w:rsidR="002D5CE3" w:rsidRPr="00820CDA">
          <w:rPr>
            <w:rStyle w:val="a3"/>
            <w:rFonts w:ascii="Times New Roman" w:hAnsi="Times New Roman" w:cs="Times New Roman"/>
            <w:sz w:val="24"/>
            <w:szCs w:val="24"/>
            <w:lang w:val="en-US"/>
          </w:rPr>
          <w:t>natsproektov</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tehnologicheskogo</w:t>
        </w:r>
        <w:r w:rsidR="002D5CE3" w:rsidRPr="00820CDA">
          <w:rPr>
            <w:rStyle w:val="a3"/>
            <w:rFonts w:ascii="Times New Roman" w:hAnsi="Times New Roman" w:cs="Times New Roman"/>
            <w:sz w:val="24"/>
            <w:szCs w:val="24"/>
          </w:rPr>
          <w:t>-</w:t>
        </w:r>
        <w:r w:rsidR="002D5CE3" w:rsidRPr="00820CDA">
          <w:rPr>
            <w:rStyle w:val="a3"/>
            <w:rFonts w:ascii="Times New Roman" w:hAnsi="Times New Roman" w:cs="Times New Roman"/>
            <w:sz w:val="24"/>
            <w:szCs w:val="24"/>
            <w:lang w:val="en-US"/>
          </w:rPr>
          <w:t>suvereniteta</w:t>
        </w:r>
      </w:hyperlink>
      <w:r w:rsidR="00393522" w:rsidRPr="00393522">
        <w:rPr>
          <w:rFonts w:ascii="Times New Roman" w:hAnsi="Times New Roman" w:cs="Times New Roman"/>
          <w:sz w:val="24"/>
          <w:szCs w:val="24"/>
        </w:rPr>
        <w:t xml:space="preserve"> (</w:t>
      </w:r>
      <w:r w:rsidR="002D5CE3">
        <w:rPr>
          <w:rFonts w:ascii="Times New Roman" w:hAnsi="Times New Roman" w:cs="Times New Roman"/>
          <w:sz w:val="24"/>
          <w:szCs w:val="24"/>
        </w:rPr>
        <w:t>дата обращения 19.03.2024</w:t>
      </w:r>
      <w:r w:rsidR="00393522">
        <w:rPr>
          <w:rFonts w:ascii="Times New Roman" w:hAnsi="Times New Roman" w:cs="Times New Roman"/>
          <w:sz w:val="24"/>
          <w:szCs w:val="24"/>
        </w:rPr>
        <w:t>)</w:t>
      </w:r>
    </w:p>
    <w:p w:rsidR="00D76E58" w:rsidRPr="00D76E58" w:rsidRDefault="00393522" w:rsidP="00D76E5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D76E58" w:rsidRPr="00D76E58">
        <w:rPr>
          <w:rFonts w:ascii="Times New Roman" w:hAnsi="Times New Roman" w:cs="Times New Roman"/>
          <w:sz w:val="24"/>
          <w:szCs w:val="24"/>
        </w:rPr>
        <w:t>Калабина Е. Г., Беляк О. Ю. Кросс-функциональные команды как инструмент развития</w:t>
      </w:r>
      <w:r w:rsidR="00D76E58">
        <w:rPr>
          <w:rFonts w:ascii="Times New Roman" w:hAnsi="Times New Roman" w:cs="Times New Roman"/>
          <w:sz w:val="24"/>
          <w:szCs w:val="24"/>
        </w:rPr>
        <w:t xml:space="preserve"> знаниевого потенциала компании //</w:t>
      </w:r>
      <w:r w:rsidR="00D76E58" w:rsidRPr="00D76E58">
        <w:rPr>
          <w:rFonts w:ascii="Times New Roman" w:hAnsi="Times New Roman" w:cs="Times New Roman"/>
          <w:sz w:val="24"/>
          <w:szCs w:val="24"/>
        </w:rPr>
        <w:t xml:space="preserve"> Вестник Санкт-Петербур</w:t>
      </w:r>
      <w:r w:rsidR="00D76E58">
        <w:rPr>
          <w:rFonts w:ascii="Times New Roman" w:hAnsi="Times New Roman" w:cs="Times New Roman"/>
          <w:sz w:val="24"/>
          <w:szCs w:val="24"/>
        </w:rPr>
        <w:t xml:space="preserve">гского университета. Менеджмент. </w:t>
      </w:r>
      <w:r w:rsidR="00D76E58" w:rsidRPr="00D76E58">
        <w:rPr>
          <w:rFonts w:ascii="Times New Roman" w:hAnsi="Times New Roman" w:cs="Times New Roman"/>
          <w:sz w:val="24"/>
          <w:szCs w:val="24"/>
        </w:rPr>
        <w:t xml:space="preserve">2019. </w:t>
      </w:r>
      <w:r w:rsidR="00D76E58">
        <w:rPr>
          <w:rFonts w:ascii="Times New Roman" w:hAnsi="Times New Roman" w:cs="Times New Roman"/>
          <w:sz w:val="24"/>
          <w:szCs w:val="24"/>
        </w:rPr>
        <w:t>№</w:t>
      </w:r>
      <w:r w:rsidR="00D76E58" w:rsidRPr="00D76E58">
        <w:rPr>
          <w:rFonts w:ascii="Times New Roman" w:hAnsi="Times New Roman" w:cs="Times New Roman"/>
          <w:sz w:val="24"/>
          <w:szCs w:val="24"/>
        </w:rPr>
        <w:t>19 (3)</w:t>
      </w:r>
      <w:r w:rsidR="00D76E58">
        <w:rPr>
          <w:rFonts w:ascii="Times New Roman" w:hAnsi="Times New Roman" w:cs="Times New Roman"/>
          <w:sz w:val="24"/>
          <w:szCs w:val="24"/>
        </w:rPr>
        <w:t>. С.</w:t>
      </w:r>
      <w:r w:rsidR="00D76E58" w:rsidRPr="00D76E58">
        <w:rPr>
          <w:rFonts w:ascii="Times New Roman" w:hAnsi="Times New Roman" w:cs="Times New Roman"/>
          <w:sz w:val="24"/>
          <w:szCs w:val="24"/>
        </w:rPr>
        <w:t xml:space="preserve"> 354–379.</w:t>
      </w:r>
    </w:p>
    <w:p w:rsidR="00384135" w:rsidRDefault="00393522" w:rsidP="00D76E5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384135">
        <w:rPr>
          <w:rFonts w:ascii="Times New Roman" w:hAnsi="Times New Roman" w:cs="Times New Roman"/>
          <w:sz w:val="24"/>
          <w:szCs w:val="24"/>
        </w:rPr>
        <w:t>.</w:t>
      </w:r>
      <w:r w:rsidR="00D76E58" w:rsidRPr="00D76E58">
        <w:rPr>
          <w:rFonts w:ascii="Times New Roman" w:hAnsi="Times New Roman" w:cs="Times New Roman"/>
          <w:sz w:val="24"/>
          <w:szCs w:val="24"/>
        </w:rPr>
        <w:t xml:space="preserve"> </w:t>
      </w:r>
      <w:r w:rsidR="00D76E58" w:rsidRPr="00384135">
        <w:rPr>
          <w:rFonts w:ascii="Times New Roman" w:hAnsi="Times New Roman" w:cs="Times New Roman"/>
          <w:sz w:val="24"/>
          <w:szCs w:val="24"/>
        </w:rPr>
        <w:t xml:space="preserve">Кулакова </w:t>
      </w:r>
      <w:r w:rsidR="00D76E58">
        <w:rPr>
          <w:rFonts w:ascii="Times New Roman" w:hAnsi="Times New Roman" w:cs="Times New Roman"/>
          <w:sz w:val="24"/>
          <w:szCs w:val="24"/>
        </w:rPr>
        <w:t>А. Б.</w:t>
      </w:r>
      <w:r w:rsidR="00D76E58" w:rsidRPr="00384135">
        <w:rPr>
          <w:rFonts w:ascii="Times New Roman" w:hAnsi="Times New Roman" w:cs="Times New Roman"/>
          <w:sz w:val="24"/>
          <w:szCs w:val="24"/>
        </w:rPr>
        <w:t>, Сухарева Л</w:t>
      </w:r>
      <w:r w:rsidR="00D76E58">
        <w:rPr>
          <w:rFonts w:ascii="Times New Roman" w:hAnsi="Times New Roman" w:cs="Times New Roman"/>
          <w:sz w:val="24"/>
          <w:szCs w:val="24"/>
        </w:rPr>
        <w:t>.</w:t>
      </w:r>
      <w:r w:rsidR="00D76E58" w:rsidRPr="00384135">
        <w:rPr>
          <w:rFonts w:ascii="Times New Roman" w:hAnsi="Times New Roman" w:cs="Times New Roman"/>
          <w:sz w:val="24"/>
          <w:szCs w:val="24"/>
        </w:rPr>
        <w:t xml:space="preserve"> М</w:t>
      </w:r>
      <w:r w:rsidR="00D76E58">
        <w:rPr>
          <w:rFonts w:ascii="Times New Roman" w:hAnsi="Times New Roman" w:cs="Times New Roman"/>
          <w:sz w:val="24"/>
          <w:szCs w:val="24"/>
        </w:rPr>
        <w:t>.</w:t>
      </w:r>
      <w:r w:rsidR="00D76E58" w:rsidRPr="00384135">
        <w:rPr>
          <w:rFonts w:ascii="Times New Roman" w:hAnsi="Times New Roman" w:cs="Times New Roman"/>
          <w:sz w:val="24"/>
          <w:szCs w:val="24"/>
        </w:rPr>
        <w:t xml:space="preserve"> </w:t>
      </w:r>
      <w:r w:rsidR="00D76E58">
        <w:rPr>
          <w:rFonts w:ascii="Times New Roman" w:hAnsi="Times New Roman" w:cs="Times New Roman"/>
          <w:sz w:val="24"/>
          <w:szCs w:val="24"/>
        </w:rPr>
        <w:t>П</w:t>
      </w:r>
      <w:r w:rsidR="00D76E58" w:rsidRPr="00384135">
        <w:rPr>
          <w:rFonts w:ascii="Times New Roman" w:hAnsi="Times New Roman" w:cs="Times New Roman"/>
          <w:sz w:val="24"/>
          <w:szCs w:val="24"/>
        </w:rPr>
        <w:t xml:space="preserve">рофессиональное выгорание специалиста как индикатор социально-экономического развития региона // Вопросы территориального развития. 2021. №2. </w:t>
      </w:r>
      <w:r w:rsidR="00D76E58">
        <w:rPr>
          <w:rFonts w:ascii="Times New Roman" w:hAnsi="Times New Roman" w:cs="Times New Roman"/>
          <w:sz w:val="24"/>
          <w:szCs w:val="24"/>
        </w:rPr>
        <w:t>Том 9. С. 1-11.</w:t>
      </w:r>
    </w:p>
    <w:p w:rsidR="00C162C6" w:rsidRPr="00C162C6" w:rsidRDefault="00C162C6" w:rsidP="00D76E58">
      <w:pPr>
        <w:spacing w:after="0" w:line="240" w:lineRule="auto"/>
        <w:ind w:firstLine="709"/>
        <w:jc w:val="both"/>
        <w:rPr>
          <w:rFonts w:ascii="Times New Roman" w:hAnsi="Times New Roman" w:cs="Times New Roman"/>
          <w:sz w:val="24"/>
          <w:szCs w:val="24"/>
        </w:rPr>
      </w:pPr>
      <w:r w:rsidRPr="00C162C6">
        <w:rPr>
          <w:rFonts w:ascii="Times New Roman" w:hAnsi="Times New Roman" w:cs="Times New Roman"/>
          <w:sz w:val="24"/>
          <w:szCs w:val="24"/>
          <w:lang w:val="en-US"/>
        </w:rPr>
        <w:t xml:space="preserve">4. </w:t>
      </w:r>
      <w:r w:rsidR="000945AB">
        <w:rPr>
          <w:rFonts w:ascii="Times New Roman" w:hAnsi="Times New Roman" w:cs="Times New Roman"/>
          <w:sz w:val="24"/>
          <w:szCs w:val="24"/>
          <w:lang w:val="en-US"/>
        </w:rPr>
        <w:t>Urien</w:t>
      </w:r>
      <w:r w:rsidRPr="00C162C6">
        <w:rPr>
          <w:rFonts w:ascii="Times New Roman" w:hAnsi="Times New Roman" w:cs="Times New Roman"/>
          <w:sz w:val="24"/>
          <w:szCs w:val="24"/>
          <w:lang w:val="en-US"/>
        </w:rPr>
        <w:t xml:space="preserve"> B., Rico R., Demerouti E., Bakker A. B. An </w:t>
      </w:r>
      <w:r>
        <w:rPr>
          <w:rFonts w:ascii="Times New Roman" w:hAnsi="Times New Roman" w:cs="Times New Roman"/>
          <w:sz w:val="24"/>
          <w:szCs w:val="24"/>
          <w:lang w:val="en-US"/>
        </w:rPr>
        <w:t>emergence model of team burnout</w:t>
      </w:r>
      <w:r w:rsidRPr="00C162C6">
        <w:rPr>
          <w:rFonts w:ascii="Times New Roman" w:hAnsi="Times New Roman" w:cs="Times New Roman"/>
          <w:sz w:val="24"/>
          <w:szCs w:val="24"/>
          <w:lang w:val="en-US"/>
        </w:rPr>
        <w:t xml:space="preserve"> // Revista de Psicología del Trabajo y de las Organizacione. </w:t>
      </w:r>
      <w:r w:rsidRPr="00C162C6">
        <w:rPr>
          <w:rFonts w:ascii="Times New Roman" w:hAnsi="Times New Roman" w:cs="Times New Roman"/>
          <w:sz w:val="24"/>
          <w:szCs w:val="24"/>
        </w:rPr>
        <w:t>2021</w:t>
      </w:r>
      <w:r w:rsidRPr="00C162C6">
        <w:rPr>
          <w:rFonts w:ascii="Times New Roman" w:hAnsi="Times New Roman" w:cs="Times New Roman"/>
          <w:sz w:val="24"/>
          <w:szCs w:val="24"/>
        </w:rPr>
        <w:t>.</w:t>
      </w:r>
      <w:r>
        <w:rPr>
          <w:rFonts w:ascii="Times New Roman" w:hAnsi="Times New Roman" w:cs="Times New Roman"/>
          <w:sz w:val="24"/>
          <w:szCs w:val="24"/>
        </w:rPr>
        <w:t xml:space="preserve"> №</w:t>
      </w:r>
      <w:r w:rsidRPr="00C162C6">
        <w:rPr>
          <w:rFonts w:ascii="Times New Roman" w:hAnsi="Times New Roman" w:cs="Times New Roman"/>
          <w:sz w:val="24"/>
          <w:szCs w:val="24"/>
        </w:rPr>
        <w:t>37</w:t>
      </w:r>
      <w:r w:rsidR="003454EF">
        <w:rPr>
          <w:rFonts w:ascii="Times New Roman" w:hAnsi="Times New Roman" w:cs="Times New Roman"/>
          <w:sz w:val="24"/>
          <w:szCs w:val="24"/>
          <w:lang w:val="en-US"/>
        </w:rPr>
        <w:t xml:space="preserve"> </w:t>
      </w:r>
      <w:r w:rsidRPr="00C162C6">
        <w:rPr>
          <w:rFonts w:ascii="Times New Roman" w:hAnsi="Times New Roman" w:cs="Times New Roman"/>
          <w:sz w:val="24"/>
          <w:szCs w:val="24"/>
        </w:rPr>
        <w:t>(3).</w:t>
      </w:r>
      <w:r>
        <w:rPr>
          <w:rFonts w:ascii="Times New Roman" w:hAnsi="Times New Roman" w:cs="Times New Roman"/>
          <w:sz w:val="24"/>
          <w:szCs w:val="24"/>
        </w:rPr>
        <w:t xml:space="preserve"> </w:t>
      </w:r>
      <w:r>
        <w:rPr>
          <w:rFonts w:ascii="Times New Roman" w:hAnsi="Times New Roman" w:cs="Times New Roman"/>
          <w:sz w:val="24"/>
          <w:szCs w:val="24"/>
          <w:lang w:val="en-US"/>
        </w:rPr>
        <w:t>P</w:t>
      </w:r>
      <w:r w:rsidRPr="00C162C6">
        <w:rPr>
          <w:rFonts w:ascii="Times New Roman" w:hAnsi="Times New Roman" w:cs="Times New Roman"/>
          <w:sz w:val="24"/>
          <w:szCs w:val="24"/>
        </w:rPr>
        <w:t>.</w:t>
      </w:r>
      <w:r>
        <w:rPr>
          <w:rFonts w:ascii="Times New Roman" w:hAnsi="Times New Roman" w:cs="Times New Roman"/>
          <w:sz w:val="24"/>
          <w:szCs w:val="24"/>
          <w:lang w:val="en-US"/>
        </w:rPr>
        <w:t xml:space="preserve"> </w:t>
      </w:r>
      <w:r w:rsidRPr="00C162C6">
        <w:rPr>
          <w:rFonts w:ascii="Times New Roman" w:hAnsi="Times New Roman" w:cs="Times New Roman"/>
          <w:sz w:val="24"/>
          <w:szCs w:val="24"/>
        </w:rPr>
        <w:t>175-186.</w:t>
      </w:r>
    </w:p>
    <w:p w:rsidR="00384135" w:rsidRPr="00C162C6" w:rsidRDefault="00384135" w:rsidP="00384135">
      <w:pPr>
        <w:spacing w:after="0" w:line="240" w:lineRule="auto"/>
        <w:ind w:firstLine="709"/>
        <w:jc w:val="both"/>
        <w:rPr>
          <w:rFonts w:ascii="Times New Roman" w:hAnsi="Times New Roman" w:cs="Times New Roman"/>
          <w:sz w:val="24"/>
          <w:szCs w:val="24"/>
        </w:rPr>
      </w:pPr>
    </w:p>
    <w:p w:rsidR="00340F26" w:rsidRPr="00F84463" w:rsidRDefault="00340F26" w:rsidP="00384135">
      <w:pPr>
        <w:spacing w:after="0" w:line="240" w:lineRule="auto"/>
        <w:ind w:firstLine="709"/>
        <w:jc w:val="both"/>
        <w:rPr>
          <w:rFonts w:ascii="Times New Roman" w:hAnsi="Times New Roman" w:cs="Times New Roman"/>
          <w:b/>
          <w:sz w:val="24"/>
          <w:szCs w:val="24"/>
        </w:rPr>
      </w:pPr>
      <w:r w:rsidRPr="00F84463">
        <w:rPr>
          <w:rFonts w:ascii="Times New Roman" w:hAnsi="Times New Roman" w:cs="Times New Roman"/>
          <w:b/>
          <w:sz w:val="24"/>
          <w:szCs w:val="24"/>
        </w:rPr>
        <w:t>Информация об авторе</w:t>
      </w:r>
    </w:p>
    <w:p w:rsidR="00340F26" w:rsidRPr="00340F26" w:rsidRDefault="00340F26" w:rsidP="00384135">
      <w:pPr>
        <w:spacing w:after="0" w:line="240" w:lineRule="auto"/>
        <w:ind w:firstLine="709"/>
        <w:jc w:val="both"/>
        <w:rPr>
          <w:rFonts w:ascii="Times New Roman" w:hAnsi="Times New Roman" w:cs="Times New Roman"/>
          <w:sz w:val="24"/>
          <w:szCs w:val="24"/>
        </w:rPr>
      </w:pPr>
      <w:r w:rsidRPr="00F84463">
        <w:rPr>
          <w:rFonts w:ascii="Times New Roman" w:hAnsi="Times New Roman" w:cs="Times New Roman"/>
          <w:b/>
          <w:sz w:val="24"/>
          <w:szCs w:val="24"/>
        </w:rPr>
        <w:t>Беляк Ольга Юрьевна (Россия, Екатеринбург)</w:t>
      </w:r>
      <w:r>
        <w:rPr>
          <w:rFonts w:ascii="Times New Roman" w:hAnsi="Times New Roman" w:cs="Times New Roman"/>
          <w:sz w:val="24"/>
          <w:szCs w:val="24"/>
        </w:rPr>
        <w:t xml:space="preserve"> – ассистент кафедры бизнес-информатики Уральского государственного экономического университета (</w:t>
      </w:r>
      <w:r w:rsidRPr="00340F26">
        <w:rPr>
          <w:rFonts w:ascii="Times New Roman" w:hAnsi="Times New Roman" w:cs="Times New Roman"/>
          <w:sz w:val="24"/>
          <w:szCs w:val="24"/>
        </w:rPr>
        <w:t>620000</w:t>
      </w:r>
      <w:r>
        <w:rPr>
          <w:rFonts w:ascii="Times New Roman" w:hAnsi="Times New Roman" w:cs="Times New Roman"/>
          <w:sz w:val="24"/>
          <w:szCs w:val="24"/>
        </w:rPr>
        <w:t>, Россия,</w:t>
      </w:r>
      <w:r w:rsidRPr="00340F26">
        <w:rPr>
          <w:rFonts w:ascii="Times New Roman" w:hAnsi="Times New Roman" w:cs="Times New Roman"/>
          <w:sz w:val="24"/>
          <w:szCs w:val="24"/>
        </w:rPr>
        <w:t xml:space="preserve"> Свердловская область, г. Екатеринбург, ул. 8 Марта, д. 62 /ул. Народной Воли, д. 45</w:t>
      </w:r>
      <w:r>
        <w:rPr>
          <w:rFonts w:ascii="Times New Roman" w:hAnsi="Times New Roman" w:cs="Times New Roman"/>
          <w:sz w:val="24"/>
          <w:szCs w:val="24"/>
        </w:rPr>
        <w:t xml:space="preserve">; </w:t>
      </w:r>
      <w:r>
        <w:rPr>
          <w:rFonts w:ascii="Times New Roman" w:hAnsi="Times New Roman" w:cs="Times New Roman"/>
          <w:sz w:val="24"/>
          <w:szCs w:val="24"/>
          <w:lang w:val="en-US"/>
        </w:rPr>
        <w:t>e</w:t>
      </w:r>
      <w:r w:rsidRPr="00340F26">
        <w:rPr>
          <w:rFonts w:ascii="Times New Roman" w:hAnsi="Times New Roman" w:cs="Times New Roman"/>
          <w:sz w:val="24"/>
          <w:szCs w:val="24"/>
        </w:rPr>
        <w:t>-</w:t>
      </w:r>
      <w:r>
        <w:rPr>
          <w:rFonts w:ascii="Times New Roman" w:hAnsi="Times New Roman" w:cs="Times New Roman"/>
          <w:sz w:val="24"/>
          <w:szCs w:val="24"/>
          <w:lang w:val="en-US"/>
        </w:rPr>
        <w:t>mail</w:t>
      </w:r>
      <w:r w:rsidRPr="00340F26">
        <w:rPr>
          <w:rFonts w:ascii="Times New Roman" w:hAnsi="Times New Roman" w:cs="Times New Roman"/>
          <w:sz w:val="24"/>
          <w:szCs w:val="24"/>
        </w:rPr>
        <w:t xml:space="preserve">: </w:t>
      </w:r>
      <w:hyperlink r:id="rId9" w:history="1">
        <w:r w:rsidRPr="00E56720">
          <w:rPr>
            <w:rStyle w:val="a3"/>
            <w:rFonts w:ascii="Times New Roman" w:hAnsi="Times New Roman" w:cs="Times New Roman"/>
            <w:sz w:val="24"/>
            <w:szCs w:val="24"/>
            <w:lang w:val="en-US"/>
          </w:rPr>
          <w:t>o</w:t>
        </w:r>
        <w:r w:rsidRPr="00E56720">
          <w:rPr>
            <w:rStyle w:val="a3"/>
            <w:rFonts w:ascii="Times New Roman" w:hAnsi="Times New Roman" w:cs="Times New Roman"/>
            <w:sz w:val="24"/>
            <w:szCs w:val="24"/>
          </w:rPr>
          <w:t>.</w:t>
        </w:r>
        <w:r w:rsidRPr="00E56720">
          <w:rPr>
            <w:rStyle w:val="a3"/>
            <w:rFonts w:ascii="Times New Roman" w:hAnsi="Times New Roman" w:cs="Times New Roman"/>
            <w:sz w:val="24"/>
            <w:szCs w:val="24"/>
            <w:lang w:val="en-US"/>
          </w:rPr>
          <w:t>j</w:t>
        </w:r>
        <w:r w:rsidRPr="00E56720">
          <w:rPr>
            <w:rStyle w:val="a3"/>
            <w:rFonts w:ascii="Times New Roman" w:hAnsi="Times New Roman" w:cs="Times New Roman"/>
            <w:sz w:val="24"/>
            <w:szCs w:val="24"/>
          </w:rPr>
          <w:t>.</w:t>
        </w:r>
        <w:r w:rsidRPr="00E56720">
          <w:rPr>
            <w:rStyle w:val="a3"/>
            <w:rFonts w:ascii="Times New Roman" w:hAnsi="Times New Roman" w:cs="Times New Roman"/>
            <w:sz w:val="24"/>
            <w:szCs w:val="24"/>
            <w:lang w:val="en-US"/>
          </w:rPr>
          <w:t>belyak</w:t>
        </w:r>
        <w:r w:rsidRPr="00E56720">
          <w:rPr>
            <w:rStyle w:val="a3"/>
            <w:rFonts w:ascii="Times New Roman" w:hAnsi="Times New Roman" w:cs="Times New Roman"/>
            <w:sz w:val="24"/>
            <w:szCs w:val="24"/>
          </w:rPr>
          <w:t>@</w:t>
        </w:r>
        <w:r w:rsidRPr="00E56720">
          <w:rPr>
            <w:rStyle w:val="a3"/>
            <w:rFonts w:ascii="Times New Roman" w:hAnsi="Times New Roman" w:cs="Times New Roman"/>
            <w:sz w:val="24"/>
            <w:szCs w:val="24"/>
            <w:lang w:val="en-US"/>
          </w:rPr>
          <w:t>mail</w:t>
        </w:r>
        <w:r w:rsidRPr="00E56720">
          <w:rPr>
            <w:rStyle w:val="a3"/>
            <w:rFonts w:ascii="Times New Roman" w:hAnsi="Times New Roman" w:cs="Times New Roman"/>
            <w:sz w:val="24"/>
            <w:szCs w:val="24"/>
          </w:rPr>
          <w:t>.</w:t>
        </w:r>
        <w:r w:rsidRPr="00E56720">
          <w:rPr>
            <w:rStyle w:val="a3"/>
            <w:rFonts w:ascii="Times New Roman" w:hAnsi="Times New Roman" w:cs="Times New Roman"/>
            <w:sz w:val="24"/>
            <w:szCs w:val="24"/>
            <w:lang w:val="en-US"/>
          </w:rPr>
          <w:t>ru</w:t>
        </w:r>
      </w:hyperlink>
      <w:r w:rsidRPr="00340F26">
        <w:rPr>
          <w:rFonts w:ascii="Times New Roman" w:hAnsi="Times New Roman" w:cs="Times New Roman"/>
          <w:sz w:val="24"/>
          <w:szCs w:val="24"/>
        </w:rPr>
        <w:t xml:space="preserve">) </w:t>
      </w:r>
    </w:p>
    <w:p w:rsidR="00340F26" w:rsidRDefault="00340F26" w:rsidP="00384135">
      <w:pPr>
        <w:spacing w:after="0" w:line="240" w:lineRule="auto"/>
        <w:ind w:firstLine="709"/>
        <w:jc w:val="both"/>
        <w:rPr>
          <w:rFonts w:ascii="Times New Roman" w:hAnsi="Times New Roman" w:cs="Times New Roman"/>
          <w:sz w:val="24"/>
          <w:szCs w:val="24"/>
        </w:rPr>
      </w:pPr>
    </w:p>
    <w:p w:rsidR="00340F26" w:rsidRPr="00F84463" w:rsidRDefault="00340F26" w:rsidP="00340F26">
      <w:pPr>
        <w:spacing w:after="0" w:line="240" w:lineRule="auto"/>
        <w:ind w:firstLine="709"/>
        <w:jc w:val="right"/>
        <w:rPr>
          <w:rFonts w:ascii="Times New Roman" w:hAnsi="Times New Roman" w:cs="Times New Roman"/>
          <w:b/>
          <w:sz w:val="24"/>
          <w:szCs w:val="24"/>
          <w:lang w:val="en-US"/>
        </w:rPr>
      </w:pPr>
      <w:r w:rsidRPr="00F84463">
        <w:rPr>
          <w:rFonts w:ascii="Times New Roman" w:hAnsi="Times New Roman" w:cs="Times New Roman"/>
          <w:b/>
          <w:sz w:val="24"/>
          <w:szCs w:val="24"/>
          <w:lang w:val="en-US"/>
        </w:rPr>
        <w:t>Belyak O.</w:t>
      </w:r>
      <w:r w:rsidR="00F84463" w:rsidRPr="008A5676">
        <w:rPr>
          <w:rFonts w:ascii="Times New Roman" w:hAnsi="Times New Roman" w:cs="Times New Roman"/>
          <w:b/>
          <w:sz w:val="24"/>
          <w:szCs w:val="24"/>
          <w:lang w:val="en-US"/>
        </w:rPr>
        <w:t xml:space="preserve"> </w:t>
      </w:r>
      <w:r w:rsidRPr="00F84463">
        <w:rPr>
          <w:rFonts w:ascii="Times New Roman" w:hAnsi="Times New Roman" w:cs="Times New Roman"/>
          <w:b/>
          <w:sz w:val="24"/>
          <w:szCs w:val="24"/>
          <w:lang w:val="en-US"/>
        </w:rPr>
        <w:t>Yu.</w:t>
      </w:r>
    </w:p>
    <w:p w:rsidR="00340F26" w:rsidRPr="00F84463" w:rsidRDefault="00340F26" w:rsidP="00340F26">
      <w:pPr>
        <w:spacing w:after="0" w:line="240" w:lineRule="auto"/>
        <w:jc w:val="center"/>
        <w:rPr>
          <w:rFonts w:ascii="Times New Roman" w:hAnsi="Times New Roman" w:cs="Times New Roman"/>
          <w:b/>
          <w:sz w:val="24"/>
          <w:szCs w:val="24"/>
          <w:lang w:val="en-US"/>
        </w:rPr>
      </w:pPr>
      <w:r w:rsidRPr="00F84463">
        <w:rPr>
          <w:rFonts w:ascii="Times New Roman" w:hAnsi="Times New Roman" w:cs="Times New Roman"/>
          <w:b/>
          <w:sz w:val="24"/>
          <w:szCs w:val="24"/>
          <w:lang w:val="en-US"/>
        </w:rPr>
        <w:t>BURNOUT IN THE TEAM AND TEAM BURNOUT</w:t>
      </w:r>
    </w:p>
    <w:p w:rsidR="00F84463" w:rsidRDefault="00F84463" w:rsidP="00340F26">
      <w:pPr>
        <w:spacing w:after="0" w:line="240" w:lineRule="auto"/>
        <w:jc w:val="center"/>
        <w:rPr>
          <w:rFonts w:ascii="Times New Roman" w:hAnsi="Times New Roman" w:cs="Times New Roman"/>
          <w:sz w:val="24"/>
          <w:szCs w:val="24"/>
          <w:lang w:val="en-US"/>
        </w:rPr>
      </w:pPr>
    </w:p>
    <w:p w:rsidR="006450C6" w:rsidRPr="006450C6" w:rsidRDefault="00F84463" w:rsidP="006450C6">
      <w:pPr>
        <w:spacing w:after="0" w:line="240" w:lineRule="auto"/>
        <w:ind w:firstLine="709"/>
        <w:jc w:val="both"/>
        <w:rPr>
          <w:rFonts w:ascii="Times New Roman" w:hAnsi="Times New Roman" w:cs="Times New Roman"/>
          <w:sz w:val="24"/>
          <w:szCs w:val="24"/>
          <w:lang w:val="en-US"/>
        </w:rPr>
      </w:pPr>
      <w:r w:rsidRPr="00F84463">
        <w:rPr>
          <w:rFonts w:ascii="Times New Roman" w:hAnsi="Times New Roman" w:cs="Times New Roman"/>
          <w:b/>
          <w:sz w:val="24"/>
          <w:szCs w:val="24"/>
          <w:lang w:val="en-US"/>
        </w:rPr>
        <w:t>Abstract.</w:t>
      </w:r>
      <w:r>
        <w:rPr>
          <w:rFonts w:ascii="Times New Roman" w:hAnsi="Times New Roman" w:cs="Times New Roman"/>
          <w:b/>
          <w:sz w:val="24"/>
          <w:szCs w:val="24"/>
          <w:lang w:val="en-US"/>
        </w:rPr>
        <w:t xml:space="preserve"> </w:t>
      </w:r>
      <w:r w:rsidR="00101796" w:rsidRPr="00101796">
        <w:rPr>
          <w:rFonts w:ascii="Times New Roman" w:hAnsi="Times New Roman" w:cs="Times New Roman"/>
          <w:sz w:val="24"/>
          <w:szCs w:val="24"/>
          <w:lang w:val="en-US"/>
        </w:rPr>
        <w:t>The article is devoted to the issue of professional burnout in team members, as well as team burnout in innovative projects. Possible causes and risks of its occurrence are indicated, as well as possible directions of empirical and theoretical research of this issue in future works are shown.</w:t>
      </w:r>
      <w:bookmarkStart w:id="0" w:name="_GoBack"/>
      <w:bookmarkEnd w:id="0"/>
    </w:p>
    <w:p w:rsidR="00F84463" w:rsidRDefault="00F84463" w:rsidP="00F84463">
      <w:pPr>
        <w:spacing w:after="0" w:line="240" w:lineRule="auto"/>
        <w:ind w:firstLine="709"/>
        <w:jc w:val="both"/>
        <w:rPr>
          <w:rFonts w:ascii="Times New Roman" w:hAnsi="Times New Roman" w:cs="Times New Roman"/>
          <w:sz w:val="24"/>
          <w:szCs w:val="24"/>
          <w:lang w:val="en-US"/>
        </w:rPr>
      </w:pPr>
      <w:r w:rsidRPr="00F84463">
        <w:rPr>
          <w:rFonts w:ascii="Times New Roman" w:hAnsi="Times New Roman" w:cs="Times New Roman"/>
          <w:b/>
          <w:sz w:val="24"/>
          <w:szCs w:val="24"/>
          <w:lang w:val="en-US"/>
        </w:rPr>
        <w:t>Key words:</w:t>
      </w:r>
      <w:r w:rsidRPr="00F84463">
        <w:rPr>
          <w:rFonts w:ascii="Times New Roman" w:hAnsi="Times New Roman" w:cs="Times New Roman"/>
          <w:sz w:val="24"/>
          <w:szCs w:val="24"/>
          <w:lang w:val="en-US"/>
        </w:rPr>
        <w:t xml:space="preserve"> professional burnout, team forms of labour, innovative projects, risks</w:t>
      </w:r>
    </w:p>
    <w:p w:rsidR="00F84463" w:rsidRDefault="00F84463" w:rsidP="00F84463">
      <w:pPr>
        <w:spacing w:after="0" w:line="240" w:lineRule="auto"/>
        <w:ind w:firstLine="709"/>
        <w:jc w:val="both"/>
        <w:rPr>
          <w:rFonts w:ascii="Times New Roman" w:hAnsi="Times New Roman" w:cs="Times New Roman"/>
          <w:sz w:val="24"/>
          <w:szCs w:val="24"/>
          <w:lang w:val="en-US"/>
        </w:rPr>
      </w:pPr>
    </w:p>
    <w:p w:rsidR="00F84463" w:rsidRPr="00F84463" w:rsidRDefault="00F84463" w:rsidP="00F84463">
      <w:pPr>
        <w:spacing w:after="0" w:line="240" w:lineRule="auto"/>
        <w:ind w:firstLine="709"/>
        <w:jc w:val="both"/>
        <w:rPr>
          <w:rFonts w:ascii="Times New Roman" w:hAnsi="Times New Roman" w:cs="Times New Roman"/>
          <w:b/>
          <w:sz w:val="24"/>
          <w:szCs w:val="24"/>
          <w:lang w:val="en-US"/>
        </w:rPr>
      </w:pPr>
      <w:r w:rsidRPr="00F84463">
        <w:rPr>
          <w:rFonts w:ascii="Times New Roman" w:hAnsi="Times New Roman" w:cs="Times New Roman"/>
          <w:b/>
          <w:sz w:val="24"/>
          <w:szCs w:val="24"/>
          <w:lang w:val="en-US"/>
        </w:rPr>
        <w:t>Author information</w:t>
      </w:r>
    </w:p>
    <w:p w:rsidR="00F84463" w:rsidRDefault="00F84463" w:rsidP="00F84463">
      <w:pPr>
        <w:spacing w:after="0" w:line="240" w:lineRule="auto"/>
        <w:ind w:firstLine="709"/>
        <w:jc w:val="both"/>
        <w:rPr>
          <w:rFonts w:ascii="Times New Roman" w:hAnsi="Times New Roman" w:cs="Times New Roman"/>
          <w:sz w:val="24"/>
          <w:szCs w:val="24"/>
          <w:lang w:val="en-US"/>
        </w:rPr>
      </w:pPr>
      <w:r w:rsidRPr="00F84463">
        <w:rPr>
          <w:rFonts w:ascii="Times New Roman" w:hAnsi="Times New Roman" w:cs="Times New Roman"/>
          <w:b/>
          <w:sz w:val="24"/>
          <w:szCs w:val="24"/>
          <w:lang w:val="en-US"/>
        </w:rPr>
        <w:t>Belyak Olga Yurievna (Ekaterinburg, Russia)</w:t>
      </w:r>
      <w:r w:rsidRPr="00F84463">
        <w:rPr>
          <w:rFonts w:ascii="Times New Roman" w:hAnsi="Times New Roman" w:cs="Times New Roman"/>
          <w:sz w:val="24"/>
          <w:szCs w:val="24"/>
          <w:lang w:val="en-US"/>
        </w:rPr>
        <w:t xml:space="preserve"> - Assistant of the Department of Business Informatics, Ural State University of Economics (620000, Russia, Sverdlovsk region, Ekaterinburg, 62, 8 Marta St. / 45, Narodnoy Voli St.; e-mail: </w:t>
      </w:r>
      <w:hyperlink r:id="rId10" w:history="1">
        <w:r w:rsidRPr="00E56720">
          <w:rPr>
            <w:rStyle w:val="a3"/>
            <w:rFonts w:ascii="Times New Roman" w:hAnsi="Times New Roman" w:cs="Times New Roman"/>
            <w:sz w:val="24"/>
            <w:szCs w:val="24"/>
            <w:lang w:val="en-US"/>
          </w:rPr>
          <w:t>o.j.belyak@mail.ru</w:t>
        </w:r>
      </w:hyperlink>
      <w:r w:rsidRPr="00F84463">
        <w:rPr>
          <w:rFonts w:ascii="Times New Roman" w:hAnsi="Times New Roman" w:cs="Times New Roman"/>
          <w:sz w:val="24"/>
          <w:szCs w:val="24"/>
          <w:lang w:val="en-US"/>
        </w:rPr>
        <w:t>).</w:t>
      </w:r>
    </w:p>
    <w:p w:rsidR="00F84463" w:rsidRDefault="00F84463" w:rsidP="00F84463">
      <w:pPr>
        <w:spacing w:after="0" w:line="240" w:lineRule="auto"/>
        <w:ind w:firstLine="709"/>
        <w:jc w:val="both"/>
        <w:rPr>
          <w:rFonts w:ascii="Times New Roman" w:hAnsi="Times New Roman" w:cs="Times New Roman"/>
          <w:sz w:val="24"/>
          <w:szCs w:val="24"/>
          <w:lang w:val="en-US"/>
        </w:rPr>
      </w:pPr>
    </w:p>
    <w:p w:rsidR="00F84463" w:rsidRPr="00F84463" w:rsidRDefault="00F84463" w:rsidP="00F84463">
      <w:pPr>
        <w:spacing w:after="0" w:line="240" w:lineRule="auto"/>
        <w:jc w:val="center"/>
        <w:rPr>
          <w:rFonts w:ascii="Times New Roman" w:hAnsi="Times New Roman" w:cs="Times New Roman"/>
          <w:b/>
          <w:sz w:val="24"/>
          <w:szCs w:val="24"/>
          <w:lang w:val="en-US"/>
        </w:rPr>
      </w:pPr>
      <w:r w:rsidRPr="00F84463">
        <w:rPr>
          <w:rFonts w:ascii="Times New Roman" w:hAnsi="Times New Roman" w:cs="Times New Roman"/>
          <w:b/>
          <w:sz w:val="24"/>
          <w:szCs w:val="24"/>
          <w:lang w:val="en-US"/>
        </w:rPr>
        <w:t>References</w:t>
      </w:r>
    </w:p>
    <w:p w:rsidR="00EB34C0" w:rsidRPr="00EB34C0" w:rsidRDefault="00EB34C0" w:rsidP="00EB34C0">
      <w:pPr>
        <w:spacing w:after="0" w:line="240" w:lineRule="auto"/>
        <w:ind w:firstLine="709"/>
        <w:jc w:val="both"/>
        <w:rPr>
          <w:rFonts w:ascii="Times New Roman" w:hAnsi="Times New Roman" w:cs="Times New Roman"/>
          <w:sz w:val="24"/>
          <w:szCs w:val="24"/>
          <w:lang w:val="en-US"/>
        </w:rPr>
      </w:pPr>
      <w:r w:rsidRPr="00EB34C0">
        <w:rPr>
          <w:rFonts w:ascii="Times New Roman" w:hAnsi="Times New Roman" w:cs="Times New Roman"/>
          <w:sz w:val="24"/>
          <w:szCs w:val="24"/>
          <w:lang w:val="en-US"/>
        </w:rPr>
        <w:t>1. The government proposed 12 national projects of technological sovereignty. [Electronic resource] // VEDOMOSTI.RU: daily Internet edition. 2024. 19 March. URL: https://www.vedomosti.ru/economics/articles/2024/03/19/1026479-v-pravitelstve-predlozhili-12-natsproektov-tehnologicheskogo-suvereniteta (date of address 19.03.2024)</w:t>
      </w:r>
    </w:p>
    <w:p w:rsidR="00EB34C0" w:rsidRPr="00EB34C0" w:rsidRDefault="00EB34C0" w:rsidP="00EB34C0">
      <w:pPr>
        <w:spacing w:after="0" w:line="240" w:lineRule="auto"/>
        <w:ind w:firstLine="709"/>
        <w:jc w:val="both"/>
        <w:rPr>
          <w:rFonts w:ascii="Times New Roman" w:hAnsi="Times New Roman" w:cs="Times New Roman"/>
          <w:sz w:val="24"/>
          <w:szCs w:val="24"/>
          <w:lang w:val="en-US"/>
        </w:rPr>
      </w:pPr>
      <w:r w:rsidRPr="00EB34C0">
        <w:rPr>
          <w:rFonts w:ascii="Times New Roman" w:hAnsi="Times New Roman" w:cs="Times New Roman"/>
          <w:sz w:val="24"/>
          <w:szCs w:val="24"/>
          <w:lang w:val="en-US"/>
        </w:rPr>
        <w:t xml:space="preserve">2. Kalabina E. G., Belyak O. Yu. Cross-functional teams as a tool for developing the knowledge potential of the company // Vestnik of St. Petersburg University. Management. 2019. №19 (3). </w:t>
      </w:r>
      <w:r w:rsidRPr="00EB34C0">
        <w:rPr>
          <w:rFonts w:ascii="Times New Roman" w:hAnsi="Times New Roman" w:cs="Times New Roman"/>
          <w:sz w:val="24"/>
          <w:szCs w:val="24"/>
        </w:rPr>
        <w:t>С</w:t>
      </w:r>
      <w:r w:rsidRPr="00EB34C0">
        <w:rPr>
          <w:rFonts w:ascii="Times New Roman" w:hAnsi="Times New Roman" w:cs="Times New Roman"/>
          <w:sz w:val="24"/>
          <w:szCs w:val="24"/>
          <w:lang w:val="en-US"/>
        </w:rPr>
        <w:t>. 354-379.</w:t>
      </w:r>
    </w:p>
    <w:p w:rsidR="00EB34C0" w:rsidRPr="00EB34C0" w:rsidRDefault="00EB34C0" w:rsidP="00EB34C0">
      <w:pPr>
        <w:spacing w:after="0" w:line="240" w:lineRule="auto"/>
        <w:ind w:firstLine="709"/>
        <w:jc w:val="both"/>
        <w:rPr>
          <w:rFonts w:ascii="Times New Roman" w:hAnsi="Times New Roman" w:cs="Times New Roman"/>
          <w:sz w:val="24"/>
          <w:szCs w:val="24"/>
          <w:lang w:val="en-US"/>
        </w:rPr>
      </w:pPr>
      <w:r w:rsidRPr="00EB34C0">
        <w:rPr>
          <w:rFonts w:ascii="Times New Roman" w:hAnsi="Times New Roman" w:cs="Times New Roman"/>
          <w:sz w:val="24"/>
          <w:szCs w:val="24"/>
          <w:lang w:val="en-US"/>
        </w:rPr>
        <w:t xml:space="preserve">3. Kulakova A. B., Sukhareva L. M. Professional burnout of a specialist as an indicator of socio-economic development of the region // Voprosy territorial'nogo razvitiya. 2021. №2. Vol. 9. </w:t>
      </w:r>
      <w:r w:rsidRPr="00EB34C0">
        <w:rPr>
          <w:rFonts w:ascii="Times New Roman" w:hAnsi="Times New Roman" w:cs="Times New Roman"/>
          <w:sz w:val="24"/>
          <w:szCs w:val="24"/>
        </w:rPr>
        <w:t>С</w:t>
      </w:r>
      <w:r w:rsidRPr="00EB34C0">
        <w:rPr>
          <w:rFonts w:ascii="Times New Roman" w:hAnsi="Times New Roman" w:cs="Times New Roman"/>
          <w:sz w:val="24"/>
          <w:szCs w:val="24"/>
          <w:lang w:val="en-US"/>
        </w:rPr>
        <w:t>. 1-11.</w:t>
      </w:r>
    </w:p>
    <w:p w:rsidR="00EB34C0" w:rsidRPr="00EB34C0" w:rsidRDefault="00EB34C0" w:rsidP="00EB34C0">
      <w:pPr>
        <w:spacing w:after="0" w:line="240" w:lineRule="auto"/>
        <w:ind w:firstLine="709"/>
        <w:jc w:val="both"/>
        <w:rPr>
          <w:rFonts w:ascii="Times New Roman" w:hAnsi="Times New Roman" w:cs="Times New Roman"/>
          <w:sz w:val="24"/>
          <w:szCs w:val="24"/>
        </w:rPr>
      </w:pPr>
      <w:r w:rsidRPr="00EB34C0">
        <w:rPr>
          <w:rFonts w:ascii="Times New Roman" w:hAnsi="Times New Roman" w:cs="Times New Roman"/>
          <w:sz w:val="24"/>
          <w:szCs w:val="24"/>
          <w:lang w:val="en-US"/>
        </w:rPr>
        <w:t xml:space="preserve">4. Urien B., Rico R., Demerouti E., Bakker A. B. An emergence model of team burnout // Revista de Psicología del Trabajo y de las Organizacione. </w:t>
      </w:r>
      <w:r w:rsidRPr="00EB34C0">
        <w:rPr>
          <w:rFonts w:ascii="Times New Roman" w:hAnsi="Times New Roman" w:cs="Times New Roman"/>
          <w:sz w:val="24"/>
          <w:szCs w:val="24"/>
        </w:rPr>
        <w:t>2021. №37 (3). P. 175-186.</w:t>
      </w:r>
    </w:p>
    <w:p w:rsidR="00F84463" w:rsidRPr="00EB34C0" w:rsidRDefault="00F84463" w:rsidP="00EB34C0">
      <w:pPr>
        <w:spacing w:after="0" w:line="240" w:lineRule="auto"/>
        <w:ind w:firstLine="709"/>
        <w:jc w:val="both"/>
        <w:rPr>
          <w:rFonts w:ascii="Times New Roman" w:hAnsi="Times New Roman" w:cs="Times New Roman"/>
          <w:sz w:val="24"/>
          <w:szCs w:val="24"/>
          <w:lang w:val="en-US"/>
        </w:rPr>
      </w:pPr>
    </w:p>
    <w:sectPr w:rsidR="00F84463" w:rsidRPr="00EB34C0" w:rsidSect="0038413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63F3" w:rsidRDefault="00BE63F3" w:rsidP="00C44CAD">
      <w:pPr>
        <w:spacing w:after="0" w:line="240" w:lineRule="auto"/>
      </w:pPr>
      <w:r>
        <w:separator/>
      </w:r>
    </w:p>
  </w:endnote>
  <w:endnote w:type="continuationSeparator" w:id="0">
    <w:p w:rsidR="00BE63F3" w:rsidRDefault="00BE63F3" w:rsidP="00C44C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63F3" w:rsidRDefault="00BE63F3" w:rsidP="00C44CAD">
      <w:pPr>
        <w:spacing w:after="0" w:line="240" w:lineRule="auto"/>
      </w:pPr>
      <w:r>
        <w:separator/>
      </w:r>
    </w:p>
  </w:footnote>
  <w:footnote w:type="continuationSeparator" w:id="0">
    <w:p w:rsidR="00BE63F3" w:rsidRDefault="00BE63F3" w:rsidP="00C44CAD">
      <w:pPr>
        <w:spacing w:after="0" w:line="240" w:lineRule="auto"/>
      </w:pPr>
      <w:r>
        <w:continuationSeparator/>
      </w:r>
    </w:p>
  </w:footnote>
  <w:footnote w:id="1">
    <w:p w:rsidR="00C44CAD" w:rsidRPr="00EB34C0" w:rsidRDefault="00C44CAD">
      <w:pPr>
        <w:pStyle w:val="a4"/>
        <w:rPr>
          <w:rFonts w:ascii="Times New Roman" w:hAnsi="Times New Roman" w:cs="Times New Roman"/>
        </w:rPr>
      </w:pPr>
      <w:r w:rsidRPr="00C44CAD">
        <w:rPr>
          <w:rStyle w:val="a6"/>
          <w:rFonts w:ascii="Times New Roman" w:hAnsi="Times New Roman" w:cs="Times New Roman"/>
        </w:rPr>
        <w:footnoteRef/>
      </w:r>
      <w:r w:rsidRPr="00C44CAD">
        <w:rPr>
          <w:rFonts w:ascii="Times New Roman" w:hAnsi="Times New Roman" w:cs="Times New Roman"/>
        </w:rPr>
        <w:t xml:space="preserve"> Профессиональное выгорание россиян. Симпт</w:t>
      </w:r>
      <w:r>
        <w:rPr>
          <w:rFonts w:ascii="Times New Roman" w:hAnsi="Times New Roman" w:cs="Times New Roman"/>
        </w:rPr>
        <w:t xml:space="preserve">омы, причины, меры профилактики : Результаты комплексного социологического исследования. </w:t>
      </w:r>
      <w:r w:rsidR="00425166">
        <w:rPr>
          <w:rFonts w:ascii="Times New Roman" w:hAnsi="Times New Roman" w:cs="Times New Roman"/>
          <w:lang w:val="en-US"/>
        </w:rPr>
        <w:t>URL</w:t>
      </w:r>
      <w:r w:rsidR="00425166" w:rsidRPr="00EB34C0">
        <w:rPr>
          <w:rFonts w:ascii="Times New Roman" w:hAnsi="Times New Roman" w:cs="Times New Roman"/>
        </w:rPr>
        <w:t xml:space="preserve">: </w:t>
      </w:r>
      <w:hyperlink r:id="rId1" w:history="1">
        <w:r w:rsidR="00425166" w:rsidRPr="00820CDA">
          <w:rPr>
            <w:rStyle w:val="a3"/>
            <w:rFonts w:ascii="Times New Roman" w:hAnsi="Times New Roman" w:cs="Times New Roman"/>
            <w:lang w:val="en-US"/>
          </w:rPr>
          <w:t>https</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nafi</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ru</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projects</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sotsialnoe</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razvitie</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professionalnoe</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vygoranie</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rossiyan</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simptomy</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prichiny</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mery</w:t>
        </w:r>
        <w:r w:rsidR="00425166" w:rsidRPr="00EB34C0">
          <w:rPr>
            <w:rStyle w:val="a3"/>
            <w:rFonts w:ascii="Times New Roman" w:hAnsi="Times New Roman" w:cs="Times New Roman"/>
          </w:rPr>
          <w:t>-</w:t>
        </w:r>
        <w:r w:rsidR="00425166" w:rsidRPr="00820CDA">
          <w:rPr>
            <w:rStyle w:val="a3"/>
            <w:rFonts w:ascii="Times New Roman" w:hAnsi="Times New Roman" w:cs="Times New Roman"/>
            <w:lang w:val="en-US"/>
          </w:rPr>
          <w:t>profilaktiki</w:t>
        </w:r>
        <w:r w:rsidR="00425166" w:rsidRPr="00EB34C0">
          <w:rPr>
            <w:rStyle w:val="a3"/>
            <w:rFonts w:ascii="Times New Roman" w:hAnsi="Times New Roman" w:cs="Times New Roman"/>
          </w:rPr>
          <w:t>/</w:t>
        </w:r>
      </w:hyperlink>
      <w:r w:rsidR="00425166" w:rsidRPr="00EB34C0">
        <w:rPr>
          <w:rFonts w:ascii="Times New Roman" w:hAnsi="Times New Roman" w:cs="Times New Roman"/>
        </w:rPr>
        <w:t xml:space="preserve"> </w:t>
      </w:r>
      <w:r w:rsidR="00EB34C0" w:rsidRPr="00EB34C0">
        <w:rPr>
          <w:rFonts w:ascii="Times New Roman" w:hAnsi="Times New Roman" w:cs="Times New Roman"/>
        </w:rPr>
        <w:t>(</w:t>
      </w:r>
      <w:r w:rsidR="00EB34C0">
        <w:rPr>
          <w:rFonts w:ascii="Times New Roman" w:hAnsi="Times New Roman" w:cs="Times New Roman"/>
        </w:rPr>
        <w:t>дата обращения 01.03.2024)</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46C76"/>
    <w:multiLevelType w:val="hybridMultilevel"/>
    <w:tmpl w:val="911AF95C"/>
    <w:lvl w:ilvl="0" w:tplc="271EFC96">
      <w:start w:val="1"/>
      <w:numFmt w:val="bullet"/>
      <w:lvlText w:val="−"/>
      <w:lvlJc w:val="left"/>
      <w:pPr>
        <w:ind w:left="1488" w:hanging="360"/>
      </w:pPr>
      <w:rPr>
        <w:rFonts w:ascii="Times New Roman" w:hAnsi="Times New Roman" w:cs="Times New Roman" w:hint="default"/>
      </w:rPr>
    </w:lvl>
    <w:lvl w:ilvl="1" w:tplc="04190003" w:tentative="1">
      <w:start w:val="1"/>
      <w:numFmt w:val="bullet"/>
      <w:lvlText w:val="o"/>
      <w:lvlJc w:val="left"/>
      <w:pPr>
        <w:ind w:left="2208" w:hanging="360"/>
      </w:pPr>
      <w:rPr>
        <w:rFonts w:ascii="Courier New" w:hAnsi="Courier New" w:cs="Courier New" w:hint="default"/>
      </w:rPr>
    </w:lvl>
    <w:lvl w:ilvl="2" w:tplc="04190005" w:tentative="1">
      <w:start w:val="1"/>
      <w:numFmt w:val="bullet"/>
      <w:lvlText w:val=""/>
      <w:lvlJc w:val="left"/>
      <w:pPr>
        <w:ind w:left="2928" w:hanging="360"/>
      </w:pPr>
      <w:rPr>
        <w:rFonts w:ascii="Wingdings" w:hAnsi="Wingdings" w:hint="default"/>
      </w:rPr>
    </w:lvl>
    <w:lvl w:ilvl="3" w:tplc="04190001" w:tentative="1">
      <w:start w:val="1"/>
      <w:numFmt w:val="bullet"/>
      <w:lvlText w:val=""/>
      <w:lvlJc w:val="left"/>
      <w:pPr>
        <w:ind w:left="3648" w:hanging="360"/>
      </w:pPr>
      <w:rPr>
        <w:rFonts w:ascii="Symbol" w:hAnsi="Symbol" w:hint="default"/>
      </w:rPr>
    </w:lvl>
    <w:lvl w:ilvl="4" w:tplc="04190003" w:tentative="1">
      <w:start w:val="1"/>
      <w:numFmt w:val="bullet"/>
      <w:lvlText w:val="o"/>
      <w:lvlJc w:val="left"/>
      <w:pPr>
        <w:ind w:left="4368" w:hanging="360"/>
      </w:pPr>
      <w:rPr>
        <w:rFonts w:ascii="Courier New" w:hAnsi="Courier New" w:cs="Courier New" w:hint="default"/>
      </w:rPr>
    </w:lvl>
    <w:lvl w:ilvl="5" w:tplc="04190005" w:tentative="1">
      <w:start w:val="1"/>
      <w:numFmt w:val="bullet"/>
      <w:lvlText w:val=""/>
      <w:lvlJc w:val="left"/>
      <w:pPr>
        <w:ind w:left="5088" w:hanging="360"/>
      </w:pPr>
      <w:rPr>
        <w:rFonts w:ascii="Wingdings" w:hAnsi="Wingdings" w:hint="default"/>
      </w:rPr>
    </w:lvl>
    <w:lvl w:ilvl="6" w:tplc="04190001" w:tentative="1">
      <w:start w:val="1"/>
      <w:numFmt w:val="bullet"/>
      <w:lvlText w:val=""/>
      <w:lvlJc w:val="left"/>
      <w:pPr>
        <w:ind w:left="5808" w:hanging="360"/>
      </w:pPr>
      <w:rPr>
        <w:rFonts w:ascii="Symbol" w:hAnsi="Symbol" w:hint="default"/>
      </w:rPr>
    </w:lvl>
    <w:lvl w:ilvl="7" w:tplc="04190003" w:tentative="1">
      <w:start w:val="1"/>
      <w:numFmt w:val="bullet"/>
      <w:lvlText w:val="o"/>
      <w:lvlJc w:val="left"/>
      <w:pPr>
        <w:ind w:left="6528" w:hanging="360"/>
      </w:pPr>
      <w:rPr>
        <w:rFonts w:ascii="Courier New" w:hAnsi="Courier New" w:cs="Courier New" w:hint="default"/>
      </w:rPr>
    </w:lvl>
    <w:lvl w:ilvl="8" w:tplc="04190005" w:tentative="1">
      <w:start w:val="1"/>
      <w:numFmt w:val="bullet"/>
      <w:lvlText w:val=""/>
      <w:lvlJc w:val="left"/>
      <w:pPr>
        <w:ind w:left="724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4135"/>
    <w:rsid w:val="0000599C"/>
    <w:rsid w:val="000945AB"/>
    <w:rsid w:val="000F27C5"/>
    <w:rsid w:val="00101796"/>
    <w:rsid w:val="001F3329"/>
    <w:rsid w:val="002C074B"/>
    <w:rsid w:val="002D5CE3"/>
    <w:rsid w:val="002D710F"/>
    <w:rsid w:val="00330ABF"/>
    <w:rsid w:val="003316A8"/>
    <w:rsid w:val="00334B01"/>
    <w:rsid w:val="00340F26"/>
    <w:rsid w:val="003454EF"/>
    <w:rsid w:val="00384135"/>
    <w:rsid w:val="00393522"/>
    <w:rsid w:val="003C6DA6"/>
    <w:rsid w:val="00425166"/>
    <w:rsid w:val="004A4EEE"/>
    <w:rsid w:val="004C2497"/>
    <w:rsid w:val="00600790"/>
    <w:rsid w:val="006450C6"/>
    <w:rsid w:val="00732B7F"/>
    <w:rsid w:val="00775740"/>
    <w:rsid w:val="007A7250"/>
    <w:rsid w:val="007D6819"/>
    <w:rsid w:val="00877DA9"/>
    <w:rsid w:val="008A5676"/>
    <w:rsid w:val="0090774A"/>
    <w:rsid w:val="009365D0"/>
    <w:rsid w:val="009E108D"/>
    <w:rsid w:val="00A27659"/>
    <w:rsid w:val="00A928E2"/>
    <w:rsid w:val="00B260DF"/>
    <w:rsid w:val="00BE63F3"/>
    <w:rsid w:val="00BF5999"/>
    <w:rsid w:val="00C162C6"/>
    <w:rsid w:val="00C44CAD"/>
    <w:rsid w:val="00C53029"/>
    <w:rsid w:val="00C94B31"/>
    <w:rsid w:val="00D76E58"/>
    <w:rsid w:val="00DC0FD8"/>
    <w:rsid w:val="00E337CC"/>
    <w:rsid w:val="00EB34C0"/>
    <w:rsid w:val="00ED7874"/>
    <w:rsid w:val="00F45F1A"/>
    <w:rsid w:val="00F844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A12CA0"/>
  <w15:chartTrackingRefBased/>
  <w15:docId w15:val="{31E388B1-2C26-4935-BFC4-403BEAFF3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40F26"/>
    <w:rPr>
      <w:color w:val="0563C1" w:themeColor="hyperlink"/>
      <w:u w:val="single"/>
    </w:rPr>
  </w:style>
  <w:style w:type="paragraph" w:styleId="a4">
    <w:name w:val="footnote text"/>
    <w:basedOn w:val="a"/>
    <w:link w:val="a5"/>
    <w:uiPriority w:val="99"/>
    <w:semiHidden/>
    <w:unhideWhenUsed/>
    <w:rsid w:val="00C44CAD"/>
    <w:pPr>
      <w:spacing w:after="0" w:line="240" w:lineRule="auto"/>
    </w:pPr>
    <w:rPr>
      <w:sz w:val="20"/>
      <w:szCs w:val="20"/>
    </w:rPr>
  </w:style>
  <w:style w:type="character" w:customStyle="1" w:styleId="a5">
    <w:name w:val="Текст сноски Знак"/>
    <w:basedOn w:val="a0"/>
    <w:link w:val="a4"/>
    <w:uiPriority w:val="99"/>
    <w:semiHidden/>
    <w:rsid w:val="00C44CAD"/>
    <w:rPr>
      <w:sz w:val="20"/>
      <w:szCs w:val="20"/>
    </w:rPr>
  </w:style>
  <w:style w:type="character" w:styleId="a6">
    <w:name w:val="footnote reference"/>
    <w:basedOn w:val="a0"/>
    <w:uiPriority w:val="99"/>
    <w:semiHidden/>
    <w:unhideWhenUsed/>
    <w:rsid w:val="00C44CAD"/>
    <w:rPr>
      <w:vertAlign w:val="superscript"/>
    </w:rPr>
  </w:style>
  <w:style w:type="paragraph" w:styleId="a7">
    <w:name w:val="List Paragraph"/>
    <w:basedOn w:val="a"/>
    <w:uiPriority w:val="34"/>
    <w:qFormat/>
    <w:rsid w:val="004A4EEE"/>
    <w:pPr>
      <w:ind w:left="720"/>
      <w:contextualSpacing/>
    </w:pPr>
  </w:style>
  <w:style w:type="character" w:styleId="a8">
    <w:name w:val="annotation reference"/>
    <w:basedOn w:val="a0"/>
    <w:uiPriority w:val="99"/>
    <w:semiHidden/>
    <w:unhideWhenUsed/>
    <w:rsid w:val="00330ABF"/>
    <w:rPr>
      <w:sz w:val="16"/>
      <w:szCs w:val="16"/>
    </w:rPr>
  </w:style>
  <w:style w:type="paragraph" w:styleId="a9">
    <w:name w:val="annotation text"/>
    <w:basedOn w:val="a"/>
    <w:link w:val="aa"/>
    <w:uiPriority w:val="99"/>
    <w:semiHidden/>
    <w:unhideWhenUsed/>
    <w:rsid w:val="00330ABF"/>
    <w:pPr>
      <w:spacing w:line="240" w:lineRule="auto"/>
    </w:pPr>
    <w:rPr>
      <w:sz w:val="20"/>
      <w:szCs w:val="20"/>
    </w:rPr>
  </w:style>
  <w:style w:type="character" w:customStyle="1" w:styleId="aa">
    <w:name w:val="Текст примечания Знак"/>
    <w:basedOn w:val="a0"/>
    <w:link w:val="a9"/>
    <w:uiPriority w:val="99"/>
    <w:semiHidden/>
    <w:rsid w:val="00330ABF"/>
    <w:rPr>
      <w:sz w:val="20"/>
      <w:szCs w:val="20"/>
    </w:rPr>
  </w:style>
  <w:style w:type="paragraph" w:styleId="ab">
    <w:name w:val="annotation subject"/>
    <w:basedOn w:val="a9"/>
    <w:next w:val="a9"/>
    <w:link w:val="ac"/>
    <w:uiPriority w:val="99"/>
    <w:semiHidden/>
    <w:unhideWhenUsed/>
    <w:rsid w:val="00330ABF"/>
    <w:rPr>
      <w:b/>
      <w:bCs/>
    </w:rPr>
  </w:style>
  <w:style w:type="character" w:customStyle="1" w:styleId="ac">
    <w:name w:val="Тема примечания Знак"/>
    <w:basedOn w:val="aa"/>
    <w:link w:val="ab"/>
    <w:uiPriority w:val="99"/>
    <w:semiHidden/>
    <w:rsid w:val="00330ABF"/>
    <w:rPr>
      <w:b/>
      <w:bCs/>
      <w:sz w:val="20"/>
      <w:szCs w:val="20"/>
    </w:rPr>
  </w:style>
  <w:style w:type="paragraph" w:styleId="ad">
    <w:name w:val="Balloon Text"/>
    <w:basedOn w:val="a"/>
    <w:link w:val="ae"/>
    <w:uiPriority w:val="99"/>
    <w:semiHidden/>
    <w:unhideWhenUsed/>
    <w:rsid w:val="00330ABF"/>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330AB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8296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edomosti.ru/economics/articles/2024/03/19/1026479-v-pravitelstve-predlozhili-12-natsproektov-tehnologicheskogo-suverenitet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o.j.belyak@mail.ru" TargetMode="External"/><Relationship Id="rId4" Type="http://schemas.openxmlformats.org/officeDocument/2006/relationships/settings" Target="settings.xml"/><Relationship Id="rId9" Type="http://schemas.openxmlformats.org/officeDocument/2006/relationships/hyperlink" Target="mailto:o.j.belyak@mail.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nafi.ru/projects/sotsialnoe-razvitie/professionalnoe-vygoranie-rossiyan-simptomy-prichiny-mery-profilakti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6E8AAB1-9A9F-4E08-9AD7-D9EE0F5F8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1663</TotalTime>
  <Pages>4</Pages>
  <Words>1819</Words>
  <Characters>10369</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Olya</dc:creator>
  <cp:keywords/>
  <dc:description/>
  <cp:lastModifiedBy>Olya</cp:lastModifiedBy>
  <cp:revision>11</cp:revision>
  <dcterms:created xsi:type="dcterms:W3CDTF">2024-03-17T18:37:00Z</dcterms:created>
  <dcterms:modified xsi:type="dcterms:W3CDTF">2024-03-20T12:51:00Z</dcterms:modified>
</cp:coreProperties>
</file>