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F64D5" w:rsidRPr="008F64D5" w:rsidRDefault="008F64D5" w:rsidP="008F64D5">
      <w:pPr>
        <w:spacing w:after="0" w:line="240" w:lineRule="auto"/>
        <w:ind w:firstLine="709"/>
        <w:contextualSpacing/>
        <w:rPr>
          <w:rFonts w:ascii="Times New Roman" w:hAnsi="Times New Roman" w:cs="Times New Roman"/>
          <w:b/>
          <w:sz w:val="24"/>
          <w:szCs w:val="24"/>
        </w:rPr>
      </w:pPr>
      <w:r w:rsidRPr="008F64D5">
        <w:rPr>
          <w:rFonts w:ascii="Times New Roman" w:hAnsi="Times New Roman" w:cs="Times New Roman"/>
          <w:b/>
          <w:sz w:val="24"/>
          <w:szCs w:val="24"/>
        </w:rPr>
        <w:t>УДК</w:t>
      </w:r>
      <w:r w:rsidR="009673AF">
        <w:rPr>
          <w:rFonts w:ascii="Times New Roman" w:hAnsi="Times New Roman" w:cs="Times New Roman"/>
          <w:b/>
          <w:sz w:val="24"/>
          <w:szCs w:val="24"/>
        </w:rPr>
        <w:t xml:space="preserve"> 651.012</w:t>
      </w:r>
    </w:p>
    <w:p w:rsidR="00E240E3" w:rsidRPr="00922C07" w:rsidRDefault="00E240E3" w:rsidP="00E240E3">
      <w:pPr>
        <w:spacing w:after="0" w:line="240" w:lineRule="auto"/>
        <w:ind w:right="-1" w:firstLine="709"/>
        <w:contextualSpacing/>
        <w:jc w:val="right"/>
        <w:rPr>
          <w:rFonts w:ascii="Times New Roman" w:eastAsia="Times New Roman" w:hAnsi="Times New Roman" w:cs="Times New Roman"/>
          <w:b/>
          <w:sz w:val="24"/>
          <w:szCs w:val="24"/>
          <w:shd w:val="clear" w:color="auto" w:fill="FFFFFF"/>
          <w:lang w:eastAsia="ru-RU"/>
        </w:rPr>
      </w:pPr>
      <w:r w:rsidRPr="00922C07">
        <w:rPr>
          <w:rFonts w:ascii="Times New Roman" w:eastAsia="Times New Roman" w:hAnsi="Times New Roman" w:cs="Times New Roman"/>
          <w:b/>
          <w:sz w:val="24"/>
          <w:szCs w:val="24"/>
          <w:shd w:val="clear" w:color="auto" w:fill="FFFFFF"/>
          <w:lang w:eastAsia="ru-RU"/>
        </w:rPr>
        <w:t>А.А. Батракова, студент</w:t>
      </w:r>
    </w:p>
    <w:p w:rsidR="00E240E3" w:rsidRDefault="00E240E3" w:rsidP="00E240E3">
      <w:pPr>
        <w:spacing w:after="0" w:line="240" w:lineRule="auto"/>
        <w:ind w:right="-1" w:firstLine="709"/>
        <w:contextualSpacing/>
        <w:jc w:val="right"/>
        <w:rPr>
          <w:rFonts w:ascii="Times New Roman" w:eastAsia="Times New Roman" w:hAnsi="Times New Roman" w:cs="Times New Roman"/>
          <w:b/>
          <w:sz w:val="24"/>
          <w:szCs w:val="24"/>
          <w:shd w:val="clear" w:color="auto" w:fill="FFFFFF"/>
          <w:lang w:eastAsia="ru-RU"/>
        </w:rPr>
      </w:pPr>
      <w:r w:rsidRPr="00922C07">
        <w:rPr>
          <w:rFonts w:ascii="Times New Roman" w:eastAsia="Times New Roman" w:hAnsi="Times New Roman" w:cs="Times New Roman"/>
          <w:b/>
          <w:sz w:val="24"/>
          <w:szCs w:val="24"/>
          <w:shd w:val="clear" w:color="auto" w:fill="FFFFFF"/>
          <w:lang w:eastAsia="ru-RU"/>
        </w:rPr>
        <w:t xml:space="preserve">Научный руководитель: А.Ш. </w:t>
      </w:r>
      <w:proofErr w:type="spellStart"/>
      <w:r w:rsidRPr="00922C07">
        <w:rPr>
          <w:rFonts w:ascii="Times New Roman" w:eastAsia="Times New Roman" w:hAnsi="Times New Roman" w:cs="Times New Roman"/>
          <w:b/>
          <w:sz w:val="24"/>
          <w:szCs w:val="24"/>
          <w:shd w:val="clear" w:color="auto" w:fill="FFFFFF"/>
          <w:lang w:eastAsia="ru-RU"/>
        </w:rPr>
        <w:t>Галимова</w:t>
      </w:r>
      <w:proofErr w:type="spellEnd"/>
      <w:r w:rsidRPr="00922C07">
        <w:rPr>
          <w:rFonts w:ascii="Times New Roman" w:eastAsia="Times New Roman" w:hAnsi="Times New Roman" w:cs="Times New Roman"/>
          <w:b/>
          <w:sz w:val="24"/>
          <w:szCs w:val="24"/>
          <w:shd w:val="clear" w:color="auto" w:fill="FFFFFF"/>
          <w:lang w:eastAsia="ru-RU"/>
        </w:rPr>
        <w:t xml:space="preserve">, </w:t>
      </w:r>
    </w:p>
    <w:p w:rsidR="00E240E3" w:rsidRDefault="00E240E3" w:rsidP="00E240E3">
      <w:pPr>
        <w:spacing w:after="0" w:line="240" w:lineRule="auto"/>
        <w:ind w:right="-1" w:firstLine="709"/>
        <w:contextualSpacing/>
        <w:jc w:val="right"/>
        <w:rPr>
          <w:rFonts w:ascii="Times New Roman" w:eastAsia="Times New Roman" w:hAnsi="Times New Roman" w:cs="Times New Roman"/>
          <w:b/>
          <w:sz w:val="24"/>
          <w:szCs w:val="24"/>
          <w:shd w:val="clear" w:color="auto" w:fill="FFFFFF"/>
          <w:lang w:eastAsia="ru-RU"/>
        </w:rPr>
      </w:pPr>
      <w:r>
        <w:rPr>
          <w:rFonts w:ascii="Times New Roman" w:eastAsia="Times New Roman" w:hAnsi="Times New Roman" w:cs="Times New Roman"/>
          <w:b/>
          <w:sz w:val="24"/>
          <w:szCs w:val="24"/>
          <w:shd w:val="clear" w:color="auto" w:fill="FFFFFF"/>
          <w:lang w:eastAsia="ru-RU"/>
        </w:rPr>
        <w:t>кандидат экономических</w:t>
      </w:r>
      <w:r w:rsidRPr="00922C07">
        <w:rPr>
          <w:rFonts w:ascii="Times New Roman" w:eastAsia="Times New Roman" w:hAnsi="Times New Roman" w:cs="Times New Roman"/>
          <w:b/>
          <w:sz w:val="24"/>
          <w:szCs w:val="24"/>
          <w:shd w:val="clear" w:color="auto" w:fill="FFFFFF"/>
          <w:lang w:eastAsia="ru-RU"/>
        </w:rPr>
        <w:t xml:space="preserve"> наук, доцент</w:t>
      </w:r>
    </w:p>
    <w:p w:rsidR="00E240E3" w:rsidRDefault="00E240E3" w:rsidP="008F64D5">
      <w:pPr>
        <w:spacing w:after="0" w:line="240" w:lineRule="auto"/>
        <w:ind w:firstLine="709"/>
        <w:contextualSpacing/>
        <w:jc w:val="center"/>
        <w:rPr>
          <w:rFonts w:ascii="Times New Roman" w:hAnsi="Times New Roman" w:cs="Times New Roman"/>
          <w:b/>
          <w:sz w:val="24"/>
          <w:szCs w:val="24"/>
        </w:rPr>
      </w:pPr>
    </w:p>
    <w:p w:rsidR="006904D9" w:rsidRPr="008F64D5" w:rsidRDefault="008F64D5" w:rsidP="008F64D5">
      <w:pPr>
        <w:spacing w:after="0" w:line="240" w:lineRule="auto"/>
        <w:ind w:firstLine="709"/>
        <w:contextualSpacing/>
        <w:jc w:val="center"/>
        <w:rPr>
          <w:rFonts w:ascii="Times New Roman" w:hAnsi="Times New Roman" w:cs="Times New Roman"/>
          <w:b/>
          <w:sz w:val="24"/>
          <w:szCs w:val="24"/>
        </w:rPr>
      </w:pPr>
      <w:r w:rsidRPr="008F64D5">
        <w:rPr>
          <w:rFonts w:ascii="Times New Roman" w:hAnsi="Times New Roman" w:cs="Times New Roman"/>
          <w:b/>
          <w:sz w:val="24"/>
          <w:szCs w:val="24"/>
        </w:rPr>
        <w:t>ДОКУМЕНТООБОРОТ В КАДРОВОМ ДЕЛОПРОИЗВОДСТВЕ</w:t>
      </w:r>
    </w:p>
    <w:p w:rsidR="00AF439D" w:rsidRPr="008F64D5" w:rsidRDefault="009673AF" w:rsidP="009673AF">
      <w:pPr>
        <w:pStyle w:val="a3"/>
        <w:shd w:val="clear" w:color="auto" w:fill="FFFFFF"/>
        <w:tabs>
          <w:tab w:val="left" w:pos="6055"/>
        </w:tabs>
        <w:spacing w:before="0" w:beforeAutospacing="0" w:after="0" w:afterAutospacing="0"/>
        <w:ind w:firstLine="709"/>
        <w:contextualSpacing/>
        <w:jc w:val="both"/>
        <w:textAlignment w:val="baseline"/>
        <w:rPr>
          <w:b/>
        </w:rPr>
      </w:pPr>
      <w:r>
        <w:rPr>
          <w:b/>
        </w:rPr>
        <w:tab/>
      </w:r>
    </w:p>
    <w:p w:rsidR="00AF439D" w:rsidRPr="00E240E3" w:rsidRDefault="00AF439D" w:rsidP="008F64D5">
      <w:pPr>
        <w:pStyle w:val="a3"/>
        <w:shd w:val="clear" w:color="auto" w:fill="FFFFFF"/>
        <w:spacing w:before="0" w:beforeAutospacing="0" w:after="0" w:afterAutospacing="0"/>
        <w:ind w:firstLine="709"/>
        <w:contextualSpacing/>
        <w:jc w:val="both"/>
        <w:textAlignment w:val="baseline"/>
        <w:rPr>
          <w:i/>
        </w:rPr>
      </w:pPr>
      <w:r w:rsidRPr="00E240E3">
        <w:rPr>
          <w:b/>
          <w:i/>
        </w:rPr>
        <w:t>Аннотация:</w:t>
      </w:r>
      <w:r w:rsidRPr="00E240E3">
        <w:rPr>
          <w:i/>
        </w:rPr>
        <w:t xml:space="preserve"> </w:t>
      </w:r>
      <w:r w:rsidR="008E6673">
        <w:rPr>
          <w:i/>
        </w:rPr>
        <w:t>Д</w:t>
      </w:r>
      <w:r w:rsidR="008E6673" w:rsidRPr="008E6673">
        <w:rPr>
          <w:i/>
        </w:rPr>
        <w:t xml:space="preserve">ля специалиста в области </w:t>
      </w:r>
      <w:r w:rsidR="008E6673">
        <w:rPr>
          <w:i/>
        </w:rPr>
        <w:t>кадрового делопроизводства в первую очередь важны</w:t>
      </w:r>
      <w:r w:rsidR="009673AF">
        <w:rPr>
          <w:i/>
        </w:rPr>
        <w:t xml:space="preserve"> знания</w:t>
      </w:r>
      <w:r w:rsidR="008E6673" w:rsidRPr="008E6673">
        <w:rPr>
          <w:i/>
        </w:rPr>
        <w:t xml:space="preserve"> основ делопроизво</w:t>
      </w:r>
      <w:r w:rsidR="009673AF">
        <w:rPr>
          <w:i/>
        </w:rPr>
        <w:t>дства и</w:t>
      </w:r>
      <w:r w:rsidR="008E6673">
        <w:rPr>
          <w:i/>
        </w:rPr>
        <w:t xml:space="preserve"> знания </w:t>
      </w:r>
      <w:r w:rsidR="008E6673" w:rsidRPr="008E6673">
        <w:rPr>
          <w:i/>
        </w:rPr>
        <w:t>нормативных документов, регулирующих вопросы документац</w:t>
      </w:r>
      <w:r w:rsidR="008E6673">
        <w:rPr>
          <w:i/>
        </w:rPr>
        <w:t>ионного обеспечения. В</w:t>
      </w:r>
      <w:r w:rsidRPr="00E240E3">
        <w:rPr>
          <w:i/>
        </w:rPr>
        <w:t xml:space="preserve"> статье рассматриваются вопросы документооборота на предприятии, а также аспекты документирования в кадровом делопроизводстве.</w:t>
      </w:r>
    </w:p>
    <w:p w:rsidR="00AF439D" w:rsidRPr="00E240E3" w:rsidRDefault="00AF439D" w:rsidP="008F64D5">
      <w:pPr>
        <w:pStyle w:val="a3"/>
        <w:shd w:val="clear" w:color="auto" w:fill="FFFFFF"/>
        <w:spacing w:before="0" w:beforeAutospacing="0" w:after="0" w:afterAutospacing="0"/>
        <w:ind w:firstLine="709"/>
        <w:contextualSpacing/>
        <w:jc w:val="both"/>
        <w:textAlignment w:val="baseline"/>
        <w:rPr>
          <w:b/>
          <w:i/>
        </w:rPr>
      </w:pPr>
    </w:p>
    <w:p w:rsidR="00AF439D" w:rsidRPr="00E240E3" w:rsidRDefault="00AF439D" w:rsidP="008F64D5">
      <w:pPr>
        <w:pStyle w:val="a3"/>
        <w:shd w:val="clear" w:color="auto" w:fill="FFFFFF"/>
        <w:spacing w:before="0" w:beforeAutospacing="0" w:after="0" w:afterAutospacing="0"/>
        <w:ind w:firstLine="709"/>
        <w:contextualSpacing/>
        <w:jc w:val="both"/>
        <w:textAlignment w:val="baseline"/>
        <w:rPr>
          <w:i/>
        </w:rPr>
      </w:pPr>
      <w:r w:rsidRPr="00E240E3">
        <w:rPr>
          <w:b/>
          <w:i/>
        </w:rPr>
        <w:t xml:space="preserve">Ключевые слова: </w:t>
      </w:r>
      <w:r w:rsidRPr="00E240E3">
        <w:rPr>
          <w:i/>
        </w:rPr>
        <w:t>документоо</w:t>
      </w:r>
      <w:r w:rsidR="005A4C3B">
        <w:rPr>
          <w:i/>
        </w:rPr>
        <w:t>борот, кадровое делопроизводств</w:t>
      </w:r>
      <w:r w:rsidR="008E6673">
        <w:rPr>
          <w:i/>
        </w:rPr>
        <w:t>о, документирование, аппарат управления, организация кадрового учёта.</w:t>
      </w:r>
    </w:p>
    <w:p w:rsidR="00AF439D" w:rsidRPr="008F64D5" w:rsidRDefault="00AF439D" w:rsidP="008F64D5">
      <w:pPr>
        <w:pStyle w:val="a3"/>
        <w:shd w:val="clear" w:color="auto" w:fill="FFFFFF"/>
        <w:spacing w:before="0" w:beforeAutospacing="0" w:after="0" w:afterAutospacing="0"/>
        <w:ind w:firstLine="709"/>
        <w:contextualSpacing/>
        <w:jc w:val="both"/>
        <w:textAlignment w:val="baseline"/>
      </w:pPr>
    </w:p>
    <w:p w:rsidR="008019E4" w:rsidRPr="008F64D5" w:rsidRDefault="008019E4" w:rsidP="008F64D5">
      <w:pPr>
        <w:pStyle w:val="a3"/>
        <w:shd w:val="clear" w:color="auto" w:fill="FFFFFF"/>
        <w:spacing w:before="0" w:beforeAutospacing="0" w:after="0" w:afterAutospacing="0"/>
        <w:ind w:firstLine="709"/>
        <w:contextualSpacing/>
        <w:jc w:val="both"/>
        <w:textAlignment w:val="baseline"/>
      </w:pPr>
      <w:r w:rsidRPr="008F64D5">
        <w:t xml:space="preserve">Делопроизводство на предприятии </w:t>
      </w:r>
      <w:r w:rsidR="00AF439D" w:rsidRPr="008F64D5">
        <w:t xml:space="preserve">можно регулировать при помощи </w:t>
      </w:r>
      <w:r w:rsidRPr="008F64D5">
        <w:t>разработанной и ут</w:t>
      </w:r>
      <w:r w:rsidR="00AF439D" w:rsidRPr="008F64D5">
        <w:t>вержденной директором инструкции</w:t>
      </w:r>
      <w:r w:rsidRPr="008F64D5">
        <w:t>.</w:t>
      </w:r>
      <w:r w:rsidR="00AF439D" w:rsidRPr="008F64D5">
        <w:t xml:space="preserve"> Данная инструкция будет являться внутренним нормативным актом, она</w:t>
      </w:r>
      <w:r w:rsidRPr="008F64D5">
        <w:t xml:space="preserve"> обязательна для соблюдения всеми сотрудниками </w:t>
      </w:r>
      <w:r w:rsidR="00AF439D" w:rsidRPr="008F64D5">
        <w:t>организации</w:t>
      </w:r>
      <w:r w:rsidR="00645AE7" w:rsidRPr="008F64D5">
        <w:t>[4]</w:t>
      </w:r>
      <w:r w:rsidRPr="008F64D5">
        <w:t>.</w:t>
      </w:r>
      <w:r w:rsidR="00AF439D" w:rsidRPr="008F64D5">
        <w:t xml:space="preserve"> Её разработко</w:t>
      </w:r>
      <w:r w:rsidR="004A474F" w:rsidRPr="008F64D5">
        <w:t>й, а также контролем над</w:t>
      </w:r>
      <w:r w:rsidR="00AF439D" w:rsidRPr="008F64D5">
        <w:t xml:space="preserve"> исполнением </w:t>
      </w:r>
      <w:r w:rsidR="004A474F" w:rsidRPr="008F64D5">
        <w:t xml:space="preserve">такой инструкции </w:t>
      </w:r>
      <w:r w:rsidR="00AF439D" w:rsidRPr="008F64D5">
        <w:t>занимается</w:t>
      </w:r>
      <w:r w:rsidRPr="008F64D5">
        <w:t xml:space="preserve"> отдел кадров.</w:t>
      </w:r>
    </w:p>
    <w:p w:rsidR="001F4C7A" w:rsidRPr="008F64D5" w:rsidRDefault="00051484" w:rsidP="008F64D5">
      <w:pPr>
        <w:suppressAutoHyphens/>
        <w:spacing w:after="0" w:line="240" w:lineRule="auto"/>
        <w:ind w:firstLine="720"/>
        <w:contextualSpacing/>
        <w:jc w:val="both"/>
        <w:rPr>
          <w:rFonts w:ascii="Times New Roman" w:hAnsi="Times New Roman" w:cs="Times New Roman"/>
          <w:sz w:val="24"/>
          <w:szCs w:val="24"/>
        </w:rPr>
      </w:pPr>
      <w:r w:rsidRPr="008F64D5">
        <w:rPr>
          <w:rFonts w:ascii="Times New Roman" w:hAnsi="Times New Roman" w:cs="Times New Roman"/>
          <w:sz w:val="24"/>
          <w:szCs w:val="24"/>
        </w:rPr>
        <w:t>Эффективность управления зависит от производства и потребления информации, поэтому можно сказать, что д</w:t>
      </w:r>
      <w:r w:rsidR="001F4C7A" w:rsidRPr="008F64D5">
        <w:rPr>
          <w:rFonts w:ascii="Times New Roman" w:hAnsi="Times New Roman" w:cs="Times New Roman"/>
          <w:sz w:val="24"/>
          <w:szCs w:val="24"/>
        </w:rPr>
        <w:t>окументированная информация со</w:t>
      </w:r>
      <w:r w:rsidRPr="008F64D5">
        <w:rPr>
          <w:rFonts w:ascii="Times New Roman" w:hAnsi="Times New Roman" w:cs="Times New Roman"/>
          <w:sz w:val="24"/>
          <w:szCs w:val="24"/>
        </w:rPr>
        <w:t xml:space="preserve">ставляет основу управления. </w:t>
      </w:r>
      <w:r w:rsidR="001F4C7A" w:rsidRPr="008F64D5">
        <w:rPr>
          <w:rFonts w:ascii="Times New Roman" w:hAnsi="Times New Roman" w:cs="Times New Roman"/>
          <w:sz w:val="24"/>
          <w:szCs w:val="24"/>
        </w:rPr>
        <w:t xml:space="preserve">В </w:t>
      </w:r>
      <w:r w:rsidRPr="008F64D5">
        <w:rPr>
          <w:rFonts w:ascii="Times New Roman" w:hAnsi="Times New Roman" w:cs="Times New Roman"/>
          <w:sz w:val="24"/>
          <w:szCs w:val="24"/>
        </w:rPr>
        <w:t>нашем</w:t>
      </w:r>
      <w:r w:rsidR="001F4C7A" w:rsidRPr="008F64D5">
        <w:rPr>
          <w:rFonts w:ascii="Times New Roman" w:hAnsi="Times New Roman" w:cs="Times New Roman"/>
          <w:sz w:val="24"/>
          <w:szCs w:val="24"/>
        </w:rPr>
        <w:t xml:space="preserve"> обществе информация</w:t>
      </w:r>
      <w:r w:rsidRPr="008F64D5">
        <w:rPr>
          <w:rFonts w:ascii="Times New Roman" w:hAnsi="Times New Roman" w:cs="Times New Roman"/>
          <w:sz w:val="24"/>
          <w:szCs w:val="24"/>
        </w:rPr>
        <w:t xml:space="preserve"> – это полноценный ресурс производства, важный элемент политической и социальной жизни общества. </w:t>
      </w:r>
      <w:r w:rsidR="001F4C7A" w:rsidRPr="008F64D5">
        <w:rPr>
          <w:rFonts w:ascii="Times New Roman" w:hAnsi="Times New Roman" w:cs="Times New Roman"/>
          <w:sz w:val="24"/>
          <w:szCs w:val="24"/>
        </w:rPr>
        <w:t xml:space="preserve">Качество </w:t>
      </w:r>
      <w:r w:rsidRPr="008F64D5">
        <w:rPr>
          <w:rFonts w:ascii="Times New Roman" w:hAnsi="Times New Roman" w:cs="Times New Roman"/>
          <w:sz w:val="24"/>
          <w:szCs w:val="24"/>
        </w:rPr>
        <w:t>управления определяется качеством информации. В наши дни для того чтобы повысить эффективность управления нужно уделять повышен</w:t>
      </w:r>
      <w:r w:rsidR="001F4C7A" w:rsidRPr="008F64D5">
        <w:rPr>
          <w:rFonts w:ascii="Times New Roman" w:hAnsi="Times New Roman" w:cs="Times New Roman"/>
          <w:sz w:val="24"/>
          <w:szCs w:val="24"/>
        </w:rPr>
        <w:t>ное внимание</w:t>
      </w:r>
      <w:r w:rsidRPr="008F64D5">
        <w:rPr>
          <w:rFonts w:ascii="Times New Roman" w:hAnsi="Times New Roman" w:cs="Times New Roman"/>
          <w:sz w:val="24"/>
          <w:szCs w:val="24"/>
        </w:rPr>
        <w:t xml:space="preserve"> поиску эффективных решений работы с документами</w:t>
      </w:r>
      <w:r w:rsidR="00645AE7" w:rsidRPr="008F64D5">
        <w:rPr>
          <w:rFonts w:ascii="Times New Roman" w:hAnsi="Times New Roman" w:cs="Times New Roman"/>
          <w:sz w:val="24"/>
          <w:szCs w:val="24"/>
        </w:rPr>
        <w:t>[2]</w:t>
      </w:r>
      <w:r w:rsidRPr="008F64D5">
        <w:rPr>
          <w:rFonts w:ascii="Times New Roman" w:hAnsi="Times New Roman" w:cs="Times New Roman"/>
          <w:sz w:val="24"/>
          <w:szCs w:val="24"/>
        </w:rPr>
        <w:t>. Можно отметить, что любое решение руководства организации основано на информации, полученной в служебных документах.</w:t>
      </w:r>
    </w:p>
    <w:p w:rsidR="001F4C7A" w:rsidRPr="008F64D5" w:rsidRDefault="00051484" w:rsidP="008F64D5">
      <w:pPr>
        <w:suppressAutoHyphens/>
        <w:spacing w:after="0" w:line="240" w:lineRule="auto"/>
        <w:ind w:firstLine="720"/>
        <w:contextualSpacing/>
        <w:jc w:val="both"/>
        <w:rPr>
          <w:rFonts w:ascii="Times New Roman" w:hAnsi="Times New Roman" w:cs="Times New Roman"/>
          <w:sz w:val="24"/>
          <w:szCs w:val="24"/>
        </w:rPr>
      </w:pPr>
      <w:r w:rsidRPr="008F64D5">
        <w:rPr>
          <w:rFonts w:ascii="Times New Roman" w:hAnsi="Times New Roman" w:cs="Times New Roman"/>
          <w:sz w:val="24"/>
          <w:szCs w:val="24"/>
        </w:rPr>
        <w:t>Любая работа сегодня, в том числе и работа руководства компании</w:t>
      </w:r>
      <w:r w:rsidR="004A474F" w:rsidRPr="008F64D5">
        <w:rPr>
          <w:rFonts w:ascii="Times New Roman" w:hAnsi="Times New Roman" w:cs="Times New Roman"/>
          <w:sz w:val="24"/>
          <w:szCs w:val="24"/>
        </w:rPr>
        <w:t>,</w:t>
      </w:r>
      <w:r w:rsidRPr="008F64D5">
        <w:rPr>
          <w:rFonts w:ascii="Times New Roman" w:hAnsi="Times New Roman" w:cs="Times New Roman"/>
          <w:sz w:val="24"/>
          <w:szCs w:val="24"/>
        </w:rPr>
        <w:t xml:space="preserve"> основана на научной организации труда. Любой процесс организационной работы должен быть разложен</w:t>
      </w:r>
      <w:r w:rsidR="004A474F" w:rsidRPr="008F64D5">
        <w:rPr>
          <w:rFonts w:ascii="Times New Roman" w:hAnsi="Times New Roman" w:cs="Times New Roman"/>
          <w:sz w:val="24"/>
          <w:szCs w:val="24"/>
        </w:rPr>
        <w:t xml:space="preserve"> на составные части, разделён на</w:t>
      </w:r>
      <w:r w:rsidRPr="008F64D5">
        <w:rPr>
          <w:rFonts w:ascii="Times New Roman" w:hAnsi="Times New Roman" w:cs="Times New Roman"/>
          <w:sz w:val="24"/>
          <w:szCs w:val="24"/>
        </w:rPr>
        <w:t xml:space="preserve"> простейшие операции</w:t>
      </w:r>
      <w:r w:rsidR="00645AE7" w:rsidRPr="008F64D5">
        <w:rPr>
          <w:rFonts w:ascii="Times New Roman" w:hAnsi="Times New Roman" w:cs="Times New Roman"/>
          <w:sz w:val="24"/>
          <w:szCs w:val="24"/>
        </w:rPr>
        <w:t>[3]</w:t>
      </w:r>
      <w:r w:rsidRPr="008F64D5">
        <w:rPr>
          <w:rFonts w:ascii="Times New Roman" w:hAnsi="Times New Roman" w:cs="Times New Roman"/>
          <w:sz w:val="24"/>
          <w:szCs w:val="24"/>
        </w:rPr>
        <w:t>. Продуманные, правильно организованные операции со</w:t>
      </w:r>
      <w:r w:rsidR="004A474F" w:rsidRPr="008F64D5">
        <w:rPr>
          <w:rFonts w:ascii="Times New Roman" w:hAnsi="Times New Roman" w:cs="Times New Roman"/>
          <w:sz w:val="24"/>
          <w:szCs w:val="24"/>
        </w:rPr>
        <w:t>ставляют полную цепочку научно-</w:t>
      </w:r>
      <w:r w:rsidR="001F4C7A" w:rsidRPr="008F64D5">
        <w:rPr>
          <w:rFonts w:ascii="Times New Roman" w:hAnsi="Times New Roman" w:cs="Times New Roman"/>
          <w:sz w:val="24"/>
          <w:szCs w:val="24"/>
        </w:rPr>
        <w:t>организационной работы.</w:t>
      </w:r>
    </w:p>
    <w:p w:rsidR="001F4C7A" w:rsidRPr="008F64D5" w:rsidRDefault="004A474F" w:rsidP="008F64D5">
      <w:pPr>
        <w:suppressAutoHyphens/>
        <w:spacing w:after="0" w:line="240" w:lineRule="auto"/>
        <w:ind w:firstLine="720"/>
        <w:contextualSpacing/>
        <w:jc w:val="both"/>
        <w:rPr>
          <w:rFonts w:ascii="Times New Roman" w:hAnsi="Times New Roman" w:cs="Times New Roman"/>
          <w:sz w:val="24"/>
          <w:szCs w:val="24"/>
        </w:rPr>
      </w:pPr>
      <w:r w:rsidRPr="008F64D5">
        <w:rPr>
          <w:rFonts w:ascii="Times New Roman" w:hAnsi="Times New Roman" w:cs="Times New Roman"/>
          <w:sz w:val="24"/>
          <w:szCs w:val="24"/>
        </w:rPr>
        <w:t>Информационно-</w:t>
      </w:r>
      <w:r w:rsidR="00051484" w:rsidRPr="008F64D5">
        <w:rPr>
          <w:rFonts w:ascii="Times New Roman" w:hAnsi="Times New Roman" w:cs="Times New Roman"/>
          <w:sz w:val="24"/>
          <w:szCs w:val="24"/>
        </w:rPr>
        <w:t>документационное обслуживание основано на наборе повторяющихся операций. В некоторых компаниях эти действия выполняются вручную, в других же</w:t>
      </w:r>
      <w:r w:rsidRPr="008F64D5">
        <w:rPr>
          <w:rFonts w:ascii="Times New Roman" w:hAnsi="Times New Roman" w:cs="Times New Roman"/>
          <w:sz w:val="24"/>
          <w:szCs w:val="24"/>
        </w:rPr>
        <w:t xml:space="preserve"> –</w:t>
      </w:r>
      <w:r w:rsidR="001F4C7A" w:rsidRPr="008F64D5">
        <w:rPr>
          <w:rFonts w:ascii="Times New Roman" w:hAnsi="Times New Roman" w:cs="Times New Roman"/>
          <w:sz w:val="24"/>
          <w:szCs w:val="24"/>
        </w:rPr>
        <w:t xml:space="preserve"> с помощью с</w:t>
      </w:r>
      <w:r w:rsidR="00051484" w:rsidRPr="008F64D5">
        <w:rPr>
          <w:rFonts w:ascii="Times New Roman" w:hAnsi="Times New Roman" w:cs="Times New Roman"/>
          <w:sz w:val="24"/>
          <w:szCs w:val="24"/>
        </w:rPr>
        <w:t>редств механизации, в третьих</w:t>
      </w:r>
      <w:r w:rsidR="00645AE7" w:rsidRPr="008F64D5">
        <w:rPr>
          <w:rFonts w:ascii="Times New Roman" w:hAnsi="Times New Roman" w:cs="Times New Roman"/>
          <w:sz w:val="24"/>
          <w:szCs w:val="24"/>
        </w:rPr>
        <w:t>,</w:t>
      </w:r>
      <w:r w:rsidR="00051484" w:rsidRPr="008F64D5">
        <w:rPr>
          <w:rFonts w:ascii="Times New Roman" w:hAnsi="Times New Roman" w:cs="Times New Roman"/>
          <w:sz w:val="24"/>
          <w:szCs w:val="24"/>
        </w:rPr>
        <w:t xml:space="preserve"> можно говорить о полной автоматизации этих процессов</w:t>
      </w:r>
      <w:r w:rsidR="001F4C7A" w:rsidRPr="008F64D5">
        <w:rPr>
          <w:rFonts w:ascii="Times New Roman" w:hAnsi="Times New Roman" w:cs="Times New Roman"/>
          <w:sz w:val="24"/>
          <w:szCs w:val="24"/>
        </w:rPr>
        <w:t xml:space="preserve">. </w:t>
      </w:r>
      <w:r w:rsidR="00125A0C" w:rsidRPr="008F64D5">
        <w:rPr>
          <w:rFonts w:ascii="Times New Roman" w:hAnsi="Times New Roman" w:cs="Times New Roman"/>
          <w:sz w:val="24"/>
          <w:szCs w:val="24"/>
        </w:rPr>
        <w:t xml:space="preserve"> Все этапы </w:t>
      </w:r>
      <w:r w:rsidR="00645AE7" w:rsidRPr="008F64D5">
        <w:rPr>
          <w:rFonts w:ascii="Times New Roman" w:hAnsi="Times New Roman" w:cs="Times New Roman"/>
          <w:sz w:val="24"/>
          <w:szCs w:val="24"/>
        </w:rPr>
        <w:t>делопроизводственного</w:t>
      </w:r>
      <w:r w:rsidR="00125A0C" w:rsidRPr="008F64D5">
        <w:rPr>
          <w:rFonts w:ascii="Times New Roman" w:hAnsi="Times New Roman" w:cs="Times New Roman"/>
          <w:sz w:val="24"/>
          <w:szCs w:val="24"/>
        </w:rPr>
        <w:t xml:space="preserve"> цикла аналогичны. Грамотный работник управленческого аппарата должен правильно оформлять и составлять эти документы, а также знать </w:t>
      </w:r>
      <w:r w:rsidR="001F4C7A" w:rsidRPr="008F64D5">
        <w:rPr>
          <w:rFonts w:ascii="Times New Roman" w:hAnsi="Times New Roman" w:cs="Times New Roman"/>
          <w:sz w:val="24"/>
          <w:szCs w:val="24"/>
        </w:rPr>
        <w:t>какие виды работ выполняются с этими документами.</w:t>
      </w:r>
    </w:p>
    <w:p w:rsidR="001F4C7A" w:rsidRPr="008F64D5" w:rsidRDefault="001F4C7A" w:rsidP="008F64D5">
      <w:pPr>
        <w:spacing w:after="0" w:line="240" w:lineRule="auto"/>
        <w:ind w:firstLine="709"/>
        <w:contextualSpacing/>
        <w:jc w:val="both"/>
        <w:rPr>
          <w:rFonts w:ascii="Times New Roman" w:hAnsi="Times New Roman" w:cs="Times New Roman"/>
          <w:sz w:val="24"/>
          <w:szCs w:val="24"/>
        </w:rPr>
      </w:pPr>
      <w:r w:rsidRPr="008F64D5">
        <w:rPr>
          <w:rFonts w:ascii="Times New Roman" w:hAnsi="Times New Roman" w:cs="Times New Roman"/>
          <w:sz w:val="24"/>
          <w:szCs w:val="24"/>
        </w:rPr>
        <w:t>Организация работы с документами влияет</w:t>
      </w:r>
      <w:r w:rsidR="00125A0C" w:rsidRPr="008F64D5">
        <w:rPr>
          <w:rFonts w:ascii="Times New Roman" w:hAnsi="Times New Roman" w:cs="Times New Roman"/>
          <w:sz w:val="24"/>
          <w:szCs w:val="24"/>
        </w:rPr>
        <w:t xml:space="preserve"> на культуру труда управленческих работников, а также </w:t>
      </w:r>
      <w:r w:rsidRPr="008F64D5">
        <w:rPr>
          <w:rFonts w:ascii="Times New Roman" w:hAnsi="Times New Roman" w:cs="Times New Roman"/>
          <w:sz w:val="24"/>
          <w:szCs w:val="24"/>
        </w:rPr>
        <w:t>на качество работы аппарата управления</w:t>
      </w:r>
      <w:r w:rsidR="00125A0C" w:rsidRPr="008F64D5">
        <w:rPr>
          <w:rFonts w:ascii="Times New Roman" w:hAnsi="Times New Roman" w:cs="Times New Roman"/>
          <w:sz w:val="24"/>
          <w:szCs w:val="24"/>
        </w:rPr>
        <w:t>. Если документирование на предприятии ведётся профессионально, то и вся работа в целом будет успешной, так как вся деловая информация представлена в виде</w:t>
      </w:r>
      <w:r w:rsidRPr="008F64D5">
        <w:rPr>
          <w:rFonts w:ascii="Times New Roman" w:hAnsi="Times New Roman" w:cs="Times New Roman"/>
          <w:sz w:val="24"/>
          <w:szCs w:val="24"/>
        </w:rPr>
        <w:t xml:space="preserve"> разного рода документов</w:t>
      </w:r>
      <w:r w:rsidR="005F00E3">
        <w:rPr>
          <w:rFonts w:ascii="Times New Roman" w:hAnsi="Times New Roman" w:cs="Times New Roman"/>
          <w:sz w:val="24"/>
          <w:szCs w:val="24"/>
        </w:rPr>
        <w:t>[6</w:t>
      </w:r>
      <w:r w:rsidR="00645AE7" w:rsidRPr="008F64D5">
        <w:rPr>
          <w:rFonts w:ascii="Times New Roman" w:hAnsi="Times New Roman" w:cs="Times New Roman"/>
          <w:sz w:val="24"/>
          <w:szCs w:val="24"/>
        </w:rPr>
        <w:t>]</w:t>
      </w:r>
      <w:r w:rsidRPr="008F64D5">
        <w:rPr>
          <w:rFonts w:ascii="Times New Roman" w:hAnsi="Times New Roman" w:cs="Times New Roman"/>
          <w:sz w:val="24"/>
          <w:szCs w:val="24"/>
        </w:rPr>
        <w:t>.</w:t>
      </w:r>
    </w:p>
    <w:p w:rsidR="008019E4" w:rsidRPr="008F64D5" w:rsidRDefault="008019E4" w:rsidP="008F64D5">
      <w:pPr>
        <w:spacing w:after="0" w:line="240" w:lineRule="auto"/>
        <w:ind w:firstLine="709"/>
        <w:contextualSpacing/>
        <w:jc w:val="both"/>
        <w:rPr>
          <w:rFonts w:ascii="Times New Roman" w:hAnsi="Times New Roman" w:cs="Times New Roman"/>
          <w:sz w:val="24"/>
          <w:szCs w:val="24"/>
        </w:rPr>
      </w:pPr>
      <w:r w:rsidRPr="008F64D5">
        <w:rPr>
          <w:rFonts w:ascii="Times New Roman" w:hAnsi="Times New Roman" w:cs="Times New Roman"/>
          <w:sz w:val="24"/>
          <w:szCs w:val="24"/>
        </w:rPr>
        <w:t>Законодательство требует составления множества документов, закрепляющих все стороны трудовых отношений сотрудника с работодателем.</w:t>
      </w:r>
    </w:p>
    <w:p w:rsidR="008019E4" w:rsidRPr="008F64D5" w:rsidRDefault="008019E4" w:rsidP="008F64D5">
      <w:pPr>
        <w:spacing w:after="0" w:line="240" w:lineRule="auto"/>
        <w:ind w:firstLine="709"/>
        <w:contextualSpacing/>
        <w:jc w:val="both"/>
        <w:rPr>
          <w:rFonts w:ascii="Times New Roman" w:hAnsi="Times New Roman" w:cs="Times New Roman"/>
          <w:sz w:val="24"/>
          <w:szCs w:val="24"/>
          <w:shd w:val="clear" w:color="auto" w:fill="FFFFFF"/>
        </w:rPr>
      </w:pPr>
      <w:r w:rsidRPr="008F64D5">
        <w:rPr>
          <w:rFonts w:ascii="Times New Roman" w:hAnsi="Times New Roman" w:cs="Times New Roman"/>
          <w:sz w:val="24"/>
          <w:szCs w:val="24"/>
        </w:rPr>
        <w:t>Порядок ведения кадрового</w:t>
      </w:r>
      <w:r w:rsidR="00861CB0">
        <w:rPr>
          <w:rFonts w:ascii="Times New Roman" w:hAnsi="Times New Roman" w:cs="Times New Roman"/>
          <w:sz w:val="24"/>
          <w:szCs w:val="24"/>
          <w:shd w:val="clear" w:color="auto" w:fill="FFFFFF"/>
        </w:rPr>
        <w:t xml:space="preserve"> учё</w:t>
      </w:r>
      <w:r w:rsidRPr="008F64D5">
        <w:rPr>
          <w:rFonts w:ascii="Times New Roman" w:hAnsi="Times New Roman" w:cs="Times New Roman"/>
          <w:sz w:val="24"/>
          <w:szCs w:val="24"/>
          <w:shd w:val="clear" w:color="auto" w:fill="FFFFFF"/>
        </w:rPr>
        <w:t xml:space="preserve">та </w:t>
      </w:r>
      <w:r w:rsidR="00125A0C" w:rsidRPr="008F64D5">
        <w:rPr>
          <w:rFonts w:ascii="Times New Roman" w:hAnsi="Times New Roman" w:cs="Times New Roman"/>
          <w:sz w:val="24"/>
          <w:szCs w:val="24"/>
          <w:shd w:val="clear" w:color="auto" w:fill="FFFFFF"/>
        </w:rPr>
        <w:t xml:space="preserve">определён </w:t>
      </w:r>
      <w:r w:rsidRPr="008F64D5">
        <w:rPr>
          <w:rFonts w:ascii="Times New Roman" w:hAnsi="Times New Roman" w:cs="Times New Roman"/>
          <w:sz w:val="24"/>
          <w:szCs w:val="24"/>
          <w:shd w:val="clear" w:color="auto" w:fill="FFFFFF"/>
        </w:rPr>
        <w:t>законодательством</w:t>
      </w:r>
      <w:r w:rsidR="004A474F" w:rsidRPr="008F64D5">
        <w:rPr>
          <w:rFonts w:ascii="Times New Roman" w:hAnsi="Times New Roman" w:cs="Times New Roman"/>
          <w:sz w:val="24"/>
          <w:szCs w:val="24"/>
          <w:shd w:val="clear" w:color="auto" w:fill="FFFFFF"/>
        </w:rPr>
        <w:t>,</w:t>
      </w:r>
      <w:r w:rsidR="00125A0C" w:rsidRPr="008F64D5">
        <w:rPr>
          <w:rFonts w:ascii="Times New Roman" w:hAnsi="Times New Roman" w:cs="Times New Roman"/>
          <w:sz w:val="24"/>
          <w:szCs w:val="24"/>
          <w:shd w:val="clear" w:color="auto" w:fill="FFFFFF"/>
        </w:rPr>
        <w:t xml:space="preserve"> есть отдельная кадровая служба. Её работники занимаются оформлением соответствующих документов, основываясь на требованиях</w:t>
      </w:r>
      <w:r w:rsidRPr="008F64D5">
        <w:rPr>
          <w:rFonts w:ascii="Times New Roman" w:hAnsi="Times New Roman" w:cs="Times New Roman"/>
          <w:sz w:val="24"/>
          <w:szCs w:val="24"/>
          <w:shd w:val="clear" w:color="auto" w:fill="FFFFFF"/>
        </w:rPr>
        <w:t xml:space="preserve"> нормативной базы РФ.</w:t>
      </w:r>
    </w:p>
    <w:p w:rsidR="008019E4" w:rsidRPr="008F64D5" w:rsidRDefault="00302D62" w:rsidP="008F64D5">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На Р</w:t>
      </w:r>
      <w:r w:rsidR="008019E4" w:rsidRPr="008F64D5">
        <w:rPr>
          <w:rFonts w:ascii="Times New Roman" w:hAnsi="Times New Roman" w:cs="Times New Roman"/>
          <w:sz w:val="24"/>
          <w:szCs w:val="24"/>
        </w:rPr>
        <w:t xml:space="preserve">исунке </w:t>
      </w:r>
      <w:r>
        <w:rPr>
          <w:rFonts w:ascii="Times New Roman" w:hAnsi="Times New Roman" w:cs="Times New Roman"/>
          <w:sz w:val="24"/>
          <w:szCs w:val="24"/>
        </w:rPr>
        <w:t xml:space="preserve">1 </w:t>
      </w:r>
      <w:r w:rsidR="008019E4" w:rsidRPr="008F64D5">
        <w:rPr>
          <w:rFonts w:ascii="Times New Roman" w:hAnsi="Times New Roman" w:cs="Times New Roman"/>
          <w:sz w:val="24"/>
          <w:szCs w:val="24"/>
        </w:rPr>
        <w:t>представлена структура кадрового делопроизводства.</w:t>
      </w:r>
    </w:p>
    <w:p w:rsidR="008D14D8" w:rsidRPr="008F64D5" w:rsidRDefault="008D14D8" w:rsidP="008F64D5">
      <w:pPr>
        <w:spacing w:after="0" w:line="240" w:lineRule="auto"/>
        <w:ind w:firstLine="709"/>
        <w:contextualSpacing/>
        <w:jc w:val="both"/>
        <w:rPr>
          <w:rFonts w:ascii="Times New Roman" w:hAnsi="Times New Roman" w:cs="Times New Roman"/>
          <w:sz w:val="24"/>
          <w:szCs w:val="24"/>
        </w:rPr>
      </w:pPr>
    </w:p>
    <w:p w:rsidR="008019E4" w:rsidRDefault="008337BA" w:rsidP="008F64D5">
      <w:pPr>
        <w:spacing w:after="0" w:line="240" w:lineRule="auto"/>
        <w:ind w:firstLine="709"/>
        <w:contextualSpacing/>
        <w:jc w:val="center"/>
        <w:rPr>
          <w:rFonts w:ascii="Times New Roman" w:hAnsi="Times New Roman" w:cs="Times New Roman"/>
          <w:sz w:val="24"/>
          <w:szCs w:val="24"/>
        </w:rPr>
      </w:pPr>
      <w:r>
        <w:rPr>
          <w:rFonts w:ascii="Times New Roman" w:hAnsi="Times New Roman" w:cs="Times New Roman"/>
          <w:noProof/>
          <w:sz w:val="24"/>
          <w:szCs w:val="24"/>
          <w:lang w:eastAsia="ru-RU"/>
        </w:rPr>
        <w:lastRenderedPageBreak/>
        <w:drawing>
          <wp:inline distT="0" distB="0" distL="0" distR="0" wp14:anchorId="78706B3E" wp14:editId="0BCF289B">
            <wp:extent cx="5637125" cy="4401178"/>
            <wp:effectExtent l="0" t="0" r="0" b="19050"/>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 r:lo="rId7" r:qs="rId8" r:cs="rId9"/>
              </a:graphicData>
            </a:graphic>
          </wp:inline>
        </w:drawing>
      </w:r>
    </w:p>
    <w:p w:rsidR="008337BA" w:rsidRPr="008F64D5" w:rsidRDefault="008337BA" w:rsidP="008F64D5">
      <w:pPr>
        <w:spacing w:after="0" w:line="240" w:lineRule="auto"/>
        <w:ind w:firstLine="709"/>
        <w:contextualSpacing/>
        <w:jc w:val="center"/>
        <w:rPr>
          <w:rFonts w:ascii="Times New Roman" w:hAnsi="Times New Roman" w:cs="Times New Roman"/>
          <w:sz w:val="24"/>
          <w:szCs w:val="24"/>
        </w:rPr>
      </w:pPr>
    </w:p>
    <w:p w:rsidR="008019E4" w:rsidRPr="008F64D5" w:rsidRDefault="008F64D5" w:rsidP="008F64D5">
      <w:pPr>
        <w:spacing w:after="0" w:line="240" w:lineRule="auto"/>
        <w:ind w:firstLine="709"/>
        <w:contextualSpacing/>
        <w:jc w:val="center"/>
        <w:rPr>
          <w:rFonts w:ascii="Times New Roman" w:hAnsi="Times New Roman" w:cs="Times New Roman"/>
          <w:sz w:val="24"/>
          <w:szCs w:val="24"/>
        </w:rPr>
      </w:pPr>
      <w:r>
        <w:rPr>
          <w:rFonts w:ascii="Times New Roman" w:hAnsi="Times New Roman" w:cs="Times New Roman"/>
          <w:sz w:val="24"/>
          <w:szCs w:val="24"/>
        </w:rPr>
        <w:t xml:space="preserve">Рисунок 1 – </w:t>
      </w:r>
      <w:r w:rsidR="008019E4" w:rsidRPr="008F64D5">
        <w:rPr>
          <w:rFonts w:ascii="Times New Roman" w:hAnsi="Times New Roman" w:cs="Times New Roman"/>
          <w:sz w:val="24"/>
          <w:szCs w:val="24"/>
        </w:rPr>
        <w:t>Структура кадрового делопроизводства</w:t>
      </w:r>
    </w:p>
    <w:p w:rsidR="008019E4" w:rsidRPr="005F00E3" w:rsidRDefault="005F00E3" w:rsidP="00D0660F">
      <w:pPr>
        <w:spacing w:after="0"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Источник: </w:t>
      </w:r>
      <w:r w:rsidRPr="00D0660F">
        <w:rPr>
          <w:rFonts w:ascii="Times New Roman" w:hAnsi="Times New Roman" w:cs="Times New Roman"/>
          <w:sz w:val="24"/>
          <w:szCs w:val="24"/>
          <w:shd w:val="clear" w:color="auto" w:fill="FFFFFF"/>
        </w:rPr>
        <w:t>[5</w:t>
      </w:r>
      <w:r>
        <w:rPr>
          <w:rFonts w:ascii="Times New Roman" w:hAnsi="Times New Roman" w:cs="Times New Roman"/>
          <w:sz w:val="24"/>
          <w:szCs w:val="24"/>
          <w:shd w:val="clear" w:color="auto" w:fill="FFFFFF"/>
        </w:rPr>
        <w:t>, с. 6</w:t>
      </w:r>
      <w:r w:rsidRPr="00D0660F">
        <w:rPr>
          <w:rFonts w:ascii="Times New Roman" w:hAnsi="Times New Roman" w:cs="Times New Roman"/>
          <w:sz w:val="24"/>
          <w:szCs w:val="24"/>
          <w:shd w:val="clear" w:color="auto" w:fill="FFFFFF"/>
        </w:rPr>
        <w:t>]</w:t>
      </w:r>
      <w:r>
        <w:rPr>
          <w:rFonts w:ascii="Times New Roman" w:hAnsi="Times New Roman" w:cs="Times New Roman"/>
          <w:sz w:val="24"/>
          <w:szCs w:val="24"/>
          <w:shd w:val="clear" w:color="auto" w:fill="FFFFFF"/>
        </w:rPr>
        <w:t>.</w:t>
      </w:r>
    </w:p>
    <w:p w:rsidR="005F00E3" w:rsidRPr="005F00E3" w:rsidRDefault="005F00E3" w:rsidP="005F00E3">
      <w:pPr>
        <w:spacing w:after="0" w:line="240" w:lineRule="auto"/>
        <w:ind w:firstLine="709"/>
        <w:jc w:val="both"/>
        <w:rPr>
          <w:rFonts w:ascii="Times New Roman" w:hAnsi="Times New Roman" w:cs="Times New Roman"/>
          <w:sz w:val="24"/>
          <w:szCs w:val="24"/>
          <w:shd w:val="clear" w:color="auto" w:fill="FFFFFF"/>
        </w:rPr>
      </w:pPr>
    </w:p>
    <w:p w:rsidR="008019E4" w:rsidRPr="008F64D5" w:rsidRDefault="00125A0C" w:rsidP="008F64D5">
      <w:pPr>
        <w:spacing w:after="0" w:line="240" w:lineRule="auto"/>
        <w:ind w:firstLine="709"/>
        <w:contextualSpacing/>
        <w:jc w:val="both"/>
        <w:rPr>
          <w:rFonts w:ascii="Times New Roman" w:hAnsi="Times New Roman" w:cs="Times New Roman"/>
          <w:sz w:val="24"/>
          <w:szCs w:val="24"/>
        </w:rPr>
      </w:pPr>
      <w:r w:rsidRPr="008F64D5">
        <w:rPr>
          <w:rFonts w:ascii="Times New Roman" w:hAnsi="Times New Roman" w:cs="Times New Roman"/>
          <w:sz w:val="24"/>
          <w:szCs w:val="24"/>
        </w:rPr>
        <w:t>Документы</w:t>
      </w:r>
      <w:r w:rsidR="008019E4" w:rsidRPr="008F64D5">
        <w:rPr>
          <w:rFonts w:ascii="Times New Roman" w:hAnsi="Times New Roman" w:cs="Times New Roman"/>
          <w:sz w:val="24"/>
          <w:szCs w:val="24"/>
        </w:rPr>
        <w:t xml:space="preserve"> могут </w:t>
      </w:r>
      <w:r w:rsidRPr="008F64D5">
        <w:rPr>
          <w:rFonts w:ascii="Times New Roman" w:hAnsi="Times New Roman" w:cs="Times New Roman"/>
          <w:sz w:val="24"/>
          <w:szCs w:val="24"/>
        </w:rPr>
        <w:t xml:space="preserve">разрабатываться на предприятии и утверждаться в локальных актах или </w:t>
      </w:r>
      <w:r w:rsidR="008019E4" w:rsidRPr="008F64D5">
        <w:rPr>
          <w:rFonts w:ascii="Times New Roman" w:hAnsi="Times New Roman" w:cs="Times New Roman"/>
          <w:sz w:val="24"/>
          <w:szCs w:val="24"/>
        </w:rPr>
        <w:t>иметь унифицированную форму.</w:t>
      </w:r>
    </w:p>
    <w:p w:rsidR="008019E4" w:rsidRPr="008F64D5" w:rsidRDefault="008019E4" w:rsidP="008F64D5">
      <w:pPr>
        <w:spacing w:after="0" w:line="240" w:lineRule="auto"/>
        <w:ind w:firstLine="709"/>
        <w:contextualSpacing/>
        <w:jc w:val="both"/>
        <w:rPr>
          <w:rFonts w:ascii="Times New Roman" w:hAnsi="Times New Roman" w:cs="Times New Roman"/>
          <w:sz w:val="24"/>
          <w:szCs w:val="24"/>
          <w:lang w:eastAsia="ru-RU"/>
        </w:rPr>
      </w:pPr>
      <w:r w:rsidRPr="008F64D5">
        <w:rPr>
          <w:rFonts w:ascii="Times New Roman" w:hAnsi="Times New Roman" w:cs="Times New Roman"/>
          <w:sz w:val="24"/>
          <w:szCs w:val="24"/>
        </w:rPr>
        <w:t xml:space="preserve">Кадровое делопроизводство </w:t>
      </w:r>
      <w:r w:rsidR="00125A0C" w:rsidRPr="008F64D5">
        <w:rPr>
          <w:rFonts w:ascii="Times New Roman" w:hAnsi="Times New Roman" w:cs="Times New Roman"/>
          <w:sz w:val="24"/>
          <w:szCs w:val="24"/>
        </w:rPr>
        <w:t xml:space="preserve">направлено </w:t>
      </w:r>
      <w:r w:rsidRPr="008F64D5">
        <w:rPr>
          <w:rFonts w:ascii="Times New Roman" w:hAnsi="Times New Roman" w:cs="Times New Roman"/>
          <w:sz w:val="24"/>
          <w:szCs w:val="24"/>
        </w:rPr>
        <w:t xml:space="preserve">на разработку и ведение документов, </w:t>
      </w:r>
      <w:r w:rsidR="00125A0C" w:rsidRPr="008F64D5">
        <w:rPr>
          <w:rFonts w:ascii="Times New Roman" w:hAnsi="Times New Roman" w:cs="Times New Roman"/>
          <w:sz w:val="24"/>
          <w:szCs w:val="24"/>
        </w:rPr>
        <w:t xml:space="preserve">которые </w:t>
      </w:r>
      <w:r w:rsidRPr="008F64D5">
        <w:rPr>
          <w:rFonts w:ascii="Times New Roman" w:hAnsi="Times New Roman" w:cs="Times New Roman"/>
          <w:sz w:val="24"/>
          <w:szCs w:val="24"/>
        </w:rPr>
        <w:t>связан</w:t>
      </w:r>
      <w:r w:rsidR="00125A0C" w:rsidRPr="008F64D5">
        <w:rPr>
          <w:rFonts w:ascii="Times New Roman" w:hAnsi="Times New Roman" w:cs="Times New Roman"/>
          <w:sz w:val="24"/>
          <w:szCs w:val="24"/>
        </w:rPr>
        <w:t>ы</w:t>
      </w:r>
      <w:r w:rsidRPr="008F64D5">
        <w:rPr>
          <w:rFonts w:ascii="Times New Roman" w:hAnsi="Times New Roman" w:cs="Times New Roman"/>
          <w:sz w:val="24"/>
          <w:szCs w:val="24"/>
        </w:rPr>
        <w:t xml:space="preserve"> с учетом</w:t>
      </w:r>
      <w:r w:rsidRPr="008F64D5">
        <w:rPr>
          <w:rFonts w:ascii="Times New Roman" w:hAnsi="Times New Roman" w:cs="Times New Roman"/>
          <w:sz w:val="24"/>
          <w:szCs w:val="24"/>
          <w:lang w:eastAsia="ru-RU"/>
        </w:rPr>
        <w:t xml:space="preserve"> персонала, </w:t>
      </w:r>
      <w:r w:rsidR="000369D6" w:rsidRPr="008F64D5">
        <w:rPr>
          <w:rFonts w:ascii="Times New Roman" w:hAnsi="Times New Roman" w:cs="Times New Roman"/>
          <w:sz w:val="24"/>
          <w:szCs w:val="24"/>
          <w:lang w:eastAsia="ru-RU"/>
        </w:rPr>
        <w:t xml:space="preserve">рабочим временем, расчётами </w:t>
      </w:r>
      <w:r w:rsidRPr="008F64D5">
        <w:rPr>
          <w:rFonts w:ascii="Times New Roman" w:hAnsi="Times New Roman" w:cs="Times New Roman"/>
          <w:sz w:val="24"/>
          <w:szCs w:val="24"/>
          <w:lang w:eastAsia="ru-RU"/>
        </w:rPr>
        <w:t>по оплате труда.</w:t>
      </w:r>
    </w:p>
    <w:p w:rsidR="008019E4" w:rsidRPr="008F64D5" w:rsidRDefault="000369D6" w:rsidP="008F64D5">
      <w:pPr>
        <w:shd w:val="clear" w:color="auto" w:fill="FFFFFF"/>
        <w:spacing w:after="0" w:line="240" w:lineRule="auto"/>
        <w:ind w:firstLine="709"/>
        <w:contextualSpacing/>
        <w:jc w:val="both"/>
        <w:textAlignment w:val="baseline"/>
        <w:rPr>
          <w:rFonts w:ascii="Times New Roman" w:eastAsia="Times New Roman" w:hAnsi="Times New Roman" w:cs="Times New Roman"/>
          <w:sz w:val="24"/>
          <w:szCs w:val="24"/>
          <w:lang w:eastAsia="ru-RU"/>
        </w:rPr>
      </w:pPr>
      <w:r w:rsidRPr="008F64D5">
        <w:rPr>
          <w:rFonts w:ascii="Times New Roman" w:eastAsia="Times New Roman" w:hAnsi="Times New Roman" w:cs="Times New Roman"/>
          <w:bCs/>
          <w:sz w:val="24"/>
          <w:szCs w:val="24"/>
          <w:bdr w:val="none" w:sz="0" w:space="0" w:color="auto" w:frame="1"/>
          <w:lang w:eastAsia="ru-RU"/>
        </w:rPr>
        <w:t xml:space="preserve">Документооборот в кадровом делопроизводстве связан </w:t>
      </w:r>
      <w:proofErr w:type="gramStart"/>
      <w:r w:rsidRPr="008F64D5">
        <w:rPr>
          <w:rFonts w:ascii="Times New Roman" w:eastAsia="Times New Roman" w:hAnsi="Times New Roman" w:cs="Times New Roman"/>
          <w:bCs/>
          <w:sz w:val="24"/>
          <w:szCs w:val="24"/>
          <w:bdr w:val="none" w:sz="0" w:space="0" w:color="auto" w:frame="1"/>
          <w:lang w:eastAsia="ru-RU"/>
        </w:rPr>
        <w:t>с</w:t>
      </w:r>
      <w:proofErr w:type="gramEnd"/>
      <w:r w:rsidR="008019E4" w:rsidRPr="008F64D5">
        <w:rPr>
          <w:rFonts w:ascii="Times New Roman" w:eastAsia="Times New Roman" w:hAnsi="Times New Roman" w:cs="Times New Roman"/>
          <w:bCs/>
          <w:sz w:val="24"/>
          <w:szCs w:val="24"/>
          <w:bdr w:val="none" w:sz="0" w:space="0" w:color="auto" w:frame="1"/>
          <w:lang w:eastAsia="ru-RU"/>
        </w:rPr>
        <w:t>:</w:t>
      </w:r>
    </w:p>
    <w:p w:rsidR="008019E4" w:rsidRPr="008F64D5" w:rsidRDefault="008019E4" w:rsidP="008F64D5">
      <w:pPr>
        <w:numPr>
          <w:ilvl w:val="0"/>
          <w:numId w:val="1"/>
        </w:numPr>
        <w:shd w:val="clear" w:color="auto" w:fill="FFFFFF"/>
        <w:spacing w:after="0" w:line="240" w:lineRule="auto"/>
        <w:ind w:left="450" w:firstLine="709"/>
        <w:contextualSpacing/>
        <w:jc w:val="both"/>
        <w:textAlignment w:val="baseline"/>
        <w:rPr>
          <w:rFonts w:ascii="Times New Roman" w:eastAsia="Times New Roman" w:hAnsi="Times New Roman" w:cs="Times New Roman"/>
          <w:sz w:val="24"/>
          <w:szCs w:val="24"/>
          <w:lang w:eastAsia="ru-RU"/>
        </w:rPr>
      </w:pPr>
      <w:r w:rsidRPr="008F64D5">
        <w:rPr>
          <w:rFonts w:ascii="Times New Roman" w:eastAsia="Times New Roman" w:hAnsi="Times New Roman" w:cs="Times New Roman"/>
          <w:sz w:val="24"/>
          <w:szCs w:val="24"/>
          <w:lang w:eastAsia="ru-RU"/>
        </w:rPr>
        <w:t>оформление</w:t>
      </w:r>
      <w:r w:rsidR="000369D6" w:rsidRPr="008F64D5">
        <w:rPr>
          <w:rFonts w:ascii="Times New Roman" w:eastAsia="Times New Roman" w:hAnsi="Times New Roman" w:cs="Times New Roman"/>
          <w:sz w:val="24"/>
          <w:szCs w:val="24"/>
          <w:lang w:eastAsia="ru-RU"/>
        </w:rPr>
        <w:t>м</w:t>
      </w:r>
      <w:r w:rsidRPr="008F64D5">
        <w:rPr>
          <w:rFonts w:ascii="Times New Roman" w:eastAsia="Times New Roman" w:hAnsi="Times New Roman" w:cs="Times New Roman"/>
          <w:sz w:val="24"/>
          <w:szCs w:val="24"/>
          <w:lang w:eastAsia="ru-RU"/>
        </w:rPr>
        <w:t xml:space="preserve"> </w:t>
      </w:r>
      <w:r w:rsidR="000369D6" w:rsidRPr="008F64D5">
        <w:rPr>
          <w:rFonts w:ascii="Times New Roman" w:eastAsia="Times New Roman" w:hAnsi="Times New Roman" w:cs="Times New Roman"/>
          <w:sz w:val="24"/>
          <w:szCs w:val="24"/>
          <w:lang w:eastAsia="ru-RU"/>
        </w:rPr>
        <w:t xml:space="preserve">сотрудника </w:t>
      </w:r>
      <w:r w:rsidRPr="008F64D5">
        <w:rPr>
          <w:rFonts w:ascii="Times New Roman" w:eastAsia="Times New Roman" w:hAnsi="Times New Roman" w:cs="Times New Roman"/>
          <w:sz w:val="24"/>
          <w:szCs w:val="24"/>
          <w:lang w:eastAsia="ru-RU"/>
        </w:rPr>
        <w:t>на работу;</w:t>
      </w:r>
    </w:p>
    <w:p w:rsidR="008019E4" w:rsidRPr="008F64D5" w:rsidRDefault="000369D6" w:rsidP="008F64D5">
      <w:pPr>
        <w:numPr>
          <w:ilvl w:val="0"/>
          <w:numId w:val="1"/>
        </w:numPr>
        <w:shd w:val="clear" w:color="auto" w:fill="FFFFFF"/>
        <w:spacing w:after="0" w:line="240" w:lineRule="auto"/>
        <w:ind w:left="450" w:firstLine="709"/>
        <w:contextualSpacing/>
        <w:jc w:val="both"/>
        <w:textAlignment w:val="baseline"/>
        <w:rPr>
          <w:rFonts w:ascii="Times New Roman" w:eastAsia="Times New Roman" w:hAnsi="Times New Roman" w:cs="Times New Roman"/>
          <w:sz w:val="24"/>
          <w:szCs w:val="24"/>
          <w:lang w:eastAsia="ru-RU"/>
        </w:rPr>
      </w:pPr>
      <w:r w:rsidRPr="008F64D5">
        <w:rPr>
          <w:rFonts w:ascii="Times New Roman" w:eastAsia="Times New Roman" w:hAnsi="Times New Roman" w:cs="Times New Roman"/>
          <w:sz w:val="24"/>
          <w:szCs w:val="24"/>
          <w:lang w:eastAsia="ru-RU"/>
        </w:rPr>
        <w:t>внутренним</w:t>
      </w:r>
      <w:r w:rsidR="008019E4" w:rsidRPr="008F64D5">
        <w:rPr>
          <w:rFonts w:ascii="Times New Roman" w:eastAsia="Times New Roman" w:hAnsi="Times New Roman" w:cs="Times New Roman"/>
          <w:sz w:val="24"/>
          <w:szCs w:val="24"/>
          <w:lang w:eastAsia="ru-RU"/>
        </w:rPr>
        <w:t xml:space="preserve"> перемещение</w:t>
      </w:r>
      <w:r w:rsidRPr="008F64D5">
        <w:rPr>
          <w:rFonts w:ascii="Times New Roman" w:eastAsia="Times New Roman" w:hAnsi="Times New Roman" w:cs="Times New Roman"/>
          <w:sz w:val="24"/>
          <w:szCs w:val="24"/>
          <w:lang w:eastAsia="ru-RU"/>
        </w:rPr>
        <w:t>м сотрудников</w:t>
      </w:r>
      <w:r w:rsidR="008019E4" w:rsidRPr="008F64D5">
        <w:rPr>
          <w:rFonts w:ascii="Times New Roman" w:eastAsia="Times New Roman" w:hAnsi="Times New Roman" w:cs="Times New Roman"/>
          <w:sz w:val="24"/>
          <w:szCs w:val="24"/>
          <w:lang w:eastAsia="ru-RU"/>
        </w:rPr>
        <w:t>;</w:t>
      </w:r>
    </w:p>
    <w:p w:rsidR="008019E4" w:rsidRPr="008F64D5" w:rsidRDefault="008019E4" w:rsidP="008F64D5">
      <w:pPr>
        <w:numPr>
          <w:ilvl w:val="0"/>
          <w:numId w:val="1"/>
        </w:numPr>
        <w:shd w:val="clear" w:color="auto" w:fill="FFFFFF"/>
        <w:spacing w:after="0" w:line="240" w:lineRule="auto"/>
        <w:ind w:left="450" w:firstLine="709"/>
        <w:contextualSpacing/>
        <w:jc w:val="both"/>
        <w:textAlignment w:val="baseline"/>
        <w:rPr>
          <w:rFonts w:ascii="Times New Roman" w:eastAsia="Times New Roman" w:hAnsi="Times New Roman" w:cs="Times New Roman"/>
          <w:sz w:val="24"/>
          <w:szCs w:val="24"/>
          <w:lang w:eastAsia="ru-RU"/>
        </w:rPr>
      </w:pPr>
      <w:r w:rsidRPr="008F64D5">
        <w:rPr>
          <w:rFonts w:ascii="Times New Roman" w:eastAsia="Times New Roman" w:hAnsi="Times New Roman" w:cs="Times New Roman"/>
          <w:sz w:val="24"/>
          <w:szCs w:val="24"/>
          <w:lang w:eastAsia="ru-RU"/>
        </w:rPr>
        <w:t>увольнение</w:t>
      </w:r>
      <w:r w:rsidR="000369D6" w:rsidRPr="008F64D5">
        <w:rPr>
          <w:rFonts w:ascii="Times New Roman" w:eastAsia="Times New Roman" w:hAnsi="Times New Roman" w:cs="Times New Roman"/>
          <w:sz w:val="24"/>
          <w:szCs w:val="24"/>
          <w:lang w:eastAsia="ru-RU"/>
        </w:rPr>
        <w:t xml:space="preserve"> работников</w:t>
      </w:r>
      <w:r w:rsidRPr="008F64D5">
        <w:rPr>
          <w:rFonts w:ascii="Times New Roman" w:eastAsia="Times New Roman" w:hAnsi="Times New Roman" w:cs="Times New Roman"/>
          <w:sz w:val="24"/>
          <w:szCs w:val="24"/>
          <w:lang w:eastAsia="ru-RU"/>
        </w:rPr>
        <w:t>;</w:t>
      </w:r>
    </w:p>
    <w:p w:rsidR="008019E4" w:rsidRPr="008F64D5" w:rsidRDefault="008019E4" w:rsidP="008F64D5">
      <w:pPr>
        <w:numPr>
          <w:ilvl w:val="0"/>
          <w:numId w:val="1"/>
        </w:numPr>
        <w:shd w:val="clear" w:color="auto" w:fill="FFFFFF"/>
        <w:spacing w:after="0" w:line="240" w:lineRule="auto"/>
        <w:ind w:left="450" w:firstLine="709"/>
        <w:contextualSpacing/>
        <w:jc w:val="both"/>
        <w:textAlignment w:val="baseline"/>
        <w:rPr>
          <w:rFonts w:ascii="Times New Roman" w:eastAsia="Times New Roman" w:hAnsi="Times New Roman" w:cs="Times New Roman"/>
          <w:sz w:val="24"/>
          <w:szCs w:val="24"/>
          <w:lang w:eastAsia="ru-RU"/>
        </w:rPr>
      </w:pPr>
      <w:r w:rsidRPr="008F64D5">
        <w:rPr>
          <w:rFonts w:ascii="Times New Roman" w:eastAsia="Times New Roman" w:hAnsi="Times New Roman" w:cs="Times New Roman"/>
          <w:sz w:val="24"/>
          <w:szCs w:val="24"/>
          <w:lang w:eastAsia="ru-RU"/>
        </w:rPr>
        <w:t>регулирование</w:t>
      </w:r>
      <w:r w:rsidR="000369D6" w:rsidRPr="008F64D5">
        <w:rPr>
          <w:rFonts w:ascii="Times New Roman" w:eastAsia="Times New Roman" w:hAnsi="Times New Roman" w:cs="Times New Roman"/>
          <w:sz w:val="24"/>
          <w:szCs w:val="24"/>
          <w:lang w:eastAsia="ru-RU"/>
        </w:rPr>
        <w:t>м</w:t>
      </w:r>
      <w:r w:rsidRPr="008F64D5">
        <w:rPr>
          <w:rFonts w:ascii="Times New Roman" w:eastAsia="Times New Roman" w:hAnsi="Times New Roman" w:cs="Times New Roman"/>
          <w:sz w:val="24"/>
          <w:szCs w:val="24"/>
          <w:lang w:eastAsia="ru-RU"/>
        </w:rPr>
        <w:t xml:space="preserve"> </w:t>
      </w:r>
      <w:r w:rsidR="000369D6" w:rsidRPr="008F64D5">
        <w:rPr>
          <w:rFonts w:ascii="Times New Roman" w:eastAsia="Times New Roman" w:hAnsi="Times New Roman" w:cs="Times New Roman"/>
          <w:sz w:val="24"/>
          <w:szCs w:val="24"/>
          <w:lang w:eastAsia="ru-RU"/>
        </w:rPr>
        <w:t xml:space="preserve">рабочих </w:t>
      </w:r>
      <w:r w:rsidRPr="008F64D5">
        <w:rPr>
          <w:rFonts w:ascii="Times New Roman" w:eastAsia="Times New Roman" w:hAnsi="Times New Roman" w:cs="Times New Roman"/>
          <w:sz w:val="24"/>
          <w:szCs w:val="24"/>
          <w:lang w:eastAsia="ru-RU"/>
        </w:rPr>
        <w:t>отношений между руковод</w:t>
      </w:r>
      <w:r w:rsidR="000369D6" w:rsidRPr="008F64D5">
        <w:rPr>
          <w:rFonts w:ascii="Times New Roman" w:eastAsia="Times New Roman" w:hAnsi="Times New Roman" w:cs="Times New Roman"/>
          <w:sz w:val="24"/>
          <w:szCs w:val="24"/>
          <w:lang w:eastAsia="ru-RU"/>
        </w:rPr>
        <w:t>ством</w:t>
      </w:r>
      <w:r w:rsidRPr="008F64D5">
        <w:rPr>
          <w:rFonts w:ascii="Times New Roman" w:eastAsia="Times New Roman" w:hAnsi="Times New Roman" w:cs="Times New Roman"/>
          <w:sz w:val="24"/>
          <w:szCs w:val="24"/>
          <w:lang w:eastAsia="ru-RU"/>
        </w:rPr>
        <w:t xml:space="preserve"> и сотрудниками;</w:t>
      </w:r>
    </w:p>
    <w:p w:rsidR="008019E4" w:rsidRPr="008F64D5" w:rsidRDefault="000369D6" w:rsidP="008F64D5">
      <w:pPr>
        <w:numPr>
          <w:ilvl w:val="0"/>
          <w:numId w:val="1"/>
        </w:numPr>
        <w:shd w:val="clear" w:color="auto" w:fill="FFFFFF"/>
        <w:spacing w:after="0" w:line="240" w:lineRule="auto"/>
        <w:ind w:left="450" w:firstLine="709"/>
        <w:contextualSpacing/>
        <w:jc w:val="both"/>
        <w:textAlignment w:val="baseline"/>
        <w:rPr>
          <w:rFonts w:ascii="Times New Roman" w:eastAsia="Times New Roman" w:hAnsi="Times New Roman" w:cs="Times New Roman"/>
          <w:sz w:val="24"/>
          <w:szCs w:val="24"/>
          <w:lang w:eastAsia="ru-RU"/>
        </w:rPr>
      </w:pPr>
      <w:r w:rsidRPr="008F64D5">
        <w:rPr>
          <w:rFonts w:ascii="Times New Roman" w:eastAsia="Times New Roman" w:hAnsi="Times New Roman" w:cs="Times New Roman"/>
          <w:sz w:val="24"/>
          <w:szCs w:val="24"/>
          <w:lang w:eastAsia="ru-RU"/>
        </w:rPr>
        <w:t>организацией</w:t>
      </w:r>
      <w:r w:rsidR="008019E4" w:rsidRPr="008F64D5">
        <w:rPr>
          <w:rFonts w:ascii="Times New Roman" w:eastAsia="Times New Roman" w:hAnsi="Times New Roman" w:cs="Times New Roman"/>
          <w:sz w:val="24"/>
          <w:szCs w:val="24"/>
          <w:lang w:eastAsia="ru-RU"/>
        </w:rPr>
        <w:t xml:space="preserve"> трудового </w:t>
      </w:r>
      <w:r w:rsidRPr="008F64D5">
        <w:rPr>
          <w:rFonts w:ascii="Times New Roman" w:eastAsia="Times New Roman" w:hAnsi="Times New Roman" w:cs="Times New Roman"/>
          <w:sz w:val="24"/>
          <w:szCs w:val="24"/>
          <w:lang w:eastAsia="ru-RU"/>
        </w:rPr>
        <w:t xml:space="preserve">процесса, и </w:t>
      </w:r>
      <w:proofErr w:type="spellStart"/>
      <w:r w:rsidRPr="008F64D5">
        <w:rPr>
          <w:rFonts w:ascii="Times New Roman" w:eastAsia="Times New Roman" w:hAnsi="Times New Roman" w:cs="Times New Roman"/>
          <w:sz w:val="24"/>
          <w:szCs w:val="24"/>
          <w:lang w:eastAsia="ru-RU"/>
        </w:rPr>
        <w:t>т</w:t>
      </w:r>
      <w:proofErr w:type="gramStart"/>
      <w:r w:rsidRPr="008F64D5">
        <w:rPr>
          <w:rFonts w:ascii="Times New Roman" w:eastAsia="Times New Roman" w:hAnsi="Times New Roman" w:cs="Times New Roman"/>
          <w:sz w:val="24"/>
          <w:szCs w:val="24"/>
          <w:lang w:eastAsia="ru-RU"/>
        </w:rPr>
        <w:t>.д</w:t>
      </w:r>
      <w:proofErr w:type="spellEnd"/>
      <w:proofErr w:type="gramEnd"/>
      <w:r w:rsidR="00861CB0">
        <w:rPr>
          <w:rFonts w:ascii="Times New Roman" w:eastAsia="Times New Roman" w:hAnsi="Times New Roman" w:cs="Times New Roman"/>
          <w:sz w:val="24"/>
          <w:szCs w:val="24"/>
          <w:lang w:eastAsia="ru-RU"/>
        </w:rPr>
        <w:t xml:space="preserve"> </w:t>
      </w:r>
      <w:r w:rsidR="00645AE7" w:rsidRPr="008F64D5">
        <w:rPr>
          <w:rFonts w:ascii="Times New Roman" w:eastAsia="Times New Roman" w:hAnsi="Times New Roman" w:cs="Times New Roman"/>
          <w:sz w:val="24"/>
          <w:szCs w:val="24"/>
          <w:lang w:eastAsia="ru-RU"/>
        </w:rPr>
        <w:t>[1]</w:t>
      </w:r>
      <w:r w:rsidRPr="008F64D5">
        <w:rPr>
          <w:rFonts w:ascii="Times New Roman" w:eastAsia="Times New Roman" w:hAnsi="Times New Roman" w:cs="Times New Roman"/>
          <w:sz w:val="24"/>
          <w:szCs w:val="24"/>
          <w:lang w:eastAsia="ru-RU"/>
        </w:rPr>
        <w:t>.</w:t>
      </w:r>
    </w:p>
    <w:p w:rsidR="008019E4" w:rsidRPr="008F64D5" w:rsidRDefault="008019E4" w:rsidP="008F64D5">
      <w:pPr>
        <w:shd w:val="clear" w:color="auto" w:fill="FFFFFF"/>
        <w:spacing w:after="0" w:line="240" w:lineRule="auto"/>
        <w:ind w:firstLine="709"/>
        <w:contextualSpacing/>
        <w:jc w:val="both"/>
        <w:textAlignment w:val="baseline"/>
        <w:rPr>
          <w:rFonts w:ascii="Times New Roman" w:eastAsia="Times New Roman" w:hAnsi="Times New Roman" w:cs="Times New Roman"/>
          <w:sz w:val="24"/>
          <w:szCs w:val="24"/>
          <w:lang w:eastAsia="ru-RU"/>
        </w:rPr>
      </w:pPr>
      <w:r w:rsidRPr="008F64D5">
        <w:rPr>
          <w:rFonts w:ascii="Times New Roman" w:eastAsia="Times New Roman" w:hAnsi="Times New Roman" w:cs="Times New Roman"/>
          <w:sz w:val="24"/>
          <w:szCs w:val="24"/>
          <w:lang w:eastAsia="ru-RU"/>
        </w:rPr>
        <w:t>Правильная организация кадрового учета способствует решению ряда задач.</w:t>
      </w:r>
    </w:p>
    <w:p w:rsidR="008019E4" w:rsidRPr="008F64D5" w:rsidRDefault="000369D6" w:rsidP="008F64D5">
      <w:pPr>
        <w:shd w:val="clear" w:color="auto" w:fill="FFFFFF"/>
        <w:spacing w:after="0" w:line="240" w:lineRule="auto"/>
        <w:ind w:firstLine="709"/>
        <w:contextualSpacing/>
        <w:jc w:val="both"/>
        <w:textAlignment w:val="baseline"/>
        <w:rPr>
          <w:rFonts w:ascii="Times New Roman" w:eastAsia="Times New Roman" w:hAnsi="Times New Roman" w:cs="Times New Roman"/>
          <w:bCs/>
          <w:sz w:val="24"/>
          <w:szCs w:val="24"/>
          <w:bdr w:val="none" w:sz="0" w:space="0" w:color="auto" w:frame="1"/>
          <w:lang w:eastAsia="ru-RU"/>
        </w:rPr>
      </w:pPr>
      <w:r w:rsidRPr="008F64D5">
        <w:rPr>
          <w:rFonts w:ascii="Times New Roman" w:eastAsia="Times New Roman" w:hAnsi="Times New Roman" w:cs="Times New Roman"/>
          <w:bCs/>
          <w:sz w:val="24"/>
          <w:szCs w:val="24"/>
          <w:bdr w:val="none" w:sz="0" w:space="0" w:color="auto" w:frame="1"/>
          <w:lang w:eastAsia="ru-RU"/>
        </w:rPr>
        <w:t>О</w:t>
      </w:r>
      <w:r w:rsidR="008019E4" w:rsidRPr="008F64D5">
        <w:rPr>
          <w:rFonts w:ascii="Times New Roman" w:eastAsia="Times New Roman" w:hAnsi="Times New Roman" w:cs="Times New Roman"/>
          <w:bCs/>
          <w:sz w:val="24"/>
          <w:szCs w:val="24"/>
          <w:bdr w:val="none" w:sz="0" w:space="0" w:color="auto" w:frame="1"/>
          <w:lang w:eastAsia="ru-RU"/>
        </w:rPr>
        <w:t xml:space="preserve">сновные цели </w:t>
      </w:r>
      <w:r w:rsidRPr="008F64D5">
        <w:rPr>
          <w:rFonts w:ascii="Times New Roman" w:eastAsia="Times New Roman" w:hAnsi="Times New Roman" w:cs="Times New Roman"/>
          <w:bCs/>
          <w:sz w:val="24"/>
          <w:szCs w:val="24"/>
          <w:bdr w:val="none" w:sz="0" w:space="0" w:color="auto" w:frame="1"/>
          <w:lang w:eastAsia="ru-RU"/>
        </w:rPr>
        <w:t xml:space="preserve">документооборота в кадровом делопроизводстве </w:t>
      </w:r>
      <w:r w:rsidR="00302D62">
        <w:rPr>
          <w:rFonts w:ascii="Times New Roman" w:eastAsia="Times New Roman" w:hAnsi="Times New Roman" w:cs="Times New Roman"/>
          <w:bCs/>
          <w:sz w:val="24"/>
          <w:szCs w:val="24"/>
          <w:bdr w:val="none" w:sz="0" w:space="0" w:color="auto" w:frame="1"/>
          <w:lang w:eastAsia="ru-RU"/>
        </w:rPr>
        <w:t>приведены в  Т</w:t>
      </w:r>
      <w:r w:rsidRPr="008F64D5">
        <w:rPr>
          <w:rFonts w:ascii="Times New Roman" w:eastAsia="Times New Roman" w:hAnsi="Times New Roman" w:cs="Times New Roman"/>
          <w:bCs/>
          <w:sz w:val="24"/>
          <w:szCs w:val="24"/>
          <w:bdr w:val="none" w:sz="0" w:space="0" w:color="auto" w:frame="1"/>
          <w:lang w:eastAsia="ru-RU"/>
        </w:rPr>
        <w:t>аблице</w:t>
      </w:r>
      <w:r w:rsidR="00302D62">
        <w:rPr>
          <w:rFonts w:ascii="Times New Roman" w:eastAsia="Times New Roman" w:hAnsi="Times New Roman" w:cs="Times New Roman"/>
          <w:bCs/>
          <w:sz w:val="24"/>
          <w:szCs w:val="24"/>
          <w:bdr w:val="none" w:sz="0" w:space="0" w:color="auto" w:frame="1"/>
          <w:lang w:eastAsia="ru-RU"/>
        </w:rPr>
        <w:t xml:space="preserve"> 1</w:t>
      </w:r>
      <w:r w:rsidRPr="008F64D5">
        <w:rPr>
          <w:rFonts w:ascii="Times New Roman" w:eastAsia="Times New Roman" w:hAnsi="Times New Roman" w:cs="Times New Roman"/>
          <w:bCs/>
          <w:sz w:val="24"/>
          <w:szCs w:val="24"/>
          <w:bdr w:val="none" w:sz="0" w:space="0" w:color="auto" w:frame="1"/>
          <w:lang w:eastAsia="ru-RU"/>
        </w:rPr>
        <w:t>.</w:t>
      </w:r>
    </w:p>
    <w:p w:rsidR="008F64D5" w:rsidRPr="008F64D5" w:rsidRDefault="008F64D5" w:rsidP="008F64D5">
      <w:pPr>
        <w:shd w:val="clear" w:color="auto" w:fill="FFFFFF"/>
        <w:spacing w:after="0" w:line="240" w:lineRule="auto"/>
        <w:ind w:firstLine="709"/>
        <w:contextualSpacing/>
        <w:jc w:val="both"/>
        <w:textAlignment w:val="baseline"/>
        <w:rPr>
          <w:rFonts w:ascii="Times New Roman" w:eastAsia="Times New Roman" w:hAnsi="Times New Roman" w:cs="Times New Roman"/>
          <w:bCs/>
          <w:sz w:val="24"/>
          <w:szCs w:val="24"/>
          <w:bdr w:val="none" w:sz="0" w:space="0" w:color="auto" w:frame="1"/>
          <w:lang w:eastAsia="ru-RU"/>
        </w:rPr>
      </w:pPr>
    </w:p>
    <w:p w:rsidR="008F64D5" w:rsidRPr="008F64D5" w:rsidRDefault="008F64D5" w:rsidP="008F64D5">
      <w:pPr>
        <w:shd w:val="clear" w:color="auto" w:fill="FFFFFF"/>
        <w:spacing w:after="0" w:line="240" w:lineRule="auto"/>
        <w:ind w:firstLine="709"/>
        <w:contextualSpacing/>
        <w:jc w:val="center"/>
        <w:textAlignment w:val="baseline"/>
        <w:rPr>
          <w:rFonts w:ascii="Times New Roman" w:eastAsia="Times New Roman" w:hAnsi="Times New Roman" w:cs="Times New Roman"/>
          <w:bCs/>
          <w:sz w:val="24"/>
          <w:szCs w:val="24"/>
          <w:bdr w:val="none" w:sz="0" w:space="0" w:color="auto" w:frame="1"/>
          <w:lang w:eastAsia="ru-RU"/>
        </w:rPr>
      </w:pPr>
      <w:r w:rsidRPr="008F64D5">
        <w:rPr>
          <w:rFonts w:ascii="Times New Roman" w:eastAsia="Times New Roman" w:hAnsi="Times New Roman" w:cs="Times New Roman"/>
          <w:bCs/>
          <w:sz w:val="24"/>
          <w:szCs w:val="24"/>
          <w:bdr w:val="none" w:sz="0" w:space="0" w:color="auto" w:frame="1"/>
          <w:lang w:eastAsia="ru-RU"/>
        </w:rPr>
        <w:t>Таблица 1 – Основные цели документооборота в кадровом делопроизводстве</w:t>
      </w:r>
    </w:p>
    <w:tbl>
      <w:tblPr>
        <w:tblStyle w:val="a8"/>
        <w:tblW w:w="9639" w:type="dxa"/>
        <w:tblInd w:w="108" w:type="dxa"/>
        <w:tblLook w:val="04A0" w:firstRow="1" w:lastRow="0" w:firstColumn="1" w:lastColumn="0" w:noHBand="0" w:noVBand="1"/>
      </w:tblPr>
      <w:tblGrid>
        <w:gridCol w:w="3686"/>
        <w:gridCol w:w="5953"/>
      </w:tblGrid>
      <w:tr w:rsidR="00645AE7" w:rsidRPr="00645AE7" w:rsidTr="00D55CE0">
        <w:tc>
          <w:tcPr>
            <w:tcW w:w="3686" w:type="dxa"/>
            <w:vAlign w:val="bottom"/>
          </w:tcPr>
          <w:p w:rsidR="0059122C" w:rsidRPr="008F64D5" w:rsidRDefault="0059122C" w:rsidP="008F64D5">
            <w:pPr>
              <w:contextualSpacing/>
              <w:jc w:val="center"/>
              <w:rPr>
                <w:rFonts w:ascii="Arial" w:eastAsia="Times New Roman" w:hAnsi="Arial" w:cs="Arial"/>
                <w:sz w:val="18"/>
                <w:szCs w:val="18"/>
                <w:lang w:eastAsia="ru-RU"/>
              </w:rPr>
            </w:pPr>
            <w:r w:rsidRPr="008F64D5">
              <w:rPr>
                <w:rFonts w:ascii="Arial" w:eastAsia="Times New Roman" w:hAnsi="Arial" w:cs="Arial"/>
                <w:bCs/>
                <w:sz w:val="18"/>
                <w:szCs w:val="18"/>
                <w:bdr w:val="none" w:sz="0" w:space="0" w:color="auto" w:frame="1"/>
                <w:lang w:eastAsia="ru-RU"/>
              </w:rPr>
              <w:t>Направление кадровой работы</w:t>
            </w:r>
          </w:p>
        </w:tc>
        <w:tc>
          <w:tcPr>
            <w:tcW w:w="5953" w:type="dxa"/>
            <w:vAlign w:val="bottom"/>
          </w:tcPr>
          <w:p w:rsidR="0059122C" w:rsidRPr="008F64D5" w:rsidRDefault="0059122C" w:rsidP="008F64D5">
            <w:pPr>
              <w:ind w:firstLine="709"/>
              <w:contextualSpacing/>
              <w:jc w:val="center"/>
              <w:rPr>
                <w:rFonts w:ascii="Arial" w:eastAsia="Times New Roman" w:hAnsi="Arial" w:cs="Arial"/>
                <w:sz w:val="18"/>
                <w:szCs w:val="18"/>
                <w:lang w:eastAsia="ru-RU"/>
              </w:rPr>
            </w:pPr>
            <w:r w:rsidRPr="008F64D5">
              <w:rPr>
                <w:rFonts w:ascii="Arial" w:eastAsia="Times New Roman" w:hAnsi="Arial" w:cs="Arial"/>
                <w:bCs/>
                <w:sz w:val="18"/>
                <w:szCs w:val="18"/>
                <w:bdr w:val="none" w:sz="0" w:space="0" w:color="auto" w:frame="1"/>
                <w:lang w:eastAsia="ru-RU"/>
              </w:rPr>
              <w:t>Выполняемые задачи</w:t>
            </w:r>
          </w:p>
        </w:tc>
      </w:tr>
      <w:tr w:rsidR="00645AE7" w:rsidRPr="00645AE7" w:rsidTr="00D55CE0">
        <w:tc>
          <w:tcPr>
            <w:tcW w:w="3686" w:type="dxa"/>
            <w:vAlign w:val="bottom"/>
          </w:tcPr>
          <w:p w:rsidR="0059122C" w:rsidRPr="008F64D5" w:rsidRDefault="0059122C" w:rsidP="008F64D5">
            <w:pPr>
              <w:contextualSpacing/>
              <w:rPr>
                <w:rFonts w:ascii="Arial" w:eastAsia="Times New Roman" w:hAnsi="Arial" w:cs="Arial"/>
                <w:sz w:val="18"/>
                <w:szCs w:val="18"/>
                <w:lang w:eastAsia="ru-RU"/>
              </w:rPr>
            </w:pPr>
            <w:r w:rsidRPr="008F64D5">
              <w:rPr>
                <w:rFonts w:ascii="Arial" w:eastAsia="Times New Roman" w:hAnsi="Arial" w:cs="Arial"/>
                <w:sz w:val="18"/>
                <w:szCs w:val="18"/>
                <w:lang w:eastAsia="ru-RU"/>
              </w:rPr>
              <w:t>Учетно-контрольное</w:t>
            </w:r>
          </w:p>
        </w:tc>
        <w:tc>
          <w:tcPr>
            <w:tcW w:w="5953" w:type="dxa"/>
            <w:vAlign w:val="bottom"/>
          </w:tcPr>
          <w:p w:rsidR="0059122C" w:rsidRPr="008F64D5" w:rsidRDefault="000369D6" w:rsidP="008F64D5">
            <w:pPr>
              <w:contextualSpacing/>
              <w:rPr>
                <w:rFonts w:ascii="Arial" w:eastAsia="Times New Roman" w:hAnsi="Arial" w:cs="Arial"/>
                <w:sz w:val="18"/>
                <w:szCs w:val="18"/>
                <w:lang w:eastAsia="ru-RU"/>
              </w:rPr>
            </w:pPr>
            <w:r w:rsidRPr="008F64D5">
              <w:rPr>
                <w:rFonts w:ascii="Arial" w:eastAsia="Times New Roman" w:hAnsi="Arial" w:cs="Arial"/>
                <w:sz w:val="18"/>
                <w:szCs w:val="18"/>
                <w:lang w:eastAsia="ru-RU"/>
              </w:rPr>
              <w:t>прием, учет, увольнение</w:t>
            </w:r>
          </w:p>
        </w:tc>
      </w:tr>
      <w:tr w:rsidR="00645AE7" w:rsidRPr="00645AE7" w:rsidTr="00D55CE0">
        <w:tc>
          <w:tcPr>
            <w:tcW w:w="3686" w:type="dxa"/>
            <w:vAlign w:val="bottom"/>
          </w:tcPr>
          <w:p w:rsidR="0059122C" w:rsidRPr="008F64D5" w:rsidRDefault="0059122C" w:rsidP="008F64D5">
            <w:pPr>
              <w:contextualSpacing/>
              <w:rPr>
                <w:rFonts w:ascii="Arial" w:eastAsia="Times New Roman" w:hAnsi="Arial" w:cs="Arial"/>
                <w:sz w:val="18"/>
                <w:szCs w:val="18"/>
                <w:lang w:eastAsia="ru-RU"/>
              </w:rPr>
            </w:pPr>
            <w:r w:rsidRPr="008F64D5">
              <w:rPr>
                <w:rFonts w:ascii="Arial" w:eastAsia="Times New Roman" w:hAnsi="Arial" w:cs="Arial"/>
                <w:sz w:val="18"/>
                <w:szCs w:val="18"/>
                <w:lang w:eastAsia="ru-RU"/>
              </w:rPr>
              <w:t>Планово-регулятивное</w:t>
            </w:r>
          </w:p>
        </w:tc>
        <w:tc>
          <w:tcPr>
            <w:tcW w:w="5953" w:type="dxa"/>
            <w:vAlign w:val="bottom"/>
          </w:tcPr>
          <w:p w:rsidR="0059122C" w:rsidRPr="008F64D5" w:rsidRDefault="0059122C" w:rsidP="008F64D5">
            <w:pPr>
              <w:contextualSpacing/>
              <w:rPr>
                <w:rFonts w:ascii="Arial" w:eastAsia="Times New Roman" w:hAnsi="Arial" w:cs="Arial"/>
                <w:sz w:val="18"/>
                <w:szCs w:val="18"/>
                <w:lang w:eastAsia="ru-RU"/>
              </w:rPr>
            </w:pPr>
            <w:r w:rsidRPr="008F64D5">
              <w:rPr>
                <w:rFonts w:ascii="Arial" w:eastAsia="Times New Roman" w:hAnsi="Arial" w:cs="Arial"/>
                <w:sz w:val="18"/>
                <w:szCs w:val="18"/>
                <w:lang w:eastAsia="ru-RU"/>
              </w:rPr>
              <w:t xml:space="preserve">подбор, перемещение, адаптация </w:t>
            </w:r>
          </w:p>
        </w:tc>
      </w:tr>
      <w:tr w:rsidR="00645AE7" w:rsidRPr="00645AE7" w:rsidTr="00D55CE0">
        <w:tc>
          <w:tcPr>
            <w:tcW w:w="3686" w:type="dxa"/>
            <w:vAlign w:val="bottom"/>
          </w:tcPr>
          <w:p w:rsidR="0059122C" w:rsidRPr="008F64D5" w:rsidRDefault="0059122C" w:rsidP="008F64D5">
            <w:pPr>
              <w:contextualSpacing/>
              <w:rPr>
                <w:rFonts w:ascii="Arial" w:eastAsia="Times New Roman" w:hAnsi="Arial" w:cs="Arial"/>
                <w:sz w:val="18"/>
                <w:szCs w:val="18"/>
                <w:lang w:eastAsia="ru-RU"/>
              </w:rPr>
            </w:pPr>
            <w:r w:rsidRPr="008F64D5">
              <w:rPr>
                <w:rFonts w:ascii="Arial" w:eastAsia="Times New Roman" w:hAnsi="Arial" w:cs="Arial"/>
                <w:sz w:val="18"/>
                <w:szCs w:val="18"/>
                <w:lang w:eastAsia="ru-RU"/>
              </w:rPr>
              <w:t>Отчетно-аналитическое</w:t>
            </w:r>
          </w:p>
        </w:tc>
        <w:tc>
          <w:tcPr>
            <w:tcW w:w="5953" w:type="dxa"/>
            <w:vAlign w:val="bottom"/>
          </w:tcPr>
          <w:p w:rsidR="0059122C" w:rsidRPr="008F64D5" w:rsidRDefault="0059122C" w:rsidP="008F64D5">
            <w:pPr>
              <w:pStyle w:val="a9"/>
              <w:numPr>
                <w:ilvl w:val="0"/>
                <w:numId w:val="7"/>
              </w:numPr>
              <w:ind w:left="317" w:hanging="283"/>
              <w:textAlignment w:val="baseline"/>
              <w:rPr>
                <w:rFonts w:ascii="Arial" w:eastAsia="Times New Roman" w:hAnsi="Arial" w:cs="Arial"/>
                <w:sz w:val="18"/>
                <w:szCs w:val="18"/>
                <w:lang w:eastAsia="ru-RU"/>
              </w:rPr>
            </w:pPr>
            <w:r w:rsidRPr="008F64D5">
              <w:rPr>
                <w:rFonts w:ascii="Arial" w:eastAsia="Times New Roman" w:hAnsi="Arial" w:cs="Arial"/>
                <w:sz w:val="18"/>
                <w:szCs w:val="18"/>
                <w:lang w:eastAsia="ru-RU"/>
              </w:rPr>
              <w:t xml:space="preserve">изучение </w:t>
            </w:r>
            <w:r w:rsidR="000369D6" w:rsidRPr="008F64D5">
              <w:rPr>
                <w:rFonts w:ascii="Arial" w:eastAsia="Times New Roman" w:hAnsi="Arial" w:cs="Arial"/>
                <w:sz w:val="18"/>
                <w:szCs w:val="18"/>
                <w:lang w:eastAsia="ru-RU"/>
              </w:rPr>
              <w:t>работников</w:t>
            </w:r>
            <w:r w:rsidRPr="008F64D5">
              <w:rPr>
                <w:rFonts w:ascii="Arial" w:eastAsia="Times New Roman" w:hAnsi="Arial" w:cs="Arial"/>
                <w:sz w:val="18"/>
                <w:szCs w:val="18"/>
                <w:lang w:eastAsia="ru-RU"/>
              </w:rPr>
              <w:t>, оценка их труда;</w:t>
            </w:r>
          </w:p>
          <w:p w:rsidR="0059122C" w:rsidRPr="008F64D5" w:rsidRDefault="0059122C" w:rsidP="008F64D5">
            <w:pPr>
              <w:pStyle w:val="a9"/>
              <w:numPr>
                <w:ilvl w:val="0"/>
                <w:numId w:val="7"/>
              </w:numPr>
              <w:ind w:left="317" w:hanging="283"/>
              <w:textAlignment w:val="baseline"/>
              <w:rPr>
                <w:rFonts w:ascii="Arial" w:eastAsia="Times New Roman" w:hAnsi="Arial" w:cs="Arial"/>
                <w:sz w:val="18"/>
                <w:szCs w:val="18"/>
                <w:lang w:eastAsia="ru-RU"/>
              </w:rPr>
            </w:pPr>
            <w:r w:rsidRPr="008F64D5">
              <w:rPr>
                <w:rFonts w:ascii="Arial" w:eastAsia="Times New Roman" w:hAnsi="Arial" w:cs="Arial"/>
                <w:sz w:val="18"/>
                <w:szCs w:val="18"/>
                <w:lang w:eastAsia="ru-RU"/>
              </w:rPr>
              <w:t>аналитическая работа;</w:t>
            </w:r>
          </w:p>
          <w:p w:rsidR="0059122C" w:rsidRPr="008F64D5" w:rsidRDefault="0059122C" w:rsidP="008F64D5">
            <w:pPr>
              <w:pStyle w:val="a9"/>
              <w:numPr>
                <w:ilvl w:val="0"/>
                <w:numId w:val="7"/>
              </w:numPr>
              <w:ind w:left="317" w:hanging="283"/>
              <w:textAlignment w:val="baseline"/>
              <w:rPr>
                <w:rFonts w:ascii="Arial" w:eastAsia="Times New Roman" w:hAnsi="Arial" w:cs="Arial"/>
                <w:sz w:val="18"/>
                <w:szCs w:val="18"/>
                <w:lang w:eastAsia="ru-RU"/>
              </w:rPr>
            </w:pPr>
            <w:r w:rsidRPr="008F64D5">
              <w:rPr>
                <w:rFonts w:ascii="Arial" w:eastAsia="Times New Roman" w:hAnsi="Arial" w:cs="Arial"/>
                <w:sz w:val="18"/>
                <w:szCs w:val="18"/>
                <w:lang w:eastAsia="ru-RU"/>
              </w:rPr>
              <w:t>составление отчетов.</w:t>
            </w:r>
          </w:p>
        </w:tc>
      </w:tr>
      <w:tr w:rsidR="00645AE7" w:rsidRPr="00645AE7" w:rsidTr="00D55CE0">
        <w:tc>
          <w:tcPr>
            <w:tcW w:w="3686" w:type="dxa"/>
            <w:vAlign w:val="bottom"/>
          </w:tcPr>
          <w:p w:rsidR="0059122C" w:rsidRPr="008F64D5" w:rsidRDefault="0059122C" w:rsidP="008F64D5">
            <w:pPr>
              <w:contextualSpacing/>
              <w:rPr>
                <w:rFonts w:ascii="Arial" w:eastAsia="Times New Roman" w:hAnsi="Arial" w:cs="Arial"/>
                <w:sz w:val="18"/>
                <w:szCs w:val="18"/>
                <w:lang w:eastAsia="ru-RU"/>
              </w:rPr>
            </w:pPr>
            <w:r w:rsidRPr="008F64D5">
              <w:rPr>
                <w:rFonts w:ascii="Arial" w:eastAsia="Times New Roman" w:hAnsi="Arial" w:cs="Arial"/>
                <w:sz w:val="18"/>
                <w:szCs w:val="18"/>
                <w:lang w:eastAsia="ru-RU"/>
              </w:rPr>
              <w:t>Координационно-информационное</w:t>
            </w:r>
          </w:p>
        </w:tc>
        <w:tc>
          <w:tcPr>
            <w:tcW w:w="5953" w:type="dxa"/>
            <w:vAlign w:val="bottom"/>
          </w:tcPr>
          <w:p w:rsidR="0059122C" w:rsidRPr="008F64D5" w:rsidRDefault="0059122C" w:rsidP="008F64D5">
            <w:pPr>
              <w:pStyle w:val="a9"/>
              <w:numPr>
                <w:ilvl w:val="0"/>
                <w:numId w:val="8"/>
              </w:numPr>
              <w:ind w:left="317" w:hanging="283"/>
              <w:textAlignment w:val="baseline"/>
              <w:rPr>
                <w:rFonts w:ascii="Arial" w:eastAsia="Times New Roman" w:hAnsi="Arial" w:cs="Arial"/>
                <w:sz w:val="18"/>
                <w:szCs w:val="18"/>
                <w:lang w:eastAsia="ru-RU"/>
              </w:rPr>
            </w:pPr>
            <w:r w:rsidRPr="008F64D5">
              <w:rPr>
                <w:rFonts w:ascii="Arial" w:eastAsia="Times New Roman" w:hAnsi="Arial" w:cs="Arial"/>
                <w:sz w:val="18"/>
                <w:szCs w:val="18"/>
                <w:lang w:eastAsia="ru-RU"/>
              </w:rPr>
              <w:t>подготовка, обучение</w:t>
            </w:r>
            <w:proofErr w:type="gramStart"/>
            <w:r w:rsidRPr="008F64D5">
              <w:rPr>
                <w:rFonts w:ascii="Arial" w:eastAsia="Times New Roman" w:hAnsi="Arial" w:cs="Arial"/>
                <w:sz w:val="18"/>
                <w:szCs w:val="18"/>
                <w:lang w:eastAsia="ru-RU"/>
              </w:rPr>
              <w:t>,;</w:t>
            </w:r>
            <w:proofErr w:type="gramEnd"/>
          </w:p>
          <w:p w:rsidR="0059122C" w:rsidRPr="008F64D5" w:rsidRDefault="0059122C" w:rsidP="008F64D5">
            <w:pPr>
              <w:pStyle w:val="a9"/>
              <w:numPr>
                <w:ilvl w:val="0"/>
                <w:numId w:val="8"/>
              </w:numPr>
              <w:ind w:left="317" w:hanging="283"/>
              <w:textAlignment w:val="baseline"/>
              <w:rPr>
                <w:rFonts w:ascii="Arial" w:eastAsia="Times New Roman" w:hAnsi="Arial" w:cs="Arial"/>
                <w:sz w:val="18"/>
                <w:szCs w:val="18"/>
                <w:lang w:eastAsia="ru-RU"/>
              </w:rPr>
            </w:pPr>
            <w:r w:rsidRPr="008F64D5">
              <w:rPr>
                <w:rFonts w:ascii="Arial" w:eastAsia="Times New Roman" w:hAnsi="Arial" w:cs="Arial"/>
                <w:sz w:val="18"/>
                <w:szCs w:val="18"/>
                <w:lang w:eastAsia="ru-RU"/>
              </w:rPr>
              <w:t>прием работников по</w:t>
            </w:r>
            <w:r w:rsidR="000369D6" w:rsidRPr="008F64D5">
              <w:rPr>
                <w:rFonts w:ascii="Arial" w:eastAsia="Times New Roman" w:hAnsi="Arial" w:cs="Arial"/>
                <w:sz w:val="18"/>
                <w:szCs w:val="18"/>
                <w:lang w:eastAsia="ru-RU"/>
              </w:rPr>
              <w:t xml:space="preserve"> личным и</w:t>
            </w:r>
            <w:r w:rsidRPr="008F64D5">
              <w:rPr>
                <w:rFonts w:ascii="Arial" w:eastAsia="Times New Roman" w:hAnsi="Arial" w:cs="Arial"/>
                <w:sz w:val="18"/>
                <w:szCs w:val="18"/>
                <w:lang w:eastAsia="ru-RU"/>
              </w:rPr>
              <w:t xml:space="preserve"> служебным вопросам;</w:t>
            </w:r>
          </w:p>
          <w:p w:rsidR="0059122C" w:rsidRPr="008F64D5" w:rsidRDefault="000369D6" w:rsidP="008F64D5">
            <w:pPr>
              <w:pStyle w:val="a9"/>
              <w:numPr>
                <w:ilvl w:val="0"/>
                <w:numId w:val="8"/>
              </w:numPr>
              <w:ind w:left="317" w:hanging="283"/>
              <w:textAlignment w:val="baseline"/>
              <w:rPr>
                <w:rFonts w:ascii="Arial" w:eastAsia="Times New Roman" w:hAnsi="Arial" w:cs="Arial"/>
                <w:sz w:val="18"/>
                <w:szCs w:val="18"/>
                <w:lang w:eastAsia="ru-RU"/>
              </w:rPr>
            </w:pPr>
            <w:r w:rsidRPr="008F64D5">
              <w:rPr>
                <w:rFonts w:ascii="Arial" w:eastAsia="Times New Roman" w:hAnsi="Arial" w:cs="Arial"/>
                <w:sz w:val="18"/>
                <w:szCs w:val="18"/>
                <w:lang w:eastAsia="ru-RU"/>
              </w:rPr>
              <w:t>анализ письменных обращений;</w:t>
            </w:r>
          </w:p>
          <w:p w:rsidR="0059122C" w:rsidRPr="008F64D5" w:rsidRDefault="000369D6" w:rsidP="008F64D5">
            <w:pPr>
              <w:pStyle w:val="a9"/>
              <w:numPr>
                <w:ilvl w:val="0"/>
                <w:numId w:val="8"/>
              </w:numPr>
              <w:ind w:left="317" w:hanging="283"/>
              <w:textAlignment w:val="baseline"/>
              <w:rPr>
                <w:rFonts w:ascii="Arial" w:eastAsia="Times New Roman" w:hAnsi="Arial" w:cs="Arial"/>
                <w:sz w:val="18"/>
                <w:szCs w:val="18"/>
                <w:lang w:eastAsia="ru-RU"/>
              </w:rPr>
            </w:pPr>
            <w:r w:rsidRPr="008F64D5">
              <w:rPr>
                <w:rFonts w:ascii="Arial" w:eastAsia="Times New Roman" w:hAnsi="Arial" w:cs="Arial"/>
                <w:sz w:val="18"/>
                <w:szCs w:val="18"/>
                <w:lang w:eastAsia="ru-RU"/>
              </w:rPr>
              <w:t>справочная и архивная</w:t>
            </w:r>
            <w:r w:rsidR="0059122C" w:rsidRPr="008F64D5">
              <w:rPr>
                <w:rFonts w:ascii="Arial" w:eastAsia="Times New Roman" w:hAnsi="Arial" w:cs="Arial"/>
                <w:sz w:val="18"/>
                <w:szCs w:val="18"/>
                <w:lang w:eastAsia="ru-RU"/>
              </w:rPr>
              <w:t xml:space="preserve"> деятельность.</w:t>
            </w:r>
          </w:p>
        </w:tc>
      </w:tr>
      <w:tr w:rsidR="00645AE7" w:rsidRPr="00645AE7" w:rsidTr="00D55CE0">
        <w:tc>
          <w:tcPr>
            <w:tcW w:w="3686" w:type="dxa"/>
            <w:vAlign w:val="bottom"/>
          </w:tcPr>
          <w:p w:rsidR="0059122C" w:rsidRPr="008F64D5" w:rsidRDefault="0059122C" w:rsidP="008F64D5">
            <w:pPr>
              <w:contextualSpacing/>
              <w:rPr>
                <w:rFonts w:ascii="Arial" w:eastAsia="Times New Roman" w:hAnsi="Arial" w:cs="Arial"/>
                <w:sz w:val="18"/>
                <w:szCs w:val="18"/>
                <w:lang w:eastAsia="ru-RU"/>
              </w:rPr>
            </w:pPr>
            <w:r w:rsidRPr="008F64D5">
              <w:rPr>
                <w:rFonts w:ascii="Arial" w:eastAsia="Times New Roman" w:hAnsi="Arial" w:cs="Arial"/>
                <w:sz w:val="18"/>
                <w:szCs w:val="18"/>
                <w:lang w:eastAsia="ru-RU"/>
              </w:rPr>
              <w:t>Организационно-методическое</w:t>
            </w:r>
          </w:p>
        </w:tc>
        <w:tc>
          <w:tcPr>
            <w:tcW w:w="5953" w:type="dxa"/>
            <w:vAlign w:val="bottom"/>
          </w:tcPr>
          <w:p w:rsidR="0059122C" w:rsidRPr="008F64D5" w:rsidRDefault="0059122C" w:rsidP="008F64D5">
            <w:pPr>
              <w:pStyle w:val="a9"/>
              <w:numPr>
                <w:ilvl w:val="0"/>
                <w:numId w:val="9"/>
              </w:numPr>
              <w:ind w:left="317" w:hanging="283"/>
              <w:textAlignment w:val="baseline"/>
              <w:rPr>
                <w:rFonts w:ascii="Arial" w:eastAsia="Times New Roman" w:hAnsi="Arial" w:cs="Arial"/>
                <w:sz w:val="18"/>
                <w:szCs w:val="18"/>
                <w:lang w:eastAsia="ru-RU"/>
              </w:rPr>
            </w:pPr>
            <w:r w:rsidRPr="008F64D5">
              <w:rPr>
                <w:rFonts w:ascii="Arial" w:eastAsia="Times New Roman" w:hAnsi="Arial" w:cs="Arial"/>
                <w:sz w:val="18"/>
                <w:szCs w:val="18"/>
                <w:lang w:eastAsia="ru-RU"/>
              </w:rPr>
              <w:t>документирование работы сотрудников;</w:t>
            </w:r>
          </w:p>
          <w:p w:rsidR="0059122C" w:rsidRPr="008F64D5" w:rsidRDefault="0059122C" w:rsidP="008F64D5">
            <w:pPr>
              <w:pStyle w:val="a9"/>
              <w:numPr>
                <w:ilvl w:val="0"/>
                <w:numId w:val="9"/>
              </w:numPr>
              <w:ind w:left="317" w:hanging="283"/>
              <w:textAlignment w:val="baseline"/>
              <w:rPr>
                <w:rFonts w:ascii="Arial" w:eastAsia="Times New Roman" w:hAnsi="Arial" w:cs="Arial"/>
                <w:sz w:val="18"/>
                <w:szCs w:val="18"/>
                <w:lang w:eastAsia="ru-RU"/>
              </w:rPr>
            </w:pPr>
            <w:r w:rsidRPr="008F64D5">
              <w:rPr>
                <w:rFonts w:ascii="Arial" w:eastAsia="Times New Roman" w:hAnsi="Arial" w:cs="Arial"/>
                <w:sz w:val="18"/>
                <w:szCs w:val="18"/>
                <w:lang w:eastAsia="ru-RU"/>
              </w:rPr>
              <w:lastRenderedPageBreak/>
              <w:t xml:space="preserve">работа с </w:t>
            </w:r>
            <w:r w:rsidR="000369D6" w:rsidRPr="008F64D5">
              <w:rPr>
                <w:rFonts w:ascii="Arial" w:eastAsia="Times New Roman" w:hAnsi="Arial" w:cs="Arial"/>
                <w:sz w:val="18"/>
                <w:szCs w:val="18"/>
                <w:lang w:eastAsia="ru-RU"/>
              </w:rPr>
              <w:t>сотрудниками</w:t>
            </w:r>
            <w:r w:rsidRPr="008F64D5">
              <w:rPr>
                <w:rFonts w:ascii="Arial" w:eastAsia="Times New Roman" w:hAnsi="Arial" w:cs="Arial"/>
                <w:sz w:val="18"/>
                <w:szCs w:val="18"/>
                <w:lang w:eastAsia="ru-RU"/>
              </w:rPr>
              <w:t xml:space="preserve"> подразделений;</w:t>
            </w:r>
          </w:p>
          <w:p w:rsidR="0059122C" w:rsidRPr="008F64D5" w:rsidRDefault="0059122C" w:rsidP="008F64D5">
            <w:pPr>
              <w:pStyle w:val="a9"/>
              <w:numPr>
                <w:ilvl w:val="0"/>
                <w:numId w:val="9"/>
              </w:numPr>
              <w:ind w:left="317" w:hanging="283"/>
              <w:textAlignment w:val="baseline"/>
              <w:rPr>
                <w:rFonts w:ascii="Arial" w:eastAsia="Times New Roman" w:hAnsi="Arial" w:cs="Arial"/>
                <w:sz w:val="18"/>
                <w:szCs w:val="18"/>
                <w:lang w:eastAsia="ru-RU"/>
              </w:rPr>
            </w:pPr>
            <w:r w:rsidRPr="008F64D5">
              <w:rPr>
                <w:rFonts w:ascii="Arial" w:eastAsia="Times New Roman" w:hAnsi="Arial" w:cs="Arial"/>
                <w:sz w:val="18"/>
                <w:szCs w:val="18"/>
                <w:lang w:eastAsia="ru-RU"/>
              </w:rPr>
              <w:t>кадровое планирование.</w:t>
            </w:r>
          </w:p>
        </w:tc>
      </w:tr>
      <w:tr w:rsidR="00645AE7" w:rsidRPr="00645AE7" w:rsidTr="00D55CE0">
        <w:tc>
          <w:tcPr>
            <w:tcW w:w="3686" w:type="dxa"/>
            <w:vAlign w:val="bottom"/>
          </w:tcPr>
          <w:p w:rsidR="0059122C" w:rsidRPr="008F64D5" w:rsidRDefault="0059122C" w:rsidP="008F64D5">
            <w:pPr>
              <w:contextualSpacing/>
              <w:rPr>
                <w:rFonts w:ascii="Arial" w:eastAsia="Times New Roman" w:hAnsi="Arial" w:cs="Arial"/>
                <w:sz w:val="18"/>
                <w:szCs w:val="18"/>
                <w:lang w:eastAsia="ru-RU"/>
              </w:rPr>
            </w:pPr>
            <w:r w:rsidRPr="008F64D5">
              <w:rPr>
                <w:rFonts w:ascii="Arial" w:eastAsia="Times New Roman" w:hAnsi="Arial" w:cs="Arial"/>
                <w:sz w:val="18"/>
                <w:szCs w:val="18"/>
                <w:lang w:eastAsia="ru-RU"/>
              </w:rPr>
              <w:lastRenderedPageBreak/>
              <w:t>Документальное</w:t>
            </w:r>
          </w:p>
        </w:tc>
        <w:tc>
          <w:tcPr>
            <w:tcW w:w="5953" w:type="dxa"/>
            <w:vAlign w:val="bottom"/>
          </w:tcPr>
          <w:p w:rsidR="0059122C" w:rsidRPr="008F64D5" w:rsidRDefault="000369D6" w:rsidP="008F64D5">
            <w:pPr>
              <w:pStyle w:val="a9"/>
              <w:numPr>
                <w:ilvl w:val="0"/>
                <w:numId w:val="10"/>
              </w:numPr>
              <w:ind w:left="317" w:hanging="283"/>
              <w:textAlignment w:val="baseline"/>
              <w:rPr>
                <w:rFonts w:ascii="Arial" w:eastAsia="Times New Roman" w:hAnsi="Arial" w:cs="Arial"/>
                <w:sz w:val="18"/>
                <w:szCs w:val="18"/>
                <w:lang w:eastAsia="ru-RU"/>
              </w:rPr>
            </w:pPr>
            <w:r w:rsidRPr="008F64D5">
              <w:rPr>
                <w:rFonts w:ascii="Arial" w:eastAsia="Times New Roman" w:hAnsi="Arial" w:cs="Arial"/>
                <w:sz w:val="18"/>
                <w:szCs w:val="18"/>
                <w:lang w:eastAsia="ru-RU"/>
              </w:rPr>
              <w:t>в</w:t>
            </w:r>
            <w:r w:rsidR="0059122C" w:rsidRPr="008F64D5">
              <w:rPr>
                <w:rFonts w:ascii="Arial" w:eastAsia="Times New Roman" w:hAnsi="Arial" w:cs="Arial"/>
                <w:sz w:val="18"/>
                <w:szCs w:val="18"/>
                <w:lang w:eastAsia="ru-RU"/>
              </w:rPr>
              <w:t>едение</w:t>
            </w:r>
            <w:r w:rsidRPr="008F64D5">
              <w:rPr>
                <w:rFonts w:ascii="Arial" w:eastAsia="Times New Roman" w:hAnsi="Arial" w:cs="Arial"/>
                <w:sz w:val="18"/>
                <w:szCs w:val="18"/>
                <w:lang w:eastAsia="ru-RU"/>
              </w:rPr>
              <w:t xml:space="preserve"> трудовых книжек, личных дел</w:t>
            </w:r>
            <w:r w:rsidR="0059122C" w:rsidRPr="008F64D5">
              <w:rPr>
                <w:rFonts w:ascii="Arial" w:eastAsia="Times New Roman" w:hAnsi="Arial" w:cs="Arial"/>
                <w:sz w:val="18"/>
                <w:szCs w:val="18"/>
                <w:lang w:eastAsia="ru-RU"/>
              </w:rPr>
              <w:t>;</w:t>
            </w:r>
          </w:p>
          <w:p w:rsidR="0059122C" w:rsidRPr="008F64D5" w:rsidRDefault="0059122C" w:rsidP="008F64D5">
            <w:pPr>
              <w:pStyle w:val="a9"/>
              <w:numPr>
                <w:ilvl w:val="0"/>
                <w:numId w:val="10"/>
              </w:numPr>
              <w:ind w:left="317" w:hanging="283"/>
              <w:textAlignment w:val="baseline"/>
              <w:rPr>
                <w:rFonts w:ascii="Arial" w:eastAsia="Times New Roman" w:hAnsi="Arial" w:cs="Arial"/>
                <w:sz w:val="18"/>
                <w:szCs w:val="18"/>
                <w:lang w:eastAsia="ru-RU"/>
              </w:rPr>
            </w:pPr>
            <w:r w:rsidRPr="008F64D5">
              <w:rPr>
                <w:rFonts w:ascii="Arial" w:eastAsia="Times New Roman" w:hAnsi="Arial" w:cs="Arial"/>
                <w:sz w:val="18"/>
                <w:szCs w:val="18"/>
                <w:lang w:eastAsia="ru-RU"/>
              </w:rPr>
              <w:t xml:space="preserve">составление приказов, </w:t>
            </w:r>
            <w:r w:rsidR="000369D6" w:rsidRPr="008F64D5">
              <w:rPr>
                <w:rFonts w:ascii="Arial" w:eastAsia="Times New Roman" w:hAnsi="Arial" w:cs="Arial"/>
                <w:sz w:val="18"/>
                <w:szCs w:val="18"/>
                <w:lang w:eastAsia="ru-RU"/>
              </w:rPr>
              <w:t>документов</w:t>
            </w:r>
            <w:r w:rsidRPr="008F64D5">
              <w:rPr>
                <w:rFonts w:ascii="Arial" w:eastAsia="Times New Roman" w:hAnsi="Arial" w:cs="Arial"/>
                <w:sz w:val="18"/>
                <w:szCs w:val="18"/>
                <w:lang w:eastAsia="ru-RU"/>
              </w:rPr>
              <w:t xml:space="preserve"> для учета;</w:t>
            </w:r>
          </w:p>
          <w:p w:rsidR="0059122C" w:rsidRPr="008F64D5" w:rsidRDefault="0059122C" w:rsidP="008F64D5">
            <w:pPr>
              <w:pStyle w:val="a9"/>
              <w:numPr>
                <w:ilvl w:val="0"/>
                <w:numId w:val="10"/>
              </w:numPr>
              <w:ind w:left="317" w:hanging="283"/>
              <w:textAlignment w:val="baseline"/>
              <w:rPr>
                <w:rFonts w:ascii="Arial" w:eastAsia="Times New Roman" w:hAnsi="Arial" w:cs="Arial"/>
                <w:sz w:val="18"/>
                <w:szCs w:val="18"/>
                <w:lang w:eastAsia="ru-RU"/>
              </w:rPr>
            </w:pPr>
            <w:r w:rsidRPr="008F64D5">
              <w:rPr>
                <w:rFonts w:ascii="Arial" w:eastAsia="Times New Roman" w:hAnsi="Arial" w:cs="Arial"/>
                <w:sz w:val="18"/>
                <w:szCs w:val="18"/>
                <w:lang w:eastAsia="ru-RU"/>
              </w:rPr>
              <w:t>оформление</w:t>
            </w:r>
            <w:r w:rsidR="000369D6" w:rsidRPr="008F64D5">
              <w:rPr>
                <w:rFonts w:ascii="Arial" w:eastAsia="Times New Roman" w:hAnsi="Arial" w:cs="Arial"/>
                <w:sz w:val="18"/>
                <w:szCs w:val="18"/>
                <w:lang w:eastAsia="ru-RU"/>
              </w:rPr>
              <w:t xml:space="preserve"> пенсионных свидетельств,</w:t>
            </w:r>
            <w:r w:rsidRPr="008F64D5">
              <w:rPr>
                <w:rFonts w:ascii="Arial" w:eastAsia="Times New Roman" w:hAnsi="Arial" w:cs="Arial"/>
                <w:sz w:val="18"/>
                <w:szCs w:val="18"/>
                <w:lang w:eastAsia="ru-RU"/>
              </w:rPr>
              <w:t xml:space="preserve"> больничных и т. д.</w:t>
            </w:r>
          </w:p>
        </w:tc>
      </w:tr>
    </w:tbl>
    <w:p w:rsidR="0059122C" w:rsidRDefault="000D730B" w:rsidP="000D730B">
      <w:pPr>
        <w:shd w:val="clear" w:color="auto" w:fill="FFFFFF"/>
        <w:spacing w:after="0" w:line="240" w:lineRule="auto"/>
        <w:contextualSpacing/>
        <w:jc w:val="both"/>
        <w:textAlignment w:val="baseline"/>
        <w:rPr>
          <w:rFonts w:ascii="Times New Roman" w:eastAsia="Times New Roman" w:hAnsi="Times New Roman" w:cs="Times New Roman"/>
          <w:sz w:val="24"/>
          <w:szCs w:val="24"/>
          <w:lang w:eastAsia="ru-RU"/>
        </w:rPr>
      </w:pPr>
      <w:r w:rsidRPr="000D730B">
        <w:rPr>
          <w:rFonts w:ascii="Times New Roman" w:eastAsia="Times New Roman" w:hAnsi="Times New Roman" w:cs="Times New Roman"/>
          <w:sz w:val="24"/>
          <w:szCs w:val="24"/>
          <w:lang w:eastAsia="ru-RU"/>
        </w:rPr>
        <w:t>Источник: Составлено автором</w:t>
      </w:r>
    </w:p>
    <w:p w:rsidR="000D730B" w:rsidRPr="000D730B" w:rsidRDefault="000D730B" w:rsidP="000D730B">
      <w:pPr>
        <w:shd w:val="clear" w:color="auto" w:fill="FFFFFF"/>
        <w:spacing w:after="0" w:line="240" w:lineRule="auto"/>
        <w:contextualSpacing/>
        <w:jc w:val="both"/>
        <w:textAlignment w:val="baseline"/>
        <w:rPr>
          <w:rFonts w:ascii="Times New Roman" w:eastAsia="Times New Roman" w:hAnsi="Times New Roman" w:cs="Times New Roman"/>
          <w:sz w:val="24"/>
          <w:szCs w:val="24"/>
          <w:lang w:eastAsia="ru-RU"/>
        </w:rPr>
      </w:pPr>
    </w:p>
    <w:p w:rsidR="006B1999" w:rsidRDefault="00F75FC7" w:rsidP="008F64D5">
      <w:pPr>
        <w:suppressAutoHyphens/>
        <w:spacing w:line="240" w:lineRule="auto"/>
        <w:ind w:firstLine="720"/>
        <w:jc w:val="both"/>
        <w:rPr>
          <w:rFonts w:ascii="Times New Roman" w:hAnsi="Times New Roman" w:cs="Times New Roman"/>
          <w:sz w:val="24"/>
          <w:szCs w:val="24"/>
        </w:rPr>
      </w:pPr>
      <w:r w:rsidRPr="008F64D5">
        <w:rPr>
          <w:rFonts w:ascii="Times New Roman" w:hAnsi="Times New Roman" w:cs="Times New Roman"/>
          <w:sz w:val="24"/>
          <w:szCs w:val="24"/>
        </w:rPr>
        <w:t>Вся и</w:t>
      </w:r>
      <w:r w:rsidR="001F4C7A" w:rsidRPr="008F64D5">
        <w:rPr>
          <w:rFonts w:ascii="Times New Roman" w:hAnsi="Times New Roman" w:cs="Times New Roman"/>
          <w:sz w:val="24"/>
          <w:szCs w:val="24"/>
        </w:rPr>
        <w:t>нформация фиксируется в документах, которые пр</w:t>
      </w:r>
      <w:r w:rsidR="00073151" w:rsidRPr="008F64D5">
        <w:rPr>
          <w:rFonts w:ascii="Times New Roman" w:hAnsi="Times New Roman" w:cs="Times New Roman"/>
          <w:sz w:val="24"/>
          <w:szCs w:val="24"/>
        </w:rPr>
        <w:t>идают ей организационную форму.</w:t>
      </w:r>
      <w:r w:rsidR="001F4C7A" w:rsidRPr="008F64D5">
        <w:rPr>
          <w:rFonts w:ascii="Times New Roman" w:hAnsi="Times New Roman" w:cs="Times New Roman"/>
          <w:sz w:val="24"/>
          <w:szCs w:val="24"/>
        </w:rPr>
        <w:t xml:space="preserve"> </w:t>
      </w:r>
      <w:r w:rsidRPr="008F64D5">
        <w:rPr>
          <w:rFonts w:ascii="Times New Roman" w:hAnsi="Times New Roman" w:cs="Times New Roman"/>
          <w:sz w:val="24"/>
          <w:szCs w:val="24"/>
        </w:rPr>
        <w:t>Именно</w:t>
      </w:r>
      <w:r w:rsidR="001F4C7A" w:rsidRPr="008F64D5">
        <w:rPr>
          <w:rFonts w:ascii="Times New Roman" w:hAnsi="Times New Roman" w:cs="Times New Roman"/>
          <w:sz w:val="24"/>
          <w:szCs w:val="24"/>
        </w:rPr>
        <w:t xml:space="preserve"> </w:t>
      </w:r>
      <w:r w:rsidR="00073151" w:rsidRPr="008F64D5">
        <w:rPr>
          <w:rFonts w:ascii="Times New Roman" w:hAnsi="Times New Roman" w:cs="Times New Roman"/>
          <w:sz w:val="24"/>
          <w:szCs w:val="24"/>
        </w:rPr>
        <w:t>информация, содержащаяся в документах, лежи</w:t>
      </w:r>
      <w:r w:rsidR="001F4C7A" w:rsidRPr="008F64D5">
        <w:rPr>
          <w:rFonts w:ascii="Times New Roman" w:hAnsi="Times New Roman" w:cs="Times New Roman"/>
          <w:sz w:val="24"/>
          <w:szCs w:val="24"/>
        </w:rPr>
        <w:t>т в основ</w:t>
      </w:r>
      <w:r w:rsidR="00073151" w:rsidRPr="008F64D5">
        <w:rPr>
          <w:rFonts w:ascii="Times New Roman" w:hAnsi="Times New Roman" w:cs="Times New Roman"/>
          <w:sz w:val="24"/>
          <w:szCs w:val="24"/>
        </w:rPr>
        <w:t>е управленческих решений и являе</w:t>
      </w:r>
      <w:r w:rsidR="001F4C7A" w:rsidRPr="008F64D5">
        <w:rPr>
          <w:rFonts w:ascii="Times New Roman" w:hAnsi="Times New Roman" w:cs="Times New Roman"/>
          <w:sz w:val="24"/>
          <w:szCs w:val="24"/>
        </w:rPr>
        <w:t>тся их материальным воплощением, обеспечива</w:t>
      </w:r>
      <w:r w:rsidR="00073151" w:rsidRPr="008F64D5">
        <w:rPr>
          <w:rFonts w:ascii="Times New Roman" w:hAnsi="Times New Roman" w:cs="Times New Roman"/>
          <w:sz w:val="24"/>
          <w:szCs w:val="24"/>
        </w:rPr>
        <w:t>е</w:t>
      </w:r>
      <w:r w:rsidR="001F4C7A" w:rsidRPr="008F64D5">
        <w:rPr>
          <w:rFonts w:ascii="Times New Roman" w:hAnsi="Times New Roman" w:cs="Times New Roman"/>
          <w:sz w:val="24"/>
          <w:szCs w:val="24"/>
        </w:rPr>
        <w:t xml:space="preserve">т юридической силой. </w:t>
      </w:r>
      <w:r w:rsidR="00073151" w:rsidRPr="008F64D5">
        <w:rPr>
          <w:rFonts w:ascii="Times New Roman" w:hAnsi="Times New Roman" w:cs="Times New Roman"/>
          <w:sz w:val="24"/>
          <w:szCs w:val="24"/>
        </w:rPr>
        <w:t>Документооборот в кадровом делопроизводстве должен иметь</w:t>
      </w:r>
      <w:r w:rsidR="001F4C7A" w:rsidRPr="008F64D5">
        <w:rPr>
          <w:rFonts w:ascii="Times New Roman" w:hAnsi="Times New Roman" w:cs="Times New Roman"/>
          <w:sz w:val="24"/>
          <w:szCs w:val="24"/>
        </w:rPr>
        <w:t xml:space="preserve"> настолько отработанный порядок, чтобы работники не отвлекались от главных про</w:t>
      </w:r>
      <w:r w:rsidR="00073151" w:rsidRPr="008F64D5">
        <w:rPr>
          <w:rFonts w:ascii="Times New Roman" w:hAnsi="Times New Roman" w:cs="Times New Roman"/>
          <w:sz w:val="24"/>
          <w:szCs w:val="24"/>
        </w:rPr>
        <w:t>изводственных целей предприятия, могли выполнять свою работу эффективно.</w:t>
      </w:r>
    </w:p>
    <w:p w:rsidR="009673AF" w:rsidRPr="008F64D5" w:rsidRDefault="009673AF" w:rsidP="008F64D5">
      <w:pPr>
        <w:suppressAutoHyphens/>
        <w:spacing w:line="240" w:lineRule="auto"/>
        <w:ind w:firstLine="720"/>
        <w:jc w:val="both"/>
        <w:rPr>
          <w:rFonts w:ascii="Times New Roman" w:hAnsi="Times New Roman" w:cs="Times New Roman"/>
          <w:sz w:val="24"/>
          <w:szCs w:val="24"/>
        </w:rPr>
      </w:pPr>
    </w:p>
    <w:p w:rsidR="00073151" w:rsidRPr="009673AF" w:rsidRDefault="00E240E3" w:rsidP="00E240E3">
      <w:pPr>
        <w:suppressAutoHyphens/>
        <w:spacing w:line="360" w:lineRule="auto"/>
        <w:ind w:firstLine="709"/>
        <w:jc w:val="center"/>
        <w:rPr>
          <w:rFonts w:ascii="Times New Roman" w:hAnsi="Times New Roman" w:cs="Times New Roman"/>
          <w:b/>
          <w:sz w:val="24"/>
          <w:szCs w:val="24"/>
        </w:rPr>
      </w:pPr>
      <w:r w:rsidRPr="009673AF">
        <w:rPr>
          <w:rFonts w:ascii="Times New Roman" w:hAnsi="Times New Roman" w:cs="Times New Roman"/>
          <w:b/>
          <w:sz w:val="24"/>
          <w:szCs w:val="24"/>
        </w:rPr>
        <w:t>Список использованных источников</w:t>
      </w:r>
    </w:p>
    <w:p w:rsidR="00073151" w:rsidRPr="008F64D5" w:rsidRDefault="00073151" w:rsidP="00E240E3">
      <w:pPr>
        <w:spacing w:after="0" w:line="360" w:lineRule="auto"/>
        <w:ind w:firstLine="709"/>
        <w:contextualSpacing/>
        <w:jc w:val="both"/>
        <w:rPr>
          <w:rFonts w:ascii="Times New Roman" w:hAnsi="Times New Roman" w:cs="Times New Roman"/>
          <w:sz w:val="24"/>
          <w:szCs w:val="24"/>
        </w:rPr>
      </w:pPr>
      <w:r w:rsidRPr="008F64D5">
        <w:rPr>
          <w:rFonts w:ascii="Times New Roman" w:hAnsi="Times New Roman" w:cs="Times New Roman"/>
          <w:sz w:val="24"/>
          <w:szCs w:val="24"/>
        </w:rPr>
        <w:t xml:space="preserve">1.Басаков, М.И. Делопроизводство: Учебник / М.И. </w:t>
      </w:r>
      <w:proofErr w:type="spellStart"/>
      <w:r w:rsidRPr="008F64D5">
        <w:rPr>
          <w:rFonts w:ascii="Times New Roman" w:hAnsi="Times New Roman" w:cs="Times New Roman"/>
          <w:sz w:val="24"/>
          <w:szCs w:val="24"/>
        </w:rPr>
        <w:t>Басаков</w:t>
      </w:r>
      <w:proofErr w:type="spellEnd"/>
      <w:r w:rsidRPr="008F64D5">
        <w:rPr>
          <w:rFonts w:ascii="Times New Roman" w:hAnsi="Times New Roman" w:cs="Times New Roman"/>
          <w:sz w:val="24"/>
          <w:szCs w:val="24"/>
        </w:rPr>
        <w:t xml:space="preserve">, О.И. </w:t>
      </w:r>
      <w:proofErr w:type="spellStart"/>
      <w:r w:rsidRPr="008F64D5">
        <w:rPr>
          <w:rFonts w:ascii="Times New Roman" w:hAnsi="Times New Roman" w:cs="Times New Roman"/>
          <w:sz w:val="24"/>
          <w:szCs w:val="24"/>
        </w:rPr>
        <w:t>Замыцкова</w:t>
      </w:r>
      <w:proofErr w:type="spellEnd"/>
      <w:r w:rsidRPr="008F64D5">
        <w:rPr>
          <w:rFonts w:ascii="Times New Roman" w:hAnsi="Times New Roman" w:cs="Times New Roman"/>
          <w:sz w:val="24"/>
          <w:szCs w:val="24"/>
        </w:rPr>
        <w:t xml:space="preserve">. - </w:t>
      </w:r>
      <w:proofErr w:type="spellStart"/>
      <w:r w:rsidRPr="008F64D5">
        <w:rPr>
          <w:rFonts w:ascii="Times New Roman" w:hAnsi="Times New Roman" w:cs="Times New Roman"/>
          <w:sz w:val="24"/>
          <w:szCs w:val="24"/>
        </w:rPr>
        <w:t>Рн</w:t>
      </w:r>
      <w:proofErr w:type="spellEnd"/>
      <w:proofErr w:type="gramStart"/>
      <w:r w:rsidRPr="008F64D5">
        <w:rPr>
          <w:rFonts w:ascii="Times New Roman" w:hAnsi="Times New Roman" w:cs="Times New Roman"/>
          <w:sz w:val="24"/>
          <w:szCs w:val="24"/>
        </w:rPr>
        <w:t>/Д</w:t>
      </w:r>
      <w:proofErr w:type="gramEnd"/>
      <w:r w:rsidRPr="008F64D5">
        <w:rPr>
          <w:rFonts w:ascii="Times New Roman" w:hAnsi="Times New Roman" w:cs="Times New Roman"/>
          <w:sz w:val="24"/>
          <w:szCs w:val="24"/>
        </w:rPr>
        <w:t>: Феникс, 2013. - 376 c.</w:t>
      </w:r>
    </w:p>
    <w:p w:rsidR="00073151" w:rsidRPr="008F64D5" w:rsidRDefault="00073151" w:rsidP="00E240E3">
      <w:pPr>
        <w:spacing w:after="0" w:line="360" w:lineRule="auto"/>
        <w:ind w:firstLine="709"/>
        <w:contextualSpacing/>
        <w:jc w:val="both"/>
        <w:rPr>
          <w:rFonts w:ascii="Times New Roman" w:hAnsi="Times New Roman" w:cs="Times New Roman"/>
          <w:sz w:val="24"/>
          <w:szCs w:val="24"/>
        </w:rPr>
      </w:pPr>
      <w:r w:rsidRPr="008F64D5">
        <w:rPr>
          <w:rFonts w:ascii="Times New Roman" w:hAnsi="Times New Roman" w:cs="Times New Roman"/>
          <w:sz w:val="24"/>
          <w:szCs w:val="24"/>
        </w:rPr>
        <w:t>2. Быкова, Т.А. Документационное обеспечение управления (делопроизводство): Учебное пособие / Т.А. Быкова, Т.В. Кузнецова, Л.В. Санкина. - М.: НИЦ ИНФРА-М, 2013. - 304 c.</w:t>
      </w:r>
    </w:p>
    <w:p w:rsidR="00645AE7" w:rsidRPr="008F64D5" w:rsidRDefault="00645AE7" w:rsidP="00E240E3">
      <w:pPr>
        <w:spacing w:after="0" w:line="360" w:lineRule="auto"/>
        <w:ind w:firstLine="709"/>
        <w:contextualSpacing/>
        <w:jc w:val="both"/>
        <w:rPr>
          <w:rFonts w:ascii="Times New Roman" w:hAnsi="Times New Roman" w:cs="Times New Roman"/>
          <w:sz w:val="24"/>
          <w:szCs w:val="24"/>
        </w:rPr>
      </w:pPr>
      <w:r w:rsidRPr="008F64D5">
        <w:rPr>
          <w:rFonts w:ascii="Times New Roman" w:hAnsi="Times New Roman" w:cs="Times New Roman"/>
          <w:sz w:val="24"/>
          <w:szCs w:val="24"/>
        </w:rPr>
        <w:t>3.</w:t>
      </w:r>
      <w:r w:rsidR="00073151" w:rsidRPr="008F64D5">
        <w:rPr>
          <w:rFonts w:ascii="Times New Roman" w:hAnsi="Times New Roman" w:cs="Times New Roman"/>
          <w:sz w:val="24"/>
          <w:szCs w:val="24"/>
        </w:rPr>
        <w:t xml:space="preserve"> </w:t>
      </w:r>
      <w:proofErr w:type="spellStart"/>
      <w:r w:rsidR="00073151" w:rsidRPr="008F64D5">
        <w:rPr>
          <w:rFonts w:ascii="Times New Roman" w:hAnsi="Times New Roman" w:cs="Times New Roman"/>
          <w:sz w:val="24"/>
          <w:szCs w:val="24"/>
        </w:rPr>
        <w:t>Гваева</w:t>
      </w:r>
      <w:proofErr w:type="spellEnd"/>
      <w:r w:rsidR="00073151" w:rsidRPr="008F64D5">
        <w:rPr>
          <w:rFonts w:ascii="Times New Roman" w:hAnsi="Times New Roman" w:cs="Times New Roman"/>
          <w:sz w:val="24"/>
          <w:szCs w:val="24"/>
        </w:rPr>
        <w:t>, И.В. Делопроизводство:</w:t>
      </w:r>
      <w:r w:rsidR="00811948" w:rsidRPr="008F64D5">
        <w:rPr>
          <w:rFonts w:ascii="Times New Roman" w:hAnsi="Times New Roman" w:cs="Times New Roman"/>
          <w:sz w:val="24"/>
          <w:szCs w:val="24"/>
        </w:rPr>
        <w:t xml:space="preserve"> </w:t>
      </w:r>
      <w:r w:rsidR="00073151" w:rsidRPr="008F64D5">
        <w:rPr>
          <w:rFonts w:ascii="Times New Roman" w:hAnsi="Times New Roman" w:cs="Times New Roman"/>
          <w:sz w:val="24"/>
          <w:szCs w:val="24"/>
        </w:rPr>
        <w:t xml:space="preserve">учебный справочник / И.В. </w:t>
      </w:r>
      <w:proofErr w:type="spellStart"/>
      <w:r w:rsidR="00073151" w:rsidRPr="008F64D5">
        <w:rPr>
          <w:rFonts w:ascii="Times New Roman" w:hAnsi="Times New Roman" w:cs="Times New Roman"/>
          <w:sz w:val="24"/>
          <w:szCs w:val="24"/>
        </w:rPr>
        <w:t>Гваева</w:t>
      </w:r>
      <w:proofErr w:type="spellEnd"/>
      <w:r w:rsidR="00073151" w:rsidRPr="008F64D5">
        <w:rPr>
          <w:rFonts w:ascii="Times New Roman" w:hAnsi="Times New Roman" w:cs="Times New Roman"/>
          <w:sz w:val="24"/>
          <w:szCs w:val="24"/>
        </w:rPr>
        <w:t xml:space="preserve">. - Минск: </w:t>
      </w:r>
      <w:proofErr w:type="spellStart"/>
      <w:r w:rsidR="00073151" w:rsidRPr="008F64D5">
        <w:rPr>
          <w:rFonts w:ascii="Times New Roman" w:hAnsi="Times New Roman" w:cs="Times New Roman"/>
          <w:sz w:val="24"/>
          <w:szCs w:val="24"/>
        </w:rPr>
        <w:t>ТетраСистемс</w:t>
      </w:r>
      <w:proofErr w:type="spellEnd"/>
      <w:r w:rsidR="00073151" w:rsidRPr="008F64D5">
        <w:rPr>
          <w:rFonts w:ascii="Times New Roman" w:hAnsi="Times New Roman" w:cs="Times New Roman"/>
          <w:sz w:val="24"/>
          <w:szCs w:val="24"/>
        </w:rPr>
        <w:t>, 2011. - 224 c.</w:t>
      </w:r>
    </w:p>
    <w:p w:rsidR="00645AE7" w:rsidRDefault="00645AE7" w:rsidP="00E240E3">
      <w:pPr>
        <w:spacing w:after="0" w:line="360" w:lineRule="auto"/>
        <w:ind w:firstLine="709"/>
        <w:contextualSpacing/>
        <w:jc w:val="both"/>
        <w:rPr>
          <w:rFonts w:ascii="Times New Roman" w:hAnsi="Times New Roman" w:cs="Times New Roman"/>
          <w:sz w:val="24"/>
          <w:szCs w:val="24"/>
        </w:rPr>
      </w:pPr>
      <w:r w:rsidRPr="008F64D5">
        <w:rPr>
          <w:rFonts w:ascii="Times New Roman" w:hAnsi="Times New Roman" w:cs="Times New Roman"/>
          <w:sz w:val="24"/>
          <w:szCs w:val="24"/>
        </w:rPr>
        <w:t>4</w:t>
      </w:r>
      <w:r w:rsidR="00073151" w:rsidRPr="008F64D5">
        <w:rPr>
          <w:rFonts w:ascii="Times New Roman" w:hAnsi="Times New Roman" w:cs="Times New Roman"/>
          <w:sz w:val="24"/>
          <w:szCs w:val="24"/>
        </w:rPr>
        <w:t xml:space="preserve">. </w:t>
      </w:r>
      <w:proofErr w:type="spellStart"/>
      <w:r w:rsidR="00073151" w:rsidRPr="008F64D5">
        <w:rPr>
          <w:rFonts w:ascii="Times New Roman" w:hAnsi="Times New Roman" w:cs="Times New Roman"/>
          <w:sz w:val="24"/>
          <w:szCs w:val="24"/>
        </w:rPr>
        <w:t>Гугуева</w:t>
      </w:r>
      <w:proofErr w:type="spellEnd"/>
      <w:r w:rsidR="00073151" w:rsidRPr="008F64D5">
        <w:rPr>
          <w:rFonts w:ascii="Times New Roman" w:hAnsi="Times New Roman" w:cs="Times New Roman"/>
          <w:sz w:val="24"/>
          <w:szCs w:val="24"/>
        </w:rPr>
        <w:t xml:space="preserve">, Т.А. Конфиденциальное делопроизводство: Учебное пособие / Т.А. </w:t>
      </w:r>
      <w:proofErr w:type="spellStart"/>
      <w:r w:rsidR="00073151" w:rsidRPr="008F64D5">
        <w:rPr>
          <w:rFonts w:ascii="Times New Roman" w:hAnsi="Times New Roman" w:cs="Times New Roman"/>
          <w:sz w:val="24"/>
          <w:szCs w:val="24"/>
        </w:rPr>
        <w:t>Гугуева</w:t>
      </w:r>
      <w:proofErr w:type="spellEnd"/>
      <w:r w:rsidR="00073151" w:rsidRPr="008F64D5">
        <w:rPr>
          <w:rFonts w:ascii="Times New Roman" w:hAnsi="Times New Roman" w:cs="Times New Roman"/>
          <w:sz w:val="24"/>
          <w:szCs w:val="24"/>
        </w:rPr>
        <w:t>. - М.: Альфа-М, НИЦ ИНФРА-М, 2012. - 192 c.</w:t>
      </w:r>
    </w:p>
    <w:p w:rsidR="005F00E3" w:rsidRPr="008F64D5" w:rsidRDefault="005F00E3" w:rsidP="00D55CE0">
      <w:pPr>
        <w:spacing w:after="0" w:line="36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shd w:val="clear" w:color="auto" w:fill="FFFFFF"/>
        </w:rPr>
        <w:t xml:space="preserve">5. Делопроизводство. Курс лекций: </w:t>
      </w:r>
      <w:proofErr w:type="spellStart"/>
      <w:r>
        <w:rPr>
          <w:rFonts w:ascii="Times New Roman" w:hAnsi="Times New Roman" w:cs="Times New Roman"/>
          <w:sz w:val="24"/>
          <w:szCs w:val="24"/>
          <w:shd w:val="clear" w:color="auto" w:fill="FFFFFF"/>
        </w:rPr>
        <w:t>учеб</w:t>
      </w:r>
      <w:proofErr w:type="spellEnd"/>
      <w:proofErr w:type="gramStart"/>
      <w:r>
        <w:rPr>
          <w:rFonts w:ascii="Times New Roman" w:hAnsi="Times New Roman" w:cs="Times New Roman"/>
          <w:sz w:val="24"/>
          <w:szCs w:val="24"/>
          <w:shd w:val="clear" w:color="auto" w:fill="FFFFFF"/>
        </w:rPr>
        <w:t>.</w:t>
      </w:r>
      <w:proofErr w:type="gramEnd"/>
      <w:r>
        <w:rPr>
          <w:rFonts w:ascii="Times New Roman" w:hAnsi="Times New Roman" w:cs="Times New Roman"/>
          <w:sz w:val="24"/>
          <w:szCs w:val="24"/>
          <w:shd w:val="clear" w:color="auto" w:fill="FFFFFF"/>
        </w:rPr>
        <w:t xml:space="preserve"> </w:t>
      </w:r>
      <w:proofErr w:type="gramStart"/>
      <w:r>
        <w:rPr>
          <w:rFonts w:ascii="Times New Roman" w:hAnsi="Times New Roman" w:cs="Times New Roman"/>
          <w:sz w:val="24"/>
          <w:szCs w:val="24"/>
          <w:shd w:val="clear" w:color="auto" w:fill="FFFFFF"/>
        </w:rPr>
        <w:t>п</w:t>
      </w:r>
      <w:proofErr w:type="gramEnd"/>
      <w:r>
        <w:rPr>
          <w:rFonts w:ascii="Times New Roman" w:hAnsi="Times New Roman" w:cs="Times New Roman"/>
          <w:sz w:val="24"/>
          <w:szCs w:val="24"/>
          <w:shd w:val="clear" w:color="auto" w:fill="FFFFFF"/>
        </w:rPr>
        <w:t>особие</w:t>
      </w:r>
      <w:r w:rsidRPr="005F00E3">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 xml:space="preserve"> М.Ю. Рогожин. – М.-Берлин: </w:t>
      </w:r>
      <w:proofErr w:type="spellStart"/>
      <w:r>
        <w:rPr>
          <w:rFonts w:ascii="Times New Roman" w:hAnsi="Times New Roman" w:cs="Times New Roman"/>
          <w:sz w:val="24"/>
          <w:szCs w:val="24"/>
          <w:shd w:val="clear" w:color="auto" w:fill="FFFFFF"/>
        </w:rPr>
        <w:t>Директ</w:t>
      </w:r>
      <w:proofErr w:type="spellEnd"/>
      <w:r>
        <w:rPr>
          <w:rFonts w:ascii="Times New Roman" w:hAnsi="Times New Roman" w:cs="Times New Roman"/>
          <w:sz w:val="24"/>
          <w:szCs w:val="24"/>
          <w:shd w:val="clear" w:color="auto" w:fill="FFFFFF"/>
        </w:rPr>
        <w:t>-Медиа, 2014. – 229с.</w:t>
      </w:r>
    </w:p>
    <w:p w:rsidR="00645AE7" w:rsidRDefault="005F00E3" w:rsidP="00E240E3">
      <w:pPr>
        <w:spacing w:after="0" w:line="36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6</w:t>
      </w:r>
      <w:r w:rsidR="00073151" w:rsidRPr="008F64D5">
        <w:rPr>
          <w:rFonts w:ascii="Times New Roman" w:hAnsi="Times New Roman" w:cs="Times New Roman"/>
          <w:sz w:val="24"/>
          <w:szCs w:val="24"/>
        </w:rPr>
        <w:t xml:space="preserve">. Кузнецов, Д.Л. Кадровое делопроизводство (правовые основы): Практическое пособие / Ю.П. Орловский, Д.Л. Кузнецов, И.Я. </w:t>
      </w:r>
      <w:proofErr w:type="spellStart"/>
      <w:r w:rsidR="00073151" w:rsidRPr="008F64D5">
        <w:rPr>
          <w:rFonts w:ascii="Times New Roman" w:hAnsi="Times New Roman" w:cs="Times New Roman"/>
          <w:sz w:val="24"/>
          <w:szCs w:val="24"/>
        </w:rPr>
        <w:t>Белицкая</w:t>
      </w:r>
      <w:proofErr w:type="spellEnd"/>
      <w:r w:rsidR="00073151" w:rsidRPr="008F64D5">
        <w:rPr>
          <w:rFonts w:ascii="Times New Roman" w:hAnsi="Times New Roman" w:cs="Times New Roman"/>
          <w:sz w:val="24"/>
          <w:szCs w:val="24"/>
        </w:rPr>
        <w:t>, Ю.С. Корякина</w:t>
      </w:r>
      <w:proofErr w:type="gramStart"/>
      <w:r w:rsidR="00073151" w:rsidRPr="008F64D5">
        <w:rPr>
          <w:rFonts w:ascii="Times New Roman" w:hAnsi="Times New Roman" w:cs="Times New Roman"/>
          <w:sz w:val="24"/>
          <w:szCs w:val="24"/>
        </w:rPr>
        <w:t xml:space="preserve"> .</w:t>
      </w:r>
      <w:proofErr w:type="gramEnd"/>
      <w:r w:rsidR="00073151" w:rsidRPr="008F64D5">
        <w:rPr>
          <w:rFonts w:ascii="Times New Roman" w:hAnsi="Times New Roman" w:cs="Times New Roman"/>
          <w:sz w:val="24"/>
          <w:szCs w:val="24"/>
        </w:rPr>
        <w:t xml:space="preserve"> - М.: ИНФРА-М, Контракт, 2012. - 239 c.</w:t>
      </w:r>
    </w:p>
    <w:p w:rsidR="00E240E3" w:rsidRDefault="00E240E3" w:rsidP="00E240E3">
      <w:pPr>
        <w:spacing w:after="0" w:line="360" w:lineRule="auto"/>
        <w:ind w:firstLine="709"/>
        <w:contextualSpacing/>
        <w:jc w:val="both"/>
        <w:rPr>
          <w:rFonts w:ascii="Times New Roman" w:hAnsi="Times New Roman" w:cs="Times New Roman"/>
          <w:sz w:val="24"/>
          <w:szCs w:val="24"/>
        </w:rPr>
      </w:pPr>
    </w:p>
    <w:p w:rsidR="00E240E3" w:rsidRPr="00C5723A" w:rsidRDefault="00E240E3" w:rsidP="00E240E3">
      <w:pPr>
        <w:spacing w:after="0" w:line="240" w:lineRule="auto"/>
        <w:ind w:right="-1" w:firstLine="709"/>
        <w:jc w:val="center"/>
        <w:rPr>
          <w:rFonts w:ascii="Times New Roman" w:hAnsi="Times New Roman" w:cs="Times New Roman"/>
          <w:b/>
          <w:sz w:val="24"/>
          <w:szCs w:val="24"/>
        </w:rPr>
      </w:pPr>
      <w:r>
        <w:rPr>
          <w:rFonts w:ascii="Times New Roman" w:hAnsi="Times New Roman" w:cs="Times New Roman"/>
          <w:b/>
          <w:sz w:val="24"/>
          <w:szCs w:val="24"/>
        </w:rPr>
        <w:t>Информация об авторах</w:t>
      </w:r>
    </w:p>
    <w:p w:rsidR="00E240E3" w:rsidRDefault="00E240E3" w:rsidP="00E240E3">
      <w:pPr>
        <w:spacing w:after="0" w:line="240" w:lineRule="auto"/>
        <w:ind w:right="-1" w:firstLine="709"/>
        <w:jc w:val="both"/>
        <w:rPr>
          <w:rFonts w:ascii="Times New Roman" w:hAnsi="Times New Roman" w:cs="Times New Roman"/>
          <w:sz w:val="24"/>
          <w:szCs w:val="24"/>
        </w:rPr>
      </w:pPr>
      <w:r>
        <w:rPr>
          <w:rFonts w:ascii="Times New Roman" w:hAnsi="Times New Roman" w:cs="Times New Roman"/>
          <w:sz w:val="24"/>
          <w:szCs w:val="24"/>
        </w:rPr>
        <w:t>Батракова Алёна Андреевна (Российская Федерация, г. Уфа) – студент, Башкирский государственный университет (</w:t>
      </w:r>
      <w:r w:rsidRPr="00F9788B">
        <w:rPr>
          <w:rFonts w:ascii="Times New Roman" w:hAnsi="Times New Roman" w:cs="Times New Roman"/>
          <w:sz w:val="24"/>
          <w:szCs w:val="24"/>
        </w:rPr>
        <w:t>4</w:t>
      </w:r>
      <w:r>
        <w:rPr>
          <w:rFonts w:ascii="Times New Roman" w:hAnsi="Times New Roman" w:cs="Times New Roman"/>
          <w:sz w:val="24"/>
          <w:szCs w:val="24"/>
        </w:rPr>
        <w:t xml:space="preserve">50076, Республика Башкортостан, </w:t>
      </w:r>
      <w:r w:rsidRPr="00F9788B">
        <w:rPr>
          <w:rFonts w:ascii="Times New Roman" w:hAnsi="Times New Roman" w:cs="Times New Roman"/>
          <w:sz w:val="24"/>
          <w:szCs w:val="24"/>
        </w:rPr>
        <w:t>г.</w:t>
      </w:r>
      <w:r>
        <w:rPr>
          <w:rFonts w:ascii="Times New Roman" w:hAnsi="Times New Roman" w:cs="Times New Roman"/>
          <w:sz w:val="24"/>
          <w:szCs w:val="24"/>
        </w:rPr>
        <w:t xml:space="preserve"> </w:t>
      </w:r>
      <w:r w:rsidRPr="00F9788B">
        <w:rPr>
          <w:rFonts w:ascii="Times New Roman" w:hAnsi="Times New Roman" w:cs="Times New Roman"/>
          <w:sz w:val="24"/>
          <w:szCs w:val="24"/>
        </w:rPr>
        <w:t>Уфа, ул.</w:t>
      </w:r>
      <w:r>
        <w:rPr>
          <w:rFonts w:ascii="Times New Roman" w:hAnsi="Times New Roman" w:cs="Times New Roman"/>
          <w:sz w:val="24"/>
          <w:szCs w:val="24"/>
        </w:rPr>
        <w:t xml:space="preserve"> </w:t>
      </w:r>
      <w:proofErr w:type="spellStart"/>
      <w:r>
        <w:rPr>
          <w:rFonts w:ascii="Times New Roman" w:hAnsi="Times New Roman" w:cs="Times New Roman"/>
          <w:sz w:val="24"/>
          <w:szCs w:val="24"/>
        </w:rPr>
        <w:t>Заки</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Валиди</w:t>
      </w:r>
      <w:proofErr w:type="spellEnd"/>
      <w:r>
        <w:rPr>
          <w:rFonts w:ascii="Times New Roman" w:hAnsi="Times New Roman" w:cs="Times New Roman"/>
          <w:sz w:val="24"/>
          <w:szCs w:val="24"/>
        </w:rPr>
        <w:t>, д.</w:t>
      </w:r>
      <w:r w:rsidRPr="00F9788B">
        <w:rPr>
          <w:rFonts w:ascii="Times New Roman" w:hAnsi="Times New Roman" w:cs="Times New Roman"/>
          <w:sz w:val="24"/>
          <w:szCs w:val="24"/>
        </w:rPr>
        <w:t>32</w:t>
      </w:r>
      <w:r>
        <w:rPr>
          <w:rFonts w:ascii="Times New Roman" w:hAnsi="Times New Roman" w:cs="Times New Roman"/>
          <w:sz w:val="24"/>
          <w:szCs w:val="24"/>
        </w:rPr>
        <w:t xml:space="preserve">, </w:t>
      </w:r>
      <w:r w:rsidRPr="00F9788B">
        <w:rPr>
          <w:rFonts w:ascii="Times New Roman" w:hAnsi="Times New Roman" w:cs="Times New Roman"/>
          <w:sz w:val="24"/>
          <w:szCs w:val="24"/>
        </w:rPr>
        <w:t>step.kafedra@mail.ru</w:t>
      </w:r>
      <w:r>
        <w:rPr>
          <w:rFonts w:ascii="Times New Roman" w:hAnsi="Times New Roman" w:cs="Times New Roman"/>
          <w:sz w:val="24"/>
          <w:szCs w:val="24"/>
        </w:rPr>
        <w:t>);</w:t>
      </w:r>
    </w:p>
    <w:p w:rsidR="00E240E3" w:rsidRDefault="00E240E3" w:rsidP="00E240E3">
      <w:pPr>
        <w:spacing w:after="0" w:line="240" w:lineRule="auto"/>
        <w:ind w:right="-1" w:firstLine="709"/>
        <w:jc w:val="both"/>
        <w:rPr>
          <w:rFonts w:ascii="Times New Roman" w:hAnsi="Times New Roman" w:cs="Times New Roman"/>
          <w:sz w:val="24"/>
          <w:szCs w:val="24"/>
        </w:rPr>
      </w:pPr>
      <w:proofErr w:type="spellStart"/>
      <w:r w:rsidRPr="00C5723A">
        <w:rPr>
          <w:rFonts w:ascii="Times New Roman" w:hAnsi="Times New Roman" w:cs="Times New Roman"/>
          <w:sz w:val="24"/>
          <w:szCs w:val="24"/>
        </w:rPr>
        <w:t>Галимова</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Айгуль</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Шарифовна</w:t>
      </w:r>
      <w:proofErr w:type="spellEnd"/>
      <w:r>
        <w:rPr>
          <w:rFonts w:ascii="Times New Roman" w:hAnsi="Times New Roman" w:cs="Times New Roman"/>
          <w:sz w:val="24"/>
          <w:szCs w:val="24"/>
        </w:rPr>
        <w:t xml:space="preserve"> (Научный руководитель) (Российская Федерация, г. Уфа) – кандидат экономических</w:t>
      </w:r>
      <w:r w:rsidRPr="00C5723A">
        <w:rPr>
          <w:rFonts w:ascii="Times New Roman" w:hAnsi="Times New Roman" w:cs="Times New Roman"/>
          <w:sz w:val="24"/>
          <w:szCs w:val="24"/>
        </w:rPr>
        <w:t xml:space="preserve"> наук, доцент</w:t>
      </w:r>
      <w:r>
        <w:rPr>
          <w:rFonts w:ascii="Times New Roman" w:hAnsi="Times New Roman" w:cs="Times New Roman"/>
          <w:sz w:val="24"/>
          <w:szCs w:val="24"/>
        </w:rPr>
        <w:t>, Башкирский государственный университет (</w:t>
      </w:r>
      <w:r w:rsidRPr="00F9788B">
        <w:rPr>
          <w:rFonts w:ascii="Times New Roman" w:hAnsi="Times New Roman" w:cs="Times New Roman"/>
          <w:sz w:val="24"/>
          <w:szCs w:val="24"/>
        </w:rPr>
        <w:t>4</w:t>
      </w:r>
      <w:r>
        <w:rPr>
          <w:rFonts w:ascii="Times New Roman" w:hAnsi="Times New Roman" w:cs="Times New Roman"/>
          <w:sz w:val="24"/>
          <w:szCs w:val="24"/>
        </w:rPr>
        <w:t xml:space="preserve">50076, Республика Башкортостан, </w:t>
      </w:r>
      <w:r w:rsidRPr="00F9788B">
        <w:rPr>
          <w:rFonts w:ascii="Times New Roman" w:hAnsi="Times New Roman" w:cs="Times New Roman"/>
          <w:sz w:val="24"/>
          <w:szCs w:val="24"/>
        </w:rPr>
        <w:t>г.</w:t>
      </w:r>
      <w:r>
        <w:rPr>
          <w:rFonts w:ascii="Times New Roman" w:hAnsi="Times New Roman" w:cs="Times New Roman"/>
          <w:sz w:val="24"/>
          <w:szCs w:val="24"/>
        </w:rPr>
        <w:t xml:space="preserve"> </w:t>
      </w:r>
      <w:r w:rsidRPr="00F9788B">
        <w:rPr>
          <w:rFonts w:ascii="Times New Roman" w:hAnsi="Times New Roman" w:cs="Times New Roman"/>
          <w:sz w:val="24"/>
          <w:szCs w:val="24"/>
        </w:rPr>
        <w:t>Уфа, ул.</w:t>
      </w:r>
      <w:r>
        <w:rPr>
          <w:rFonts w:ascii="Times New Roman" w:hAnsi="Times New Roman" w:cs="Times New Roman"/>
          <w:sz w:val="24"/>
          <w:szCs w:val="24"/>
        </w:rPr>
        <w:t xml:space="preserve"> </w:t>
      </w:r>
      <w:proofErr w:type="spellStart"/>
      <w:r>
        <w:rPr>
          <w:rFonts w:ascii="Times New Roman" w:hAnsi="Times New Roman" w:cs="Times New Roman"/>
          <w:sz w:val="24"/>
          <w:szCs w:val="24"/>
        </w:rPr>
        <w:t>Заки</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Валиди</w:t>
      </w:r>
      <w:proofErr w:type="spellEnd"/>
      <w:r>
        <w:rPr>
          <w:rFonts w:ascii="Times New Roman" w:hAnsi="Times New Roman" w:cs="Times New Roman"/>
          <w:sz w:val="24"/>
          <w:szCs w:val="24"/>
        </w:rPr>
        <w:t>, д.</w:t>
      </w:r>
      <w:r w:rsidRPr="00F9788B">
        <w:rPr>
          <w:rFonts w:ascii="Times New Roman" w:hAnsi="Times New Roman" w:cs="Times New Roman"/>
          <w:sz w:val="24"/>
          <w:szCs w:val="24"/>
        </w:rPr>
        <w:t>32</w:t>
      </w:r>
      <w:r>
        <w:rPr>
          <w:rFonts w:ascii="Times New Roman" w:hAnsi="Times New Roman" w:cs="Times New Roman"/>
          <w:sz w:val="24"/>
          <w:szCs w:val="24"/>
        </w:rPr>
        <w:t xml:space="preserve">, </w:t>
      </w:r>
      <w:r w:rsidRPr="00F9788B">
        <w:rPr>
          <w:rFonts w:ascii="Times New Roman" w:hAnsi="Times New Roman" w:cs="Times New Roman"/>
          <w:sz w:val="24"/>
          <w:szCs w:val="24"/>
        </w:rPr>
        <w:t>step.kafedra@mail.ru</w:t>
      </w:r>
      <w:r>
        <w:rPr>
          <w:rFonts w:ascii="Times New Roman" w:hAnsi="Times New Roman" w:cs="Times New Roman"/>
          <w:sz w:val="24"/>
          <w:szCs w:val="24"/>
        </w:rPr>
        <w:t>).</w:t>
      </w:r>
    </w:p>
    <w:p w:rsidR="00E240E3" w:rsidRDefault="00E240E3" w:rsidP="00E240E3">
      <w:pPr>
        <w:spacing w:after="0" w:line="360" w:lineRule="auto"/>
        <w:ind w:firstLine="709"/>
        <w:contextualSpacing/>
        <w:jc w:val="both"/>
        <w:rPr>
          <w:rFonts w:ascii="Times New Roman" w:hAnsi="Times New Roman" w:cs="Times New Roman"/>
          <w:sz w:val="24"/>
          <w:szCs w:val="24"/>
        </w:rPr>
      </w:pPr>
    </w:p>
    <w:p w:rsidR="00E240E3" w:rsidRDefault="00E240E3" w:rsidP="00E240E3">
      <w:pPr>
        <w:spacing w:after="0" w:line="360" w:lineRule="auto"/>
        <w:ind w:right="-1" w:firstLine="709"/>
        <w:jc w:val="right"/>
        <w:rPr>
          <w:rFonts w:ascii="Times New Roman" w:hAnsi="Times New Roman" w:cs="Times New Roman"/>
          <w:sz w:val="24"/>
          <w:szCs w:val="24"/>
        </w:rPr>
      </w:pPr>
      <w:proofErr w:type="spellStart"/>
      <w:r>
        <w:rPr>
          <w:rFonts w:ascii="Times New Roman" w:hAnsi="Times New Roman" w:cs="Times New Roman"/>
          <w:sz w:val="24"/>
          <w:szCs w:val="24"/>
          <w:lang w:val="en-US"/>
        </w:rPr>
        <w:t>Batrakova</w:t>
      </w:r>
      <w:proofErr w:type="spellEnd"/>
      <w:r w:rsidRPr="001A5985">
        <w:rPr>
          <w:rFonts w:ascii="Times New Roman" w:hAnsi="Times New Roman" w:cs="Times New Roman"/>
          <w:sz w:val="24"/>
          <w:szCs w:val="24"/>
        </w:rPr>
        <w:t xml:space="preserve"> </w:t>
      </w:r>
      <w:r>
        <w:rPr>
          <w:rFonts w:ascii="Times New Roman" w:hAnsi="Times New Roman" w:cs="Times New Roman"/>
          <w:sz w:val="24"/>
          <w:szCs w:val="24"/>
          <w:lang w:val="en-US"/>
        </w:rPr>
        <w:t>A</w:t>
      </w:r>
      <w:r w:rsidRPr="001A5985">
        <w:rPr>
          <w:rFonts w:ascii="Times New Roman" w:hAnsi="Times New Roman" w:cs="Times New Roman"/>
          <w:sz w:val="24"/>
          <w:szCs w:val="24"/>
        </w:rPr>
        <w:t>.</w:t>
      </w:r>
      <w:r>
        <w:rPr>
          <w:rFonts w:ascii="Times New Roman" w:hAnsi="Times New Roman" w:cs="Times New Roman"/>
          <w:sz w:val="24"/>
          <w:szCs w:val="24"/>
          <w:lang w:val="en-US"/>
        </w:rPr>
        <w:t>A</w:t>
      </w:r>
      <w:r w:rsidRPr="001A5985">
        <w:rPr>
          <w:rFonts w:ascii="Times New Roman" w:hAnsi="Times New Roman" w:cs="Times New Roman"/>
          <w:sz w:val="24"/>
          <w:szCs w:val="24"/>
        </w:rPr>
        <w:t>.</w:t>
      </w:r>
    </w:p>
    <w:p w:rsidR="009673AF" w:rsidRDefault="009673AF" w:rsidP="00E240E3">
      <w:pPr>
        <w:spacing w:after="0" w:line="360" w:lineRule="auto"/>
        <w:ind w:right="-1" w:firstLine="709"/>
        <w:jc w:val="right"/>
        <w:rPr>
          <w:rFonts w:ascii="Times New Roman" w:hAnsi="Times New Roman" w:cs="Times New Roman"/>
          <w:sz w:val="24"/>
          <w:szCs w:val="24"/>
        </w:rPr>
      </w:pPr>
    </w:p>
    <w:p w:rsidR="009673AF" w:rsidRPr="001A5985" w:rsidRDefault="009673AF" w:rsidP="009673AF">
      <w:pPr>
        <w:spacing w:after="0" w:line="360" w:lineRule="auto"/>
        <w:ind w:right="-1" w:firstLine="709"/>
        <w:jc w:val="center"/>
        <w:rPr>
          <w:rFonts w:ascii="Times New Roman" w:hAnsi="Times New Roman" w:cs="Times New Roman"/>
          <w:sz w:val="24"/>
          <w:szCs w:val="24"/>
          <w:lang w:val="en-US"/>
        </w:rPr>
      </w:pPr>
      <w:r w:rsidRPr="009673AF">
        <w:rPr>
          <w:rFonts w:ascii="Times New Roman" w:hAnsi="Times New Roman" w:cs="Times New Roman"/>
          <w:sz w:val="24"/>
          <w:szCs w:val="24"/>
          <w:lang w:val="en-US"/>
        </w:rPr>
        <w:t>DOCUMENT REFERENCE IN PERSONNEL CROSS-CUTTING</w:t>
      </w:r>
    </w:p>
    <w:p w:rsidR="009673AF" w:rsidRPr="001A5985" w:rsidRDefault="009673AF" w:rsidP="009673AF">
      <w:pPr>
        <w:spacing w:after="0" w:line="360" w:lineRule="auto"/>
        <w:ind w:right="-1" w:firstLine="709"/>
        <w:jc w:val="both"/>
        <w:rPr>
          <w:rFonts w:ascii="Times New Roman" w:hAnsi="Times New Roman" w:cs="Times New Roman"/>
          <w:sz w:val="24"/>
          <w:szCs w:val="24"/>
          <w:lang w:val="en-US"/>
        </w:rPr>
      </w:pPr>
    </w:p>
    <w:p w:rsidR="009673AF" w:rsidRPr="009673AF" w:rsidRDefault="009673AF" w:rsidP="009673AF">
      <w:pPr>
        <w:spacing w:after="0" w:line="360" w:lineRule="auto"/>
        <w:ind w:right="-1" w:firstLine="709"/>
        <w:jc w:val="both"/>
        <w:rPr>
          <w:rFonts w:ascii="Times New Roman" w:hAnsi="Times New Roman" w:cs="Times New Roman"/>
          <w:sz w:val="24"/>
          <w:szCs w:val="24"/>
          <w:lang w:val="en-US"/>
        </w:rPr>
      </w:pPr>
      <w:r w:rsidRPr="009673AF">
        <w:rPr>
          <w:rFonts w:ascii="Times New Roman" w:hAnsi="Times New Roman" w:cs="Times New Roman"/>
          <w:b/>
          <w:sz w:val="24"/>
          <w:szCs w:val="24"/>
          <w:lang w:val="en-US"/>
        </w:rPr>
        <w:t>Abstract:</w:t>
      </w:r>
      <w:r w:rsidRPr="009673AF">
        <w:rPr>
          <w:rFonts w:ascii="Times New Roman" w:hAnsi="Times New Roman" w:cs="Times New Roman"/>
          <w:sz w:val="24"/>
          <w:szCs w:val="24"/>
          <w:lang w:val="en-US"/>
        </w:rPr>
        <w:t xml:space="preserve"> For a specialist in the field of personnel records management, knowledge of the basics of record keeping and the knowledge of regulatory documents that regulate the issues of documentation support are of primary importance. The paper considers the issues of document circulation at the enterprise, as well as aspects of documenting i</w:t>
      </w:r>
      <w:r>
        <w:rPr>
          <w:rFonts w:ascii="Times New Roman" w:hAnsi="Times New Roman" w:cs="Times New Roman"/>
          <w:sz w:val="24"/>
          <w:szCs w:val="24"/>
          <w:lang w:val="en-US"/>
        </w:rPr>
        <w:t>n personnel records management.</w:t>
      </w:r>
    </w:p>
    <w:p w:rsidR="009673AF" w:rsidRPr="001A5985" w:rsidRDefault="009673AF" w:rsidP="009673AF">
      <w:pPr>
        <w:spacing w:after="0" w:line="360" w:lineRule="auto"/>
        <w:ind w:right="-1" w:firstLine="709"/>
        <w:jc w:val="both"/>
        <w:rPr>
          <w:rFonts w:ascii="Times New Roman" w:hAnsi="Times New Roman" w:cs="Times New Roman"/>
          <w:sz w:val="24"/>
          <w:szCs w:val="24"/>
          <w:lang w:val="en-US"/>
        </w:rPr>
      </w:pPr>
      <w:r w:rsidRPr="009673AF">
        <w:rPr>
          <w:rFonts w:ascii="Times New Roman" w:hAnsi="Times New Roman" w:cs="Times New Roman"/>
          <w:b/>
          <w:sz w:val="24"/>
          <w:szCs w:val="24"/>
          <w:lang w:val="en-US"/>
        </w:rPr>
        <w:t>Key words:</w:t>
      </w:r>
      <w:r w:rsidRPr="009673AF">
        <w:rPr>
          <w:rFonts w:ascii="Times New Roman" w:hAnsi="Times New Roman" w:cs="Times New Roman"/>
          <w:sz w:val="24"/>
          <w:szCs w:val="24"/>
          <w:lang w:val="en-US"/>
        </w:rPr>
        <w:t xml:space="preserve"> document circulation, personnel record keeping, documentation, management apparatus, </w:t>
      </w:r>
      <w:proofErr w:type="gramStart"/>
      <w:r w:rsidRPr="009673AF">
        <w:rPr>
          <w:rFonts w:ascii="Times New Roman" w:hAnsi="Times New Roman" w:cs="Times New Roman"/>
          <w:sz w:val="24"/>
          <w:szCs w:val="24"/>
          <w:lang w:val="en-US"/>
        </w:rPr>
        <w:t>organization</w:t>
      </w:r>
      <w:proofErr w:type="gramEnd"/>
      <w:r w:rsidRPr="009673AF">
        <w:rPr>
          <w:rFonts w:ascii="Times New Roman" w:hAnsi="Times New Roman" w:cs="Times New Roman"/>
          <w:sz w:val="24"/>
          <w:szCs w:val="24"/>
          <w:lang w:val="en-US"/>
        </w:rPr>
        <w:t xml:space="preserve"> of personnel records.</w:t>
      </w:r>
    </w:p>
    <w:p w:rsidR="009673AF" w:rsidRPr="001A5985" w:rsidRDefault="009673AF" w:rsidP="009673AF">
      <w:pPr>
        <w:spacing w:after="0" w:line="360" w:lineRule="auto"/>
        <w:ind w:right="-1" w:firstLine="709"/>
        <w:jc w:val="both"/>
        <w:rPr>
          <w:rFonts w:ascii="Times New Roman" w:hAnsi="Times New Roman" w:cs="Times New Roman"/>
          <w:sz w:val="24"/>
          <w:szCs w:val="24"/>
          <w:lang w:val="en-US"/>
        </w:rPr>
      </w:pPr>
    </w:p>
    <w:p w:rsidR="009673AF" w:rsidRPr="00F9788B" w:rsidRDefault="009673AF" w:rsidP="009673AF">
      <w:pPr>
        <w:spacing w:after="0" w:line="360" w:lineRule="auto"/>
        <w:ind w:right="-1" w:firstLine="709"/>
        <w:jc w:val="center"/>
        <w:rPr>
          <w:rFonts w:ascii="Times New Roman" w:hAnsi="Times New Roman" w:cs="Times New Roman"/>
          <w:b/>
          <w:sz w:val="24"/>
          <w:szCs w:val="24"/>
          <w:lang w:val="en-US"/>
        </w:rPr>
      </w:pPr>
      <w:r w:rsidRPr="00F9788B">
        <w:rPr>
          <w:rFonts w:ascii="Times New Roman" w:hAnsi="Times New Roman" w:cs="Times New Roman"/>
          <w:b/>
          <w:sz w:val="24"/>
          <w:szCs w:val="24"/>
          <w:lang w:val="en-US"/>
        </w:rPr>
        <w:t>Information about the authors</w:t>
      </w:r>
    </w:p>
    <w:p w:rsidR="009673AF" w:rsidRPr="00EA1F42" w:rsidRDefault="009673AF" w:rsidP="009673AF">
      <w:pPr>
        <w:spacing w:after="0" w:line="360" w:lineRule="auto"/>
        <w:ind w:right="-1" w:firstLine="709"/>
        <w:jc w:val="both"/>
        <w:rPr>
          <w:rFonts w:ascii="Times New Roman" w:hAnsi="Times New Roman" w:cs="Times New Roman"/>
          <w:sz w:val="24"/>
          <w:szCs w:val="24"/>
          <w:lang w:val="en-US"/>
        </w:rPr>
      </w:pPr>
      <w:proofErr w:type="spellStart"/>
      <w:r w:rsidRPr="00EA1F42">
        <w:rPr>
          <w:rFonts w:ascii="Times New Roman" w:hAnsi="Times New Roman" w:cs="Times New Roman"/>
          <w:sz w:val="24"/>
          <w:szCs w:val="24"/>
          <w:lang w:val="en-US"/>
        </w:rPr>
        <w:t>Batrakov</w:t>
      </w:r>
      <w:proofErr w:type="spellEnd"/>
      <w:r w:rsidR="00D55CE0">
        <w:rPr>
          <w:rFonts w:ascii="Times New Roman" w:hAnsi="Times New Roman" w:cs="Times New Roman"/>
          <w:sz w:val="24"/>
          <w:szCs w:val="24"/>
        </w:rPr>
        <w:t>а</w:t>
      </w:r>
      <w:r w:rsidRPr="00EA1F42">
        <w:rPr>
          <w:rFonts w:ascii="Times New Roman" w:hAnsi="Times New Roman" w:cs="Times New Roman"/>
          <w:sz w:val="24"/>
          <w:szCs w:val="24"/>
          <w:lang w:val="en-US"/>
        </w:rPr>
        <w:t xml:space="preserve"> </w:t>
      </w:r>
      <w:proofErr w:type="spellStart"/>
      <w:r w:rsidRPr="00EA1F42">
        <w:rPr>
          <w:rFonts w:ascii="Times New Roman" w:hAnsi="Times New Roman" w:cs="Times New Roman"/>
          <w:sz w:val="24"/>
          <w:szCs w:val="24"/>
          <w:lang w:val="en-US"/>
        </w:rPr>
        <w:t>Alyona</w:t>
      </w:r>
      <w:proofErr w:type="spellEnd"/>
      <w:r w:rsidRPr="00EA1F42">
        <w:rPr>
          <w:rFonts w:ascii="Times New Roman" w:hAnsi="Times New Roman" w:cs="Times New Roman"/>
          <w:sz w:val="24"/>
          <w:szCs w:val="24"/>
          <w:lang w:val="en-US"/>
        </w:rPr>
        <w:t xml:space="preserve"> </w:t>
      </w:r>
      <w:proofErr w:type="spellStart"/>
      <w:r w:rsidRPr="00EA1F42">
        <w:rPr>
          <w:rFonts w:ascii="Times New Roman" w:hAnsi="Times New Roman" w:cs="Times New Roman"/>
          <w:sz w:val="24"/>
          <w:szCs w:val="24"/>
          <w:lang w:val="en-US"/>
        </w:rPr>
        <w:t>Andreevna</w:t>
      </w:r>
      <w:proofErr w:type="spellEnd"/>
      <w:r w:rsidRPr="00EA1F42">
        <w:rPr>
          <w:rFonts w:ascii="Times New Roman" w:hAnsi="Times New Roman" w:cs="Times New Roman"/>
          <w:sz w:val="24"/>
          <w:szCs w:val="24"/>
          <w:lang w:val="en-US"/>
        </w:rPr>
        <w:t xml:space="preserve"> (Russian Federation, Ufa) - student, Bashkir State University (450076, Republic of Bashkortostan, Ufa, </w:t>
      </w:r>
      <w:proofErr w:type="spellStart"/>
      <w:r w:rsidRPr="00EA1F42">
        <w:rPr>
          <w:rFonts w:ascii="Times New Roman" w:hAnsi="Times New Roman" w:cs="Times New Roman"/>
          <w:sz w:val="24"/>
          <w:szCs w:val="24"/>
          <w:lang w:val="en-US"/>
        </w:rPr>
        <w:t>Zaki</w:t>
      </w:r>
      <w:proofErr w:type="spellEnd"/>
      <w:r w:rsidRPr="00EA1F42">
        <w:rPr>
          <w:rFonts w:ascii="Times New Roman" w:hAnsi="Times New Roman" w:cs="Times New Roman"/>
          <w:sz w:val="24"/>
          <w:szCs w:val="24"/>
          <w:lang w:val="en-US"/>
        </w:rPr>
        <w:t xml:space="preserve"> </w:t>
      </w:r>
      <w:proofErr w:type="spellStart"/>
      <w:r w:rsidRPr="00EA1F42">
        <w:rPr>
          <w:rFonts w:ascii="Times New Roman" w:hAnsi="Times New Roman" w:cs="Times New Roman"/>
          <w:sz w:val="24"/>
          <w:szCs w:val="24"/>
          <w:lang w:val="en-US"/>
        </w:rPr>
        <w:t>Validi</w:t>
      </w:r>
      <w:proofErr w:type="spellEnd"/>
      <w:r w:rsidRPr="00EA1F42">
        <w:rPr>
          <w:rFonts w:ascii="Times New Roman" w:hAnsi="Times New Roman" w:cs="Times New Roman"/>
          <w:sz w:val="24"/>
          <w:szCs w:val="24"/>
          <w:lang w:val="en-US"/>
        </w:rPr>
        <w:t xml:space="preserve"> str., 32, step.kafedra@mail.ru);</w:t>
      </w:r>
    </w:p>
    <w:p w:rsidR="009673AF" w:rsidRPr="009673AF" w:rsidRDefault="009673AF" w:rsidP="009673AF">
      <w:pPr>
        <w:spacing w:after="0" w:line="360" w:lineRule="auto"/>
        <w:ind w:right="-1" w:firstLine="709"/>
        <w:jc w:val="both"/>
        <w:rPr>
          <w:rFonts w:ascii="Times New Roman" w:hAnsi="Times New Roman" w:cs="Times New Roman"/>
          <w:sz w:val="24"/>
          <w:szCs w:val="24"/>
          <w:lang w:val="en-US"/>
        </w:rPr>
      </w:pPr>
      <w:proofErr w:type="spellStart"/>
      <w:r w:rsidRPr="00EA1F42">
        <w:rPr>
          <w:rFonts w:ascii="Times New Roman" w:hAnsi="Times New Roman" w:cs="Times New Roman"/>
          <w:sz w:val="24"/>
          <w:szCs w:val="24"/>
          <w:lang w:val="en-US"/>
        </w:rPr>
        <w:t>Galimova</w:t>
      </w:r>
      <w:proofErr w:type="spellEnd"/>
      <w:r w:rsidRPr="00EA1F42">
        <w:rPr>
          <w:rFonts w:ascii="Times New Roman" w:hAnsi="Times New Roman" w:cs="Times New Roman"/>
          <w:sz w:val="24"/>
          <w:szCs w:val="24"/>
          <w:lang w:val="en-US"/>
        </w:rPr>
        <w:t xml:space="preserve"> </w:t>
      </w:r>
      <w:proofErr w:type="spellStart"/>
      <w:r w:rsidRPr="00EA1F42">
        <w:rPr>
          <w:rFonts w:ascii="Times New Roman" w:hAnsi="Times New Roman" w:cs="Times New Roman"/>
          <w:sz w:val="24"/>
          <w:szCs w:val="24"/>
          <w:lang w:val="en-US"/>
        </w:rPr>
        <w:t>Aigul</w:t>
      </w:r>
      <w:proofErr w:type="spellEnd"/>
      <w:r w:rsidRPr="00EA1F42">
        <w:rPr>
          <w:rFonts w:ascii="Times New Roman" w:hAnsi="Times New Roman" w:cs="Times New Roman"/>
          <w:sz w:val="24"/>
          <w:szCs w:val="24"/>
          <w:lang w:val="en-US"/>
        </w:rPr>
        <w:t xml:space="preserve"> </w:t>
      </w:r>
      <w:proofErr w:type="spellStart"/>
      <w:r w:rsidRPr="00EA1F42">
        <w:rPr>
          <w:rFonts w:ascii="Times New Roman" w:hAnsi="Times New Roman" w:cs="Times New Roman"/>
          <w:sz w:val="24"/>
          <w:szCs w:val="24"/>
          <w:lang w:val="en-US"/>
        </w:rPr>
        <w:t>Sharifovna</w:t>
      </w:r>
      <w:proofErr w:type="spellEnd"/>
      <w:r w:rsidRPr="00EA1F42">
        <w:rPr>
          <w:rFonts w:ascii="Times New Roman" w:hAnsi="Times New Roman" w:cs="Times New Roman"/>
          <w:sz w:val="24"/>
          <w:szCs w:val="24"/>
          <w:lang w:val="en-US"/>
        </w:rPr>
        <w:t xml:space="preserve"> (Russian Federation, Ufa) - candidate of economic sciences, associate professor, Bashkir State University (450076, Republic of Bashkortostan, Ufa, </w:t>
      </w:r>
      <w:proofErr w:type="spellStart"/>
      <w:r w:rsidRPr="00EA1F42">
        <w:rPr>
          <w:rFonts w:ascii="Times New Roman" w:hAnsi="Times New Roman" w:cs="Times New Roman"/>
          <w:sz w:val="24"/>
          <w:szCs w:val="24"/>
          <w:lang w:val="en-US"/>
        </w:rPr>
        <w:t>Zaki</w:t>
      </w:r>
      <w:proofErr w:type="spellEnd"/>
      <w:r w:rsidRPr="00EA1F42">
        <w:rPr>
          <w:rFonts w:ascii="Times New Roman" w:hAnsi="Times New Roman" w:cs="Times New Roman"/>
          <w:sz w:val="24"/>
          <w:szCs w:val="24"/>
          <w:lang w:val="en-US"/>
        </w:rPr>
        <w:t xml:space="preserve"> </w:t>
      </w:r>
      <w:proofErr w:type="spellStart"/>
      <w:r w:rsidRPr="00EA1F42">
        <w:rPr>
          <w:rFonts w:ascii="Times New Roman" w:hAnsi="Times New Roman" w:cs="Times New Roman"/>
          <w:sz w:val="24"/>
          <w:szCs w:val="24"/>
          <w:lang w:val="en-US"/>
        </w:rPr>
        <w:t>Validi</w:t>
      </w:r>
      <w:proofErr w:type="spellEnd"/>
      <w:r w:rsidRPr="00EA1F42">
        <w:rPr>
          <w:rFonts w:ascii="Times New Roman" w:hAnsi="Times New Roman" w:cs="Times New Roman"/>
          <w:sz w:val="24"/>
          <w:szCs w:val="24"/>
          <w:lang w:val="en-US"/>
        </w:rPr>
        <w:t xml:space="preserve"> str., 32, </w:t>
      </w:r>
      <w:r w:rsidRPr="009673AF">
        <w:rPr>
          <w:rFonts w:ascii="Times New Roman" w:hAnsi="Times New Roman" w:cs="Times New Roman"/>
          <w:sz w:val="24"/>
          <w:szCs w:val="24"/>
          <w:lang w:val="en-US"/>
        </w:rPr>
        <w:t>step.kafedra@mail.ru</w:t>
      </w:r>
      <w:r w:rsidRPr="00EA1F42">
        <w:rPr>
          <w:rFonts w:ascii="Times New Roman" w:hAnsi="Times New Roman" w:cs="Times New Roman"/>
          <w:sz w:val="24"/>
          <w:szCs w:val="24"/>
          <w:lang w:val="en-US"/>
        </w:rPr>
        <w:t>).</w:t>
      </w:r>
    </w:p>
    <w:p w:rsidR="009673AF" w:rsidRPr="009673AF" w:rsidRDefault="009673AF" w:rsidP="009673AF">
      <w:pPr>
        <w:spacing w:after="0" w:line="360" w:lineRule="auto"/>
        <w:ind w:right="-1" w:firstLine="709"/>
        <w:jc w:val="both"/>
        <w:rPr>
          <w:rFonts w:ascii="Times New Roman" w:hAnsi="Times New Roman" w:cs="Times New Roman"/>
          <w:sz w:val="24"/>
          <w:szCs w:val="24"/>
          <w:lang w:val="en-US"/>
        </w:rPr>
      </w:pPr>
    </w:p>
    <w:p w:rsidR="009673AF" w:rsidRPr="009673AF" w:rsidRDefault="009673AF" w:rsidP="009673AF">
      <w:pPr>
        <w:spacing w:after="0" w:line="360" w:lineRule="auto"/>
        <w:ind w:right="-1" w:firstLine="709"/>
        <w:jc w:val="center"/>
        <w:rPr>
          <w:rFonts w:ascii="Times New Roman" w:hAnsi="Times New Roman" w:cs="Times New Roman"/>
          <w:b/>
          <w:sz w:val="24"/>
          <w:szCs w:val="24"/>
          <w:lang w:val="en-US"/>
        </w:rPr>
      </w:pPr>
      <w:r w:rsidRPr="009673AF">
        <w:rPr>
          <w:rFonts w:ascii="Times New Roman" w:hAnsi="Times New Roman" w:cs="Times New Roman"/>
          <w:b/>
          <w:sz w:val="24"/>
          <w:szCs w:val="24"/>
          <w:lang w:val="en-US"/>
        </w:rPr>
        <w:t>List of sources used</w:t>
      </w:r>
    </w:p>
    <w:p w:rsidR="00D55CE0" w:rsidRPr="00D55CE0" w:rsidRDefault="00D55CE0" w:rsidP="00D55CE0">
      <w:pPr>
        <w:spacing w:after="0" w:line="360" w:lineRule="auto"/>
        <w:ind w:right="-1" w:firstLine="709"/>
        <w:jc w:val="both"/>
        <w:rPr>
          <w:rFonts w:ascii="Times New Roman" w:hAnsi="Times New Roman" w:cs="Times New Roman"/>
          <w:sz w:val="24"/>
          <w:szCs w:val="24"/>
          <w:lang w:val="en-US"/>
        </w:rPr>
      </w:pPr>
      <w:r w:rsidRPr="00D55CE0">
        <w:rPr>
          <w:rFonts w:ascii="Times New Roman" w:hAnsi="Times New Roman" w:cs="Times New Roman"/>
          <w:sz w:val="24"/>
          <w:szCs w:val="24"/>
          <w:lang w:val="en-US"/>
        </w:rPr>
        <w:t>1.Basakov</w:t>
      </w:r>
      <w:bookmarkStart w:id="0" w:name="_GoBack"/>
      <w:bookmarkEnd w:id="0"/>
      <w:r w:rsidRPr="00D55CE0">
        <w:rPr>
          <w:rFonts w:ascii="Times New Roman" w:hAnsi="Times New Roman" w:cs="Times New Roman"/>
          <w:sz w:val="24"/>
          <w:szCs w:val="24"/>
          <w:lang w:val="en-US"/>
        </w:rPr>
        <w:t xml:space="preserve">, M.I. Paperwork: Textbook / M.I. </w:t>
      </w:r>
      <w:proofErr w:type="spellStart"/>
      <w:r w:rsidRPr="00D55CE0">
        <w:rPr>
          <w:rFonts w:ascii="Times New Roman" w:hAnsi="Times New Roman" w:cs="Times New Roman"/>
          <w:sz w:val="24"/>
          <w:szCs w:val="24"/>
          <w:lang w:val="en-US"/>
        </w:rPr>
        <w:t>Basakov</w:t>
      </w:r>
      <w:proofErr w:type="spellEnd"/>
      <w:r w:rsidRPr="00D55CE0">
        <w:rPr>
          <w:rFonts w:ascii="Times New Roman" w:hAnsi="Times New Roman" w:cs="Times New Roman"/>
          <w:sz w:val="24"/>
          <w:szCs w:val="24"/>
          <w:lang w:val="en-US"/>
        </w:rPr>
        <w:t xml:space="preserve">, O.I. </w:t>
      </w:r>
      <w:proofErr w:type="spellStart"/>
      <w:r w:rsidRPr="00D55CE0">
        <w:rPr>
          <w:rFonts w:ascii="Times New Roman" w:hAnsi="Times New Roman" w:cs="Times New Roman"/>
          <w:sz w:val="24"/>
          <w:szCs w:val="24"/>
          <w:lang w:val="en-US"/>
        </w:rPr>
        <w:t>Zamytskova</w:t>
      </w:r>
      <w:proofErr w:type="spellEnd"/>
      <w:r w:rsidRPr="00D55CE0">
        <w:rPr>
          <w:rFonts w:ascii="Times New Roman" w:hAnsi="Times New Roman" w:cs="Times New Roman"/>
          <w:sz w:val="24"/>
          <w:szCs w:val="24"/>
          <w:lang w:val="en-US"/>
        </w:rPr>
        <w:t xml:space="preserve">. - </w:t>
      </w:r>
      <w:proofErr w:type="spellStart"/>
      <w:r w:rsidRPr="00D55CE0">
        <w:rPr>
          <w:rFonts w:ascii="Times New Roman" w:hAnsi="Times New Roman" w:cs="Times New Roman"/>
          <w:sz w:val="24"/>
          <w:szCs w:val="24"/>
          <w:lang w:val="en-US"/>
        </w:rPr>
        <w:t>Ph</w:t>
      </w:r>
      <w:proofErr w:type="spellEnd"/>
      <w:r w:rsidRPr="00D55CE0">
        <w:rPr>
          <w:rFonts w:ascii="Times New Roman" w:hAnsi="Times New Roman" w:cs="Times New Roman"/>
          <w:sz w:val="24"/>
          <w:szCs w:val="24"/>
          <w:lang w:val="en-US"/>
        </w:rPr>
        <w:t xml:space="preserve"> / D: Phoenix, 2013. - 376 g.</w:t>
      </w:r>
    </w:p>
    <w:p w:rsidR="00D55CE0" w:rsidRPr="00D55CE0" w:rsidRDefault="00D55CE0" w:rsidP="00D55CE0">
      <w:pPr>
        <w:spacing w:after="0" w:line="360" w:lineRule="auto"/>
        <w:ind w:right="-1" w:firstLine="709"/>
        <w:jc w:val="both"/>
        <w:rPr>
          <w:rFonts w:ascii="Times New Roman" w:hAnsi="Times New Roman" w:cs="Times New Roman"/>
          <w:sz w:val="24"/>
          <w:szCs w:val="24"/>
          <w:lang w:val="en-US"/>
        </w:rPr>
      </w:pPr>
      <w:r w:rsidRPr="00D55CE0">
        <w:rPr>
          <w:rFonts w:ascii="Times New Roman" w:hAnsi="Times New Roman" w:cs="Times New Roman"/>
          <w:sz w:val="24"/>
          <w:szCs w:val="24"/>
          <w:lang w:val="en-US"/>
        </w:rPr>
        <w:t xml:space="preserve">2. </w:t>
      </w:r>
      <w:proofErr w:type="spellStart"/>
      <w:r w:rsidRPr="00D55CE0">
        <w:rPr>
          <w:rFonts w:ascii="Times New Roman" w:hAnsi="Times New Roman" w:cs="Times New Roman"/>
          <w:sz w:val="24"/>
          <w:szCs w:val="24"/>
          <w:lang w:val="en-US"/>
        </w:rPr>
        <w:t>Bykova</w:t>
      </w:r>
      <w:proofErr w:type="spellEnd"/>
      <w:r w:rsidRPr="00D55CE0">
        <w:rPr>
          <w:rFonts w:ascii="Times New Roman" w:hAnsi="Times New Roman" w:cs="Times New Roman"/>
          <w:sz w:val="24"/>
          <w:szCs w:val="24"/>
          <w:lang w:val="en-US"/>
        </w:rPr>
        <w:t xml:space="preserve">, T.A. Documentation support of management (office work): Textbook / Т.А. </w:t>
      </w:r>
      <w:proofErr w:type="spellStart"/>
      <w:r w:rsidRPr="00D55CE0">
        <w:rPr>
          <w:rFonts w:ascii="Times New Roman" w:hAnsi="Times New Roman" w:cs="Times New Roman"/>
          <w:sz w:val="24"/>
          <w:szCs w:val="24"/>
          <w:lang w:val="en-US"/>
        </w:rPr>
        <w:t>Bykova</w:t>
      </w:r>
      <w:proofErr w:type="spellEnd"/>
      <w:r w:rsidRPr="00D55CE0">
        <w:rPr>
          <w:rFonts w:ascii="Times New Roman" w:hAnsi="Times New Roman" w:cs="Times New Roman"/>
          <w:sz w:val="24"/>
          <w:szCs w:val="24"/>
          <w:lang w:val="en-US"/>
        </w:rPr>
        <w:t xml:space="preserve">, Т.V. </w:t>
      </w:r>
      <w:proofErr w:type="spellStart"/>
      <w:r w:rsidRPr="00D55CE0">
        <w:rPr>
          <w:rFonts w:ascii="Times New Roman" w:hAnsi="Times New Roman" w:cs="Times New Roman"/>
          <w:sz w:val="24"/>
          <w:szCs w:val="24"/>
          <w:lang w:val="en-US"/>
        </w:rPr>
        <w:t>Kuznetsova</w:t>
      </w:r>
      <w:proofErr w:type="spellEnd"/>
      <w:r w:rsidRPr="00D55CE0">
        <w:rPr>
          <w:rFonts w:ascii="Times New Roman" w:hAnsi="Times New Roman" w:cs="Times New Roman"/>
          <w:sz w:val="24"/>
          <w:szCs w:val="24"/>
          <w:lang w:val="en-US"/>
        </w:rPr>
        <w:t xml:space="preserve">, L.V. </w:t>
      </w:r>
      <w:proofErr w:type="spellStart"/>
      <w:r w:rsidRPr="00D55CE0">
        <w:rPr>
          <w:rFonts w:ascii="Times New Roman" w:hAnsi="Times New Roman" w:cs="Times New Roman"/>
          <w:sz w:val="24"/>
          <w:szCs w:val="24"/>
          <w:lang w:val="en-US"/>
        </w:rPr>
        <w:t>Sankina</w:t>
      </w:r>
      <w:proofErr w:type="spellEnd"/>
      <w:r w:rsidRPr="00D55CE0">
        <w:rPr>
          <w:rFonts w:ascii="Times New Roman" w:hAnsi="Times New Roman" w:cs="Times New Roman"/>
          <w:sz w:val="24"/>
          <w:szCs w:val="24"/>
          <w:lang w:val="en-US"/>
        </w:rPr>
        <w:t xml:space="preserve">. - </w:t>
      </w:r>
      <w:proofErr w:type="gramStart"/>
      <w:r w:rsidRPr="00D55CE0">
        <w:rPr>
          <w:rFonts w:ascii="Times New Roman" w:hAnsi="Times New Roman" w:cs="Times New Roman"/>
          <w:sz w:val="24"/>
          <w:szCs w:val="24"/>
          <w:lang w:val="en-US"/>
        </w:rPr>
        <w:t>М .</w:t>
      </w:r>
      <w:proofErr w:type="gramEnd"/>
      <w:r w:rsidRPr="00D55CE0">
        <w:rPr>
          <w:rFonts w:ascii="Times New Roman" w:hAnsi="Times New Roman" w:cs="Times New Roman"/>
          <w:sz w:val="24"/>
          <w:szCs w:val="24"/>
          <w:lang w:val="en-US"/>
        </w:rPr>
        <w:t>: НИЦ ИНФРА-М, 2013. - 304 c.</w:t>
      </w:r>
    </w:p>
    <w:p w:rsidR="00D55CE0" w:rsidRPr="00D55CE0" w:rsidRDefault="00D55CE0" w:rsidP="00D55CE0">
      <w:pPr>
        <w:spacing w:after="0" w:line="360" w:lineRule="auto"/>
        <w:ind w:right="-1" w:firstLine="709"/>
        <w:jc w:val="both"/>
        <w:rPr>
          <w:rFonts w:ascii="Times New Roman" w:hAnsi="Times New Roman" w:cs="Times New Roman"/>
          <w:sz w:val="24"/>
          <w:szCs w:val="24"/>
          <w:lang w:val="en-US"/>
        </w:rPr>
      </w:pPr>
      <w:r w:rsidRPr="00D55CE0">
        <w:rPr>
          <w:rFonts w:ascii="Times New Roman" w:hAnsi="Times New Roman" w:cs="Times New Roman"/>
          <w:sz w:val="24"/>
          <w:szCs w:val="24"/>
          <w:lang w:val="en-US"/>
        </w:rPr>
        <w:t xml:space="preserve">3. </w:t>
      </w:r>
      <w:proofErr w:type="spellStart"/>
      <w:r w:rsidRPr="00D55CE0">
        <w:rPr>
          <w:rFonts w:ascii="Times New Roman" w:hAnsi="Times New Roman" w:cs="Times New Roman"/>
          <w:sz w:val="24"/>
          <w:szCs w:val="24"/>
          <w:lang w:val="en-US"/>
        </w:rPr>
        <w:t>Gvayeva</w:t>
      </w:r>
      <w:proofErr w:type="spellEnd"/>
      <w:r w:rsidRPr="00D55CE0">
        <w:rPr>
          <w:rFonts w:ascii="Times New Roman" w:hAnsi="Times New Roman" w:cs="Times New Roman"/>
          <w:sz w:val="24"/>
          <w:szCs w:val="24"/>
          <w:lang w:val="en-US"/>
        </w:rPr>
        <w:t xml:space="preserve">, I.V. Office work: a reference book / I.V. </w:t>
      </w:r>
      <w:proofErr w:type="spellStart"/>
      <w:r w:rsidRPr="00D55CE0">
        <w:rPr>
          <w:rFonts w:ascii="Times New Roman" w:hAnsi="Times New Roman" w:cs="Times New Roman"/>
          <w:sz w:val="24"/>
          <w:szCs w:val="24"/>
          <w:lang w:val="en-US"/>
        </w:rPr>
        <w:t>Gvayeva</w:t>
      </w:r>
      <w:proofErr w:type="spellEnd"/>
      <w:r w:rsidRPr="00D55CE0">
        <w:rPr>
          <w:rFonts w:ascii="Times New Roman" w:hAnsi="Times New Roman" w:cs="Times New Roman"/>
          <w:sz w:val="24"/>
          <w:szCs w:val="24"/>
          <w:lang w:val="en-US"/>
        </w:rPr>
        <w:t xml:space="preserve">. - Minsk: </w:t>
      </w:r>
      <w:proofErr w:type="spellStart"/>
      <w:r w:rsidRPr="00D55CE0">
        <w:rPr>
          <w:rFonts w:ascii="Times New Roman" w:hAnsi="Times New Roman" w:cs="Times New Roman"/>
          <w:sz w:val="24"/>
          <w:szCs w:val="24"/>
          <w:lang w:val="en-US"/>
        </w:rPr>
        <w:t>TetraSystems</w:t>
      </w:r>
      <w:proofErr w:type="spellEnd"/>
      <w:r w:rsidRPr="00D55CE0">
        <w:rPr>
          <w:rFonts w:ascii="Times New Roman" w:hAnsi="Times New Roman" w:cs="Times New Roman"/>
          <w:sz w:val="24"/>
          <w:szCs w:val="24"/>
          <w:lang w:val="en-US"/>
        </w:rPr>
        <w:t>, 2011. - 224 pages.</w:t>
      </w:r>
    </w:p>
    <w:p w:rsidR="00D55CE0" w:rsidRPr="00D55CE0" w:rsidRDefault="00D55CE0" w:rsidP="00D55CE0">
      <w:pPr>
        <w:spacing w:after="0" w:line="360" w:lineRule="auto"/>
        <w:ind w:right="-1" w:firstLine="709"/>
        <w:jc w:val="both"/>
        <w:rPr>
          <w:rFonts w:ascii="Times New Roman" w:hAnsi="Times New Roman" w:cs="Times New Roman"/>
          <w:sz w:val="24"/>
          <w:szCs w:val="24"/>
          <w:lang w:val="en-US"/>
        </w:rPr>
      </w:pPr>
      <w:r w:rsidRPr="00D55CE0">
        <w:rPr>
          <w:rFonts w:ascii="Times New Roman" w:hAnsi="Times New Roman" w:cs="Times New Roman"/>
          <w:sz w:val="24"/>
          <w:szCs w:val="24"/>
          <w:lang w:val="en-US"/>
        </w:rPr>
        <w:t xml:space="preserve">4. </w:t>
      </w:r>
      <w:proofErr w:type="spellStart"/>
      <w:r w:rsidRPr="00D55CE0">
        <w:rPr>
          <w:rFonts w:ascii="Times New Roman" w:hAnsi="Times New Roman" w:cs="Times New Roman"/>
          <w:sz w:val="24"/>
          <w:szCs w:val="24"/>
          <w:lang w:val="en-US"/>
        </w:rPr>
        <w:t>Gugueva</w:t>
      </w:r>
      <w:proofErr w:type="spellEnd"/>
      <w:r w:rsidRPr="00D55CE0">
        <w:rPr>
          <w:rFonts w:ascii="Times New Roman" w:hAnsi="Times New Roman" w:cs="Times New Roman"/>
          <w:sz w:val="24"/>
          <w:szCs w:val="24"/>
          <w:lang w:val="en-US"/>
        </w:rPr>
        <w:t xml:space="preserve">, T.A. Confidential workflow: Textbook / Т.А. </w:t>
      </w:r>
      <w:proofErr w:type="spellStart"/>
      <w:r w:rsidRPr="00D55CE0">
        <w:rPr>
          <w:rFonts w:ascii="Times New Roman" w:hAnsi="Times New Roman" w:cs="Times New Roman"/>
          <w:sz w:val="24"/>
          <w:szCs w:val="24"/>
          <w:lang w:val="en-US"/>
        </w:rPr>
        <w:t>Gugueva</w:t>
      </w:r>
      <w:proofErr w:type="spellEnd"/>
      <w:r w:rsidRPr="00D55CE0">
        <w:rPr>
          <w:rFonts w:ascii="Times New Roman" w:hAnsi="Times New Roman" w:cs="Times New Roman"/>
          <w:sz w:val="24"/>
          <w:szCs w:val="24"/>
          <w:lang w:val="en-US"/>
        </w:rPr>
        <w:t>. - M.: Alfa-M, SIC INFRA-M, 2012. - 192 c.</w:t>
      </w:r>
    </w:p>
    <w:p w:rsidR="00D55CE0" w:rsidRPr="00D55CE0" w:rsidRDefault="00D55CE0" w:rsidP="00D55CE0">
      <w:pPr>
        <w:spacing w:after="0" w:line="360" w:lineRule="auto"/>
        <w:ind w:right="-1" w:firstLine="709"/>
        <w:jc w:val="both"/>
        <w:rPr>
          <w:rFonts w:ascii="Times New Roman" w:hAnsi="Times New Roman" w:cs="Times New Roman"/>
          <w:sz w:val="24"/>
          <w:szCs w:val="24"/>
          <w:lang w:val="en-US"/>
        </w:rPr>
      </w:pPr>
      <w:r w:rsidRPr="00D55CE0">
        <w:rPr>
          <w:rFonts w:ascii="Times New Roman" w:hAnsi="Times New Roman" w:cs="Times New Roman"/>
          <w:sz w:val="24"/>
          <w:szCs w:val="24"/>
          <w:lang w:val="en-US"/>
        </w:rPr>
        <w:t xml:space="preserve">5. Office work. Course of lectures: Textbook. </w:t>
      </w:r>
      <w:proofErr w:type="gramStart"/>
      <w:r w:rsidRPr="00D55CE0">
        <w:rPr>
          <w:rFonts w:ascii="Times New Roman" w:hAnsi="Times New Roman" w:cs="Times New Roman"/>
          <w:sz w:val="24"/>
          <w:szCs w:val="24"/>
          <w:lang w:val="en-US"/>
        </w:rPr>
        <w:t>allowance</w:t>
      </w:r>
      <w:proofErr w:type="gramEnd"/>
      <w:r w:rsidRPr="00D55CE0">
        <w:rPr>
          <w:rFonts w:ascii="Times New Roman" w:hAnsi="Times New Roman" w:cs="Times New Roman"/>
          <w:sz w:val="24"/>
          <w:szCs w:val="24"/>
          <w:lang w:val="en-US"/>
        </w:rPr>
        <w:t xml:space="preserve"> / </w:t>
      </w:r>
      <w:proofErr w:type="spellStart"/>
      <w:r w:rsidRPr="00D55CE0">
        <w:rPr>
          <w:rFonts w:ascii="Times New Roman" w:hAnsi="Times New Roman" w:cs="Times New Roman"/>
          <w:sz w:val="24"/>
          <w:szCs w:val="24"/>
          <w:lang w:val="en-US"/>
        </w:rPr>
        <w:t>M.Yu</w:t>
      </w:r>
      <w:proofErr w:type="spellEnd"/>
      <w:r w:rsidRPr="00D55CE0">
        <w:rPr>
          <w:rFonts w:ascii="Times New Roman" w:hAnsi="Times New Roman" w:cs="Times New Roman"/>
          <w:sz w:val="24"/>
          <w:szCs w:val="24"/>
          <w:lang w:val="en-US"/>
        </w:rPr>
        <w:t xml:space="preserve">. </w:t>
      </w:r>
      <w:proofErr w:type="spellStart"/>
      <w:proofErr w:type="gramStart"/>
      <w:r w:rsidRPr="00D55CE0">
        <w:rPr>
          <w:rFonts w:ascii="Times New Roman" w:hAnsi="Times New Roman" w:cs="Times New Roman"/>
          <w:sz w:val="24"/>
          <w:szCs w:val="24"/>
          <w:lang w:val="en-US"/>
        </w:rPr>
        <w:t>Rogozhin</w:t>
      </w:r>
      <w:proofErr w:type="spellEnd"/>
      <w:r w:rsidRPr="00D55CE0">
        <w:rPr>
          <w:rFonts w:ascii="Times New Roman" w:hAnsi="Times New Roman" w:cs="Times New Roman"/>
          <w:sz w:val="24"/>
          <w:szCs w:val="24"/>
          <w:lang w:val="en-US"/>
        </w:rPr>
        <w:t>.</w:t>
      </w:r>
      <w:proofErr w:type="gramEnd"/>
      <w:r w:rsidRPr="00D55CE0">
        <w:rPr>
          <w:rFonts w:ascii="Times New Roman" w:hAnsi="Times New Roman" w:cs="Times New Roman"/>
          <w:sz w:val="24"/>
          <w:szCs w:val="24"/>
          <w:lang w:val="en-US"/>
        </w:rPr>
        <w:t xml:space="preserve"> - M.-Berlin: Direct Media, 2014. </w:t>
      </w:r>
      <w:proofErr w:type="gramStart"/>
      <w:r w:rsidRPr="00D55CE0">
        <w:rPr>
          <w:rFonts w:ascii="Times New Roman" w:hAnsi="Times New Roman" w:cs="Times New Roman"/>
          <w:sz w:val="24"/>
          <w:szCs w:val="24"/>
          <w:lang w:val="en-US"/>
        </w:rPr>
        <w:t>- 229p.</w:t>
      </w:r>
      <w:proofErr w:type="gramEnd"/>
    </w:p>
    <w:p w:rsidR="009673AF" w:rsidRPr="009673AF" w:rsidRDefault="00D55CE0" w:rsidP="00D55CE0">
      <w:pPr>
        <w:spacing w:after="0" w:line="360" w:lineRule="auto"/>
        <w:ind w:right="-1" w:firstLine="709"/>
        <w:jc w:val="both"/>
        <w:rPr>
          <w:rFonts w:ascii="Times New Roman" w:hAnsi="Times New Roman" w:cs="Times New Roman"/>
          <w:sz w:val="24"/>
          <w:szCs w:val="24"/>
          <w:lang w:val="en-US"/>
        </w:rPr>
      </w:pPr>
      <w:r w:rsidRPr="00D55CE0">
        <w:rPr>
          <w:rFonts w:ascii="Times New Roman" w:hAnsi="Times New Roman" w:cs="Times New Roman"/>
          <w:sz w:val="24"/>
          <w:szCs w:val="24"/>
          <w:lang w:val="en-US"/>
        </w:rPr>
        <w:t xml:space="preserve">6. </w:t>
      </w:r>
      <w:proofErr w:type="spellStart"/>
      <w:r w:rsidRPr="00D55CE0">
        <w:rPr>
          <w:rFonts w:ascii="Times New Roman" w:hAnsi="Times New Roman" w:cs="Times New Roman"/>
          <w:sz w:val="24"/>
          <w:szCs w:val="24"/>
          <w:lang w:val="en-US"/>
        </w:rPr>
        <w:t>Kuznetsov</w:t>
      </w:r>
      <w:proofErr w:type="spellEnd"/>
      <w:r w:rsidRPr="00D55CE0">
        <w:rPr>
          <w:rFonts w:ascii="Times New Roman" w:hAnsi="Times New Roman" w:cs="Times New Roman"/>
          <w:sz w:val="24"/>
          <w:szCs w:val="24"/>
          <w:lang w:val="en-US"/>
        </w:rPr>
        <w:t xml:space="preserve">, D.L. Personnel records management (legal framework): A practical guide / </w:t>
      </w:r>
      <w:proofErr w:type="spellStart"/>
      <w:r w:rsidRPr="00D55CE0">
        <w:rPr>
          <w:rFonts w:ascii="Times New Roman" w:hAnsi="Times New Roman" w:cs="Times New Roman"/>
          <w:sz w:val="24"/>
          <w:szCs w:val="24"/>
          <w:lang w:val="en-US"/>
        </w:rPr>
        <w:t>Yu.P</w:t>
      </w:r>
      <w:proofErr w:type="spellEnd"/>
      <w:r w:rsidRPr="00D55CE0">
        <w:rPr>
          <w:rFonts w:ascii="Times New Roman" w:hAnsi="Times New Roman" w:cs="Times New Roman"/>
          <w:sz w:val="24"/>
          <w:szCs w:val="24"/>
          <w:lang w:val="en-US"/>
        </w:rPr>
        <w:t xml:space="preserve">. </w:t>
      </w:r>
      <w:proofErr w:type="spellStart"/>
      <w:r w:rsidRPr="00D55CE0">
        <w:rPr>
          <w:rFonts w:ascii="Times New Roman" w:hAnsi="Times New Roman" w:cs="Times New Roman"/>
          <w:sz w:val="24"/>
          <w:szCs w:val="24"/>
          <w:lang w:val="en-US"/>
        </w:rPr>
        <w:t>Orlovsky</w:t>
      </w:r>
      <w:proofErr w:type="spellEnd"/>
      <w:r w:rsidRPr="00D55CE0">
        <w:rPr>
          <w:rFonts w:ascii="Times New Roman" w:hAnsi="Times New Roman" w:cs="Times New Roman"/>
          <w:sz w:val="24"/>
          <w:szCs w:val="24"/>
          <w:lang w:val="en-US"/>
        </w:rPr>
        <w:t xml:space="preserve">, D.L. </w:t>
      </w:r>
      <w:proofErr w:type="spellStart"/>
      <w:r w:rsidRPr="00D55CE0">
        <w:rPr>
          <w:rFonts w:ascii="Times New Roman" w:hAnsi="Times New Roman" w:cs="Times New Roman"/>
          <w:sz w:val="24"/>
          <w:szCs w:val="24"/>
          <w:lang w:val="en-US"/>
        </w:rPr>
        <w:t>Kuznetsov</w:t>
      </w:r>
      <w:proofErr w:type="spellEnd"/>
      <w:r w:rsidRPr="00D55CE0">
        <w:rPr>
          <w:rFonts w:ascii="Times New Roman" w:hAnsi="Times New Roman" w:cs="Times New Roman"/>
          <w:sz w:val="24"/>
          <w:szCs w:val="24"/>
          <w:lang w:val="en-US"/>
        </w:rPr>
        <w:t xml:space="preserve">, </w:t>
      </w:r>
      <w:proofErr w:type="spellStart"/>
      <w:r w:rsidRPr="00D55CE0">
        <w:rPr>
          <w:rFonts w:ascii="Times New Roman" w:hAnsi="Times New Roman" w:cs="Times New Roman"/>
          <w:sz w:val="24"/>
          <w:szCs w:val="24"/>
          <w:lang w:val="en-US"/>
        </w:rPr>
        <w:t>I.Ya</w:t>
      </w:r>
      <w:proofErr w:type="spellEnd"/>
      <w:r w:rsidRPr="00D55CE0">
        <w:rPr>
          <w:rFonts w:ascii="Times New Roman" w:hAnsi="Times New Roman" w:cs="Times New Roman"/>
          <w:sz w:val="24"/>
          <w:szCs w:val="24"/>
          <w:lang w:val="en-US"/>
        </w:rPr>
        <w:t xml:space="preserve">. </w:t>
      </w:r>
      <w:proofErr w:type="spellStart"/>
      <w:r w:rsidRPr="00D55CE0">
        <w:rPr>
          <w:rFonts w:ascii="Times New Roman" w:hAnsi="Times New Roman" w:cs="Times New Roman"/>
          <w:sz w:val="24"/>
          <w:szCs w:val="24"/>
          <w:lang w:val="en-US"/>
        </w:rPr>
        <w:t>Belitskaya</w:t>
      </w:r>
      <w:proofErr w:type="spellEnd"/>
      <w:r w:rsidRPr="00D55CE0">
        <w:rPr>
          <w:rFonts w:ascii="Times New Roman" w:hAnsi="Times New Roman" w:cs="Times New Roman"/>
          <w:sz w:val="24"/>
          <w:szCs w:val="24"/>
          <w:lang w:val="en-US"/>
        </w:rPr>
        <w:t xml:space="preserve">, </w:t>
      </w:r>
      <w:proofErr w:type="spellStart"/>
      <w:r w:rsidRPr="00D55CE0">
        <w:rPr>
          <w:rFonts w:ascii="Times New Roman" w:hAnsi="Times New Roman" w:cs="Times New Roman"/>
          <w:sz w:val="24"/>
          <w:szCs w:val="24"/>
          <w:lang w:val="en-US"/>
        </w:rPr>
        <w:t>Yu.S</w:t>
      </w:r>
      <w:proofErr w:type="spellEnd"/>
      <w:r w:rsidRPr="00D55CE0">
        <w:rPr>
          <w:rFonts w:ascii="Times New Roman" w:hAnsi="Times New Roman" w:cs="Times New Roman"/>
          <w:sz w:val="24"/>
          <w:szCs w:val="24"/>
          <w:lang w:val="en-US"/>
        </w:rPr>
        <w:t xml:space="preserve">. </w:t>
      </w:r>
      <w:proofErr w:type="spellStart"/>
      <w:proofErr w:type="gramStart"/>
      <w:r w:rsidRPr="00D55CE0">
        <w:rPr>
          <w:rFonts w:ascii="Times New Roman" w:hAnsi="Times New Roman" w:cs="Times New Roman"/>
          <w:sz w:val="24"/>
          <w:szCs w:val="24"/>
          <w:lang w:val="en-US"/>
        </w:rPr>
        <w:t>Koryakina</w:t>
      </w:r>
      <w:proofErr w:type="spellEnd"/>
      <w:r w:rsidRPr="00D55CE0">
        <w:rPr>
          <w:rFonts w:ascii="Times New Roman" w:hAnsi="Times New Roman" w:cs="Times New Roman"/>
          <w:sz w:val="24"/>
          <w:szCs w:val="24"/>
          <w:lang w:val="en-US"/>
        </w:rPr>
        <w:t>.</w:t>
      </w:r>
      <w:proofErr w:type="gramEnd"/>
      <w:r w:rsidRPr="00D55CE0">
        <w:rPr>
          <w:rFonts w:ascii="Times New Roman" w:hAnsi="Times New Roman" w:cs="Times New Roman"/>
          <w:sz w:val="24"/>
          <w:szCs w:val="24"/>
          <w:lang w:val="en-US"/>
        </w:rPr>
        <w:t xml:space="preserve"> - M.: INFRA-M, Contract, 2012. - 239 c.</w:t>
      </w:r>
    </w:p>
    <w:p w:rsidR="00E240E3" w:rsidRPr="009673AF" w:rsidRDefault="00E240E3" w:rsidP="00E240E3">
      <w:pPr>
        <w:spacing w:after="0" w:line="360" w:lineRule="auto"/>
        <w:ind w:firstLine="709"/>
        <w:contextualSpacing/>
        <w:jc w:val="right"/>
        <w:rPr>
          <w:rFonts w:ascii="Times New Roman" w:hAnsi="Times New Roman" w:cs="Times New Roman"/>
          <w:sz w:val="24"/>
          <w:szCs w:val="24"/>
          <w:lang w:val="en-US"/>
        </w:rPr>
      </w:pPr>
    </w:p>
    <w:p w:rsidR="009673AF" w:rsidRPr="009673AF" w:rsidRDefault="009673AF" w:rsidP="00E240E3">
      <w:pPr>
        <w:spacing w:after="0" w:line="360" w:lineRule="auto"/>
        <w:ind w:firstLine="709"/>
        <w:contextualSpacing/>
        <w:jc w:val="right"/>
        <w:rPr>
          <w:rFonts w:ascii="Times New Roman" w:hAnsi="Times New Roman" w:cs="Times New Roman"/>
          <w:sz w:val="24"/>
          <w:szCs w:val="24"/>
          <w:lang w:val="en-US"/>
        </w:rPr>
      </w:pPr>
    </w:p>
    <w:p w:rsidR="00E240E3" w:rsidRPr="009673AF" w:rsidRDefault="00E240E3" w:rsidP="00E240E3">
      <w:pPr>
        <w:spacing w:after="0" w:line="360" w:lineRule="auto"/>
        <w:ind w:firstLine="709"/>
        <w:contextualSpacing/>
        <w:jc w:val="both"/>
        <w:rPr>
          <w:rFonts w:ascii="Times New Roman" w:hAnsi="Times New Roman" w:cs="Times New Roman"/>
          <w:sz w:val="24"/>
          <w:szCs w:val="24"/>
          <w:lang w:val="en-US"/>
        </w:rPr>
      </w:pPr>
    </w:p>
    <w:p w:rsidR="00E240E3" w:rsidRPr="009673AF" w:rsidRDefault="00E240E3" w:rsidP="00E240E3">
      <w:pPr>
        <w:spacing w:after="0" w:line="360" w:lineRule="auto"/>
        <w:ind w:firstLine="709"/>
        <w:contextualSpacing/>
        <w:jc w:val="both"/>
        <w:rPr>
          <w:rFonts w:ascii="Times New Roman" w:hAnsi="Times New Roman" w:cs="Times New Roman"/>
          <w:sz w:val="24"/>
          <w:szCs w:val="24"/>
          <w:lang w:val="en-US"/>
        </w:rPr>
      </w:pPr>
    </w:p>
    <w:sectPr w:rsidR="00E240E3" w:rsidRPr="009673AF" w:rsidSect="00E240E3">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43" w:usb2="00000009" w:usb3="00000000" w:csb0="000001FF" w:csb1="00000000"/>
  </w:font>
  <w:font w:name="Cambria">
    <w:panose1 w:val="02040503050406030204"/>
    <w:charset w:val="CC"/>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D82D4E"/>
    <w:multiLevelType w:val="hybridMultilevel"/>
    <w:tmpl w:val="78D8919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6904AB6"/>
    <w:multiLevelType w:val="multilevel"/>
    <w:tmpl w:val="C49046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1A377220"/>
    <w:multiLevelType w:val="hybridMultilevel"/>
    <w:tmpl w:val="F288EC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27830584"/>
    <w:multiLevelType w:val="multilevel"/>
    <w:tmpl w:val="8C0659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nsid w:val="2C835D6C"/>
    <w:multiLevelType w:val="multilevel"/>
    <w:tmpl w:val="96B04D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325B0F7F"/>
    <w:multiLevelType w:val="multilevel"/>
    <w:tmpl w:val="7CC625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34211CAB"/>
    <w:multiLevelType w:val="hybridMultilevel"/>
    <w:tmpl w:val="E87C607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39EF45AF"/>
    <w:multiLevelType w:val="hybridMultilevel"/>
    <w:tmpl w:val="0550179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40EA1273"/>
    <w:multiLevelType w:val="multilevel"/>
    <w:tmpl w:val="EED068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nsid w:val="49A451F8"/>
    <w:multiLevelType w:val="hybridMultilevel"/>
    <w:tmpl w:val="7C207238"/>
    <w:lvl w:ilvl="0" w:tplc="8F8200D0">
      <w:numFmt w:val="bullet"/>
      <w:lvlText w:val=""/>
      <w:lvlJc w:val="left"/>
      <w:pPr>
        <w:ind w:left="1069" w:hanging="360"/>
      </w:pPr>
      <w:rPr>
        <w:rFonts w:ascii="Symbol" w:eastAsiaTheme="minorHAnsi" w:hAnsi="Symbol"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0">
    <w:nsid w:val="6FC4765C"/>
    <w:multiLevelType w:val="multilevel"/>
    <w:tmpl w:val="FEB8A6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0"/>
  </w:num>
  <w:num w:numId="2">
    <w:abstractNumId w:val="3"/>
  </w:num>
  <w:num w:numId="3">
    <w:abstractNumId w:val="8"/>
  </w:num>
  <w:num w:numId="4">
    <w:abstractNumId w:val="4"/>
  </w:num>
  <w:num w:numId="5">
    <w:abstractNumId w:val="1"/>
  </w:num>
  <w:num w:numId="6">
    <w:abstractNumId w:val="5"/>
  </w:num>
  <w:num w:numId="7">
    <w:abstractNumId w:val="6"/>
  </w:num>
  <w:num w:numId="8">
    <w:abstractNumId w:val="7"/>
  </w:num>
  <w:num w:numId="9">
    <w:abstractNumId w:val="2"/>
  </w:num>
  <w:num w:numId="10">
    <w:abstractNumId w:val="0"/>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B1999"/>
    <w:rsid w:val="000369D6"/>
    <w:rsid w:val="00051484"/>
    <w:rsid w:val="00073151"/>
    <w:rsid w:val="000D730B"/>
    <w:rsid w:val="00125A0C"/>
    <w:rsid w:val="001A5985"/>
    <w:rsid w:val="001C2233"/>
    <w:rsid w:val="001F4C7A"/>
    <w:rsid w:val="00302D62"/>
    <w:rsid w:val="0031052A"/>
    <w:rsid w:val="003108DC"/>
    <w:rsid w:val="004A474F"/>
    <w:rsid w:val="00526629"/>
    <w:rsid w:val="0059122C"/>
    <w:rsid w:val="005A4C3B"/>
    <w:rsid w:val="005F00E3"/>
    <w:rsid w:val="00645AE7"/>
    <w:rsid w:val="006B1999"/>
    <w:rsid w:val="008019E4"/>
    <w:rsid w:val="00811948"/>
    <w:rsid w:val="008337BA"/>
    <w:rsid w:val="00854F38"/>
    <w:rsid w:val="00861CB0"/>
    <w:rsid w:val="008D14D8"/>
    <w:rsid w:val="008E6673"/>
    <w:rsid w:val="008F64D5"/>
    <w:rsid w:val="009673AF"/>
    <w:rsid w:val="009D0F2A"/>
    <w:rsid w:val="00AF439D"/>
    <w:rsid w:val="00B714C9"/>
    <w:rsid w:val="00BC270E"/>
    <w:rsid w:val="00C03625"/>
    <w:rsid w:val="00D0660F"/>
    <w:rsid w:val="00D55CE0"/>
    <w:rsid w:val="00E240E3"/>
    <w:rsid w:val="00F75FC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1F4C7A"/>
    <w:pPr>
      <w:keepNext/>
      <w:spacing w:after="0" w:line="240" w:lineRule="auto"/>
      <w:jc w:val="center"/>
      <w:outlineLvl w:val="0"/>
    </w:pPr>
    <w:rPr>
      <w:rFonts w:ascii="Times New Roman" w:eastAsia="Times New Roman" w:hAnsi="Times New Roman" w:cs="Times New Roman"/>
      <w:sz w:val="28"/>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8019E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8019E4"/>
    <w:rPr>
      <w:b/>
      <w:bCs/>
    </w:rPr>
  </w:style>
  <w:style w:type="paragraph" w:styleId="a5">
    <w:name w:val="Balloon Text"/>
    <w:basedOn w:val="a"/>
    <w:link w:val="a6"/>
    <w:uiPriority w:val="99"/>
    <w:semiHidden/>
    <w:unhideWhenUsed/>
    <w:rsid w:val="008019E4"/>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8019E4"/>
    <w:rPr>
      <w:rFonts w:ascii="Tahoma" w:hAnsi="Tahoma" w:cs="Tahoma"/>
      <w:sz w:val="16"/>
      <w:szCs w:val="16"/>
    </w:rPr>
  </w:style>
  <w:style w:type="character" w:styleId="a7">
    <w:name w:val="Hyperlink"/>
    <w:basedOn w:val="a0"/>
    <w:uiPriority w:val="99"/>
    <w:unhideWhenUsed/>
    <w:rsid w:val="008019E4"/>
    <w:rPr>
      <w:color w:val="0000FF"/>
      <w:u w:val="single"/>
    </w:rPr>
  </w:style>
  <w:style w:type="table" w:styleId="a8">
    <w:name w:val="Table Grid"/>
    <w:basedOn w:val="a1"/>
    <w:uiPriority w:val="59"/>
    <w:rsid w:val="0059122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basedOn w:val="a0"/>
    <w:link w:val="1"/>
    <w:uiPriority w:val="9"/>
    <w:rsid w:val="001F4C7A"/>
    <w:rPr>
      <w:rFonts w:ascii="Times New Roman" w:eastAsia="Times New Roman" w:hAnsi="Times New Roman" w:cs="Times New Roman"/>
      <w:sz w:val="28"/>
      <w:szCs w:val="20"/>
      <w:lang w:eastAsia="ru-RU"/>
    </w:rPr>
  </w:style>
  <w:style w:type="paragraph" w:styleId="a9">
    <w:name w:val="List Paragraph"/>
    <w:basedOn w:val="a"/>
    <w:uiPriority w:val="34"/>
    <w:qFormat/>
    <w:rsid w:val="000369D6"/>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1F4C7A"/>
    <w:pPr>
      <w:keepNext/>
      <w:spacing w:after="0" w:line="240" w:lineRule="auto"/>
      <w:jc w:val="center"/>
      <w:outlineLvl w:val="0"/>
    </w:pPr>
    <w:rPr>
      <w:rFonts w:ascii="Times New Roman" w:eastAsia="Times New Roman" w:hAnsi="Times New Roman" w:cs="Times New Roman"/>
      <w:sz w:val="28"/>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8019E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8019E4"/>
    <w:rPr>
      <w:b/>
      <w:bCs/>
    </w:rPr>
  </w:style>
  <w:style w:type="paragraph" w:styleId="a5">
    <w:name w:val="Balloon Text"/>
    <w:basedOn w:val="a"/>
    <w:link w:val="a6"/>
    <w:uiPriority w:val="99"/>
    <w:semiHidden/>
    <w:unhideWhenUsed/>
    <w:rsid w:val="008019E4"/>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8019E4"/>
    <w:rPr>
      <w:rFonts w:ascii="Tahoma" w:hAnsi="Tahoma" w:cs="Tahoma"/>
      <w:sz w:val="16"/>
      <w:szCs w:val="16"/>
    </w:rPr>
  </w:style>
  <w:style w:type="character" w:styleId="a7">
    <w:name w:val="Hyperlink"/>
    <w:basedOn w:val="a0"/>
    <w:uiPriority w:val="99"/>
    <w:unhideWhenUsed/>
    <w:rsid w:val="008019E4"/>
    <w:rPr>
      <w:color w:val="0000FF"/>
      <w:u w:val="single"/>
    </w:rPr>
  </w:style>
  <w:style w:type="table" w:styleId="a8">
    <w:name w:val="Table Grid"/>
    <w:basedOn w:val="a1"/>
    <w:uiPriority w:val="59"/>
    <w:rsid w:val="0059122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basedOn w:val="a0"/>
    <w:link w:val="1"/>
    <w:uiPriority w:val="9"/>
    <w:rsid w:val="001F4C7A"/>
    <w:rPr>
      <w:rFonts w:ascii="Times New Roman" w:eastAsia="Times New Roman" w:hAnsi="Times New Roman" w:cs="Times New Roman"/>
      <w:sz w:val="28"/>
      <w:szCs w:val="20"/>
      <w:lang w:eastAsia="ru-RU"/>
    </w:rPr>
  </w:style>
  <w:style w:type="paragraph" w:styleId="a9">
    <w:name w:val="List Paragraph"/>
    <w:basedOn w:val="a"/>
    <w:uiPriority w:val="34"/>
    <w:qFormat/>
    <w:rsid w:val="000369D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988219">
      <w:bodyDiv w:val="1"/>
      <w:marLeft w:val="0"/>
      <w:marRight w:val="0"/>
      <w:marTop w:val="0"/>
      <w:marBottom w:val="0"/>
      <w:divBdr>
        <w:top w:val="none" w:sz="0" w:space="0" w:color="auto"/>
        <w:left w:val="none" w:sz="0" w:space="0" w:color="auto"/>
        <w:bottom w:val="none" w:sz="0" w:space="0" w:color="auto"/>
        <w:right w:val="none" w:sz="0" w:space="0" w:color="auto"/>
      </w:divBdr>
    </w:div>
    <w:div w:id="634212721">
      <w:bodyDiv w:val="1"/>
      <w:marLeft w:val="0"/>
      <w:marRight w:val="0"/>
      <w:marTop w:val="0"/>
      <w:marBottom w:val="0"/>
      <w:divBdr>
        <w:top w:val="none" w:sz="0" w:space="0" w:color="auto"/>
        <w:left w:val="none" w:sz="0" w:space="0" w:color="auto"/>
        <w:bottom w:val="none" w:sz="0" w:space="0" w:color="auto"/>
        <w:right w:val="none" w:sz="0" w:space="0" w:color="auto"/>
      </w:divBdr>
      <w:divsChild>
        <w:div w:id="2066247795">
          <w:blockQuote w:val="1"/>
          <w:marLeft w:val="0"/>
          <w:marRight w:val="0"/>
          <w:marTop w:val="0"/>
          <w:marBottom w:val="360"/>
          <w:divBdr>
            <w:top w:val="none" w:sz="0" w:space="18" w:color="EC4C51"/>
            <w:left w:val="single" w:sz="18" w:space="18" w:color="EC4C51"/>
            <w:bottom w:val="none" w:sz="0" w:space="0" w:color="EC4C51"/>
            <w:right w:val="none" w:sz="0" w:space="18" w:color="EC4C51"/>
          </w:divBdr>
        </w:div>
      </w:divsChild>
    </w:div>
    <w:div w:id="977301888">
      <w:bodyDiv w:val="1"/>
      <w:marLeft w:val="0"/>
      <w:marRight w:val="0"/>
      <w:marTop w:val="0"/>
      <w:marBottom w:val="0"/>
      <w:divBdr>
        <w:top w:val="none" w:sz="0" w:space="0" w:color="auto"/>
        <w:left w:val="none" w:sz="0" w:space="0" w:color="auto"/>
        <w:bottom w:val="none" w:sz="0" w:space="0" w:color="auto"/>
        <w:right w:val="none" w:sz="0" w:space="0" w:color="auto"/>
      </w:divBdr>
      <w:divsChild>
        <w:div w:id="281765740">
          <w:blockQuote w:val="1"/>
          <w:marLeft w:val="0"/>
          <w:marRight w:val="0"/>
          <w:marTop w:val="0"/>
          <w:marBottom w:val="360"/>
          <w:divBdr>
            <w:top w:val="none" w:sz="0" w:space="18" w:color="EC4C51"/>
            <w:left w:val="single" w:sz="18" w:space="18" w:color="EC4C51"/>
            <w:bottom w:val="none" w:sz="0" w:space="0" w:color="EC4C51"/>
            <w:right w:val="none" w:sz="0" w:space="18" w:color="EC4C51"/>
          </w:divBdr>
        </w:div>
      </w:divsChild>
    </w:div>
    <w:div w:id="1006517384">
      <w:bodyDiv w:val="1"/>
      <w:marLeft w:val="0"/>
      <w:marRight w:val="0"/>
      <w:marTop w:val="0"/>
      <w:marBottom w:val="0"/>
      <w:divBdr>
        <w:top w:val="none" w:sz="0" w:space="0" w:color="auto"/>
        <w:left w:val="none" w:sz="0" w:space="0" w:color="auto"/>
        <w:bottom w:val="none" w:sz="0" w:space="0" w:color="auto"/>
        <w:right w:val="none" w:sz="0" w:space="0" w:color="auto"/>
      </w:divBdr>
    </w:div>
    <w:div w:id="1254241593">
      <w:bodyDiv w:val="1"/>
      <w:marLeft w:val="0"/>
      <w:marRight w:val="0"/>
      <w:marTop w:val="0"/>
      <w:marBottom w:val="0"/>
      <w:divBdr>
        <w:top w:val="none" w:sz="0" w:space="0" w:color="auto"/>
        <w:left w:val="none" w:sz="0" w:space="0" w:color="auto"/>
        <w:bottom w:val="none" w:sz="0" w:space="0" w:color="auto"/>
        <w:right w:val="none" w:sz="0" w:space="0" w:color="auto"/>
      </w:divBdr>
      <w:divsChild>
        <w:div w:id="202405393">
          <w:marLeft w:val="0"/>
          <w:marRight w:val="0"/>
          <w:marTop w:val="0"/>
          <w:marBottom w:val="0"/>
          <w:divBdr>
            <w:top w:val="none" w:sz="0" w:space="0" w:color="auto"/>
            <w:left w:val="none" w:sz="0" w:space="0" w:color="auto"/>
            <w:bottom w:val="none" w:sz="0" w:space="0" w:color="auto"/>
            <w:right w:val="none" w:sz="0" w:space="0" w:color="auto"/>
          </w:divBdr>
          <w:divsChild>
            <w:div w:id="1981419118">
              <w:marLeft w:val="0"/>
              <w:marRight w:val="60"/>
              <w:marTop w:val="0"/>
              <w:marBottom w:val="0"/>
              <w:divBdr>
                <w:top w:val="none" w:sz="0" w:space="0" w:color="auto"/>
                <w:left w:val="none" w:sz="0" w:space="0" w:color="auto"/>
                <w:bottom w:val="none" w:sz="0" w:space="0" w:color="auto"/>
                <w:right w:val="none" w:sz="0" w:space="0" w:color="auto"/>
              </w:divBdr>
              <w:divsChild>
                <w:div w:id="1105735482">
                  <w:marLeft w:val="0"/>
                  <w:marRight w:val="0"/>
                  <w:marTop w:val="0"/>
                  <w:marBottom w:val="120"/>
                  <w:divBdr>
                    <w:top w:val="single" w:sz="6" w:space="0" w:color="A0A0A0"/>
                    <w:left w:val="single" w:sz="6" w:space="0" w:color="B9B9B9"/>
                    <w:bottom w:val="single" w:sz="6" w:space="0" w:color="B9B9B9"/>
                    <w:right w:val="single" w:sz="6" w:space="0" w:color="B9B9B9"/>
                  </w:divBdr>
                  <w:divsChild>
                    <w:div w:id="1527132795">
                      <w:marLeft w:val="0"/>
                      <w:marRight w:val="0"/>
                      <w:marTop w:val="0"/>
                      <w:marBottom w:val="0"/>
                      <w:divBdr>
                        <w:top w:val="none" w:sz="0" w:space="0" w:color="auto"/>
                        <w:left w:val="none" w:sz="0" w:space="0" w:color="auto"/>
                        <w:bottom w:val="none" w:sz="0" w:space="0" w:color="auto"/>
                        <w:right w:val="none" w:sz="0" w:space="0" w:color="auto"/>
                      </w:divBdr>
                    </w:div>
                    <w:div w:id="548541813">
                      <w:marLeft w:val="0"/>
                      <w:marRight w:val="0"/>
                      <w:marTop w:val="0"/>
                      <w:marBottom w:val="0"/>
                      <w:divBdr>
                        <w:top w:val="none" w:sz="0" w:space="0" w:color="auto"/>
                        <w:left w:val="none" w:sz="0" w:space="0" w:color="auto"/>
                        <w:bottom w:val="none" w:sz="0" w:space="0" w:color="auto"/>
                        <w:right w:val="none" w:sz="0" w:space="0" w:color="auto"/>
                      </w:divBdr>
                    </w:div>
                  </w:divsChild>
                </w:div>
                <w:div w:id="1707096808">
                  <w:marLeft w:val="0"/>
                  <w:marRight w:val="0"/>
                  <w:marTop w:val="180"/>
                  <w:marBottom w:val="240"/>
                  <w:divBdr>
                    <w:top w:val="none" w:sz="0" w:space="0" w:color="auto"/>
                    <w:left w:val="none" w:sz="0" w:space="0" w:color="auto"/>
                    <w:bottom w:val="none" w:sz="0" w:space="0" w:color="auto"/>
                    <w:right w:val="none" w:sz="0" w:space="0" w:color="auto"/>
                  </w:divBdr>
                </w:div>
              </w:divsChild>
            </w:div>
          </w:divsChild>
        </w:div>
        <w:div w:id="607860064">
          <w:marLeft w:val="0"/>
          <w:marRight w:val="0"/>
          <w:marTop w:val="0"/>
          <w:marBottom w:val="0"/>
          <w:divBdr>
            <w:top w:val="none" w:sz="0" w:space="0" w:color="auto"/>
            <w:left w:val="none" w:sz="0" w:space="0" w:color="auto"/>
            <w:bottom w:val="none" w:sz="0" w:space="0" w:color="auto"/>
            <w:right w:val="none" w:sz="0" w:space="0" w:color="auto"/>
          </w:divBdr>
          <w:divsChild>
            <w:div w:id="333652355">
              <w:marLeft w:val="60"/>
              <w:marRight w:val="0"/>
              <w:marTop w:val="0"/>
              <w:marBottom w:val="0"/>
              <w:divBdr>
                <w:top w:val="none" w:sz="0" w:space="0" w:color="auto"/>
                <w:left w:val="none" w:sz="0" w:space="0" w:color="auto"/>
                <w:bottom w:val="none" w:sz="0" w:space="0" w:color="auto"/>
                <w:right w:val="none" w:sz="0" w:space="0" w:color="auto"/>
              </w:divBdr>
              <w:divsChild>
                <w:div w:id="676542675">
                  <w:marLeft w:val="0"/>
                  <w:marRight w:val="0"/>
                  <w:marTop w:val="0"/>
                  <w:marBottom w:val="0"/>
                  <w:divBdr>
                    <w:top w:val="none" w:sz="0" w:space="0" w:color="auto"/>
                    <w:left w:val="none" w:sz="0" w:space="0" w:color="auto"/>
                    <w:bottom w:val="none" w:sz="0" w:space="0" w:color="auto"/>
                    <w:right w:val="none" w:sz="0" w:space="0" w:color="auto"/>
                  </w:divBdr>
                  <w:divsChild>
                    <w:div w:id="443231149">
                      <w:marLeft w:val="0"/>
                      <w:marRight w:val="0"/>
                      <w:marTop w:val="0"/>
                      <w:marBottom w:val="120"/>
                      <w:divBdr>
                        <w:top w:val="single" w:sz="6" w:space="0" w:color="F5F5F5"/>
                        <w:left w:val="single" w:sz="6" w:space="0" w:color="F5F5F5"/>
                        <w:bottom w:val="single" w:sz="6" w:space="0" w:color="F5F5F5"/>
                        <w:right w:val="single" w:sz="6" w:space="0" w:color="F5F5F5"/>
                      </w:divBdr>
                      <w:divsChild>
                        <w:div w:id="1558466803">
                          <w:marLeft w:val="0"/>
                          <w:marRight w:val="0"/>
                          <w:marTop w:val="0"/>
                          <w:marBottom w:val="0"/>
                          <w:divBdr>
                            <w:top w:val="none" w:sz="0" w:space="0" w:color="auto"/>
                            <w:left w:val="none" w:sz="0" w:space="0" w:color="auto"/>
                            <w:bottom w:val="none" w:sz="0" w:space="0" w:color="auto"/>
                            <w:right w:val="none" w:sz="0" w:space="0" w:color="auto"/>
                          </w:divBdr>
                          <w:divsChild>
                            <w:div w:id="87316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11495553">
      <w:bodyDiv w:val="1"/>
      <w:marLeft w:val="0"/>
      <w:marRight w:val="0"/>
      <w:marTop w:val="0"/>
      <w:marBottom w:val="0"/>
      <w:divBdr>
        <w:top w:val="none" w:sz="0" w:space="0" w:color="auto"/>
        <w:left w:val="none" w:sz="0" w:space="0" w:color="auto"/>
        <w:bottom w:val="none" w:sz="0" w:space="0" w:color="auto"/>
        <w:right w:val="none" w:sz="0" w:space="0" w:color="auto"/>
      </w:divBdr>
    </w:div>
    <w:div w:id="1958028896">
      <w:bodyDiv w:val="1"/>
      <w:marLeft w:val="0"/>
      <w:marRight w:val="0"/>
      <w:marTop w:val="0"/>
      <w:marBottom w:val="0"/>
      <w:divBdr>
        <w:top w:val="none" w:sz="0" w:space="0" w:color="auto"/>
        <w:left w:val="none" w:sz="0" w:space="0" w:color="auto"/>
        <w:bottom w:val="none" w:sz="0" w:space="0" w:color="auto"/>
        <w:right w:val="none" w:sz="0" w:space="0" w:color="auto"/>
      </w:divBdr>
      <w:divsChild>
        <w:div w:id="706493924">
          <w:blockQuote w:val="1"/>
          <w:marLeft w:val="0"/>
          <w:marRight w:val="0"/>
          <w:marTop w:val="0"/>
          <w:marBottom w:val="360"/>
          <w:divBdr>
            <w:top w:val="none" w:sz="0" w:space="18" w:color="EC4C51"/>
            <w:left w:val="single" w:sz="18" w:space="18" w:color="EC4C51"/>
            <w:bottom w:val="none" w:sz="0" w:space="0" w:color="EC4C51"/>
            <w:right w:val="none" w:sz="0" w:space="18" w:color="EC4C51"/>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QuickStyle" Target="diagrams/quickStyle1.xml"/><Relationship Id="rId3" Type="http://schemas.microsoft.com/office/2007/relationships/stylesWithEffects" Target="stylesWithEffects.xml"/><Relationship Id="rId7" Type="http://schemas.openxmlformats.org/officeDocument/2006/relationships/diagramLayout" Target="diagrams/layout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diagramData" Target="diagrams/data1.xml"/><Relationship Id="rId11" Type="http://schemas.openxmlformats.org/officeDocument/2006/relationships/fontTable" Target="fontTable.xml"/><Relationship Id="rId5" Type="http://schemas.openxmlformats.org/officeDocument/2006/relationships/webSettings" Target="webSettings.xml"/><Relationship Id="rId10" Type="http://schemas.microsoft.com/office/2007/relationships/diagramDrawing" Target="diagrams/drawing1.xml"/><Relationship Id="rId4" Type="http://schemas.openxmlformats.org/officeDocument/2006/relationships/settings" Target="settings.xml"/><Relationship Id="rId9" Type="http://schemas.openxmlformats.org/officeDocument/2006/relationships/diagramColors" Target="diagrams/colors1.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94700F0-F443-4CBA-904B-6C412138EDB8}" type="doc">
      <dgm:prSet loTypeId="urn:microsoft.com/office/officeart/2005/8/layout/orgChart1" loCatId="hierarchy" qsTypeId="urn:microsoft.com/office/officeart/2005/8/quickstyle/simple1" qsCatId="simple" csTypeId="urn:microsoft.com/office/officeart/2005/8/colors/accent0_1" csCatId="mainScheme" phldr="1"/>
      <dgm:spPr/>
      <dgm:t>
        <a:bodyPr/>
        <a:lstStyle/>
        <a:p>
          <a:endParaRPr lang="ru-RU"/>
        </a:p>
      </dgm:t>
    </dgm:pt>
    <dgm:pt modelId="{2B79EF8D-142A-4E8E-A059-4F00F513676E}">
      <dgm:prSet phldrT="[Текст]" custT="1"/>
      <dgm:spPr/>
      <dgm:t>
        <a:bodyPr/>
        <a:lstStyle/>
        <a:p>
          <a:r>
            <a:rPr lang="ru-RU" sz="1200">
              <a:latin typeface="Times New Roman" pitchFamily="18" charset="0"/>
              <a:cs typeface="Times New Roman" pitchFamily="18" charset="0"/>
            </a:rPr>
            <a:t>Кадровое делопроизводство</a:t>
          </a:r>
        </a:p>
      </dgm:t>
    </dgm:pt>
    <dgm:pt modelId="{FC0F837D-D48C-4040-9DC2-8497AA98A962}" type="parTrans" cxnId="{933D1761-22D6-44BE-AA22-80F1E6C8469D}">
      <dgm:prSet/>
      <dgm:spPr/>
      <dgm:t>
        <a:bodyPr/>
        <a:lstStyle/>
        <a:p>
          <a:endParaRPr lang="ru-RU"/>
        </a:p>
      </dgm:t>
    </dgm:pt>
    <dgm:pt modelId="{9FA2179C-F3D0-4D8D-A2AB-B2217C577B62}" type="sibTrans" cxnId="{933D1761-22D6-44BE-AA22-80F1E6C8469D}">
      <dgm:prSet/>
      <dgm:spPr/>
      <dgm:t>
        <a:bodyPr/>
        <a:lstStyle/>
        <a:p>
          <a:endParaRPr lang="ru-RU"/>
        </a:p>
      </dgm:t>
    </dgm:pt>
    <dgm:pt modelId="{9FA89344-C4B9-41D7-BE4B-9D8243DDB9A0}">
      <dgm:prSet phldrT="[Текст]" custT="1"/>
      <dgm:spPr/>
      <dgm:t>
        <a:bodyPr/>
        <a:lstStyle/>
        <a:p>
          <a:r>
            <a:rPr lang="ru-RU" sz="1200">
              <a:latin typeface="Times New Roman" pitchFamily="18" charset="0"/>
              <a:cs typeface="Times New Roman" pitchFamily="18" charset="0"/>
            </a:rPr>
            <a:t>Документирование кадровой деятельности</a:t>
          </a:r>
        </a:p>
      </dgm:t>
    </dgm:pt>
    <dgm:pt modelId="{773E2EBF-5D87-4162-8816-DCDA0BA71AD2}" type="parTrans" cxnId="{63CE84A7-747E-4241-B9A7-3ACCC480AD7D}">
      <dgm:prSet/>
      <dgm:spPr/>
      <dgm:t>
        <a:bodyPr/>
        <a:lstStyle/>
        <a:p>
          <a:endParaRPr lang="ru-RU"/>
        </a:p>
      </dgm:t>
    </dgm:pt>
    <dgm:pt modelId="{9A7409AB-074A-4833-984C-3DCF53322748}" type="sibTrans" cxnId="{63CE84A7-747E-4241-B9A7-3ACCC480AD7D}">
      <dgm:prSet/>
      <dgm:spPr/>
      <dgm:t>
        <a:bodyPr/>
        <a:lstStyle/>
        <a:p>
          <a:endParaRPr lang="ru-RU"/>
        </a:p>
      </dgm:t>
    </dgm:pt>
    <dgm:pt modelId="{5B9B5962-30BE-453B-84E9-C0B86B925528}">
      <dgm:prSet phldrT="[Текст]" custT="1"/>
      <dgm:spPr/>
      <dgm:t>
        <a:bodyPr/>
        <a:lstStyle/>
        <a:p>
          <a:r>
            <a:rPr lang="ru-RU" sz="1200">
              <a:latin typeface="Times New Roman" pitchFamily="18" charset="0"/>
              <a:cs typeface="Times New Roman" pitchFamily="18" charset="0"/>
            </a:rPr>
            <a:t>Документационный менеджмент</a:t>
          </a:r>
        </a:p>
      </dgm:t>
    </dgm:pt>
    <dgm:pt modelId="{88A9337E-C19A-4866-84ED-C55822D6DD46}" type="parTrans" cxnId="{446689B1-F1F6-4611-BCB4-8313212BCC6D}">
      <dgm:prSet/>
      <dgm:spPr/>
      <dgm:t>
        <a:bodyPr/>
        <a:lstStyle/>
        <a:p>
          <a:endParaRPr lang="ru-RU"/>
        </a:p>
      </dgm:t>
    </dgm:pt>
    <dgm:pt modelId="{6CFE212A-F7C9-48AA-AC02-00AFA6F84FDF}" type="sibTrans" cxnId="{446689B1-F1F6-4611-BCB4-8313212BCC6D}">
      <dgm:prSet/>
      <dgm:spPr/>
      <dgm:t>
        <a:bodyPr/>
        <a:lstStyle/>
        <a:p>
          <a:endParaRPr lang="ru-RU"/>
        </a:p>
      </dgm:t>
    </dgm:pt>
    <dgm:pt modelId="{8B3FA7AA-FB11-4F14-BD89-9BEA7AEA92D6}">
      <dgm:prSet custT="1"/>
      <dgm:spPr/>
      <dgm:t>
        <a:bodyPr/>
        <a:lstStyle/>
        <a:p>
          <a:r>
            <a:rPr lang="ru-RU" sz="1200">
              <a:latin typeface="Times New Roman" pitchFamily="18" charset="0"/>
              <a:cs typeface="Times New Roman" pitchFamily="18" charset="0"/>
            </a:rPr>
            <a:t>запись информации</a:t>
          </a:r>
        </a:p>
      </dgm:t>
    </dgm:pt>
    <dgm:pt modelId="{B7B3268E-C0E9-4B9D-95FB-8DA56FB411F6}" type="parTrans" cxnId="{12D46C4B-F3F9-43A2-9C7D-AD69B702ADFF}">
      <dgm:prSet/>
      <dgm:spPr/>
      <dgm:t>
        <a:bodyPr/>
        <a:lstStyle/>
        <a:p>
          <a:endParaRPr lang="ru-RU"/>
        </a:p>
      </dgm:t>
    </dgm:pt>
    <dgm:pt modelId="{632CD12C-E222-43F2-863A-9C43CA177D65}" type="sibTrans" cxnId="{12D46C4B-F3F9-43A2-9C7D-AD69B702ADFF}">
      <dgm:prSet/>
      <dgm:spPr/>
      <dgm:t>
        <a:bodyPr/>
        <a:lstStyle/>
        <a:p>
          <a:endParaRPr lang="ru-RU"/>
        </a:p>
      </dgm:t>
    </dgm:pt>
    <dgm:pt modelId="{29EA7E95-200F-41B3-A9D5-791B866AF170}">
      <dgm:prSet custT="1"/>
      <dgm:spPr/>
      <dgm:t>
        <a:bodyPr/>
        <a:lstStyle/>
        <a:p>
          <a:r>
            <a:rPr lang="ru-RU" sz="1200">
              <a:latin typeface="Times New Roman" pitchFamily="18" charset="0"/>
              <a:cs typeface="Times New Roman" pitchFamily="18" charset="0"/>
            </a:rPr>
            <a:t>оформление информации</a:t>
          </a:r>
        </a:p>
      </dgm:t>
    </dgm:pt>
    <dgm:pt modelId="{67A67151-DA1C-4046-A5BA-8938834D00BD}" type="parTrans" cxnId="{A24D3114-7E5B-40A8-A7A6-B41B34099064}">
      <dgm:prSet/>
      <dgm:spPr/>
      <dgm:t>
        <a:bodyPr/>
        <a:lstStyle/>
        <a:p>
          <a:endParaRPr lang="ru-RU"/>
        </a:p>
      </dgm:t>
    </dgm:pt>
    <dgm:pt modelId="{F4D77A62-46B7-4AE4-B23C-8A6176AF837A}" type="sibTrans" cxnId="{A24D3114-7E5B-40A8-A7A6-B41B34099064}">
      <dgm:prSet/>
      <dgm:spPr/>
      <dgm:t>
        <a:bodyPr/>
        <a:lstStyle/>
        <a:p>
          <a:endParaRPr lang="ru-RU"/>
        </a:p>
      </dgm:t>
    </dgm:pt>
    <dgm:pt modelId="{0A1B4CBF-08D4-48A4-87F3-9645AE1225F5}">
      <dgm:prSet custT="1"/>
      <dgm:spPr/>
      <dgm:t>
        <a:bodyPr/>
        <a:lstStyle/>
        <a:p>
          <a:r>
            <a:rPr lang="ru-RU" sz="1200">
              <a:latin typeface="Times New Roman" pitchFamily="18" charset="0"/>
              <a:cs typeface="Times New Roman" pitchFamily="18" charset="0"/>
            </a:rPr>
            <a:t>учет документов</a:t>
          </a:r>
        </a:p>
      </dgm:t>
    </dgm:pt>
    <dgm:pt modelId="{46B62A36-D5C9-4D34-AF02-CB4990695E1E}" type="parTrans" cxnId="{F6D1B3E1-51DA-47A2-885F-4DA19A60653B}">
      <dgm:prSet/>
      <dgm:spPr/>
      <dgm:t>
        <a:bodyPr/>
        <a:lstStyle/>
        <a:p>
          <a:endParaRPr lang="ru-RU"/>
        </a:p>
      </dgm:t>
    </dgm:pt>
    <dgm:pt modelId="{C869DA76-0817-46C7-B86D-89615A04F0AD}" type="sibTrans" cxnId="{F6D1B3E1-51DA-47A2-885F-4DA19A60653B}">
      <dgm:prSet/>
      <dgm:spPr/>
      <dgm:t>
        <a:bodyPr/>
        <a:lstStyle/>
        <a:p>
          <a:endParaRPr lang="ru-RU"/>
        </a:p>
      </dgm:t>
    </dgm:pt>
    <dgm:pt modelId="{16AA8C60-47B8-4318-9C12-3FB94205B580}">
      <dgm:prSet custT="1"/>
      <dgm:spPr/>
      <dgm:t>
        <a:bodyPr/>
        <a:lstStyle/>
        <a:p>
          <a:r>
            <a:rPr lang="ru-RU" sz="1200">
              <a:latin typeface="Times New Roman" pitchFamily="18" charset="0"/>
              <a:cs typeface="Times New Roman" pitchFamily="18" charset="0"/>
            </a:rPr>
            <a:t>систематизация документов</a:t>
          </a:r>
        </a:p>
      </dgm:t>
    </dgm:pt>
    <dgm:pt modelId="{661084DA-A9A1-4B9A-BB82-44C1A65ABFAF}" type="parTrans" cxnId="{364B5B5E-56B8-4D04-B7EE-7034D0E6CBA9}">
      <dgm:prSet/>
      <dgm:spPr/>
      <dgm:t>
        <a:bodyPr/>
        <a:lstStyle/>
        <a:p>
          <a:endParaRPr lang="ru-RU"/>
        </a:p>
      </dgm:t>
    </dgm:pt>
    <dgm:pt modelId="{027BBC6E-6A46-45CF-ADAC-4F67C15B437B}" type="sibTrans" cxnId="{364B5B5E-56B8-4D04-B7EE-7034D0E6CBA9}">
      <dgm:prSet/>
      <dgm:spPr/>
      <dgm:t>
        <a:bodyPr/>
        <a:lstStyle/>
        <a:p>
          <a:endParaRPr lang="ru-RU"/>
        </a:p>
      </dgm:t>
    </dgm:pt>
    <dgm:pt modelId="{4068C4CC-640F-4F3F-8738-6332ED20F128}">
      <dgm:prSet custT="1"/>
      <dgm:spPr/>
      <dgm:t>
        <a:bodyPr/>
        <a:lstStyle/>
        <a:p>
          <a:r>
            <a:rPr lang="ru-RU" sz="1200">
              <a:latin typeface="Times New Roman" pitchFamily="18" charset="0"/>
              <a:cs typeface="Times New Roman" pitchFamily="18" charset="0"/>
            </a:rPr>
            <a:t>перемещение документов</a:t>
          </a:r>
        </a:p>
      </dgm:t>
    </dgm:pt>
    <dgm:pt modelId="{94D924DF-8D3D-4841-96C5-B36F8DBD7299}" type="parTrans" cxnId="{178BC2CA-DE05-4DA8-B987-8DA8DE6B92B9}">
      <dgm:prSet/>
      <dgm:spPr/>
      <dgm:t>
        <a:bodyPr/>
        <a:lstStyle/>
        <a:p>
          <a:endParaRPr lang="ru-RU"/>
        </a:p>
      </dgm:t>
    </dgm:pt>
    <dgm:pt modelId="{B9B9CC8E-E532-4B9D-8848-7CBE777D37DE}" type="sibTrans" cxnId="{178BC2CA-DE05-4DA8-B987-8DA8DE6B92B9}">
      <dgm:prSet/>
      <dgm:spPr/>
      <dgm:t>
        <a:bodyPr/>
        <a:lstStyle/>
        <a:p>
          <a:endParaRPr lang="ru-RU"/>
        </a:p>
      </dgm:t>
    </dgm:pt>
    <dgm:pt modelId="{ECF72DAF-8773-42CD-BF2C-C87A220BBE41}">
      <dgm:prSet custT="1"/>
      <dgm:spPr/>
      <dgm:t>
        <a:bodyPr/>
        <a:lstStyle/>
        <a:p>
          <a:r>
            <a:rPr lang="ru-RU" sz="1200">
              <a:latin typeface="Times New Roman" pitchFamily="18" charset="0"/>
              <a:cs typeface="Times New Roman" pitchFamily="18" charset="0"/>
            </a:rPr>
            <a:t>хранение</a:t>
          </a:r>
        </a:p>
        <a:p>
          <a:r>
            <a:rPr lang="ru-RU" sz="1200">
              <a:latin typeface="Times New Roman" pitchFamily="18" charset="0"/>
              <a:cs typeface="Times New Roman" pitchFamily="18" charset="0"/>
            </a:rPr>
            <a:t> документов</a:t>
          </a:r>
        </a:p>
      </dgm:t>
    </dgm:pt>
    <dgm:pt modelId="{51AE1BF6-8284-4CF2-90B1-B166045C21F9}" type="parTrans" cxnId="{52F98492-38DA-445F-B799-D0727866447A}">
      <dgm:prSet/>
      <dgm:spPr/>
      <dgm:t>
        <a:bodyPr/>
        <a:lstStyle/>
        <a:p>
          <a:endParaRPr lang="ru-RU"/>
        </a:p>
      </dgm:t>
    </dgm:pt>
    <dgm:pt modelId="{9FB9010E-8831-4DDC-8CA1-BC700AE14EA4}" type="sibTrans" cxnId="{52F98492-38DA-445F-B799-D0727866447A}">
      <dgm:prSet/>
      <dgm:spPr/>
      <dgm:t>
        <a:bodyPr/>
        <a:lstStyle/>
        <a:p>
          <a:endParaRPr lang="ru-RU"/>
        </a:p>
      </dgm:t>
    </dgm:pt>
    <dgm:pt modelId="{F3CDFFB5-ADE7-4726-8DF9-BC45CE7FCCC5}" type="pres">
      <dgm:prSet presAssocID="{494700F0-F443-4CBA-904B-6C412138EDB8}" presName="hierChild1" presStyleCnt="0">
        <dgm:presLayoutVars>
          <dgm:orgChart val="1"/>
          <dgm:chPref val="1"/>
          <dgm:dir/>
          <dgm:animOne val="branch"/>
          <dgm:animLvl val="lvl"/>
          <dgm:resizeHandles/>
        </dgm:presLayoutVars>
      </dgm:prSet>
      <dgm:spPr/>
      <dgm:t>
        <a:bodyPr/>
        <a:lstStyle/>
        <a:p>
          <a:endParaRPr lang="ru-RU"/>
        </a:p>
      </dgm:t>
    </dgm:pt>
    <dgm:pt modelId="{D04A2F7E-8F43-46A4-9687-41E46B0DC209}" type="pres">
      <dgm:prSet presAssocID="{2B79EF8D-142A-4E8E-A059-4F00F513676E}" presName="hierRoot1" presStyleCnt="0">
        <dgm:presLayoutVars>
          <dgm:hierBranch val="init"/>
        </dgm:presLayoutVars>
      </dgm:prSet>
      <dgm:spPr/>
    </dgm:pt>
    <dgm:pt modelId="{8A6235EA-E5B5-4FFC-A136-C36557098D7C}" type="pres">
      <dgm:prSet presAssocID="{2B79EF8D-142A-4E8E-A059-4F00F513676E}" presName="rootComposite1" presStyleCnt="0"/>
      <dgm:spPr/>
    </dgm:pt>
    <dgm:pt modelId="{6C0AF7D3-7AD1-451F-AF66-1959726F9DCB}" type="pres">
      <dgm:prSet presAssocID="{2B79EF8D-142A-4E8E-A059-4F00F513676E}" presName="rootText1" presStyleLbl="node0" presStyleIdx="0" presStyleCnt="1" custScaleX="128111">
        <dgm:presLayoutVars>
          <dgm:chPref val="3"/>
        </dgm:presLayoutVars>
      </dgm:prSet>
      <dgm:spPr/>
      <dgm:t>
        <a:bodyPr/>
        <a:lstStyle/>
        <a:p>
          <a:endParaRPr lang="ru-RU"/>
        </a:p>
      </dgm:t>
    </dgm:pt>
    <dgm:pt modelId="{F72201BF-C85C-492C-A864-9AA48B215D44}" type="pres">
      <dgm:prSet presAssocID="{2B79EF8D-142A-4E8E-A059-4F00F513676E}" presName="rootConnector1" presStyleLbl="node1" presStyleIdx="0" presStyleCnt="0"/>
      <dgm:spPr/>
      <dgm:t>
        <a:bodyPr/>
        <a:lstStyle/>
        <a:p>
          <a:endParaRPr lang="ru-RU"/>
        </a:p>
      </dgm:t>
    </dgm:pt>
    <dgm:pt modelId="{9AFBB2CC-A2D7-4706-AD61-CA0DF1E14C1A}" type="pres">
      <dgm:prSet presAssocID="{2B79EF8D-142A-4E8E-A059-4F00F513676E}" presName="hierChild2" presStyleCnt="0"/>
      <dgm:spPr/>
    </dgm:pt>
    <dgm:pt modelId="{1E9C7C32-9FA9-4A83-A3A7-08D556C7FF69}" type="pres">
      <dgm:prSet presAssocID="{773E2EBF-5D87-4162-8816-DCDA0BA71AD2}" presName="Name37" presStyleLbl="parChTrans1D2" presStyleIdx="0" presStyleCnt="2"/>
      <dgm:spPr/>
      <dgm:t>
        <a:bodyPr/>
        <a:lstStyle/>
        <a:p>
          <a:endParaRPr lang="ru-RU"/>
        </a:p>
      </dgm:t>
    </dgm:pt>
    <dgm:pt modelId="{5B8FD42B-B545-47DC-94EA-F1BD0F271161}" type="pres">
      <dgm:prSet presAssocID="{9FA89344-C4B9-41D7-BE4B-9D8243DDB9A0}" presName="hierRoot2" presStyleCnt="0">
        <dgm:presLayoutVars>
          <dgm:hierBranch val="init"/>
        </dgm:presLayoutVars>
      </dgm:prSet>
      <dgm:spPr/>
    </dgm:pt>
    <dgm:pt modelId="{3C063248-FA27-4A22-AABE-0F192D6439E1}" type="pres">
      <dgm:prSet presAssocID="{9FA89344-C4B9-41D7-BE4B-9D8243DDB9A0}" presName="rootComposite" presStyleCnt="0"/>
      <dgm:spPr/>
    </dgm:pt>
    <dgm:pt modelId="{EB7C4DB9-2992-4632-8F12-BA7D65BA8967}" type="pres">
      <dgm:prSet presAssocID="{9FA89344-C4B9-41D7-BE4B-9D8243DDB9A0}" presName="rootText" presStyleLbl="node2" presStyleIdx="0" presStyleCnt="2">
        <dgm:presLayoutVars>
          <dgm:chPref val="3"/>
        </dgm:presLayoutVars>
      </dgm:prSet>
      <dgm:spPr/>
      <dgm:t>
        <a:bodyPr/>
        <a:lstStyle/>
        <a:p>
          <a:endParaRPr lang="ru-RU"/>
        </a:p>
      </dgm:t>
    </dgm:pt>
    <dgm:pt modelId="{8400350F-9390-4189-97A1-2962156644A3}" type="pres">
      <dgm:prSet presAssocID="{9FA89344-C4B9-41D7-BE4B-9D8243DDB9A0}" presName="rootConnector" presStyleLbl="node2" presStyleIdx="0" presStyleCnt="2"/>
      <dgm:spPr/>
      <dgm:t>
        <a:bodyPr/>
        <a:lstStyle/>
        <a:p>
          <a:endParaRPr lang="ru-RU"/>
        </a:p>
      </dgm:t>
    </dgm:pt>
    <dgm:pt modelId="{63801140-5111-48AD-AA7E-3D9B37FAFCEE}" type="pres">
      <dgm:prSet presAssocID="{9FA89344-C4B9-41D7-BE4B-9D8243DDB9A0}" presName="hierChild4" presStyleCnt="0"/>
      <dgm:spPr/>
    </dgm:pt>
    <dgm:pt modelId="{18BBE8A8-8C79-4700-8EA6-FF10CC1BD3E0}" type="pres">
      <dgm:prSet presAssocID="{B7B3268E-C0E9-4B9D-95FB-8DA56FB411F6}" presName="Name37" presStyleLbl="parChTrans1D3" presStyleIdx="0" presStyleCnt="6"/>
      <dgm:spPr/>
      <dgm:t>
        <a:bodyPr/>
        <a:lstStyle/>
        <a:p>
          <a:endParaRPr lang="ru-RU"/>
        </a:p>
      </dgm:t>
    </dgm:pt>
    <dgm:pt modelId="{D5B1CAB1-36C1-4AA6-9FCA-249925999DAC}" type="pres">
      <dgm:prSet presAssocID="{8B3FA7AA-FB11-4F14-BD89-9BEA7AEA92D6}" presName="hierRoot2" presStyleCnt="0">
        <dgm:presLayoutVars>
          <dgm:hierBranch val="init"/>
        </dgm:presLayoutVars>
      </dgm:prSet>
      <dgm:spPr/>
    </dgm:pt>
    <dgm:pt modelId="{5DE2F7F9-96F9-40ED-ADBE-B77BEA3A3412}" type="pres">
      <dgm:prSet presAssocID="{8B3FA7AA-FB11-4F14-BD89-9BEA7AEA92D6}" presName="rootComposite" presStyleCnt="0"/>
      <dgm:spPr/>
    </dgm:pt>
    <dgm:pt modelId="{1EA2927E-055A-4D85-BC93-212A39DA6130}" type="pres">
      <dgm:prSet presAssocID="{8B3FA7AA-FB11-4F14-BD89-9BEA7AEA92D6}" presName="rootText" presStyleLbl="node3" presStyleIdx="0" presStyleCnt="6">
        <dgm:presLayoutVars>
          <dgm:chPref val="3"/>
        </dgm:presLayoutVars>
      </dgm:prSet>
      <dgm:spPr/>
      <dgm:t>
        <a:bodyPr/>
        <a:lstStyle/>
        <a:p>
          <a:endParaRPr lang="ru-RU"/>
        </a:p>
      </dgm:t>
    </dgm:pt>
    <dgm:pt modelId="{86B67AD7-B9F2-4E68-B48E-0DF7C918A20B}" type="pres">
      <dgm:prSet presAssocID="{8B3FA7AA-FB11-4F14-BD89-9BEA7AEA92D6}" presName="rootConnector" presStyleLbl="node3" presStyleIdx="0" presStyleCnt="6"/>
      <dgm:spPr/>
      <dgm:t>
        <a:bodyPr/>
        <a:lstStyle/>
        <a:p>
          <a:endParaRPr lang="ru-RU"/>
        </a:p>
      </dgm:t>
    </dgm:pt>
    <dgm:pt modelId="{2ACE4F51-6A4D-4C32-BBA5-C6B27F3349C2}" type="pres">
      <dgm:prSet presAssocID="{8B3FA7AA-FB11-4F14-BD89-9BEA7AEA92D6}" presName="hierChild4" presStyleCnt="0"/>
      <dgm:spPr/>
    </dgm:pt>
    <dgm:pt modelId="{EE4AF8C2-DA08-4A2E-9A1C-1F6814E77089}" type="pres">
      <dgm:prSet presAssocID="{8B3FA7AA-FB11-4F14-BD89-9BEA7AEA92D6}" presName="hierChild5" presStyleCnt="0"/>
      <dgm:spPr/>
    </dgm:pt>
    <dgm:pt modelId="{01AB47F3-F637-4C14-95C6-510E318E6519}" type="pres">
      <dgm:prSet presAssocID="{67A67151-DA1C-4046-A5BA-8938834D00BD}" presName="Name37" presStyleLbl="parChTrans1D3" presStyleIdx="1" presStyleCnt="6"/>
      <dgm:spPr/>
      <dgm:t>
        <a:bodyPr/>
        <a:lstStyle/>
        <a:p>
          <a:endParaRPr lang="ru-RU"/>
        </a:p>
      </dgm:t>
    </dgm:pt>
    <dgm:pt modelId="{7515E7A1-CD04-4772-AFFB-0B4EC30C935C}" type="pres">
      <dgm:prSet presAssocID="{29EA7E95-200F-41B3-A9D5-791B866AF170}" presName="hierRoot2" presStyleCnt="0">
        <dgm:presLayoutVars>
          <dgm:hierBranch val="init"/>
        </dgm:presLayoutVars>
      </dgm:prSet>
      <dgm:spPr/>
    </dgm:pt>
    <dgm:pt modelId="{E7C7595E-B9DC-45EC-8F2C-BAA287EA3EB0}" type="pres">
      <dgm:prSet presAssocID="{29EA7E95-200F-41B3-A9D5-791B866AF170}" presName="rootComposite" presStyleCnt="0"/>
      <dgm:spPr/>
    </dgm:pt>
    <dgm:pt modelId="{002864CE-CFA9-45C5-B32D-C17F5406EB81}" type="pres">
      <dgm:prSet presAssocID="{29EA7E95-200F-41B3-A9D5-791B866AF170}" presName="rootText" presStyleLbl="node3" presStyleIdx="1" presStyleCnt="6">
        <dgm:presLayoutVars>
          <dgm:chPref val="3"/>
        </dgm:presLayoutVars>
      </dgm:prSet>
      <dgm:spPr/>
      <dgm:t>
        <a:bodyPr/>
        <a:lstStyle/>
        <a:p>
          <a:endParaRPr lang="ru-RU"/>
        </a:p>
      </dgm:t>
    </dgm:pt>
    <dgm:pt modelId="{0AA17910-734D-4FF9-BC24-7281BBBCFBF9}" type="pres">
      <dgm:prSet presAssocID="{29EA7E95-200F-41B3-A9D5-791B866AF170}" presName="rootConnector" presStyleLbl="node3" presStyleIdx="1" presStyleCnt="6"/>
      <dgm:spPr/>
      <dgm:t>
        <a:bodyPr/>
        <a:lstStyle/>
        <a:p>
          <a:endParaRPr lang="ru-RU"/>
        </a:p>
      </dgm:t>
    </dgm:pt>
    <dgm:pt modelId="{1725CDFB-FA82-4ED1-BD78-23510446490B}" type="pres">
      <dgm:prSet presAssocID="{29EA7E95-200F-41B3-A9D5-791B866AF170}" presName="hierChild4" presStyleCnt="0"/>
      <dgm:spPr/>
    </dgm:pt>
    <dgm:pt modelId="{2AC64309-D2AB-4AB5-ACB8-3A76434A72D3}" type="pres">
      <dgm:prSet presAssocID="{29EA7E95-200F-41B3-A9D5-791B866AF170}" presName="hierChild5" presStyleCnt="0"/>
      <dgm:spPr/>
    </dgm:pt>
    <dgm:pt modelId="{C04CCC51-54D0-4345-B38D-483333C5A332}" type="pres">
      <dgm:prSet presAssocID="{9FA89344-C4B9-41D7-BE4B-9D8243DDB9A0}" presName="hierChild5" presStyleCnt="0"/>
      <dgm:spPr/>
    </dgm:pt>
    <dgm:pt modelId="{41E128B2-EB2C-403B-BC08-5668132AE491}" type="pres">
      <dgm:prSet presAssocID="{88A9337E-C19A-4866-84ED-C55822D6DD46}" presName="Name37" presStyleLbl="parChTrans1D2" presStyleIdx="1" presStyleCnt="2"/>
      <dgm:spPr/>
      <dgm:t>
        <a:bodyPr/>
        <a:lstStyle/>
        <a:p>
          <a:endParaRPr lang="ru-RU"/>
        </a:p>
      </dgm:t>
    </dgm:pt>
    <dgm:pt modelId="{F41D80ED-4E44-4E76-AA5F-E300DA771089}" type="pres">
      <dgm:prSet presAssocID="{5B9B5962-30BE-453B-84E9-C0B86B925528}" presName="hierRoot2" presStyleCnt="0">
        <dgm:presLayoutVars>
          <dgm:hierBranch val="init"/>
        </dgm:presLayoutVars>
      </dgm:prSet>
      <dgm:spPr/>
    </dgm:pt>
    <dgm:pt modelId="{63AACE88-17C8-446A-B1D5-064085893329}" type="pres">
      <dgm:prSet presAssocID="{5B9B5962-30BE-453B-84E9-C0B86B925528}" presName="rootComposite" presStyleCnt="0"/>
      <dgm:spPr/>
    </dgm:pt>
    <dgm:pt modelId="{BCA1F05F-420C-4301-80A6-B137D98D2E6A}" type="pres">
      <dgm:prSet presAssocID="{5B9B5962-30BE-453B-84E9-C0B86B925528}" presName="rootText" presStyleLbl="node2" presStyleIdx="1" presStyleCnt="2">
        <dgm:presLayoutVars>
          <dgm:chPref val="3"/>
        </dgm:presLayoutVars>
      </dgm:prSet>
      <dgm:spPr/>
      <dgm:t>
        <a:bodyPr/>
        <a:lstStyle/>
        <a:p>
          <a:endParaRPr lang="ru-RU"/>
        </a:p>
      </dgm:t>
    </dgm:pt>
    <dgm:pt modelId="{A4A4F102-738F-44C7-A290-8AC2AE13F992}" type="pres">
      <dgm:prSet presAssocID="{5B9B5962-30BE-453B-84E9-C0B86B925528}" presName="rootConnector" presStyleLbl="node2" presStyleIdx="1" presStyleCnt="2"/>
      <dgm:spPr/>
      <dgm:t>
        <a:bodyPr/>
        <a:lstStyle/>
        <a:p>
          <a:endParaRPr lang="ru-RU"/>
        </a:p>
      </dgm:t>
    </dgm:pt>
    <dgm:pt modelId="{76F3D310-EDE3-45DF-9F78-83A7CD259FDE}" type="pres">
      <dgm:prSet presAssocID="{5B9B5962-30BE-453B-84E9-C0B86B925528}" presName="hierChild4" presStyleCnt="0"/>
      <dgm:spPr/>
    </dgm:pt>
    <dgm:pt modelId="{F4EBDA6C-241A-4252-A7B8-5F5EDD66D179}" type="pres">
      <dgm:prSet presAssocID="{46B62A36-D5C9-4D34-AF02-CB4990695E1E}" presName="Name37" presStyleLbl="parChTrans1D3" presStyleIdx="2" presStyleCnt="6"/>
      <dgm:spPr/>
      <dgm:t>
        <a:bodyPr/>
        <a:lstStyle/>
        <a:p>
          <a:endParaRPr lang="ru-RU"/>
        </a:p>
      </dgm:t>
    </dgm:pt>
    <dgm:pt modelId="{E1457AF3-5273-49E9-9CF9-0DFB0B61EFDA}" type="pres">
      <dgm:prSet presAssocID="{0A1B4CBF-08D4-48A4-87F3-9645AE1225F5}" presName="hierRoot2" presStyleCnt="0">
        <dgm:presLayoutVars>
          <dgm:hierBranch val="init"/>
        </dgm:presLayoutVars>
      </dgm:prSet>
      <dgm:spPr/>
    </dgm:pt>
    <dgm:pt modelId="{511A2F41-E5AA-4A13-9347-B3AE36D03C1F}" type="pres">
      <dgm:prSet presAssocID="{0A1B4CBF-08D4-48A4-87F3-9645AE1225F5}" presName="rootComposite" presStyleCnt="0"/>
      <dgm:spPr/>
    </dgm:pt>
    <dgm:pt modelId="{11765389-9F27-4AD2-9C92-A2002251BDBC}" type="pres">
      <dgm:prSet presAssocID="{0A1B4CBF-08D4-48A4-87F3-9645AE1225F5}" presName="rootText" presStyleLbl="node3" presStyleIdx="2" presStyleCnt="6">
        <dgm:presLayoutVars>
          <dgm:chPref val="3"/>
        </dgm:presLayoutVars>
      </dgm:prSet>
      <dgm:spPr/>
      <dgm:t>
        <a:bodyPr/>
        <a:lstStyle/>
        <a:p>
          <a:endParaRPr lang="ru-RU"/>
        </a:p>
      </dgm:t>
    </dgm:pt>
    <dgm:pt modelId="{83CB05A3-8A43-414C-8C08-10D700A46994}" type="pres">
      <dgm:prSet presAssocID="{0A1B4CBF-08D4-48A4-87F3-9645AE1225F5}" presName="rootConnector" presStyleLbl="node3" presStyleIdx="2" presStyleCnt="6"/>
      <dgm:spPr/>
      <dgm:t>
        <a:bodyPr/>
        <a:lstStyle/>
        <a:p>
          <a:endParaRPr lang="ru-RU"/>
        </a:p>
      </dgm:t>
    </dgm:pt>
    <dgm:pt modelId="{904A4E0F-D7E6-4BC8-96EC-B93DD0C2B29F}" type="pres">
      <dgm:prSet presAssocID="{0A1B4CBF-08D4-48A4-87F3-9645AE1225F5}" presName="hierChild4" presStyleCnt="0"/>
      <dgm:spPr/>
    </dgm:pt>
    <dgm:pt modelId="{6E923AD6-5CFF-43D3-A3E0-1EEE00283870}" type="pres">
      <dgm:prSet presAssocID="{0A1B4CBF-08D4-48A4-87F3-9645AE1225F5}" presName="hierChild5" presStyleCnt="0"/>
      <dgm:spPr/>
    </dgm:pt>
    <dgm:pt modelId="{F9C981F1-FAF1-49BE-9F96-2464D100CF46}" type="pres">
      <dgm:prSet presAssocID="{661084DA-A9A1-4B9A-BB82-44C1A65ABFAF}" presName="Name37" presStyleLbl="parChTrans1D3" presStyleIdx="3" presStyleCnt="6"/>
      <dgm:spPr/>
      <dgm:t>
        <a:bodyPr/>
        <a:lstStyle/>
        <a:p>
          <a:endParaRPr lang="ru-RU"/>
        </a:p>
      </dgm:t>
    </dgm:pt>
    <dgm:pt modelId="{51086DFF-1A5F-43F4-AE03-1CB4300EA828}" type="pres">
      <dgm:prSet presAssocID="{16AA8C60-47B8-4318-9C12-3FB94205B580}" presName="hierRoot2" presStyleCnt="0">
        <dgm:presLayoutVars>
          <dgm:hierBranch val="init"/>
        </dgm:presLayoutVars>
      </dgm:prSet>
      <dgm:spPr/>
    </dgm:pt>
    <dgm:pt modelId="{559DA76B-2232-441A-A14D-C51B6B419B86}" type="pres">
      <dgm:prSet presAssocID="{16AA8C60-47B8-4318-9C12-3FB94205B580}" presName="rootComposite" presStyleCnt="0"/>
      <dgm:spPr/>
    </dgm:pt>
    <dgm:pt modelId="{E601FCC7-5ADA-4B26-9DF7-9EFE7E108187}" type="pres">
      <dgm:prSet presAssocID="{16AA8C60-47B8-4318-9C12-3FB94205B580}" presName="rootText" presStyleLbl="node3" presStyleIdx="3" presStyleCnt="6">
        <dgm:presLayoutVars>
          <dgm:chPref val="3"/>
        </dgm:presLayoutVars>
      </dgm:prSet>
      <dgm:spPr/>
      <dgm:t>
        <a:bodyPr/>
        <a:lstStyle/>
        <a:p>
          <a:endParaRPr lang="ru-RU"/>
        </a:p>
      </dgm:t>
    </dgm:pt>
    <dgm:pt modelId="{3C163FAC-A188-45D1-BB16-B6E5605DD030}" type="pres">
      <dgm:prSet presAssocID="{16AA8C60-47B8-4318-9C12-3FB94205B580}" presName="rootConnector" presStyleLbl="node3" presStyleIdx="3" presStyleCnt="6"/>
      <dgm:spPr/>
      <dgm:t>
        <a:bodyPr/>
        <a:lstStyle/>
        <a:p>
          <a:endParaRPr lang="ru-RU"/>
        </a:p>
      </dgm:t>
    </dgm:pt>
    <dgm:pt modelId="{0620B68A-A1F8-4A05-82C0-F68A5366B70C}" type="pres">
      <dgm:prSet presAssocID="{16AA8C60-47B8-4318-9C12-3FB94205B580}" presName="hierChild4" presStyleCnt="0"/>
      <dgm:spPr/>
    </dgm:pt>
    <dgm:pt modelId="{5DB27C53-FA3C-4736-B268-B6B6F8C0DB51}" type="pres">
      <dgm:prSet presAssocID="{16AA8C60-47B8-4318-9C12-3FB94205B580}" presName="hierChild5" presStyleCnt="0"/>
      <dgm:spPr/>
    </dgm:pt>
    <dgm:pt modelId="{9A41995F-E9D7-4DE4-9ABD-5BD4507BB690}" type="pres">
      <dgm:prSet presAssocID="{94D924DF-8D3D-4841-96C5-B36F8DBD7299}" presName="Name37" presStyleLbl="parChTrans1D3" presStyleIdx="4" presStyleCnt="6"/>
      <dgm:spPr/>
      <dgm:t>
        <a:bodyPr/>
        <a:lstStyle/>
        <a:p>
          <a:endParaRPr lang="ru-RU"/>
        </a:p>
      </dgm:t>
    </dgm:pt>
    <dgm:pt modelId="{E1B50735-28A3-4419-87A4-99D4EE040770}" type="pres">
      <dgm:prSet presAssocID="{4068C4CC-640F-4F3F-8738-6332ED20F128}" presName="hierRoot2" presStyleCnt="0">
        <dgm:presLayoutVars>
          <dgm:hierBranch val="init"/>
        </dgm:presLayoutVars>
      </dgm:prSet>
      <dgm:spPr/>
    </dgm:pt>
    <dgm:pt modelId="{CCE18FE2-443C-44B6-AB3E-052C98E069D2}" type="pres">
      <dgm:prSet presAssocID="{4068C4CC-640F-4F3F-8738-6332ED20F128}" presName="rootComposite" presStyleCnt="0"/>
      <dgm:spPr/>
    </dgm:pt>
    <dgm:pt modelId="{048A7928-9063-4CD9-91FF-3F5B21953624}" type="pres">
      <dgm:prSet presAssocID="{4068C4CC-640F-4F3F-8738-6332ED20F128}" presName="rootText" presStyleLbl="node3" presStyleIdx="4" presStyleCnt="6">
        <dgm:presLayoutVars>
          <dgm:chPref val="3"/>
        </dgm:presLayoutVars>
      </dgm:prSet>
      <dgm:spPr/>
      <dgm:t>
        <a:bodyPr/>
        <a:lstStyle/>
        <a:p>
          <a:endParaRPr lang="ru-RU"/>
        </a:p>
      </dgm:t>
    </dgm:pt>
    <dgm:pt modelId="{90556BFC-0091-45C0-9407-C2EE4F7669ED}" type="pres">
      <dgm:prSet presAssocID="{4068C4CC-640F-4F3F-8738-6332ED20F128}" presName="rootConnector" presStyleLbl="node3" presStyleIdx="4" presStyleCnt="6"/>
      <dgm:spPr/>
      <dgm:t>
        <a:bodyPr/>
        <a:lstStyle/>
        <a:p>
          <a:endParaRPr lang="ru-RU"/>
        </a:p>
      </dgm:t>
    </dgm:pt>
    <dgm:pt modelId="{35CAEC50-E7B8-495C-97C0-FC4DCCD74BE7}" type="pres">
      <dgm:prSet presAssocID="{4068C4CC-640F-4F3F-8738-6332ED20F128}" presName="hierChild4" presStyleCnt="0"/>
      <dgm:spPr/>
    </dgm:pt>
    <dgm:pt modelId="{BB1005A3-9A00-4E7E-9BE2-BF82D1D1C93F}" type="pres">
      <dgm:prSet presAssocID="{4068C4CC-640F-4F3F-8738-6332ED20F128}" presName="hierChild5" presStyleCnt="0"/>
      <dgm:spPr/>
    </dgm:pt>
    <dgm:pt modelId="{5DE15364-2B35-4E9D-ABC9-720CF66E4A03}" type="pres">
      <dgm:prSet presAssocID="{51AE1BF6-8284-4CF2-90B1-B166045C21F9}" presName="Name37" presStyleLbl="parChTrans1D3" presStyleIdx="5" presStyleCnt="6"/>
      <dgm:spPr/>
      <dgm:t>
        <a:bodyPr/>
        <a:lstStyle/>
        <a:p>
          <a:endParaRPr lang="ru-RU"/>
        </a:p>
      </dgm:t>
    </dgm:pt>
    <dgm:pt modelId="{287FA01A-E40A-416C-8027-8CC6671C871F}" type="pres">
      <dgm:prSet presAssocID="{ECF72DAF-8773-42CD-BF2C-C87A220BBE41}" presName="hierRoot2" presStyleCnt="0">
        <dgm:presLayoutVars>
          <dgm:hierBranch val="init"/>
        </dgm:presLayoutVars>
      </dgm:prSet>
      <dgm:spPr/>
    </dgm:pt>
    <dgm:pt modelId="{1364D01D-26BF-4827-BEEF-63A1CCC3F2D2}" type="pres">
      <dgm:prSet presAssocID="{ECF72DAF-8773-42CD-BF2C-C87A220BBE41}" presName="rootComposite" presStyleCnt="0"/>
      <dgm:spPr/>
    </dgm:pt>
    <dgm:pt modelId="{D4E434EF-3EF6-4430-AC1C-1AE648168728}" type="pres">
      <dgm:prSet presAssocID="{ECF72DAF-8773-42CD-BF2C-C87A220BBE41}" presName="rootText" presStyleLbl="node3" presStyleIdx="5" presStyleCnt="6">
        <dgm:presLayoutVars>
          <dgm:chPref val="3"/>
        </dgm:presLayoutVars>
      </dgm:prSet>
      <dgm:spPr/>
      <dgm:t>
        <a:bodyPr/>
        <a:lstStyle/>
        <a:p>
          <a:endParaRPr lang="ru-RU"/>
        </a:p>
      </dgm:t>
    </dgm:pt>
    <dgm:pt modelId="{AFEED72C-7A88-43E0-8B17-0CB253527D6F}" type="pres">
      <dgm:prSet presAssocID="{ECF72DAF-8773-42CD-BF2C-C87A220BBE41}" presName="rootConnector" presStyleLbl="node3" presStyleIdx="5" presStyleCnt="6"/>
      <dgm:spPr/>
      <dgm:t>
        <a:bodyPr/>
        <a:lstStyle/>
        <a:p>
          <a:endParaRPr lang="ru-RU"/>
        </a:p>
      </dgm:t>
    </dgm:pt>
    <dgm:pt modelId="{5CA1F5CF-6BD6-404C-B1C8-9007741E0E58}" type="pres">
      <dgm:prSet presAssocID="{ECF72DAF-8773-42CD-BF2C-C87A220BBE41}" presName="hierChild4" presStyleCnt="0"/>
      <dgm:spPr/>
    </dgm:pt>
    <dgm:pt modelId="{0D53B8E0-C5FC-4938-A375-3E143568B377}" type="pres">
      <dgm:prSet presAssocID="{ECF72DAF-8773-42CD-BF2C-C87A220BBE41}" presName="hierChild5" presStyleCnt="0"/>
      <dgm:spPr/>
    </dgm:pt>
    <dgm:pt modelId="{362F2723-147D-43AF-B803-8455938A15AA}" type="pres">
      <dgm:prSet presAssocID="{5B9B5962-30BE-453B-84E9-C0B86B925528}" presName="hierChild5" presStyleCnt="0"/>
      <dgm:spPr/>
    </dgm:pt>
    <dgm:pt modelId="{6027A683-BC25-4A55-B616-6C874FBFDA6A}" type="pres">
      <dgm:prSet presAssocID="{2B79EF8D-142A-4E8E-A059-4F00F513676E}" presName="hierChild3" presStyleCnt="0"/>
      <dgm:spPr/>
    </dgm:pt>
  </dgm:ptLst>
  <dgm:cxnLst>
    <dgm:cxn modelId="{226D88D2-7FDD-48BF-879B-BC412E6216F4}" type="presOf" srcId="{0A1B4CBF-08D4-48A4-87F3-9645AE1225F5}" destId="{83CB05A3-8A43-414C-8C08-10D700A46994}" srcOrd="1" destOrd="0" presId="urn:microsoft.com/office/officeart/2005/8/layout/orgChart1"/>
    <dgm:cxn modelId="{31655BA4-5991-4FD2-BC3B-4F2178BC0686}" type="presOf" srcId="{16AA8C60-47B8-4318-9C12-3FB94205B580}" destId="{3C163FAC-A188-45D1-BB16-B6E5605DD030}" srcOrd="1" destOrd="0" presId="urn:microsoft.com/office/officeart/2005/8/layout/orgChart1"/>
    <dgm:cxn modelId="{9F218E9C-F00E-41CA-A1A0-66D173857D89}" type="presOf" srcId="{9FA89344-C4B9-41D7-BE4B-9D8243DDB9A0}" destId="{8400350F-9390-4189-97A1-2962156644A3}" srcOrd="1" destOrd="0" presId="urn:microsoft.com/office/officeart/2005/8/layout/orgChart1"/>
    <dgm:cxn modelId="{63CE84A7-747E-4241-B9A7-3ACCC480AD7D}" srcId="{2B79EF8D-142A-4E8E-A059-4F00F513676E}" destId="{9FA89344-C4B9-41D7-BE4B-9D8243DDB9A0}" srcOrd="0" destOrd="0" parTransId="{773E2EBF-5D87-4162-8816-DCDA0BA71AD2}" sibTransId="{9A7409AB-074A-4833-984C-3DCF53322748}"/>
    <dgm:cxn modelId="{8B61BEC1-8A20-4971-9D49-0F088B7BE56C}" type="presOf" srcId="{2B79EF8D-142A-4E8E-A059-4F00F513676E}" destId="{F72201BF-C85C-492C-A864-9AA48B215D44}" srcOrd="1" destOrd="0" presId="urn:microsoft.com/office/officeart/2005/8/layout/orgChart1"/>
    <dgm:cxn modelId="{446689B1-F1F6-4611-BCB4-8313212BCC6D}" srcId="{2B79EF8D-142A-4E8E-A059-4F00F513676E}" destId="{5B9B5962-30BE-453B-84E9-C0B86B925528}" srcOrd="1" destOrd="0" parTransId="{88A9337E-C19A-4866-84ED-C55822D6DD46}" sibTransId="{6CFE212A-F7C9-48AA-AC02-00AFA6F84FDF}"/>
    <dgm:cxn modelId="{D1080098-3211-4D68-8B51-3B2DA0C5F3E9}" type="presOf" srcId="{ECF72DAF-8773-42CD-BF2C-C87A220BBE41}" destId="{AFEED72C-7A88-43E0-8B17-0CB253527D6F}" srcOrd="1" destOrd="0" presId="urn:microsoft.com/office/officeart/2005/8/layout/orgChart1"/>
    <dgm:cxn modelId="{B3F3E9DC-7678-4B13-AD85-462815E6321C}" type="presOf" srcId="{51AE1BF6-8284-4CF2-90B1-B166045C21F9}" destId="{5DE15364-2B35-4E9D-ABC9-720CF66E4A03}" srcOrd="0" destOrd="0" presId="urn:microsoft.com/office/officeart/2005/8/layout/orgChart1"/>
    <dgm:cxn modelId="{17A77AE9-E4C4-406A-BB01-60A57A067E77}" type="presOf" srcId="{29EA7E95-200F-41B3-A9D5-791B866AF170}" destId="{0AA17910-734D-4FF9-BC24-7281BBBCFBF9}" srcOrd="1" destOrd="0" presId="urn:microsoft.com/office/officeart/2005/8/layout/orgChart1"/>
    <dgm:cxn modelId="{AA006C01-CA22-42C3-A626-C39A1A936950}" type="presOf" srcId="{494700F0-F443-4CBA-904B-6C412138EDB8}" destId="{F3CDFFB5-ADE7-4726-8DF9-BC45CE7FCCC5}" srcOrd="0" destOrd="0" presId="urn:microsoft.com/office/officeart/2005/8/layout/orgChart1"/>
    <dgm:cxn modelId="{3C44743A-774A-4741-8951-B5D7D6FB0676}" type="presOf" srcId="{29EA7E95-200F-41B3-A9D5-791B866AF170}" destId="{002864CE-CFA9-45C5-B32D-C17F5406EB81}" srcOrd="0" destOrd="0" presId="urn:microsoft.com/office/officeart/2005/8/layout/orgChart1"/>
    <dgm:cxn modelId="{3AFCC535-8422-4BED-B25B-BD9D72F1E328}" type="presOf" srcId="{B7B3268E-C0E9-4B9D-95FB-8DA56FB411F6}" destId="{18BBE8A8-8C79-4700-8EA6-FF10CC1BD3E0}" srcOrd="0" destOrd="0" presId="urn:microsoft.com/office/officeart/2005/8/layout/orgChart1"/>
    <dgm:cxn modelId="{CFFDC556-B2A0-4962-A459-C4F6890C7189}" type="presOf" srcId="{9FA89344-C4B9-41D7-BE4B-9D8243DDB9A0}" destId="{EB7C4DB9-2992-4632-8F12-BA7D65BA8967}" srcOrd="0" destOrd="0" presId="urn:microsoft.com/office/officeart/2005/8/layout/orgChart1"/>
    <dgm:cxn modelId="{26B801D9-5460-4B39-B435-50A2803A77D3}" type="presOf" srcId="{94D924DF-8D3D-4841-96C5-B36F8DBD7299}" destId="{9A41995F-E9D7-4DE4-9ABD-5BD4507BB690}" srcOrd="0" destOrd="0" presId="urn:microsoft.com/office/officeart/2005/8/layout/orgChart1"/>
    <dgm:cxn modelId="{B5F49F6E-0EE4-450E-8E7A-55137A1AFBB2}" type="presOf" srcId="{5B9B5962-30BE-453B-84E9-C0B86B925528}" destId="{BCA1F05F-420C-4301-80A6-B137D98D2E6A}" srcOrd="0" destOrd="0" presId="urn:microsoft.com/office/officeart/2005/8/layout/orgChart1"/>
    <dgm:cxn modelId="{A24D3114-7E5B-40A8-A7A6-B41B34099064}" srcId="{9FA89344-C4B9-41D7-BE4B-9D8243DDB9A0}" destId="{29EA7E95-200F-41B3-A9D5-791B866AF170}" srcOrd="1" destOrd="0" parTransId="{67A67151-DA1C-4046-A5BA-8938834D00BD}" sibTransId="{F4D77A62-46B7-4AE4-B23C-8A6176AF837A}"/>
    <dgm:cxn modelId="{883271B8-CFBD-4469-9E96-C7004D0BAF30}" type="presOf" srcId="{4068C4CC-640F-4F3F-8738-6332ED20F128}" destId="{90556BFC-0091-45C0-9407-C2EE4F7669ED}" srcOrd="1" destOrd="0" presId="urn:microsoft.com/office/officeart/2005/8/layout/orgChart1"/>
    <dgm:cxn modelId="{52F98492-38DA-445F-B799-D0727866447A}" srcId="{5B9B5962-30BE-453B-84E9-C0B86B925528}" destId="{ECF72DAF-8773-42CD-BF2C-C87A220BBE41}" srcOrd="3" destOrd="0" parTransId="{51AE1BF6-8284-4CF2-90B1-B166045C21F9}" sibTransId="{9FB9010E-8831-4DDC-8CA1-BC700AE14EA4}"/>
    <dgm:cxn modelId="{02AB3B02-2B15-44E4-BD79-1BDC37EDF6DB}" type="presOf" srcId="{773E2EBF-5D87-4162-8816-DCDA0BA71AD2}" destId="{1E9C7C32-9FA9-4A83-A3A7-08D556C7FF69}" srcOrd="0" destOrd="0" presId="urn:microsoft.com/office/officeart/2005/8/layout/orgChart1"/>
    <dgm:cxn modelId="{B8413CA6-26BB-401F-B3A9-0400AEA92AD2}" type="presOf" srcId="{ECF72DAF-8773-42CD-BF2C-C87A220BBE41}" destId="{D4E434EF-3EF6-4430-AC1C-1AE648168728}" srcOrd="0" destOrd="0" presId="urn:microsoft.com/office/officeart/2005/8/layout/orgChart1"/>
    <dgm:cxn modelId="{933D1761-22D6-44BE-AA22-80F1E6C8469D}" srcId="{494700F0-F443-4CBA-904B-6C412138EDB8}" destId="{2B79EF8D-142A-4E8E-A059-4F00F513676E}" srcOrd="0" destOrd="0" parTransId="{FC0F837D-D48C-4040-9DC2-8497AA98A962}" sibTransId="{9FA2179C-F3D0-4D8D-A2AB-B2217C577B62}"/>
    <dgm:cxn modelId="{062227D9-E916-4BDE-9537-999EFE794B53}" type="presOf" srcId="{8B3FA7AA-FB11-4F14-BD89-9BEA7AEA92D6}" destId="{1EA2927E-055A-4D85-BC93-212A39DA6130}" srcOrd="0" destOrd="0" presId="urn:microsoft.com/office/officeart/2005/8/layout/orgChart1"/>
    <dgm:cxn modelId="{10F795D4-4780-4B5A-A6BC-EFFBF15F79F0}" type="presOf" srcId="{2B79EF8D-142A-4E8E-A059-4F00F513676E}" destId="{6C0AF7D3-7AD1-451F-AF66-1959726F9DCB}" srcOrd="0" destOrd="0" presId="urn:microsoft.com/office/officeart/2005/8/layout/orgChart1"/>
    <dgm:cxn modelId="{8EC30B37-35A1-4D84-BC8D-75A036415C32}" type="presOf" srcId="{46B62A36-D5C9-4D34-AF02-CB4990695E1E}" destId="{F4EBDA6C-241A-4252-A7B8-5F5EDD66D179}" srcOrd="0" destOrd="0" presId="urn:microsoft.com/office/officeart/2005/8/layout/orgChart1"/>
    <dgm:cxn modelId="{47E546B9-8F29-4B0D-A14C-FC239F2146A0}" type="presOf" srcId="{661084DA-A9A1-4B9A-BB82-44C1A65ABFAF}" destId="{F9C981F1-FAF1-49BE-9F96-2464D100CF46}" srcOrd="0" destOrd="0" presId="urn:microsoft.com/office/officeart/2005/8/layout/orgChart1"/>
    <dgm:cxn modelId="{12D46C4B-F3F9-43A2-9C7D-AD69B702ADFF}" srcId="{9FA89344-C4B9-41D7-BE4B-9D8243DDB9A0}" destId="{8B3FA7AA-FB11-4F14-BD89-9BEA7AEA92D6}" srcOrd="0" destOrd="0" parTransId="{B7B3268E-C0E9-4B9D-95FB-8DA56FB411F6}" sibTransId="{632CD12C-E222-43F2-863A-9C43CA177D65}"/>
    <dgm:cxn modelId="{ED08CE7A-08CF-4F95-AE3B-DB896D8D32BC}" type="presOf" srcId="{67A67151-DA1C-4046-A5BA-8938834D00BD}" destId="{01AB47F3-F637-4C14-95C6-510E318E6519}" srcOrd="0" destOrd="0" presId="urn:microsoft.com/office/officeart/2005/8/layout/orgChart1"/>
    <dgm:cxn modelId="{9D8961BC-FF3A-4612-89D7-E042B53BD15E}" type="presOf" srcId="{5B9B5962-30BE-453B-84E9-C0B86B925528}" destId="{A4A4F102-738F-44C7-A290-8AC2AE13F992}" srcOrd="1" destOrd="0" presId="urn:microsoft.com/office/officeart/2005/8/layout/orgChart1"/>
    <dgm:cxn modelId="{9D654804-6506-454D-8168-9F7328CC0BD4}" type="presOf" srcId="{8B3FA7AA-FB11-4F14-BD89-9BEA7AEA92D6}" destId="{86B67AD7-B9F2-4E68-B48E-0DF7C918A20B}" srcOrd="1" destOrd="0" presId="urn:microsoft.com/office/officeart/2005/8/layout/orgChart1"/>
    <dgm:cxn modelId="{395860E4-460E-41A8-A126-1EA66E3A0CDD}" type="presOf" srcId="{16AA8C60-47B8-4318-9C12-3FB94205B580}" destId="{E601FCC7-5ADA-4B26-9DF7-9EFE7E108187}" srcOrd="0" destOrd="0" presId="urn:microsoft.com/office/officeart/2005/8/layout/orgChart1"/>
    <dgm:cxn modelId="{660755D4-4239-41E4-97C2-8E5CFA75E0D1}" type="presOf" srcId="{0A1B4CBF-08D4-48A4-87F3-9645AE1225F5}" destId="{11765389-9F27-4AD2-9C92-A2002251BDBC}" srcOrd="0" destOrd="0" presId="urn:microsoft.com/office/officeart/2005/8/layout/orgChart1"/>
    <dgm:cxn modelId="{F6D1B3E1-51DA-47A2-885F-4DA19A60653B}" srcId="{5B9B5962-30BE-453B-84E9-C0B86B925528}" destId="{0A1B4CBF-08D4-48A4-87F3-9645AE1225F5}" srcOrd="0" destOrd="0" parTransId="{46B62A36-D5C9-4D34-AF02-CB4990695E1E}" sibTransId="{C869DA76-0817-46C7-B86D-89615A04F0AD}"/>
    <dgm:cxn modelId="{C6DC8E1D-3D71-4E06-93E5-2B9CB9880B13}" type="presOf" srcId="{4068C4CC-640F-4F3F-8738-6332ED20F128}" destId="{048A7928-9063-4CD9-91FF-3F5B21953624}" srcOrd="0" destOrd="0" presId="urn:microsoft.com/office/officeart/2005/8/layout/orgChart1"/>
    <dgm:cxn modelId="{178BC2CA-DE05-4DA8-B987-8DA8DE6B92B9}" srcId="{5B9B5962-30BE-453B-84E9-C0B86B925528}" destId="{4068C4CC-640F-4F3F-8738-6332ED20F128}" srcOrd="2" destOrd="0" parTransId="{94D924DF-8D3D-4841-96C5-B36F8DBD7299}" sibTransId="{B9B9CC8E-E532-4B9D-8848-7CBE777D37DE}"/>
    <dgm:cxn modelId="{813F3DE0-76AF-4F97-A166-1F9D8ECFCF76}" type="presOf" srcId="{88A9337E-C19A-4866-84ED-C55822D6DD46}" destId="{41E128B2-EB2C-403B-BC08-5668132AE491}" srcOrd="0" destOrd="0" presId="urn:microsoft.com/office/officeart/2005/8/layout/orgChart1"/>
    <dgm:cxn modelId="{364B5B5E-56B8-4D04-B7EE-7034D0E6CBA9}" srcId="{5B9B5962-30BE-453B-84E9-C0B86B925528}" destId="{16AA8C60-47B8-4318-9C12-3FB94205B580}" srcOrd="1" destOrd="0" parTransId="{661084DA-A9A1-4B9A-BB82-44C1A65ABFAF}" sibTransId="{027BBC6E-6A46-45CF-ADAC-4F67C15B437B}"/>
    <dgm:cxn modelId="{266C4C5B-E6B3-416A-9945-964937F5870C}" type="presParOf" srcId="{F3CDFFB5-ADE7-4726-8DF9-BC45CE7FCCC5}" destId="{D04A2F7E-8F43-46A4-9687-41E46B0DC209}" srcOrd="0" destOrd="0" presId="urn:microsoft.com/office/officeart/2005/8/layout/orgChart1"/>
    <dgm:cxn modelId="{6C8C95A4-E20D-47EE-A69F-57178DECEE6A}" type="presParOf" srcId="{D04A2F7E-8F43-46A4-9687-41E46B0DC209}" destId="{8A6235EA-E5B5-4FFC-A136-C36557098D7C}" srcOrd="0" destOrd="0" presId="urn:microsoft.com/office/officeart/2005/8/layout/orgChart1"/>
    <dgm:cxn modelId="{B592A6F3-693D-4FB4-918B-086AB6F4EBBA}" type="presParOf" srcId="{8A6235EA-E5B5-4FFC-A136-C36557098D7C}" destId="{6C0AF7D3-7AD1-451F-AF66-1959726F9DCB}" srcOrd="0" destOrd="0" presId="urn:microsoft.com/office/officeart/2005/8/layout/orgChart1"/>
    <dgm:cxn modelId="{D9D16F63-EA13-48A2-8E47-B05410B3EC35}" type="presParOf" srcId="{8A6235EA-E5B5-4FFC-A136-C36557098D7C}" destId="{F72201BF-C85C-492C-A864-9AA48B215D44}" srcOrd="1" destOrd="0" presId="urn:microsoft.com/office/officeart/2005/8/layout/orgChart1"/>
    <dgm:cxn modelId="{14B46BA7-3EA4-437C-829E-653B54627A48}" type="presParOf" srcId="{D04A2F7E-8F43-46A4-9687-41E46B0DC209}" destId="{9AFBB2CC-A2D7-4706-AD61-CA0DF1E14C1A}" srcOrd="1" destOrd="0" presId="urn:microsoft.com/office/officeart/2005/8/layout/orgChart1"/>
    <dgm:cxn modelId="{8BAACFD1-C10F-4251-950B-F5F35154A33F}" type="presParOf" srcId="{9AFBB2CC-A2D7-4706-AD61-CA0DF1E14C1A}" destId="{1E9C7C32-9FA9-4A83-A3A7-08D556C7FF69}" srcOrd="0" destOrd="0" presId="urn:microsoft.com/office/officeart/2005/8/layout/orgChart1"/>
    <dgm:cxn modelId="{1D79DB97-8344-45F0-99D8-6CE0F910241B}" type="presParOf" srcId="{9AFBB2CC-A2D7-4706-AD61-CA0DF1E14C1A}" destId="{5B8FD42B-B545-47DC-94EA-F1BD0F271161}" srcOrd="1" destOrd="0" presId="urn:microsoft.com/office/officeart/2005/8/layout/orgChart1"/>
    <dgm:cxn modelId="{8D22B7A0-DFC8-4377-8910-22931932B4F2}" type="presParOf" srcId="{5B8FD42B-B545-47DC-94EA-F1BD0F271161}" destId="{3C063248-FA27-4A22-AABE-0F192D6439E1}" srcOrd="0" destOrd="0" presId="urn:microsoft.com/office/officeart/2005/8/layout/orgChart1"/>
    <dgm:cxn modelId="{4AE03313-ADE7-4490-90FC-0CB3713940CB}" type="presParOf" srcId="{3C063248-FA27-4A22-AABE-0F192D6439E1}" destId="{EB7C4DB9-2992-4632-8F12-BA7D65BA8967}" srcOrd="0" destOrd="0" presId="urn:microsoft.com/office/officeart/2005/8/layout/orgChart1"/>
    <dgm:cxn modelId="{74C02F78-8DF8-47CF-B705-20C79A93F8D2}" type="presParOf" srcId="{3C063248-FA27-4A22-AABE-0F192D6439E1}" destId="{8400350F-9390-4189-97A1-2962156644A3}" srcOrd="1" destOrd="0" presId="urn:microsoft.com/office/officeart/2005/8/layout/orgChart1"/>
    <dgm:cxn modelId="{980BDB24-80BB-4712-A762-82B3ABED300A}" type="presParOf" srcId="{5B8FD42B-B545-47DC-94EA-F1BD0F271161}" destId="{63801140-5111-48AD-AA7E-3D9B37FAFCEE}" srcOrd="1" destOrd="0" presId="urn:microsoft.com/office/officeart/2005/8/layout/orgChart1"/>
    <dgm:cxn modelId="{38B1FA90-DD51-400E-A8BB-90138535B472}" type="presParOf" srcId="{63801140-5111-48AD-AA7E-3D9B37FAFCEE}" destId="{18BBE8A8-8C79-4700-8EA6-FF10CC1BD3E0}" srcOrd="0" destOrd="0" presId="urn:microsoft.com/office/officeart/2005/8/layout/orgChart1"/>
    <dgm:cxn modelId="{EF8CD67B-638D-4554-B771-2E42EE42E6E8}" type="presParOf" srcId="{63801140-5111-48AD-AA7E-3D9B37FAFCEE}" destId="{D5B1CAB1-36C1-4AA6-9FCA-249925999DAC}" srcOrd="1" destOrd="0" presId="urn:microsoft.com/office/officeart/2005/8/layout/orgChart1"/>
    <dgm:cxn modelId="{3F0D51AE-5CE4-42B6-B1A5-F3F620013B65}" type="presParOf" srcId="{D5B1CAB1-36C1-4AA6-9FCA-249925999DAC}" destId="{5DE2F7F9-96F9-40ED-ADBE-B77BEA3A3412}" srcOrd="0" destOrd="0" presId="urn:microsoft.com/office/officeart/2005/8/layout/orgChart1"/>
    <dgm:cxn modelId="{3D4E88FE-8B57-47B1-9A92-D91C84129E5C}" type="presParOf" srcId="{5DE2F7F9-96F9-40ED-ADBE-B77BEA3A3412}" destId="{1EA2927E-055A-4D85-BC93-212A39DA6130}" srcOrd="0" destOrd="0" presId="urn:microsoft.com/office/officeart/2005/8/layout/orgChart1"/>
    <dgm:cxn modelId="{F5C1B578-ED1B-4EF0-9F77-1B371BC1A6B9}" type="presParOf" srcId="{5DE2F7F9-96F9-40ED-ADBE-B77BEA3A3412}" destId="{86B67AD7-B9F2-4E68-B48E-0DF7C918A20B}" srcOrd="1" destOrd="0" presId="urn:microsoft.com/office/officeart/2005/8/layout/orgChart1"/>
    <dgm:cxn modelId="{F3AEB604-78B4-4B54-BA05-F0333F44FFD4}" type="presParOf" srcId="{D5B1CAB1-36C1-4AA6-9FCA-249925999DAC}" destId="{2ACE4F51-6A4D-4C32-BBA5-C6B27F3349C2}" srcOrd="1" destOrd="0" presId="urn:microsoft.com/office/officeart/2005/8/layout/orgChart1"/>
    <dgm:cxn modelId="{7935451C-E9BA-4DE7-8D2A-C397E19A6E65}" type="presParOf" srcId="{D5B1CAB1-36C1-4AA6-9FCA-249925999DAC}" destId="{EE4AF8C2-DA08-4A2E-9A1C-1F6814E77089}" srcOrd="2" destOrd="0" presId="urn:microsoft.com/office/officeart/2005/8/layout/orgChart1"/>
    <dgm:cxn modelId="{A716A401-152C-4774-8865-7AFACC908C44}" type="presParOf" srcId="{63801140-5111-48AD-AA7E-3D9B37FAFCEE}" destId="{01AB47F3-F637-4C14-95C6-510E318E6519}" srcOrd="2" destOrd="0" presId="urn:microsoft.com/office/officeart/2005/8/layout/orgChart1"/>
    <dgm:cxn modelId="{C79B1DB4-C4F1-47EF-AA3B-EFD59E4839FD}" type="presParOf" srcId="{63801140-5111-48AD-AA7E-3D9B37FAFCEE}" destId="{7515E7A1-CD04-4772-AFFB-0B4EC30C935C}" srcOrd="3" destOrd="0" presId="urn:microsoft.com/office/officeart/2005/8/layout/orgChart1"/>
    <dgm:cxn modelId="{53789A23-359E-48A4-8B83-5E23D092334C}" type="presParOf" srcId="{7515E7A1-CD04-4772-AFFB-0B4EC30C935C}" destId="{E7C7595E-B9DC-45EC-8F2C-BAA287EA3EB0}" srcOrd="0" destOrd="0" presId="urn:microsoft.com/office/officeart/2005/8/layout/orgChart1"/>
    <dgm:cxn modelId="{53A840B4-851C-4B09-A661-53BEFE6545DF}" type="presParOf" srcId="{E7C7595E-B9DC-45EC-8F2C-BAA287EA3EB0}" destId="{002864CE-CFA9-45C5-B32D-C17F5406EB81}" srcOrd="0" destOrd="0" presId="urn:microsoft.com/office/officeart/2005/8/layout/orgChart1"/>
    <dgm:cxn modelId="{CE3D725C-6D93-4DC1-AE65-D90586DE852B}" type="presParOf" srcId="{E7C7595E-B9DC-45EC-8F2C-BAA287EA3EB0}" destId="{0AA17910-734D-4FF9-BC24-7281BBBCFBF9}" srcOrd="1" destOrd="0" presId="urn:microsoft.com/office/officeart/2005/8/layout/orgChart1"/>
    <dgm:cxn modelId="{1EC1C467-48B3-48CB-A7FF-586A2B7C93AE}" type="presParOf" srcId="{7515E7A1-CD04-4772-AFFB-0B4EC30C935C}" destId="{1725CDFB-FA82-4ED1-BD78-23510446490B}" srcOrd="1" destOrd="0" presId="urn:microsoft.com/office/officeart/2005/8/layout/orgChart1"/>
    <dgm:cxn modelId="{E197E2BA-5D67-40B7-8AFE-633AB5340FF5}" type="presParOf" srcId="{7515E7A1-CD04-4772-AFFB-0B4EC30C935C}" destId="{2AC64309-D2AB-4AB5-ACB8-3A76434A72D3}" srcOrd="2" destOrd="0" presId="urn:microsoft.com/office/officeart/2005/8/layout/orgChart1"/>
    <dgm:cxn modelId="{A2A4C323-904B-4B20-A054-A12D54CAAA98}" type="presParOf" srcId="{5B8FD42B-B545-47DC-94EA-F1BD0F271161}" destId="{C04CCC51-54D0-4345-B38D-483333C5A332}" srcOrd="2" destOrd="0" presId="urn:microsoft.com/office/officeart/2005/8/layout/orgChart1"/>
    <dgm:cxn modelId="{C5991304-35FC-4F31-8118-D84DDE631182}" type="presParOf" srcId="{9AFBB2CC-A2D7-4706-AD61-CA0DF1E14C1A}" destId="{41E128B2-EB2C-403B-BC08-5668132AE491}" srcOrd="2" destOrd="0" presId="urn:microsoft.com/office/officeart/2005/8/layout/orgChart1"/>
    <dgm:cxn modelId="{F6708B08-5632-44C5-845F-CD1D3890E71D}" type="presParOf" srcId="{9AFBB2CC-A2D7-4706-AD61-CA0DF1E14C1A}" destId="{F41D80ED-4E44-4E76-AA5F-E300DA771089}" srcOrd="3" destOrd="0" presId="urn:microsoft.com/office/officeart/2005/8/layout/orgChart1"/>
    <dgm:cxn modelId="{6424A5C4-D3BD-44D9-A3C2-68179104AD10}" type="presParOf" srcId="{F41D80ED-4E44-4E76-AA5F-E300DA771089}" destId="{63AACE88-17C8-446A-B1D5-064085893329}" srcOrd="0" destOrd="0" presId="urn:microsoft.com/office/officeart/2005/8/layout/orgChart1"/>
    <dgm:cxn modelId="{08AB1B40-713A-4406-8E65-A6E2E270FFEE}" type="presParOf" srcId="{63AACE88-17C8-446A-B1D5-064085893329}" destId="{BCA1F05F-420C-4301-80A6-B137D98D2E6A}" srcOrd="0" destOrd="0" presId="urn:microsoft.com/office/officeart/2005/8/layout/orgChart1"/>
    <dgm:cxn modelId="{9FF24875-9000-4500-B739-8EED5D96CE02}" type="presParOf" srcId="{63AACE88-17C8-446A-B1D5-064085893329}" destId="{A4A4F102-738F-44C7-A290-8AC2AE13F992}" srcOrd="1" destOrd="0" presId="urn:microsoft.com/office/officeart/2005/8/layout/orgChart1"/>
    <dgm:cxn modelId="{EDE6E6E2-939E-4875-8046-66401E1EB9A2}" type="presParOf" srcId="{F41D80ED-4E44-4E76-AA5F-E300DA771089}" destId="{76F3D310-EDE3-45DF-9F78-83A7CD259FDE}" srcOrd="1" destOrd="0" presId="urn:microsoft.com/office/officeart/2005/8/layout/orgChart1"/>
    <dgm:cxn modelId="{C116E147-3A99-4285-8A75-ECBB2C9378E5}" type="presParOf" srcId="{76F3D310-EDE3-45DF-9F78-83A7CD259FDE}" destId="{F4EBDA6C-241A-4252-A7B8-5F5EDD66D179}" srcOrd="0" destOrd="0" presId="urn:microsoft.com/office/officeart/2005/8/layout/orgChart1"/>
    <dgm:cxn modelId="{FF1F7037-5092-439D-B016-7921C9BDE0B0}" type="presParOf" srcId="{76F3D310-EDE3-45DF-9F78-83A7CD259FDE}" destId="{E1457AF3-5273-49E9-9CF9-0DFB0B61EFDA}" srcOrd="1" destOrd="0" presId="urn:microsoft.com/office/officeart/2005/8/layout/orgChart1"/>
    <dgm:cxn modelId="{0149E33B-493B-488A-B6D3-055D7DB53CEC}" type="presParOf" srcId="{E1457AF3-5273-49E9-9CF9-0DFB0B61EFDA}" destId="{511A2F41-E5AA-4A13-9347-B3AE36D03C1F}" srcOrd="0" destOrd="0" presId="urn:microsoft.com/office/officeart/2005/8/layout/orgChart1"/>
    <dgm:cxn modelId="{FB71C6B9-9A63-4AEE-A4FB-9CD1691F2107}" type="presParOf" srcId="{511A2F41-E5AA-4A13-9347-B3AE36D03C1F}" destId="{11765389-9F27-4AD2-9C92-A2002251BDBC}" srcOrd="0" destOrd="0" presId="urn:microsoft.com/office/officeart/2005/8/layout/orgChart1"/>
    <dgm:cxn modelId="{F5D12596-CE06-43A8-B829-95FA4D7AFD51}" type="presParOf" srcId="{511A2F41-E5AA-4A13-9347-B3AE36D03C1F}" destId="{83CB05A3-8A43-414C-8C08-10D700A46994}" srcOrd="1" destOrd="0" presId="urn:microsoft.com/office/officeart/2005/8/layout/orgChart1"/>
    <dgm:cxn modelId="{78910AAC-5E38-49DB-9582-912AD38440CD}" type="presParOf" srcId="{E1457AF3-5273-49E9-9CF9-0DFB0B61EFDA}" destId="{904A4E0F-D7E6-4BC8-96EC-B93DD0C2B29F}" srcOrd="1" destOrd="0" presId="urn:microsoft.com/office/officeart/2005/8/layout/orgChart1"/>
    <dgm:cxn modelId="{16C1CB76-3149-4E07-832F-6A5C9151F7CC}" type="presParOf" srcId="{E1457AF3-5273-49E9-9CF9-0DFB0B61EFDA}" destId="{6E923AD6-5CFF-43D3-A3E0-1EEE00283870}" srcOrd="2" destOrd="0" presId="urn:microsoft.com/office/officeart/2005/8/layout/orgChart1"/>
    <dgm:cxn modelId="{1530E53F-AAB8-4DC5-894F-0955928AB60D}" type="presParOf" srcId="{76F3D310-EDE3-45DF-9F78-83A7CD259FDE}" destId="{F9C981F1-FAF1-49BE-9F96-2464D100CF46}" srcOrd="2" destOrd="0" presId="urn:microsoft.com/office/officeart/2005/8/layout/orgChart1"/>
    <dgm:cxn modelId="{FB09665D-7950-46CA-9D5C-16CC82A851D5}" type="presParOf" srcId="{76F3D310-EDE3-45DF-9F78-83A7CD259FDE}" destId="{51086DFF-1A5F-43F4-AE03-1CB4300EA828}" srcOrd="3" destOrd="0" presId="urn:microsoft.com/office/officeart/2005/8/layout/orgChart1"/>
    <dgm:cxn modelId="{86B1A75B-DCAD-4BB6-93D0-3DBDE1681004}" type="presParOf" srcId="{51086DFF-1A5F-43F4-AE03-1CB4300EA828}" destId="{559DA76B-2232-441A-A14D-C51B6B419B86}" srcOrd="0" destOrd="0" presId="urn:microsoft.com/office/officeart/2005/8/layout/orgChart1"/>
    <dgm:cxn modelId="{EB18D573-A8E4-45C6-B395-36AFEE46EA73}" type="presParOf" srcId="{559DA76B-2232-441A-A14D-C51B6B419B86}" destId="{E601FCC7-5ADA-4B26-9DF7-9EFE7E108187}" srcOrd="0" destOrd="0" presId="urn:microsoft.com/office/officeart/2005/8/layout/orgChart1"/>
    <dgm:cxn modelId="{5F4DF0B4-3B9D-40C6-8395-A906893A38C7}" type="presParOf" srcId="{559DA76B-2232-441A-A14D-C51B6B419B86}" destId="{3C163FAC-A188-45D1-BB16-B6E5605DD030}" srcOrd="1" destOrd="0" presId="urn:microsoft.com/office/officeart/2005/8/layout/orgChart1"/>
    <dgm:cxn modelId="{495BE00A-DE38-4C60-9FCF-E03A9FFDDF00}" type="presParOf" srcId="{51086DFF-1A5F-43F4-AE03-1CB4300EA828}" destId="{0620B68A-A1F8-4A05-82C0-F68A5366B70C}" srcOrd="1" destOrd="0" presId="urn:microsoft.com/office/officeart/2005/8/layout/orgChart1"/>
    <dgm:cxn modelId="{BE196E1D-7464-4D26-97DF-9FD8E3740F60}" type="presParOf" srcId="{51086DFF-1A5F-43F4-AE03-1CB4300EA828}" destId="{5DB27C53-FA3C-4736-B268-B6B6F8C0DB51}" srcOrd="2" destOrd="0" presId="urn:microsoft.com/office/officeart/2005/8/layout/orgChart1"/>
    <dgm:cxn modelId="{DA30759D-2F24-42FC-A42E-46B51612D279}" type="presParOf" srcId="{76F3D310-EDE3-45DF-9F78-83A7CD259FDE}" destId="{9A41995F-E9D7-4DE4-9ABD-5BD4507BB690}" srcOrd="4" destOrd="0" presId="urn:microsoft.com/office/officeart/2005/8/layout/orgChart1"/>
    <dgm:cxn modelId="{A27ACE1E-D6BA-41AD-AECD-05919FD08260}" type="presParOf" srcId="{76F3D310-EDE3-45DF-9F78-83A7CD259FDE}" destId="{E1B50735-28A3-4419-87A4-99D4EE040770}" srcOrd="5" destOrd="0" presId="urn:microsoft.com/office/officeart/2005/8/layout/orgChart1"/>
    <dgm:cxn modelId="{0749939D-DA16-4974-B663-6E7565370F53}" type="presParOf" srcId="{E1B50735-28A3-4419-87A4-99D4EE040770}" destId="{CCE18FE2-443C-44B6-AB3E-052C98E069D2}" srcOrd="0" destOrd="0" presId="urn:microsoft.com/office/officeart/2005/8/layout/orgChart1"/>
    <dgm:cxn modelId="{C3A66922-69BA-4CC0-96E4-7CB6E0423E86}" type="presParOf" srcId="{CCE18FE2-443C-44B6-AB3E-052C98E069D2}" destId="{048A7928-9063-4CD9-91FF-3F5B21953624}" srcOrd="0" destOrd="0" presId="urn:microsoft.com/office/officeart/2005/8/layout/orgChart1"/>
    <dgm:cxn modelId="{9339D7ED-7958-45EF-B44B-D1880384FC6F}" type="presParOf" srcId="{CCE18FE2-443C-44B6-AB3E-052C98E069D2}" destId="{90556BFC-0091-45C0-9407-C2EE4F7669ED}" srcOrd="1" destOrd="0" presId="urn:microsoft.com/office/officeart/2005/8/layout/orgChart1"/>
    <dgm:cxn modelId="{95E80E40-8AB7-4843-9E70-A9C6F60D9FF2}" type="presParOf" srcId="{E1B50735-28A3-4419-87A4-99D4EE040770}" destId="{35CAEC50-E7B8-495C-97C0-FC4DCCD74BE7}" srcOrd="1" destOrd="0" presId="urn:microsoft.com/office/officeart/2005/8/layout/orgChart1"/>
    <dgm:cxn modelId="{59041880-4DEF-4FCF-A23B-35C01D9E1673}" type="presParOf" srcId="{E1B50735-28A3-4419-87A4-99D4EE040770}" destId="{BB1005A3-9A00-4E7E-9BE2-BF82D1D1C93F}" srcOrd="2" destOrd="0" presId="urn:microsoft.com/office/officeart/2005/8/layout/orgChart1"/>
    <dgm:cxn modelId="{D1670D86-9F82-448A-A6D7-B88BEADDA7EE}" type="presParOf" srcId="{76F3D310-EDE3-45DF-9F78-83A7CD259FDE}" destId="{5DE15364-2B35-4E9D-ABC9-720CF66E4A03}" srcOrd="6" destOrd="0" presId="urn:microsoft.com/office/officeart/2005/8/layout/orgChart1"/>
    <dgm:cxn modelId="{5E8A4C27-3859-495E-AFCD-B200297FBE05}" type="presParOf" srcId="{76F3D310-EDE3-45DF-9F78-83A7CD259FDE}" destId="{287FA01A-E40A-416C-8027-8CC6671C871F}" srcOrd="7" destOrd="0" presId="urn:microsoft.com/office/officeart/2005/8/layout/orgChart1"/>
    <dgm:cxn modelId="{DFAE4D46-6415-44E4-A311-11FE9B7F2ED3}" type="presParOf" srcId="{287FA01A-E40A-416C-8027-8CC6671C871F}" destId="{1364D01D-26BF-4827-BEEF-63A1CCC3F2D2}" srcOrd="0" destOrd="0" presId="urn:microsoft.com/office/officeart/2005/8/layout/orgChart1"/>
    <dgm:cxn modelId="{27786ED0-2649-4CD8-9B68-9F1CD7AB5861}" type="presParOf" srcId="{1364D01D-26BF-4827-BEEF-63A1CCC3F2D2}" destId="{D4E434EF-3EF6-4430-AC1C-1AE648168728}" srcOrd="0" destOrd="0" presId="urn:microsoft.com/office/officeart/2005/8/layout/orgChart1"/>
    <dgm:cxn modelId="{7A202798-DECF-4C0B-BCF8-1CA4B5525430}" type="presParOf" srcId="{1364D01D-26BF-4827-BEEF-63A1CCC3F2D2}" destId="{AFEED72C-7A88-43E0-8B17-0CB253527D6F}" srcOrd="1" destOrd="0" presId="urn:microsoft.com/office/officeart/2005/8/layout/orgChart1"/>
    <dgm:cxn modelId="{79AC29AE-700A-4180-8855-900F2CD848E9}" type="presParOf" srcId="{287FA01A-E40A-416C-8027-8CC6671C871F}" destId="{5CA1F5CF-6BD6-404C-B1C8-9007741E0E58}" srcOrd="1" destOrd="0" presId="urn:microsoft.com/office/officeart/2005/8/layout/orgChart1"/>
    <dgm:cxn modelId="{0A06D351-EE8D-438A-9B9A-BBB68097A383}" type="presParOf" srcId="{287FA01A-E40A-416C-8027-8CC6671C871F}" destId="{0D53B8E0-C5FC-4938-A375-3E143568B377}" srcOrd="2" destOrd="0" presId="urn:microsoft.com/office/officeart/2005/8/layout/orgChart1"/>
    <dgm:cxn modelId="{C7C1FC2B-764D-42E8-BFFD-1E38EB5FA8FA}" type="presParOf" srcId="{F41D80ED-4E44-4E76-AA5F-E300DA771089}" destId="{362F2723-147D-43AF-B803-8455938A15AA}" srcOrd="2" destOrd="0" presId="urn:microsoft.com/office/officeart/2005/8/layout/orgChart1"/>
    <dgm:cxn modelId="{F590841E-F9A5-47AD-8B2D-3165C6F290FF}" type="presParOf" srcId="{D04A2F7E-8F43-46A4-9687-41E46B0DC209}" destId="{6027A683-BC25-4A55-B616-6C874FBFDA6A}" srcOrd="2" destOrd="0" presId="urn:microsoft.com/office/officeart/2005/8/layout/orgChart1"/>
  </dgm:cxnLst>
  <dgm:bg/>
  <dgm:whole>
    <a:ln w="0"/>
  </dgm:whole>
  <dgm:extLst>
    <a:ext uri="http://schemas.microsoft.com/office/drawing/2008/diagram">
      <dsp:dataModelExt xmlns:dsp="http://schemas.microsoft.com/office/drawing/2008/diagram" relId="rId1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DE15364-2B35-4E9D-ABC9-720CF66E4A03}">
      <dsp:nvSpPr>
        <dsp:cNvPr id="0" name=""/>
        <dsp:cNvSpPr/>
      </dsp:nvSpPr>
      <dsp:spPr>
        <a:xfrm>
          <a:off x="2905403" y="1315891"/>
          <a:ext cx="162827" cy="2811492"/>
        </a:xfrm>
        <a:custGeom>
          <a:avLst/>
          <a:gdLst/>
          <a:ahLst/>
          <a:cxnLst/>
          <a:rect l="0" t="0" r="0" b="0"/>
          <a:pathLst>
            <a:path>
              <a:moveTo>
                <a:pt x="0" y="0"/>
              </a:moveTo>
              <a:lnTo>
                <a:pt x="0" y="2811492"/>
              </a:lnTo>
              <a:lnTo>
                <a:pt x="162827" y="2811492"/>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A41995F-E9D7-4DE4-9ABD-5BD4507BB690}">
      <dsp:nvSpPr>
        <dsp:cNvPr id="0" name=""/>
        <dsp:cNvSpPr/>
      </dsp:nvSpPr>
      <dsp:spPr>
        <a:xfrm>
          <a:off x="2905403" y="1315891"/>
          <a:ext cx="162827" cy="2040774"/>
        </a:xfrm>
        <a:custGeom>
          <a:avLst/>
          <a:gdLst/>
          <a:ahLst/>
          <a:cxnLst/>
          <a:rect l="0" t="0" r="0" b="0"/>
          <a:pathLst>
            <a:path>
              <a:moveTo>
                <a:pt x="0" y="0"/>
              </a:moveTo>
              <a:lnTo>
                <a:pt x="0" y="2040774"/>
              </a:lnTo>
              <a:lnTo>
                <a:pt x="162827" y="2040774"/>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9C981F1-FAF1-49BE-9F96-2464D100CF46}">
      <dsp:nvSpPr>
        <dsp:cNvPr id="0" name=""/>
        <dsp:cNvSpPr/>
      </dsp:nvSpPr>
      <dsp:spPr>
        <a:xfrm>
          <a:off x="2905403" y="1315891"/>
          <a:ext cx="162827" cy="1270056"/>
        </a:xfrm>
        <a:custGeom>
          <a:avLst/>
          <a:gdLst/>
          <a:ahLst/>
          <a:cxnLst/>
          <a:rect l="0" t="0" r="0" b="0"/>
          <a:pathLst>
            <a:path>
              <a:moveTo>
                <a:pt x="0" y="0"/>
              </a:moveTo>
              <a:lnTo>
                <a:pt x="0" y="1270056"/>
              </a:lnTo>
              <a:lnTo>
                <a:pt x="162827" y="1270056"/>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4EBDA6C-241A-4252-A7B8-5F5EDD66D179}">
      <dsp:nvSpPr>
        <dsp:cNvPr id="0" name=""/>
        <dsp:cNvSpPr/>
      </dsp:nvSpPr>
      <dsp:spPr>
        <a:xfrm>
          <a:off x="2905403" y="1315891"/>
          <a:ext cx="162827" cy="499338"/>
        </a:xfrm>
        <a:custGeom>
          <a:avLst/>
          <a:gdLst/>
          <a:ahLst/>
          <a:cxnLst/>
          <a:rect l="0" t="0" r="0" b="0"/>
          <a:pathLst>
            <a:path>
              <a:moveTo>
                <a:pt x="0" y="0"/>
              </a:moveTo>
              <a:lnTo>
                <a:pt x="0" y="499338"/>
              </a:lnTo>
              <a:lnTo>
                <a:pt x="162827" y="499338"/>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1E128B2-EB2C-403B-BC08-5668132AE491}">
      <dsp:nvSpPr>
        <dsp:cNvPr id="0" name=""/>
        <dsp:cNvSpPr/>
      </dsp:nvSpPr>
      <dsp:spPr>
        <a:xfrm>
          <a:off x="2682872" y="545173"/>
          <a:ext cx="656738" cy="227958"/>
        </a:xfrm>
        <a:custGeom>
          <a:avLst/>
          <a:gdLst/>
          <a:ahLst/>
          <a:cxnLst/>
          <a:rect l="0" t="0" r="0" b="0"/>
          <a:pathLst>
            <a:path>
              <a:moveTo>
                <a:pt x="0" y="0"/>
              </a:moveTo>
              <a:lnTo>
                <a:pt x="0" y="113979"/>
              </a:lnTo>
              <a:lnTo>
                <a:pt x="656738" y="113979"/>
              </a:lnTo>
              <a:lnTo>
                <a:pt x="656738" y="227958"/>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1AB47F3-F637-4C14-95C6-510E318E6519}">
      <dsp:nvSpPr>
        <dsp:cNvPr id="0" name=""/>
        <dsp:cNvSpPr/>
      </dsp:nvSpPr>
      <dsp:spPr>
        <a:xfrm>
          <a:off x="1591926" y="1315891"/>
          <a:ext cx="162827" cy="1270056"/>
        </a:xfrm>
        <a:custGeom>
          <a:avLst/>
          <a:gdLst/>
          <a:ahLst/>
          <a:cxnLst/>
          <a:rect l="0" t="0" r="0" b="0"/>
          <a:pathLst>
            <a:path>
              <a:moveTo>
                <a:pt x="0" y="0"/>
              </a:moveTo>
              <a:lnTo>
                <a:pt x="0" y="1270056"/>
              </a:lnTo>
              <a:lnTo>
                <a:pt x="162827" y="1270056"/>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8BBE8A8-8C79-4700-8EA6-FF10CC1BD3E0}">
      <dsp:nvSpPr>
        <dsp:cNvPr id="0" name=""/>
        <dsp:cNvSpPr/>
      </dsp:nvSpPr>
      <dsp:spPr>
        <a:xfrm>
          <a:off x="1591926" y="1315891"/>
          <a:ext cx="162827" cy="499338"/>
        </a:xfrm>
        <a:custGeom>
          <a:avLst/>
          <a:gdLst/>
          <a:ahLst/>
          <a:cxnLst/>
          <a:rect l="0" t="0" r="0" b="0"/>
          <a:pathLst>
            <a:path>
              <a:moveTo>
                <a:pt x="0" y="0"/>
              </a:moveTo>
              <a:lnTo>
                <a:pt x="0" y="499338"/>
              </a:lnTo>
              <a:lnTo>
                <a:pt x="162827" y="499338"/>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E9C7C32-9FA9-4A83-A3A7-08D556C7FF69}">
      <dsp:nvSpPr>
        <dsp:cNvPr id="0" name=""/>
        <dsp:cNvSpPr/>
      </dsp:nvSpPr>
      <dsp:spPr>
        <a:xfrm>
          <a:off x="2026134" y="545173"/>
          <a:ext cx="656738" cy="227958"/>
        </a:xfrm>
        <a:custGeom>
          <a:avLst/>
          <a:gdLst/>
          <a:ahLst/>
          <a:cxnLst/>
          <a:rect l="0" t="0" r="0" b="0"/>
          <a:pathLst>
            <a:path>
              <a:moveTo>
                <a:pt x="656738" y="0"/>
              </a:moveTo>
              <a:lnTo>
                <a:pt x="656738" y="113979"/>
              </a:lnTo>
              <a:lnTo>
                <a:pt x="0" y="113979"/>
              </a:lnTo>
              <a:lnTo>
                <a:pt x="0" y="227958"/>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C0AF7D3-7AD1-451F-AF66-1959726F9DCB}">
      <dsp:nvSpPr>
        <dsp:cNvPr id="0" name=""/>
        <dsp:cNvSpPr/>
      </dsp:nvSpPr>
      <dsp:spPr>
        <a:xfrm>
          <a:off x="1987538" y="2414"/>
          <a:ext cx="1390668" cy="542759"/>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latin typeface="Times New Roman" pitchFamily="18" charset="0"/>
              <a:cs typeface="Times New Roman" pitchFamily="18" charset="0"/>
            </a:rPr>
            <a:t>Кадровое делопроизводство</a:t>
          </a:r>
        </a:p>
      </dsp:txBody>
      <dsp:txXfrm>
        <a:off x="1987538" y="2414"/>
        <a:ext cx="1390668" cy="542759"/>
      </dsp:txXfrm>
    </dsp:sp>
    <dsp:sp modelId="{EB7C4DB9-2992-4632-8F12-BA7D65BA8967}">
      <dsp:nvSpPr>
        <dsp:cNvPr id="0" name=""/>
        <dsp:cNvSpPr/>
      </dsp:nvSpPr>
      <dsp:spPr>
        <a:xfrm>
          <a:off x="1483375" y="773132"/>
          <a:ext cx="1085518" cy="542759"/>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latin typeface="Times New Roman" pitchFamily="18" charset="0"/>
              <a:cs typeface="Times New Roman" pitchFamily="18" charset="0"/>
            </a:rPr>
            <a:t>Документирование кадровой деятельности</a:t>
          </a:r>
        </a:p>
      </dsp:txBody>
      <dsp:txXfrm>
        <a:off x="1483375" y="773132"/>
        <a:ext cx="1085518" cy="542759"/>
      </dsp:txXfrm>
    </dsp:sp>
    <dsp:sp modelId="{1EA2927E-055A-4D85-BC93-212A39DA6130}">
      <dsp:nvSpPr>
        <dsp:cNvPr id="0" name=""/>
        <dsp:cNvSpPr/>
      </dsp:nvSpPr>
      <dsp:spPr>
        <a:xfrm>
          <a:off x="1754754" y="1543850"/>
          <a:ext cx="1085518" cy="542759"/>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latin typeface="Times New Roman" pitchFamily="18" charset="0"/>
              <a:cs typeface="Times New Roman" pitchFamily="18" charset="0"/>
            </a:rPr>
            <a:t>запись информации</a:t>
          </a:r>
        </a:p>
      </dsp:txBody>
      <dsp:txXfrm>
        <a:off x="1754754" y="1543850"/>
        <a:ext cx="1085518" cy="542759"/>
      </dsp:txXfrm>
    </dsp:sp>
    <dsp:sp modelId="{002864CE-CFA9-45C5-B32D-C17F5406EB81}">
      <dsp:nvSpPr>
        <dsp:cNvPr id="0" name=""/>
        <dsp:cNvSpPr/>
      </dsp:nvSpPr>
      <dsp:spPr>
        <a:xfrm>
          <a:off x="1754754" y="2314568"/>
          <a:ext cx="1085518" cy="542759"/>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latin typeface="Times New Roman" pitchFamily="18" charset="0"/>
              <a:cs typeface="Times New Roman" pitchFamily="18" charset="0"/>
            </a:rPr>
            <a:t>оформление информации</a:t>
          </a:r>
        </a:p>
      </dsp:txBody>
      <dsp:txXfrm>
        <a:off x="1754754" y="2314568"/>
        <a:ext cx="1085518" cy="542759"/>
      </dsp:txXfrm>
    </dsp:sp>
    <dsp:sp modelId="{BCA1F05F-420C-4301-80A6-B137D98D2E6A}">
      <dsp:nvSpPr>
        <dsp:cNvPr id="0" name=""/>
        <dsp:cNvSpPr/>
      </dsp:nvSpPr>
      <dsp:spPr>
        <a:xfrm>
          <a:off x="2796852" y="773132"/>
          <a:ext cx="1085518" cy="542759"/>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latin typeface="Times New Roman" pitchFamily="18" charset="0"/>
              <a:cs typeface="Times New Roman" pitchFamily="18" charset="0"/>
            </a:rPr>
            <a:t>Документационный менеджмент</a:t>
          </a:r>
        </a:p>
      </dsp:txBody>
      <dsp:txXfrm>
        <a:off x="2796852" y="773132"/>
        <a:ext cx="1085518" cy="542759"/>
      </dsp:txXfrm>
    </dsp:sp>
    <dsp:sp modelId="{11765389-9F27-4AD2-9C92-A2002251BDBC}">
      <dsp:nvSpPr>
        <dsp:cNvPr id="0" name=""/>
        <dsp:cNvSpPr/>
      </dsp:nvSpPr>
      <dsp:spPr>
        <a:xfrm>
          <a:off x="3068231" y="1543850"/>
          <a:ext cx="1085518" cy="542759"/>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latin typeface="Times New Roman" pitchFamily="18" charset="0"/>
              <a:cs typeface="Times New Roman" pitchFamily="18" charset="0"/>
            </a:rPr>
            <a:t>учет документов</a:t>
          </a:r>
        </a:p>
      </dsp:txBody>
      <dsp:txXfrm>
        <a:off x="3068231" y="1543850"/>
        <a:ext cx="1085518" cy="542759"/>
      </dsp:txXfrm>
    </dsp:sp>
    <dsp:sp modelId="{E601FCC7-5ADA-4B26-9DF7-9EFE7E108187}">
      <dsp:nvSpPr>
        <dsp:cNvPr id="0" name=""/>
        <dsp:cNvSpPr/>
      </dsp:nvSpPr>
      <dsp:spPr>
        <a:xfrm>
          <a:off x="3068231" y="2314568"/>
          <a:ext cx="1085518" cy="542759"/>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latin typeface="Times New Roman" pitchFamily="18" charset="0"/>
              <a:cs typeface="Times New Roman" pitchFamily="18" charset="0"/>
            </a:rPr>
            <a:t>систематизация документов</a:t>
          </a:r>
        </a:p>
      </dsp:txBody>
      <dsp:txXfrm>
        <a:off x="3068231" y="2314568"/>
        <a:ext cx="1085518" cy="542759"/>
      </dsp:txXfrm>
    </dsp:sp>
    <dsp:sp modelId="{048A7928-9063-4CD9-91FF-3F5B21953624}">
      <dsp:nvSpPr>
        <dsp:cNvPr id="0" name=""/>
        <dsp:cNvSpPr/>
      </dsp:nvSpPr>
      <dsp:spPr>
        <a:xfrm>
          <a:off x="3068231" y="3085286"/>
          <a:ext cx="1085518" cy="542759"/>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latin typeface="Times New Roman" pitchFamily="18" charset="0"/>
              <a:cs typeface="Times New Roman" pitchFamily="18" charset="0"/>
            </a:rPr>
            <a:t>перемещение документов</a:t>
          </a:r>
        </a:p>
      </dsp:txBody>
      <dsp:txXfrm>
        <a:off x="3068231" y="3085286"/>
        <a:ext cx="1085518" cy="542759"/>
      </dsp:txXfrm>
    </dsp:sp>
    <dsp:sp modelId="{D4E434EF-3EF6-4430-AC1C-1AE648168728}">
      <dsp:nvSpPr>
        <dsp:cNvPr id="0" name=""/>
        <dsp:cNvSpPr/>
      </dsp:nvSpPr>
      <dsp:spPr>
        <a:xfrm>
          <a:off x="3068231" y="3856004"/>
          <a:ext cx="1085518" cy="542759"/>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latin typeface="Times New Roman" pitchFamily="18" charset="0"/>
              <a:cs typeface="Times New Roman" pitchFamily="18" charset="0"/>
            </a:rPr>
            <a:t>хранение</a:t>
          </a:r>
        </a:p>
        <a:p>
          <a:pPr lvl="0" algn="ctr" defTabSz="533400">
            <a:lnSpc>
              <a:spcPct val="90000"/>
            </a:lnSpc>
            <a:spcBef>
              <a:spcPct val="0"/>
            </a:spcBef>
            <a:spcAft>
              <a:spcPct val="35000"/>
            </a:spcAft>
          </a:pPr>
          <a:r>
            <a:rPr lang="ru-RU" sz="1200" kern="1200">
              <a:latin typeface="Times New Roman" pitchFamily="18" charset="0"/>
              <a:cs typeface="Times New Roman" pitchFamily="18" charset="0"/>
            </a:rPr>
            <a:t> документов</a:t>
          </a:r>
        </a:p>
      </dsp:txBody>
      <dsp:txXfrm>
        <a:off x="3068231" y="3856004"/>
        <a:ext cx="1085518" cy="542759"/>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437</TotalTime>
  <Pages>4</Pages>
  <Words>1217</Words>
  <Characters>6942</Characters>
  <Application>Microsoft Office Word</Application>
  <DocSecurity>0</DocSecurity>
  <Lines>57</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8143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Гость</dc:creator>
  <cp:lastModifiedBy>Алёна</cp:lastModifiedBy>
  <cp:revision>20</cp:revision>
  <dcterms:created xsi:type="dcterms:W3CDTF">2018-04-18T05:16:00Z</dcterms:created>
  <dcterms:modified xsi:type="dcterms:W3CDTF">2018-05-08T13:31:00Z</dcterms:modified>
</cp:coreProperties>
</file>