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0B30" w:rsidRPr="0048774C" w:rsidRDefault="00610B30" w:rsidP="0048774C">
      <w:pPr>
        <w:autoSpaceDE w:val="0"/>
        <w:autoSpaceDN w:val="0"/>
        <w:adjustRightInd w:val="0"/>
        <w:spacing w:after="0" w:line="240" w:lineRule="auto"/>
        <w:jc w:val="both"/>
        <w:rPr>
          <w:rFonts w:ascii="Times New Roman" w:hAnsi="Times New Roman" w:cs="Times New Roman"/>
          <w:sz w:val="24"/>
          <w:szCs w:val="24"/>
        </w:rPr>
      </w:pPr>
      <w:r w:rsidRPr="0048774C">
        <w:rPr>
          <w:rFonts w:ascii="Times New Roman" w:hAnsi="Times New Roman" w:cs="Times New Roman"/>
          <w:sz w:val="24"/>
          <w:szCs w:val="24"/>
        </w:rPr>
        <w:t>УДК 316.342.6 / ББК 60.54</w:t>
      </w:r>
    </w:p>
    <w:p w:rsidR="00610B30" w:rsidRPr="0048774C" w:rsidRDefault="00610B30" w:rsidP="0025047F">
      <w:pPr>
        <w:autoSpaceDE w:val="0"/>
        <w:autoSpaceDN w:val="0"/>
        <w:adjustRightInd w:val="0"/>
        <w:spacing w:after="0" w:line="240" w:lineRule="auto"/>
        <w:jc w:val="right"/>
        <w:rPr>
          <w:rFonts w:ascii="Times New Roman" w:hAnsi="Times New Roman" w:cs="Times New Roman"/>
          <w:sz w:val="24"/>
          <w:szCs w:val="24"/>
        </w:rPr>
      </w:pPr>
      <w:r w:rsidRPr="0048774C">
        <w:rPr>
          <w:rFonts w:ascii="Times New Roman" w:hAnsi="Times New Roman" w:cs="Times New Roman"/>
          <w:sz w:val="24"/>
          <w:szCs w:val="24"/>
        </w:rPr>
        <w:t>Воробьева И.Н., Мехова А.А.</w:t>
      </w:r>
    </w:p>
    <w:p w:rsidR="0025047F" w:rsidRDefault="0025047F" w:rsidP="0048774C">
      <w:pPr>
        <w:shd w:val="clear" w:color="auto" w:fill="FFFFFF"/>
        <w:spacing w:after="0" w:line="240" w:lineRule="auto"/>
        <w:ind w:firstLine="709"/>
        <w:jc w:val="both"/>
        <w:textAlignment w:val="baseline"/>
        <w:rPr>
          <w:rFonts w:ascii="Times New Roman" w:eastAsia="Times New Roman" w:hAnsi="Times New Roman" w:cs="Times New Roman"/>
          <w:i/>
          <w:iCs/>
          <w:color w:val="222222"/>
          <w:sz w:val="24"/>
          <w:szCs w:val="24"/>
          <w:lang w:eastAsia="ru-RU"/>
        </w:rPr>
      </w:pPr>
    </w:p>
    <w:p w:rsidR="008C2D37" w:rsidRPr="0025047F" w:rsidRDefault="008C2D37" w:rsidP="0025047F">
      <w:pPr>
        <w:shd w:val="clear" w:color="auto" w:fill="FFFFFF"/>
        <w:spacing w:after="0" w:line="240" w:lineRule="auto"/>
        <w:ind w:firstLine="709"/>
        <w:jc w:val="center"/>
        <w:textAlignment w:val="baseline"/>
        <w:rPr>
          <w:rFonts w:ascii="Times New Roman" w:eastAsia="Times New Roman" w:hAnsi="Times New Roman" w:cs="Times New Roman"/>
          <w:b/>
          <w:iCs/>
          <w:caps/>
          <w:color w:val="222222"/>
          <w:sz w:val="24"/>
          <w:szCs w:val="24"/>
          <w:lang w:eastAsia="ru-RU"/>
        </w:rPr>
      </w:pPr>
      <w:r w:rsidRPr="0025047F">
        <w:rPr>
          <w:rFonts w:ascii="Times New Roman" w:eastAsia="Times New Roman" w:hAnsi="Times New Roman" w:cs="Times New Roman"/>
          <w:b/>
          <w:iCs/>
          <w:caps/>
          <w:color w:val="222222"/>
          <w:sz w:val="24"/>
          <w:szCs w:val="24"/>
          <w:lang w:eastAsia="ru-RU"/>
        </w:rPr>
        <w:t>Территориальная идентичность: основные тренды миграционных настроений провинциальной молодежи</w:t>
      </w:r>
    </w:p>
    <w:p w:rsidR="0025047F" w:rsidRPr="0048774C" w:rsidRDefault="0025047F" w:rsidP="0048774C">
      <w:pPr>
        <w:shd w:val="clear" w:color="auto" w:fill="FFFFFF"/>
        <w:spacing w:after="0" w:line="240" w:lineRule="auto"/>
        <w:ind w:firstLine="709"/>
        <w:jc w:val="both"/>
        <w:textAlignment w:val="baseline"/>
        <w:rPr>
          <w:rFonts w:ascii="Times New Roman" w:eastAsia="Times New Roman" w:hAnsi="Times New Roman" w:cs="Times New Roman"/>
          <w:i/>
          <w:iCs/>
          <w:color w:val="222222"/>
          <w:sz w:val="24"/>
          <w:szCs w:val="24"/>
          <w:lang w:eastAsia="ru-RU"/>
        </w:rPr>
      </w:pPr>
    </w:p>
    <w:p w:rsidR="0048774C" w:rsidRPr="0048774C" w:rsidRDefault="0048774C" w:rsidP="00C97919">
      <w:pPr>
        <w:autoSpaceDE w:val="0"/>
        <w:autoSpaceDN w:val="0"/>
        <w:adjustRightInd w:val="0"/>
        <w:spacing w:after="0" w:line="240" w:lineRule="auto"/>
        <w:ind w:firstLine="709"/>
        <w:jc w:val="both"/>
        <w:rPr>
          <w:rFonts w:ascii="Times New Roman" w:hAnsi="Times New Roman" w:cs="Times New Roman"/>
          <w:i/>
          <w:iCs/>
          <w:sz w:val="24"/>
          <w:szCs w:val="24"/>
        </w:rPr>
      </w:pPr>
      <w:r w:rsidRPr="0048774C">
        <w:rPr>
          <w:rFonts w:ascii="Times New Roman" w:hAnsi="Times New Roman" w:cs="Times New Roman"/>
          <w:b/>
          <w:bCs/>
          <w:sz w:val="24"/>
          <w:szCs w:val="24"/>
        </w:rPr>
        <w:t xml:space="preserve">Аннотация. </w:t>
      </w:r>
      <w:r w:rsidR="007A5ABE">
        <w:rPr>
          <w:rFonts w:ascii="Times New Roman" w:hAnsi="Times New Roman" w:cs="Times New Roman"/>
          <w:i/>
          <w:iCs/>
          <w:sz w:val="24"/>
          <w:szCs w:val="24"/>
        </w:rPr>
        <w:t xml:space="preserve">В статье авторы доказывают влияние привлечения к практикам соучаствующего управления, благоустройства территории на уровень территориальной идентичности школьников Вологодской области. Через участие формируется эмоциональная привязанность к месту проживания, тем самым снижается уровень миграционных настроений. </w:t>
      </w:r>
    </w:p>
    <w:p w:rsidR="0048774C" w:rsidRPr="00C97919" w:rsidRDefault="0048774C" w:rsidP="00C97919">
      <w:pPr>
        <w:autoSpaceDE w:val="0"/>
        <w:autoSpaceDN w:val="0"/>
        <w:adjustRightInd w:val="0"/>
        <w:spacing w:after="0" w:line="240" w:lineRule="auto"/>
        <w:ind w:firstLine="709"/>
        <w:jc w:val="both"/>
        <w:rPr>
          <w:rFonts w:ascii="Times New Roman" w:hAnsi="Times New Roman" w:cs="Times New Roman"/>
          <w:i/>
          <w:iCs/>
          <w:sz w:val="24"/>
          <w:szCs w:val="24"/>
        </w:rPr>
      </w:pPr>
      <w:r w:rsidRPr="0048774C">
        <w:rPr>
          <w:rFonts w:ascii="Times New Roman" w:hAnsi="Times New Roman" w:cs="Times New Roman"/>
          <w:b/>
          <w:bCs/>
          <w:sz w:val="24"/>
          <w:szCs w:val="24"/>
        </w:rPr>
        <w:t xml:space="preserve">Ключевые слова: </w:t>
      </w:r>
      <w:r w:rsidR="00C97919" w:rsidRPr="00C97919">
        <w:rPr>
          <w:rFonts w:ascii="Times New Roman" w:hAnsi="Times New Roman" w:cs="Times New Roman"/>
          <w:bCs/>
          <w:i/>
          <w:sz w:val="24"/>
          <w:szCs w:val="24"/>
        </w:rPr>
        <w:t xml:space="preserve">территориальная идентичность, миграционные установки, образовательные стратегии, социальное участие. </w:t>
      </w:r>
    </w:p>
    <w:p w:rsidR="0025047F" w:rsidRPr="0048774C" w:rsidRDefault="0025047F" w:rsidP="0048774C">
      <w:pPr>
        <w:spacing w:after="0" w:line="240" w:lineRule="auto"/>
        <w:ind w:firstLine="709"/>
        <w:jc w:val="both"/>
        <w:rPr>
          <w:rFonts w:ascii="Times New Roman" w:hAnsi="Times New Roman" w:cs="Times New Roman"/>
          <w:i/>
          <w:iCs/>
          <w:sz w:val="24"/>
          <w:szCs w:val="24"/>
        </w:rPr>
      </w:pPr>
    </w:p>
    <w:p w:rsidR="009F62B0" w:rsidRPr="0048774C" w:rsidRDefault="008C2D37" w:rsidP="0048774C">
      <w:pPr>
        <w:spacing w:after="0" w:line="240" w:lineRule="auto"/>
        <w:ind w:firstLine="709"/>
        <w:jc w:val="both"/>
        <w:rPr>
          <w:rFonts w:ascii="Times New Roman" w:hAnsi="Times New Roman" w:cs="Times New Roman"/>
          <w:iCs/>
          <w:sz w:val="24"/>
          <w:szCs w:val="24"/>
        </w:rPr>
      </w:pPr>
      <w:r w:rsidRPr="0048774C">
        <w:rPr>
          <w:rFonts w:ascii="Times New Roman" w:hAnsi="Times New Roman" w:cs="Times New Roman"/>
          <w:iCs/>
          <w:sz w:val="24"/>
          <w:szCs w:val="24"/>
        </w:rPr>
        <w:t xml:space="preserve">В  период реализации своих образовательных стратегий большинство выпускников школ малых и средних городов покидают свои родные регионы. </w:t>
      </w:r>
      <w:r w:rsidR="00C97919">
        <w:rPr>
          <w:rFonts w:ascii="Times New Roman" w:hAnsi="Times New Roman" w:cs="Times New Roman"/>
          <w:iCs/>
          <w:sz w:val="24"/>
          <w:szCs w:val="24"/>
        </w:rPr>
        <w:t>П</w:t>
      </w:r>
      <w:r w:rsidRPr="0048774C">
        <w:rPr>
          <w:rFonts w:ascii="Times New Roman" w:hAnsi="Times New Roman" w:cs="Times New Roman"/>
          <w:iCs/>
          <w:sz w:val="24"/>
          <w:szCs w:val="24"/>
        </w:rPr>
        <w:t xml:space="preserve">осле получения образования </w:t>
      </w:r>
      <w:r w:rsidR="00C97919">
        <w:rPr>
          <w:rFonts w:ascii="Times New Roman" w:hAnsi="Times New Roman" w:cs="Times New Roman"/>
          <w:iCs/>
          <w:sz w:val="24"/>
          <w:szCs w:val="24"/>
        </w:rPr>
        <w:t xml:space="preserve">многие </w:t>
      </w:r>
      <w:r w:rsidRPr="0048774C">
        <w:rPr>
          <w:rFonts w:ascii="Times New Roman" w:hAnsi="Times New Roman" w:cs="Times New Roman"/>
          <w:iCs/>
          <w:sz w:val="24"/>
          <w:szCs w:val="24"/>
        </w:rPr>
        <w:t xml:space="preserve">так и не возвращаются обратно. Города теряют свои ценные трудовые и </w:t>
      </w:r>
      <w:proofErr w:type="spellStart"/>
      <w:r w:rsidRPr="0048774C">
        <w:rPr>
          <w:rFonts w:ascii="Times New Roman" w:hAnsi="Times New Roman" w:cs="Times New Roman"/>
          <w:iCs/>
          <w:sz w:val="24"/>
          <w:szCs w:val="24"/>
        </w:rPr>
        <w:t>деятельностные</w:t>
      </w:r>
      <w:proofErr w:type="spellEnd"/>
      <w:r w:rsidRPr="0048774C">
        <w:rPr>
          <w:rFonts w:ascii="Times New Roman" w:hAnsi="Times New Roman" w:cs="Times New Roman"/>
          <w:iCs/>
          <w:sz w:val="24"/>
          <w:szCs w:val="24"/>
        </w:rPr>
        <w:t xml:space="preserve"> ресурсы. </w:t>
      </w:r>
      <w:r w:rsidR="00B1043E" w:rsidRPr="0048774C">
        <w:rPr>
          <w:rFonts w:ascii="Times New Roman" w:hAnsi="Times New Roman" w:cs="Times New Roman"/>
          <w:iCs/>
          <w:sz w:val="24"/>
          <w:szCs w:val="24"/>
        </w:rPr>
        <w:t xml:space="preserve"> Как удержать молодежь в регионе или вернуть после получения искомого образования?</w:t>
      </w:r>
      <w:r w:rsidR="00303736" w:rsidRPr="0048774C">
        <w:rPr>
          <w:rFonts w:ascii="Times New Roman" w:hAnsi="Times New Roman" w:cs="Times New Roman"/>
          <w:iCs/>
          <w:sz w:val="24"/>
          <w:szCs w:val="24"/>
        </w:rPr>
        <w:t xml:space="preserve"> Одним из </w:t>
      </w:r>
      <w:r w:rsidR="00B1043E" w:rsidRPr="0048774C">
        <w:rPr>
          <w:rFonts w:ascii="Times New Roman" w:hAnsi="Times New Roman" w:cs="Times New Roman"/>
          <w:iCs/>
          <w:sz w:val="24"/>
          <w:szCs w:val="24"/>
        </w:rPr>
        <w:t xml:space="preserve">действенных </w:t>
      </w:r>
      <w:r w:rsidR="00303736" w:rsidRPr="0048774C">
        <w:rPr>
          <w:rFonts w:ascii="Times New Roman" w:hAnsi="Times New Roman" w:cs="Times New Roman"/>
          <w:iCs/>
          <w:sz w:val="24"/>
          <w:szCs w:val="24"/>
        </w:rPr>
        <w:t xml:space="preserve">факторов является </w:t>
      </w:r>
      <w:r w:rsidR="00B1043E" w:rsidRPr="0048774C">
        <w:rPr>
          <w:rFonts w:ascii="Times New Roman" w:hAnsi="Times New Roman" w:cs="Times New Roman"/>
          <w:iCs/>
          <w:sz w:val="24"/>
          <w:szCs w:val="24"/>
        </w:rPr>
        <w:t>формирование</w:t>
      </w:r>
      <w:r w:rsidR="00303736" w:rsidRPr="0048774C">
        <w:rPr>
          <w:rFonts w:ascii="Times New Roman" w:hAnsi="Times New Roman" w:cs="Times New Roman"/>
          <w:iCs/>
          <w:sz w:val="24"/>
          <w:szCs w:val="24"/>
        </w:rPr>
        <w:t xml:space="preserve"> их территориальной ид</w:t>
      </w:r>
      <w:r w:rsidR="007A5ABE">
        <w:rPr>
          <w:rFonts w:ascii="Times New Roman" w:hAnsi="Times New Roman" w:cs="Times New Roman"/>
          <w:iCs/>
          <w:sz w:val="24"/>
          <w:szCs w:val="24"/>
        </w:rPr>
        <w:t>ентичности, которая является важным нематериальным активом развития региона.</w:t>
      </w:r>
      <w:r w:rsidR="00B1043E" w:rsidRPr="0048774C">
        <w:rPr>
          <w:rFonts w:ascii="Times New Roman" w:hAnsi="Times New Roman" w:cs="Times New Roman"/>
          <w:iCs/>
          <w:sz w:val="24"/>
          <w:szCs w:val="24"/>
        </w:rPr>
        <w:t xml:space="preserve"> </w:t>
      </w:r>
    </w:p>
    <w:p w:rsidR="00A01799" w:rsidRDefault="00832F28" w:rsidP="0048774C">
      <w:pPr>
        <w:spacing w:after="0" w:line="240" w:lineRule="auto"/>
        <w:ind w:firstLine="709"/>
        <w:jc w:val="both"/>
        <w:rPr>
          <w:rFonts w:ascii="Times New Roman" w:hAnsi="Times New Roman" w:cs="Times New Roman"/>
          <w:iCs/>
          <w:sz w:val="24"/>
          <w:szCs w:val="24"/>
        </w:rPr>
      </w:pPr>
      <w:r w:rsidRPr="0048774C">
        <w:rPr>
          <w:rFonts w:ascii="Times New Roman" w:hAnsi="Times New Roman" w:cs="Times New Roman"/>
          <w:iCs/>
          <w:sz w:val="24"/>
          <w:szCs w:val="24"/>
        </w:rPr>
        <w:t>Территориальная идентичность как сложное многокомпоне</w:t>
      </w:r>
      <w:r w:rsidR="00466411" w:rsidRPr="0048774C">
        <w:rPr>
          <w:rFonts w:ascii="Times New Roman" w:hAnsi="Times New Roman" w:cs="Times New Roman"/>
          <w:iCs/>
          <w:sz w:val="24"/>
          <w:szCs w:val="24"/>
        </w:rPr>
        <w:t>нтное явление, включает в себя как эмоциональное чувство принадлежности к данной территор</w:t>
      </w:r>
      <w:proofErr w:type="gramStart"/>
      <w:r w:rsidR="00466411" w:rsidRPr="0048774C">
        <w:rPr>
          <w:rFonts w:ascii="Times New Roman" w:hAnsi="Times New Roman" w:cs="Times New Roman"/>
          <w:iCs/>
          <w:sz w:val="24"/>
          <w:szCs w:val="24"/>
        </w:rPr>
        <w:t>ии и её</w:t>
      </w:r>
      <w:proofErr w:type="gramEnd"/>
      <w:r w:rsidR="00466411" w:rsidRPr="0048774C">
        <w:rPr>
          <w:rFonts w:ascii="Times New Roman" w:hAnsi="Times New Roman" w:cs="Times New Roman"/>
          <w:iCs/>
          <w:sz w:val="24"/>
          <w:szCs w:val="24"/>
        </w:rPr>
        <w:t xml:space="preserve"> сообществу, так желание и потребность участвовать в региональных взаимодействиях</w:t>
      </w:r>
      <w:r w:rsidR="00E076BE">
        <w:rPr>
          <w:rFonts w:ascii="Times New Roman" w:hAnsi="Times New Roman" w:cs="Times New Roman"/>
          <w:iCs/>
          <w:sz w:val="24"/>
          <w:szCs w:val="24"/>
        </w:rPr>
        <w:t xml:space="preserve"> </w:t>
      </w:r>
      <w:r w:rsidR="00E076BE" w:rsidRPr="00E076BE">
        <w:rPr>
          <w:rFonts w:ascii="Times New Roman" w:hAnsi="Times New Roman" w:cs="Times New Roman"/>
          <w:iCs/>
          <w:sz w:val="24"/>
          <w:szCs w:val="24"/>
        </w:rPr>
        <w:t>[</w:t>
      </w:r>
      <w:r w:rsidR="00C97919" w:rsidRPr="00C97919">
        <w:rPr>
          <w:rFonts w:ascii="Times New Roman" w:hAnsi="Times New Roman" w:cs="Times New Roman"/>
          <w:iCs/>
          <w:sz w:val="24"/>
          <w:szCs w:val="24"/>
        </w:rPr>
        <w:t>4]</w:t>
      </w:r>
      <w:r w:rsidR="00466411" w:rsidRPr="0048774C">
        <w:rPr>
          <w:rFonts w:ascii="Times New Roman" w:hAnsi="Times New Roman" w:cs="Times New Roman"/>
          <w:iCs/>
          <w:sz w:val="24"/>
          <w:szCs w:val="24"/>
        </w:rPr>
        <w:t>. Территориальную идентичность, как правило, изучают с точки зрения ее компонентов: эмо</w:t>
      </w:r>
      <w:r w:rsidR="00C97919">
        <w:rPr>
          <w:rFonts w:ascii="Times New Roman" w:hAnsi="Times New Roman" w:cs="Times New Roman"/>
          <w:iCs/>
          <w:sz w:val="24"/>
          <w:szCs w:val="24"/>
        </w:rPr>
        <w:t>ционального (привязанность к те</w:t>
      </w:r>
      <w:r w:rsidR="00466411" w:rsidRPr="0048774C">
        <w:rPr>
          <w:rFonts w:ascii="Times New Roman" w:hAnsi="Times New Roman" w:cs="Times New Roman"/>
          <w:iCs/>
          <w:sz w:val="24"/>
          <w:szCs w:val="24"/>
        </w:rPr>
        <w:t>рритории), ценностн</w:t>
      </w:r>
      <w:r w:rsidR="00C97919">
        <w:rPr>
          <w:rFonts w:ascii="Times New Roman" w:hAnsi="Times New Roman" w:cs="Times New Roman"/>
          <w:iCs/>
          <w:sz w:val="24"/>
          <w:szCs w:val="24"/>
        </w:rPr>
        <w:t>ого</w:t>
      </w:r>
      <w:r w:rsidR="00466411" w:rsidRPr="0048774C">
        <w:rPr>
          <w:rFonts w:ascii="Times New Roman" w:hAnsi="Times New Roman" w:cs="Times New Roman"/>
          <w:iCs/>
          <w:sz w:val="24"/>
          <w:szCs w:val="24"/>
        </w:rPr>
        <w:t xml:space="preserve"> (разделя</w:t>
      </w:r>
      <w:r w:rsidR="00C97919">
        <w:rPr>
          <w:rFonts w:ascii="Times New Roman" w:hAnsi="Times New Roman" w:cs="Times New Roman"/>
          <w:iCs/>
          <w:sz w:val="24"/>
          <w:szCs w:val="24"/>
        </w:rPr>
        <w:t>е</w:t>
      </w:r>
      <w:r w:rsidR="00466411" w:rsidRPr="0048774C">
        <w:rPr>
          <w:rFonts w:ascii="Times New Roman" w:hAnsi="Times New Roman" w:cs="Times New Roman"/>
          <w:iCs/>
          <w:sz w:val="24"/>
          <w:szCs w:val="24"/>
        </w:rPr>
        <w:t>мые ценности территориального сообщества)</w:t>
      </w:r>
      <w:r w:rsidR="00C97919">
        <w:rPr>
          <w:rFonts w:ascii="Times New Roman" w:hAnsi="Times New Roman" w:cs="Times New Roman"/>
          <w:iCs/>
          <w:sz w:val="24"/>
          <w:szCs w:val="24"/>
        </w:rPr>
        <w:t>,</w:t>
      </w:r>
      <w:r w:rsidR="00466411" w:rsidRPr="0048774C">
        <w:rPr>
          <w:rFonts w:ascii="Times New Roman" w:hAnsi="Times New Roman" w:cs="Times New Roman"/>
          <w:iCs/>
          <w:sz w:val="24"/>
          <w:szCs w:val="24"/>
        </w:rPr>
        <w:t xml:space="preserve">  когнитивного (знание особенностей социально-экономического развития, истории р</w:t>
      </w:r>
      <w:r w:rsidR="00C97919">
        <w:rPr>
          <w:rFonts w:ascii="Times New Roman" w:hAnsi="Times New Roman" w:cs="Times New Roman"/>
          <w:iCs/>
          <w:sz w:val="24"/>
          <w:szCs w:val="24"/>
        </w:rPr>
        <w:t>егиона), поведенческого</w:t>
      </w:r>
      <w:r w:rsidR="00466411" w:rsidRPr="0048774C">
        <w:rPr>
          <w:rFonts w:ascii="Times New Roman" w:hAnsi="Times New Roman" w:cs="Times New Roman"/>
          <w:iCs/>
          <w:sz w:val="24"/>
          <w:szCs w:val="24"/>
        </w:rPr>
        <w:t xml:space="preserve"> (расположенность и социальные практики действия</w:t>
      </w:r>
      <w:r w:rsidR="00A01799">
        <w:rPr>
          <w:rFonts w:ascii="Times New Roman" w:hAnsi="Times New Roman" w:cs="Times New Roman"/>
          <w:iCs/>
          <w:sz w:val="24"/>
          <w:szCs w:val="24"/>
        </w:rPr>
        <w:t xml:space="preserve"> </w:t>
      </w:r>
      <w:r w:rsidR="00466411" w:rsidRPr="0048774C">
        <w:rPr>
          <w:rFonts w:ascii="Times New Roman" w:hAnsi="Times New Roman" w:cs="Times New Roman"/>
          <w:iCs/>
          <w:sz w:val="24"/>
          <w:szCs w:val="24"/>
        </w:rPr>
        <w:t>на данной территории)</w:t>
      </w:r>
      <w:r w:rsidR="00C97919" w:rsidRPr="00C97919">
        <w:rPr>
          <w:rFonts w:ascii="Times New Roman" w:hAnsi="Times New Roman" w:cs="Times New Roman"/>
          <w:iCs/>
          <w:sz w:val="24"/>
          <w:szCs w:val="24"/>
        </w:rPr>
        <w:t xml:space="preserve"> [1-3].</w:t>
      </w:r>
      <w:r w:rsidR="007A5ABE" w:rsidRPr="007A5ABE">
        <w:rPr>
          <w:rFonts w:ascii="Times New Roman" w:hAnsi="Times New Roman" w:cs="Times New Roman"/>
          <w:iCs/>
          <w:sz w:val="24"/>
          <w:szCs w:val="24"/>
        </w:rPr>
        <w:t xml:space="preserve"> </w:t>
      </w:r>
    </w:p>
    <w:p w:rsidR="00A01799" w:rsidRDefault="00A01799" w:rsidP="0048774C">
      <w:pPr>
        <w:spacing w:after="0" w:line="240" w:lineRule="auto"/>
        <w:ind w:firstLine="709"/>
        <w:jc w:val="both"/>
        <w:rPr>
          <w:rFonts w:ascii="Times New Roman" w:hAnsi="Times New Roman" w:cs="Times New Roman"/>
          <w:iCs/>
          <w:sz w:val="24"/>
          <w:szCs w:val="24"/>
        </w:rPr>
      </w:pPr>
      <w:r>
        <w:rPr>
          <w:rFonts w:ascii="Times New Roman" w:hAnsi="Times New Roman" w:cs="Times New Roman"/>
          <w:iCs/>
          <w:sz w:val="24"/>
          <w:szCs w:val="24"/>
        </w:rPr>
        <w:t xml:space="preserve">Взаимосвязь территориальной идентичности и социальной активности, социального участия заключается в формировании эмоциональной привязанности к региону через вложение своих усилий по его преобразованию. В процессе участия формируются и социальные контакты в территориальном сообществе, которые создают удерживающий эффект. В процессе участия индивид подстраивает территорию под свои потребности, тем самым заявляя на нее свое право. </w:t>
      </w:r>
    </w:p>
    <w:p w:rsidR="00D74246" w:rsidRPr="0048774C" w:rsidRDefault="00466411" w:rsidP="0048774C">
      <w:pPr>
        <w:spacing w:after="0" w:line="240" w:lineRule="auto"/>
        <w:ind w:firstLine="709"/>
        <w:jc w:val="both"/>
        <w:rPr>
          <w:rFonts w:ascii="Times New Roman" w:hAnsi="Times New Roman" w:cs="Times New Roman"/>
          <w:iCs/>
          <w:sz w:val="24"/>
          <w:szCs w:val="24"/>
        </w:rPr>
      </w:pPr>
      <w:r w:rsidRPr="0048774C">
        <w:rPr>
          <w:rFonts w:ascii="Times New Roman" w:hAnsi="Times New Roman" w:cs="Times New Roman"/>
          <w:iCs/>
          <w:sz w:val="24"/>
          <w:szCs w:val="24"/>
        </w:rPr>
        <w:t xml:space="preserve">Основной целью данной статьи является </w:t>
      </w:r>
      <w:r w:rsidR="00A01799">
        <w:rPr>
          <w:rFonts w:ascii="Times New Roman" w:hAnsi="Times New Roman" w:cs="Times New Roman"/>
          <w:iCs/>
          <w:sz w:val="24"/>
          <w:szCs w:val="24"/>
        </w:rPr>
        <w:t>эмпирическое доказательство данных закономерностей: влияние вовлеченности в дела города, поселка и осознание ответственности за происходящее в нем на миграционные планы и настроения у</w:t>
      </w:r>
      <w:r w:rsidRPr="0048774C">
        <w:rPr>
          <w:rFonts w:ascii="Times New Roman" w:hAnsi="Times New Roman" w:cs="Times New Roman"/>
          <w:iCs/>
          <w:sz w:val="24"/>
          <w:szCs w:val="24"/>
        </w:rPr>
        <w:t xml:space="preserve"> школьников Вологодской области</w:t>
      </w:r>
      <w:r w:rsidR="00A01799">
        <w:rPr>
          <w:rFonts w:ascii="Times New Roman" w:hAnsi="Times New Roman" w:cs="Times New Roman"/>
          <w:iCs/>
          <w:sz w:val="24"/>
          <w:szCs w:val="24"/>
        </w:rPr>
        <w:t xml:space="preserve">. </w:t>
      </w:r>
      <w:r w:rsidR="00C97919">
        <w:rPr>
          <w:rFonts w:ascii="Times New Roman" w:hAnsi="Times New Roman" w:cs="Times New Roman"/>
          <w:iCs/>
          <w:sz w:val="24"/>
          <w:szCs w:val="24"/>
        </w:rPr>
        <w:t xml:space="preserve"> </w:t>
      </w:r>
      <w:r w:rsidR="00D74246" w:rsidRPr="0048774C">
        <w:rPr>
          <w:rFonts w:ascii="Times New Roman" w:hAnsi="Times New Roman" w:cs="Times New Roman"/>
          <w:iCs/>
          <w:sz w:val="24"/>
          <w:szCs w:val="24"/>
        </w:rPr>
        <w:t>Эмпирической базой иссл</w:t>
      </w:r>
      <w:r w:rsidR="00044D45" w:rsidRPr="0048774C">
        <w:rPr>
          <w:rFonts w:ascii="Times New Roman" w:hAnsi="Times New Roman" w:cs="Times New Roman"/>
          <w:iCs/>
          <w:sz w:val="24"/>
          <w:szCs w:val="24"/>
        </w:rPr>
        <w:t>е</w:t>
      </w:r>
      <w:r w:rsidR="00D74246" w:rsidRPr="0048774C">
        <w:rPr>
          <w:rFonts w:ascii="Times New Roman" w:hAnsi="Times New Roman" w:cs="Times New Roman"/>
          <w:iCs/>
          <w:sz w:val="24"/>
          <w:szCs w:val="24"/>
        </w:rPr>
        <w:t>дования стали данные опроса по теме: «Образовательные и карьерные стратегии учащихся Вологодской области: факторы выбора», проведенного в Вологодской области в октябре-ноябре 2023 года кафедрой социологии и социальных технологий Череповецкого государственного университета. Всего опрошено 600 учащихся школ г</w:t>
      </w:r>
      <w:proofErr w:type="gramStart"/>
      <w:r w:rsidR="00D74246" w:rsidRPr="0048774C">
        <w:rPr>
          <w:rFonts w:ascii="Times New Roman" w:hAnsi="Times New Roman" w:cs="Times New Roman"/>
          <w:iCs/>
          <w:sz w:val="24"/>
          <w:szCs w:val="24"/>
        </w:rPr>
        <w:t>.Ч</w:t>
      </w:r>
      <w:proofErr w:type="gramEnd"/>
      <w:r w:rsidR="00D74246" w:rsidRPr="0048774C">
        <w:rPr>
          <w:rFonts w:ascii="Times New Roman" w:hAnsi="Times New Roman" w:cs="Times New Roman"/>
          <w:iCs/>
          <w:sz w:val="24"/>
          <w:szCs w:val="24"/>
        </w:rPr>
        <w:t>ереповца, 425 учащихся школ г.Вологды, 900 учащихся школ районных центров и малых городов Вологодской области.</w:t>
      </w:r>
    </w:p>
    <w:p w:rsidR="00044D45" w:rsidRPr="0048774C" w:rsidRDefault="00044D45" w:rsidP="0048774C">
      <w:pPr>
        <w:spacing w:after="0" w:line="240" w:lineRule="auto"/>
        <w:ind w:firstLine="709"/>
        <w:jc w:val="both"/>
        <w:rPr>
          <w:rFonts w:ascii="Times New Roman" w:hAnsi="Times New Roman" w:cs="Times New Roman"/>
          <w:iCs/>
          <w:sz w:val="24"/>
          <w:szCs w:val="24"/>
        </w:rPr>
      </w:pPr>
      <w:r w:rsidRPr="0048774C">
        <w:rPr>
          <w:rFonts w:ascii="Times New Roman" w:hAnsi="Times New Roman" w:cs="Times New Roman"/>
          <w:iCs/>
          <w:sz w:val="24"/>
          <w:szCs w:val="24"/>
        </w:rPr>
        <w:t xml:space="preserve">Для изучения  эмоционального компонента территориальной идентичности были заданы следующие вопросы: «Вы довольны тем, что живете в своем городе, поселке?», </w:t>
      </w:r>
      <w:r w:rsidR="00C97919">
        <w:rPr>
          <w:rFonts w:ascii="Times New Roman" w:hAnsi="Times New Roman" w:cs="Times New Roman"/>
          <w:iCs/>
          <w:sz w:val="24"/>
          <w:szCs w:val="24"/>
        </w:rPr>
        <w:t>«</w:t>
      </w:r>
      <w:r w:rsidRPr="0048774C">
        <w:rPr>
          <w:rFonts w:ascii="Times New Roman" w:hAnsi="Times New Roman" w:cs="Times New Roman"/>
          <w:iCs/>
          <w:sz w:val="24"/>
          <w:szCs w:val="24"/>
        </w:rPr>
        <w:t>Порекомендовали бы Вы своим знакомым из другого населенного пункта переехать жить в ваш город, поселок?</w:t>
      </w:r>
      <w:r w:rsidR="00C97919">
        <w:rPr>
          <w:rFonts w:ascii="Times New Roman" w:hAnsi="Times New Roman" w:cs="Times New Roman"/>
          <w:iCs/>
          <w:sz w:val="24"/>
          <w:szCs w:val="24"/>
        </w:rPr>
        <w:t>»</w:t>
      </w:r>
      <w:r w:rsidRPr="0048774C">
        <w:rPr>
          <w:rFonts w:ascii="Times New Roman" w:hAnsi="Times New Roman" w:cs="Times New Roman"/>
          <w:iCs/>
          <w:sz w:val="24"/>
          <w:szCs w:val="24"/>
        </w:rPr>
        <w:t xml:space="preserve"> </w:t>
      </w:r>
    </w:p>
    <w:p w:rsidR="00C303D4" w:rsidRPr="0048774C" w:rsidRDefault="00C97919" w:rsidP="0048774C">
      <w:pPr>
        <w:spacing w:after="0" w:line="240" w:lineRule="auto"/>
        <w:ind w:firstLine="709"/>
        <w:jc w:val="both"/>
        <w:rPr>
          <w:rFonts w:ascii="Times New Roman" w:hAnsi="Times New Roman" w:cs="Times New Roman"/>
          <w:iCs/>
          <w:sz w:val="24"/>
          <w:szCs w:val="24"/>
        </w:rPr>
      </w:pPr>
      <w:r>
        <w:rPr>
          <w:rFonts w:ascii="Times New Roman" w:hAnsi="Times New Roman" w:cs="Times New Roman"/>
          <w:iCs/>
          <w:sz w:val="24"/>
          <w:szCs w:val="24"/>
        </w:rPr>
        <w:t>По результатам исследования, у</w:t>
      </w:r>
      <w:r w:rsidR="00C303D4" w:rsidRPr="0048774C">
        <w:rPr>
          <w:rFonts w:ascii="Times New Roman" w:hAnsi="Times New Roman" w:cs="Times New Roman"/>
          <w:iCs/>
          <w:sz w:val="24"/>
          <w:szCs w:val="24"/>
        </w:rPr>
        <w:t>чащиеся 9-11 кл</w:t>
      </w:r>
      <w:r w:rsidR="00E076BE">
        <w:rPr>
          <w:rFonts w:ascii="Times New Roman" w:hAnsi="Times New Roman" w:cs="Times New Roman"/>
          <w:iCs/>
          <w:sz w:val="24"/>
          <w:szCs w:val="24"/>
        </w:rPr>
        <w:t>а</w:t>
      </w:r>
      <w:r w:rsidR="00C303D4" w:rsidRPr="0048774C">
        <w:rPr>
          <w:rFonts w:ascii="Times New Roman" w:hAnsi="Times New Roman" w:cs="Times New Roman"/>
          <w:iCs/>
          <w:sz w:val="24"/>
          <w:szCs w:val="24"/>
        </w:rPr>
        <w:t>с</w:t>
      </w:r>
      <w:r w:rsidR="00E076BE">
        <w:rPr>
          <w:rFonts w:ascii="Times New Roman" w:hAnsi="Times New Roman" w:cs="Times New Roman"/>
          <w:iCs/>
          <w:sz w:val="24"/>
          <w:szCs w:val="24"/>
        </w:rPr>
        <w:t>с</w:t>
      </w:r>
      <w:r w:rsidR="00C303D4" w:rsidRPr="0048774C">
        <w:rPr>
          <w:rFonts w:ascii="Times New Roman" w:hAnsi="Times New Roman" w:cs="Times New Roman"/>
          <w:iCs/>
          <w:sz w:val="24"/>
          <w:szCs w:val="24"/>
        </w:rPr>
        <w:t>ов очень позитивно отн</w:t>
      </w:r>
      <w:r>
        <w:rPr>
          <w:rFonts w:ascii="Times New Roman" w:hAnsi="Times New Roman" w:cs="Times New Roman"/>
          <w:iCs/>
          <w:sz w:val="24"/>
          <w:szCs w:val="24"/>
        </w:rPr>
        <w:t>о</w:t>
      </w:r>
      <w:r w:rsidR="00C303D4" w:rsidRPr="0048774C">
        <w:rPr>
          <w:rFonts w:ascii="Times New Roman" w:hAnsi="Times New Roman" w:cs="Times New Roman"/>
          <w:iCs/>
          <w:sz w:val="24"/>
          <w:szCs w:val="24"/>
        </w:rPr>
        <w:t xml:space="preserve">сятся к своей малой родине. </w:t>
      </w:r>
      <w:r w:rsidR="00CD3689" w:rsidRPr="0048774C">
        <w:rPr>
          <w:rFonts w:ascii="Times New Roman" w:hAnsi="Times New Roman" w:cs="Times New Roman"/>
          <w:iCs/>
          <w:sz w:val="24"/>
          <w:szCs w:val="24"/>
        </w:rPr>
        <w:t>65% школьников малых городов Вологодской области</w:t>
      </w:r>
      <w:r>
        <w:rPr>
          <w:rFonts w:ascii="Times New Roman" w:hAnsi="Times New Roman" w:cs="Times New Roman"/>
          <w:iCs/>
          <w:sz w:val="24"/>
          <w:szCs w:val="24"/>
        </w:rPr>
        <w:t>,</w:t>
      </w:r>
      <w:r w:rsidR="00CD3689" w:rsidRPr="0048774C">
        <w:rPr>
          <w:rFonts w:ascii="Times New Roman" w:hAnsi="Times New Roman" w:cs="Times New Roman"/>
          <w:iCs/>
          <w:sz w:val="24"/>
          <w:szCs w:val="24"/>
        </w:rPr>
        <w:t xml:space="preserve"> </w:t>
      </w:r>
      <w:r>
        <w:rPr>
          <w:rFonts w:ascii="Times New Roman" w:hAnsi="Times New Roman" w:cs="Times New Roman"/>
          <w:iCs/>
          <w:sz w:val="24"/>
          <w:szCs w:val="24"/>
        </w:rPr>
        <w:t>74% школьни</w:t>
      </w:r>
      <w:r w:rsidRPr="0048774C">
        <w:rPr>
          <w:rFonts w:ascii="Times New Roman" w:hAnsi="Times New Roman" w:cs="Times New Roman"/>
          <w:iCs/>
          <w:sz w:val="24"/>
          <w:szCs w:val="24"/>
        </w:rPr>
        <w:t xml:space="preserve">ков Череповца и 72% школьников Вологды </w:t>
      </w:r>
      <w:r w:rsidR="00CD3689" w:rsidRPr="0048774C">
        <w:rPr>
          <w:rFonts w:ascii="Times New Roman" w:hAnsi="Times New Roman" w:cs="Times New Roman"/>
          <w:iCs/>
          <w:sz w:val="24"/>
          <w:szCs w:val="24"/>
        </w:rPr>
        <w:t xml:space="preserve">ответили, что они довольны или скорее довольны, что живут в своем </w:t>
      </w:r>
      <w:r>
        <w:rPr>
          <w:rFonts w:ascii="Times New Roman" w:hAnsi="Times New Roman" w:cs="Times New Roman"/>
          <w:iCs/>
          <w:sz w:val="24"/>
          <w:szCs w:val="24"/>
        </w:rPr>
        <w:t>населенном пункте (</w:t>
      </w:r>
      <w:proofErr w:type="gramStart"/>
      <w:r>
        <w:rPr>
          <w:rFonts w:ascii="Times New Roman" w:hAnsi="Times New Roman" w:cs="Times New Roman"/>
          <w:iCs/>
          <w:sz w:val="24"/>
          <w:szCs w:val="24"/>
        </w:rPr>
        <w:t>см</w:t>
      </w:r>
      <w:proofErr w:type="gramEnd"/>
      <w:r>
        <w:rPr>
          <w:rFonts w:ascii="Times New Roman" w:hAnsi="Times New Roman" w:cs="Times New Roman"/>
          <w:iCs/>
          <w:sz w:val="24"/>
          <w:szCs w:val="24"/>
        </w:rPr>
        <w:t>. рис.1).</w:t>
      </w:r>
    </w:p>
    <w:p w:rsidR="00FD3C03" w:rsidRPr="0048774C" w:rsidRDefault="00FD3C03" w:rsidP="0048774C">
      <w:pPr>
        <w:spacing w:after="0" w:line="240" w:lineRule="auto"/>
        <w:ind w:firstLine="851"/>
        <w:jc w:val="both"/>
        <w:rPr>
          <w:rFonts w:ascii="Times New Roman" w:hAnsi="Times New Roman" w:cs="Times New Roman"/>
          <w:iCs/>
          <w:sz w:val="24"/>
          <w:szCs w:val="24"/>
        </w:rPr>
      </w:pPr>
    </w:p>
    <w:p w:rsidR="00044D45" w:rsidRPr="0048774C" w:rsidRDefault="00044D45" w:rsidP="00BC7276">
      <w:pPr>
        <w:spacing w:after="0" w:line="240" w:lineRule="auto"/>
        <w:jc w:val="both"/>
        <w:rPr>
          <w:rFonts w:ascii="Times New Roman" w:hAnsi="Times New Roman" w:cs="Times New Roman"/>
          <w:iCs/>
          <w:sz w:val="24"/>
          <w:szCs w:val="24"/>
        </w:rPr>
      </w:pPr>
      <w:r w:rsidRPr="0048774C">
        <w:rPr>
          <w:rFonts w:ascii="Times New Roman" w:hAnsi="Times New Roman" w:cs="Times New Roman"/>
          <w:iCs/>
          <w:noProof/>
          <w:sz w:val="24"/>
          <w:szCs w:val="24"/>
          <w:lang w:eastAsia="ru-RU"/>
        </w:rPr>
        <w:drawing>
          <wp:inline distT="0" distB="0" distL="0" distR="0">
            <wp:extent cx="6124575" cy="268605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044D45" w:rsidRDefault="00044D45" w:rsidP="0048774C">
      <w:pPr>
        <w:spacing w:after="0" w:line="240" w:lineRule="auto"/>
        <w:ind w:firstLine="851"/>
        <w:jc w:val="both"/>
        <w:rPr>
          <w:rFonts w:ascii="Times New Roman" w:hAnsi="Times New Roman" w:cs="Times New Roman"/>
          <w:iCs/>
          <w:sz w:val="24"/>
          <w:szCs w:val="24"/>
        </w:rPr>
      </w:pPr>
      <w:r w:rsidRPr="0048774C">
        <w:rPr>
          <w:rFonts w:ascii="Times New Roman" w:hAnsi="Times New Roman" w:cs="Times New Roman"/>
          <w:iCs/>
          <w:sz w:val="24"/>
          <w:szCs w:val="24"/>
        </w:rPr>
        <w:t>Рис.1. Распределение ответа на вопрос: «Вы довольны тем, что живете в своем городе, поселке?», в зависимости от места проживания.</w:t>
      </w:r>
    </w:p>
    <w:p w:rsidR="00C97919" w:rsidRPr="0048774C" w:rsidRDefault="00C97919" w:rsidP="0048774C">
      <w:pPr>
        <w:spacing w:after="0" w:line="240" w:lineRule="auto"/>
        <w:ind w:firstLine="851"/>
        <w:jc w:val="both"/>
        <w:rPr>
          <w:rFonts w:ascii="Times New Roman" w:hAnsi="Times New Roman" w:cs="Times New Roman"/>
          <w:iCs/>
          <w:sz w:val="24"/>
          <w:szCs w:val="24"/>
        </w:rPr>
      </w:pPr>
    </w:p>
    <w:p w:rsidR="00CD3689" w:rsidRPr="0048774C" w:rsidRDefault="00CD3689" w:rsidP="0048774C">
      <w:pPr>
        <w:spacing w:after="0" w:line="240" w:lineRule="auto"/>
        <w:ind w:firstLine="709"/>
        <w:jc w:val="both"/>
        <w:rPr>
          <w:rFonts w:ascii="Times New Roman" w:hAnsi="Times New Roman" w:cs="Times New Roman"/>
          <w:iCs/>
          <w:sz w:val="24"/>
          <w:szCs w:val="24"/>
        </w:rPr>
      </w:pPr>
      <w:r w:rsidRPr="0048774C">
        <w:rPr>
          <w:rFonts w:ascii="Times New Roman" w:hAnsi="Times New Roman" w:cs="Times New Roman"/>
          <w:iCs/>
          <w:sz w:val="24"/>
          <w:szCs w:val="24"/>
        </w:rPr>
        <w:t>Но при перехо</w:t>
      </w:r>
      <w:r w:rsidR="00C97919">
        <w:rPr>
          <w:rFonts w:ascii="Times New Roman" w:hAnsi="Times New Roman" w:cs="Times New Roman"/>
          <w:iCs/>
          <w:sz w:val="24"/>
          <w:szCs w:val="24"/>
        </w:rPr>
        <w:t xml:space="preserve">де на </w:t>
      </w:r>
      <w:proofErr w:type="gramStart"/>
      <w:r w:rsidR="00C97919">
        <w:rPr>
          <w:rFonts w:ascii="Times New Roman" w:hAnsi="Times New Roman" w:cs="Times New Roman"/>
          <w:iCs/>
          <w:sz w:val="24"/>
          <w:szCs w:val="24"/>
        </w:rPr>
        <w:t>более проективный</w:t>
      </w:r>
      <w:proofErr w:type="gramEnd"/>
      <w:r w:rsidR="00C97919">
        <w:rPr>
          <w:rFonts w:ascii="Times New Roman" w:hAnsi="Times New Roman" w:cs="Times New Roman"/>
          <w:iCs/>
          <w:sz w:val="24"/>
          <w:szCs w:val="24"/>
        </w:rPr>
        <w:t xml:space="preserve"> вопрос:</w:t>
      </w:r>
      <w:r w:rsidRPr="0048774C">
        <w:rPr>
          <w:rFonts w:ascii="Times New Roman" w:hAnsi="Times New Roman" w:cs="Times New Roman"/>
          <w:iCs/>
          <w:sz w:val="24"/>
          <w:szCs w:val="24"/>
        </w:rPr>
        <w:t xml:space="preserve"> «Порекомендовали бы Вы своим знакомым из другого населенного пункта переехать жить в ваш город, поселок?» позитивных ответов становится существенно меньше. Только 36% школьников малых городов Вологодской области, 33% Вологды и 45% Череповца стали бы рекомендовать свой населенный пункт </w:t>
      </w:r>
      <w:r w:rsidR="00C97919">
        <w:rPr>
          <w:rFonts w:ascii="Times New Roman" w:hAnsi="Times New Roman" w:cs="Times New Roman"/>
          <w:iCs/>
          <w:sz w:val="24"/>
          <w:szCs w:val="24"/>
        </w:rPr>
        <w:t>как</w:t>
      </w:r>
      <w:r w:rsidRPr="0048774C">
        <w:rPr>
          <w:rFonts w:ascii="Times New Roman" w:hAnsi="Times New Roman" w:cs="Times New Roman"/>
          <w:iCs/>
          <w:sz w:val="24"/>
          <w:szCs w:val="24"/>
        </w:rPr>
        <w:t xml:space="preserve"> </w:t>
      </w:r>
      <w:r w:rsidR="00C97919">
        <w:rPr>
          <w:rFonts w:ascii="Times New Roman" w:hAnsi="Times New Roman" w:cs="Times New Roman"/>
          <w:iCs/>
          <w:sz w:val="24"/>
          <w:szCs w:val="24"/>
        </w:rPr>
        <w:t>место постоянного проживания (</w:t>
      </w:r>
      <w:proofErr w:type="gramStart"/>
      <w:r w:rsidR="00C97919">
        <w:rPr>
          <w:rFonts w:ascii="Times New Roman" w:hAnsi="Times New Roman" w:cs="Times New Roman"/>
          <w:iCs/>
          <w:sz w:val="24"/>
          <w:szCs w:val="24"/>
        </w:rPr>
        <w:t>см</w:t>
      </w:r>
      <w:proofErr w:type="gramEnd"/>
      <w:r w:rsidR="00C97919">
        <w:rPr>
          <w:rFonts w:ascii="Times New Roman" w:hAnsi="Times New Roman" w:cs="Times New Roman"/>
          <w:iCs/>
          <w:sz w:val="24"/>
          <w:szCs w:val="24"/>
        </w:rPr>
        <w:t>. рис.2)</w:t>
      </w:r>
      <w:r w:rsidRPr="0048774C">
        <w:rPr>
          <w:rFonts w:ascii="Times New Roman" w:hAnsi="Times New Roman" w:cs="Times New Roman"/>
          <w:iCs/>
          <w:sz w:val="24"/>
          <w:szCs w:val="24"/>
        </w:rPr>
        <w:t xml:space="preserve"> </w:t>
      </w:r>
    </w:p>
    <w:p w:rsidR="00044D45" w:rsidRPr="0048774C" w:rsidRDefault="00044D45" w:rsidP="0048774C">
      <w:pPr>
        <w:spacing w:after="0" w:line="240" w:lineRule="auto"/>
        <w:ind w:firstLine="709"/>
        <w:jc w:val="both"/>
        <w:rPr>
          <w:rFonts w:ascii="Times New Roman" w:hAnsi="Times New Roman" w:cs="Times New Roman"/>
          <w:iCs/>
          <w:sz w:val="24"/>
          <w:szCs w:val="24"/>
        </w:rPr>
      </w:pPr>
    </w:p>
    <w:p w:rsidR="00044D45" w:rsidRPr="0048774C" w:rsidRDefault="002E6AAB" w:rsidP="002E6AAB">
      <w:pPr>
        <w:spacing w:after="0" w:line="240" w:lineRule="auto"/>
        <w:jc w:val="both"/>
        <w:rPr>
          <w:rFonts w:ascii="Times New Roman" w:hAnsi="Times New Roman" w:cs="Times New Roman"/>
          <w:iCs/>
          <w:sz w:val="24"/>
          <w:szCs w:val="24"/>
        </w:rPr>
      </w:pPr>
      <w:r w:rsidRPr="002E6AAB">
        <w:rPr>
          <w:rFonts w:ascii="Times New Roman" w:hAnsi="Times New Roman" w:cs="Times New Roman"/>
          <w:iCs/>
          <w:noProof/>
          <w:sz w:val="24"/>
          <w:szCs w:val="24"/>
          <w:lang w:eastAsia="ru-RU"/>
        </w:rPr>
        <w:drawing>
          <wp:inline distT="0" distB="0" distL="0" distR="0">
            <wp:extent cx="6120130" cy="2588533"/>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044D45" w:rsidRPr="0048774C" w:rsidRDefault="00044D45" w:rsidP="0048774C">
      <w:pPr>
        <w:spacing w:after="0" w:line="240" w:lineRule="auto"/>
        <w:ind w:firstLine="709"/>
        <w:jc w:val="both"/>
        <w:rPr>
          <w:rFonts w:ascii="Times New Roman" w:hAnsi="Times New Roman" w:cs="Times New Roman"/>
          <w:iCs/>
          <w:sz w:val="24"/>
          <w:szCs w:val="24"/>
        </w:rPr>
      </w:pPr>
      <w:r w:rsidRPr="0048774C">
        <w:rPr>
          <w:rFonts w:ascii="Times New Roman" w:hAnsi="Times New Roman" w:cs="Times New Roman"/>
          <w:iCs/>
          <w:sz w:val="24"/>
          <w:szCs w:val="24"/>
        </w:rPr>
        <w:t>Рис.2. Распределение ответа на вопрос: «Порекомендовали бы Вы своим знакомым из другого населенного пункта переехать жить в ваш город, поселок?», в зависимости от места проживания.</w:t>
      </w:r>
    </w:p>
    <w:p w:rsidR="00C97919" w:rsidRDefault="00C97919" w:rsidP="0048774C">
      <w:pPr>
        <w:spacing w:after="0" w:line="240" w:lineRule="auto"/>
        <w:ind w:firstLine="709"/>
        <w:jc w:val="both"/>
        <w:rPr>
          <w:rFonts w:ascii="Times New Roman" w:hAnsi="Times New Roman" w:cs="Times New Roman"/>
          <w:iCs/>
          <w:sz w:val="24"/>
          <w:szCs w:val="24"/>
        </w:rPr>
      </w:pPr>
    </w:p>
    <w:p w:rsidR="00044D45" w:rsidRPr="0048774C" w:rsidRDefault="00A01799" w:rsidP="0048774C">
      <w:pPr>
        <w:spacing w:after="0" w:line="240" w:lineRule="auto"/>
        <w:ind w:firstLine="709"/>
        <w:jc w:val="both"/>
        <w:rPr>
          <w:rFonts w:ascii="Times New Roman" w:hAnsi="Times New Roman" w:cs="Times New Roman"/>
          <w:iCs/>
          <w:sz w:val="24"/>
          <w:szCs w:val="24"/>
        </w:rPr>
      </w:pPr>
      <w:r>
        <w:rPr>
          <w:rFonts w:ascii="Times New Roman" w:hAnsi="Times New Roman" w:cs="Times New Roman"/>
          <w:iCs/>
          <w:sz w:val="24"/>
          <w:szCs w:val="24"/>
        </w:rPr>
        <w:t xml:space="preserve">Основными вопросами по изучению поведенческого компонента территориальной идентичности </w:t>
      </w:r>
      <w:r w:rsidRPr="0048774C">
        <w:rPr>
          <w:rFonts w:ascii="Times New Roman" w:hAnsi="Times New Roman" w:cs="Times New Roman"/>
          <w:iCs/>
          <w:sz w:val="24"/>
          <w:szCs w:val="24"/>
        </w:rPr>
        <w:t>явля</w:t>
      </w:r>
      <w:r>
        <w:rPr>
          <w:rFonts w:ascii="Times New Roman" w:hAnsi="Times New Roman" w:cs="Times New Roman"/>
          <w:iCs/>
          <w:sz w:val="24"/>
          <w:szCs w:val="24"/>
        </w:rPr>
        <w:t>ю</w:t>
      </w:r>
      <w:r w:rsidRPr="0048774C">
        <w:rPr>
          <w:rFonts w:ascii="Times New Roman" w:hAnsi="Times New Roman" w:cs="Times New Roman"/>
          <w:iCs/>
          <w:sz w:val="24"/>
          <w:szCs w:val="24"/>
        </w:rPr>
        <w:t>тся</w:t>
      </w:r>
      <w:r>
        <w:rPr>
          <w:rFonts w:ascii="Times New Roman" w:hAnsi="Times New Roman" w:cs="Times New Roman"/>
          <w:iCs/>
          <w:sz w:val="24"/>
          <w:szCs w:val="24"/>
        </w:rPr>
        <w:t>:</w:t>
      </w:r>
      <w:r w:rsidRPr="0048774C">
        <w:rPr>
          <w:rFonts w:ascii="Times New Roman" w:hAnsi="Times New Roman" w:cs="Times New Roman"/>
          <w:iCs/>
          <w:sz w:val="24"/>
          <w:szCs w:val="24"/>
        </w:rPr>
        <w:t xml:space="preserve"> «После получения образования Вы хотите работать в своем городе, поселке?»</w:t>
      </w:r>
      <w:r>
        <w:rPr>
          <w:rFonts w:ascii="Times New Roman" w:hAnsi="Times New Roman" w:cs="Times New Roman"/>
          <w:iCs/>
          <w:sz w:val="24"/>
          <w:szCs w:val="24"/>
        </w:rPr>
        <w:t xml:space="preserve"> и </w:t>
      </w:r>
      <w:r w:rsidRPr="0048774C">
        <w:rPr>
          <w:rFonts w:ascii="Times New Roman" w:hAnsi="Times New Roman" w:cs="Times New Roman"/>
          <w:iCs/>
          <w:sz w:val="24"/>
          <w:szCs w:val="24"/>
        </w:rPr>
        <w:t>«Хотели бы Вы уехать из своего города, поселка на постоянное место жительство?»</w:t>
      </w:r>
      <w:r w:rsidR="00ED75D6">
        <w:rPr>
          <w:rFonts w:ascii="Times New Roman" w:hAnsi="Times New Roman" w:cs="Times New Roman"/>
          <w:iCs/>
          <w:sz w:val="24"/>
          <w:szCs w:val="24"/>
        </w:rPr>
        <w:t xml:space="preserve"> </w:t>
      </w:r>
      <w:r>
        <w:rPr>
          <w:rFonts w:ascii="Times New Roman" w:hAnsi="Times New Roman" w:cs="Times New Roman"/>
          <w:iCs/>
          <w:sz w:val="24"/>
          <w:szCs w:val="24"/>
        </w:rPr>
        <w:t xml:space="preserve">В противовес достаточно позитивным оценкам эмоционального компонента, очень удручающе выглядят цифры компонента поведенческого. </w:t>
      </w:r>
      <w:r w:rsidR="00A85848" w:rsidRPr="0048774C">
        <w:rPr>
          <w:rFonts w:ascii="Times New Roman" w:hAnsi="Times New Roman" w:cs="Times New Roman"/>
          <w:iCs/>
          <w:sz w:val="24"/>
          <w:szCs w:val="24"/>
        </w:rPr>
        <w:t>Среди районных школьников только 11%</w:t>
      </w:r>
      <w:r>
        <w:rPr>
          <w:rFonts w:ascii="Times New Roman" w:hAnsi="Times New Roman" w:cs="Times New Roman"/>
          <w:iCs/>
          <w:sz w:val="24"/>
          <w:szCs w:val="24"/>
        </w:rPr>
        <w:t xml:space="preserve"> после получения образования хотят работать в своем городе, поселке</w:t>
      </w:r>
      <w:r w:rsidR="00A85848" w:rsidRPr="0048774C">
        <w:rPr>
          <w:rFonts w:ascii="Times New Roman" w:hAnsi="Times New Roman" w:cs="Times New Roman"/>
          <w:iCs/>
          <w:sz w:val="24"/>
          <w:szCs w:val="24"/>
        </w:rPr>
        <w:t>, среди волог</w:t>
      </w:r>
      <w:r w:rsidR="00C97919">
        <w:rPr>
          <w:rFonts w:ascii="Times New Roman" w:hAnsi="Times New Roman" w:cs="Times New Roman"/>
          <w:iCs/>
          <w:sz w:val="24"/>
          <w:szCs w:val="24"/>
        </w:rPr>
        <w:t>о</w:t>
      </w:r>
      <w:r w:rsidR="00A85848" w:rsidRPr="0048774C">
        <w:rPr>
          <w:rFonts w:ascii="Times New Roman" w:hAnsi="Times New Roman" w:cs="Times New Roman"/>
          <w:iCs/>
          <w:sz w:val="24"/>
          <w:szCs w:val="24"/>
        </w:rPr>
        <w:t>дских школьник</w:t>
      </w:r>
      <w:r w:rsidR="00C97919">
        <w:rPr>
          <w:rFonts w:ascii="Times New Roman" w:hAnsi="Times New Roman" w:cs="Times New Roman"/>
          <w:iCs/>
          <w:sz w:val="24"/>
          <w:szCs w:val="24"/>
        </w:rPr>
        <w:t>ов 20%, среди череповецких 25% (см. рис.3).</w:t>
      </w:r>
      <w:r w:rsidR="009B4B2D">
        <w:rPr>
          <w:rFonts w:ascii="Times New Roman" w:hAnsi="Times New Roman" w:cs="Times New Roman"/>
          <w:iCs/>
          <w:sz w:val="24"/>
          <w:szCs w:val="24"/>
        </w:rPr>
        <w:t xml:space="preserve"> </w:t>
      </w:r>
    </w:p>
    <w:p w:rsidR="00044D45" w:rsidRPr="0048774C" w:rsidRDefault="00044D45" w:rsidP="0048774C">
      <w:pPr>
        <w:spacing w:after="0" w:line="240" w:lineRule="auto"/>
        <w:ind w:firstLine="709"/>
        <w:jc w:val="both"/>
        <w:rPr>
          <w:rFonts w:ascii="Times New Roman" w:hAnsi="Times New Roman" w:cs="Times New Roman"/>
          <w:iCs/>
          <w:sz w:val="24"/>
          <w:szCs w:val="24"/>
        </w:rPr>
      </w:pPr>
    </w:p>
    <w:p w:rsidR="00044D45" w:rsidRPr="0048774C" w:rsidRDefault="002E6AAB" w:rsidP="002E6AAB">
      <w:pPr>
        <w:spacing w:after="0" w:line="240" w:lineRule="auto"/>
        <w:jc w:val="both"/>
        <w:rPr>
          <w:rFonts w:ascii="Times New Roman" w:hAnsi="Times New Roman" w:cs="Times New Roman"/>
          <w:iCs/>
          <w:sz w:val="24"/>
          <w:szCs w:val="24"/>
        </w:rPr>
      </w:pPr>
      <w:r w:rsidRPr="002E6AAB">
        <w:rPr>
          <w:rFonts w:ascii="Times New Roman" w:hAnsi="Times New Roman" w:cs="Times New Roman"/>
          <w:iCs/>
          <w:noProof/>
          <w:sz w:val="24"/>
          <w:szCs w:val="24"/>
          <w:lang w:eastAsia="ru-RU"/>
        </w:rPr>
        <w:lastRenderedPageBreak/>
        <w:drawing>
          <wp:inline distT="0" distB="0" distL="0" distR="0">
            <wp:extent cx="6120130" cy="2588533"/>
            <wp:effectExtent l="0" t="0" r="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044D45" w:rsidRPr="0048774C" w:rsidRDefault="00044D45" w:rsidP="0048774C">
      <w:pPr>
        <w:spacing w:after="0" w:line="240" w:lineRule="auto"/>
        <w:ind w:firstLine="709"/>
        <w:jc w:val="both"/>
        <w:rPr>
          <w:rFonts w:ascii="Times New Roman" w:hAnsi="Times New Roman" w:cs="Times New Roman"/>
          <w:iCs/>
          <w:sz w:val="24"/>
          <w:szCs w:val="24"/>
        </w:rPr>
      </w:pPr>
      <w:r w:rsidRPr="0048774C">
        <w:rPr>
          <w:rFonts w:ascii="Times New Roman" w:hAnsi="Times New Roman" w:cs="Times New Roman"/>
          <w:iCs/>
          <w:sz w:val="24"/>
          <w:szCs w:val="24"/>
        </w:rPr>
        <w:t>Рис.</w:t>
      </w:r>
      <w:r w:rsidR="00C303D4" w:rsidRPr="0048774C">
        <w:rPr>
          <w:rFonts w:ascii="Times New Roman" w:hAnsi="Times New Roman" w:cs="Times New Roman"/>
          <w:iCs/>
          <w:sz w:val="24"/>
          <w:szCs w:val="24"/>
        </w:rPr>
        <w:t>3</w:t>
      </w:r>
      <w:r w:rsidRPr="0048774C">
        <w:rPr>
          <w:rFonts w:ascii="Times New Roman" w:hAnsi="Times New Roman" w:cs="Times New Roman"/>
          <w:iCs/>
          <w:sz w:val="24"/>
          <w:szCs w:val="24"/>
        </w:rPr>
        <w:t>. Распределение ответа на вопрос: «После получения образования Вы хотите работать в своем городе, поселке?»</w:t>
      </w:r>
    </w:p>
    <w:p w:rsidR="00A85848" w:rsidRPr="0048774C" w:rsidRDefault="00A85848" w:rsidP="0048774C">
      <w:pPr>
        <w:spacing w:after="0" w:line="240" w:lineRule="auto"/>
        <w:ind w:firstLine="709"/>
        <w:jc w:val="both"/>
        <w:rPr>
          <w:rFonts w:ascii="Times New Roman" w:hAnsi="Times New Roman" w:cs="Times New Roman"/>
          <w:iCs/>
          <w:sz w:val="24"/>
          <w:szCs w:val="24"/>
        </w:rPr>
      </w:pPr>
    </w:p>
    <w:p w:rsidR="00A85848" w:rsidRDefault="00A85848" w:rsidP="0048774C">
      <w:pPr>
        <w:spacing w:after="0" w:line="240" w:lineRule="auto"/>
        <w:ind w:firstLine="709"/>
        <w:jc w:val="both"/>
        <w:rPr>
          <w:rFonts w:ascii="Times New Roman" w:hAnsi="Times New Roman" w:cs="Times New Roman"/>
          <w:iCs/>
          <w:sz w:val="24"/>
          <w:szCs w:val="24"/>
        </w:rPr>
      </w:pPr>
      <w:r w:rsidRPr="0048774C">
        <w:rPr>
          <w:rFonts w:ascii="Times New Roman" w:hAnsi="Times New Roman" w:cs="Times New Roman"/>
          <w:iCs/>
          <w:sz w:val="24"/>
          <w:szCs w:val="24"/>
        </w:rPr>
        <w:t xml:space="preserve">Наиболее распространенной тенденцией является стремление переехать в Санкт-Петербург или другой город страны. В Санкт-Петербург </w:t>
      </w:r>
      <w:r w:rsidR="00C97919">
        <w:rPr>
          <w:rFonts w:ascii="Times New Roman" w:hAnsi="Times New Roman" w:cs="Times New Roman"/>
          <w:iCs/>
          <w:sz w:val="24"/>
          <w:szCs w:val="24"/>
        </w:rPr>
        <w:t xml:space="preserve">хотели бы уехать </w:t>
      </w:r>
      <w:r w:rsidRPr="0048774C">
        <w:rPr>
          <w:rFonts w:ascii="Times New Roman" w:hAnsi="Times New Roman" w:cs="Times New Roman"/>
          <w:iCs/>
          <w:sz w:val="24"/>
          <w:szCs w:val="24"/>
        </w:rPr>
        <w:t xml:space="preserve">22% школьников малых городов Вологодской области, 28% вологжан и 35% </w:t>
      </w:r>
      <w:proofErr w:type="spellStart"/>
      <w:r w:rsidRPr="0048774C">
        <w:rPr>
          <w:rFonts w:ascii="Times New Roman" w:hAnsi="Times New Roman" w:cs="Times New Roman"/>
          <w:iCs/>
          <w:sz w:val="24"/>
          <w:szCs w:val="24"/>
        </w:rPr>
        <w:t>череповчан</w:t>
      </w:r>
      <w:proofErr w:type="spellEnd"/>
      <w:r w:rsidRPr="0048774C">
        <w:rPr>
          <w:rFonts w:ascii="Times New Roman" w:hAnsi="Times New Roman" w:cs="Times New Roman"/>
          <w:iCs/>
          <w:sz w:val="24"/>
          <w:szCs w:val="24"/>
        </w:rPr>
        <w:t>. В другие города страны 23% учащихся малых городов, 27% Вологды и 20% Череповца. При этом желание переехать в Вологду или Череповец у районных школьников примерно одинаково – 12%.</w:t>
      </w:r>
    </w:p>
    <w:p w:rsidR="00ED75D6" w:rsidRPr="0048774C" w:rsidRDefault="00ED75D6" w:rsidP="0048774C">
      <w:pPr>
        <w:spacing w:after="0" w:line="240" w:lineRule="auto"/>
        <w:ind w:firstLine="709"/>
        <w:jc w:val="both"/>
        <w:rPr>
          <w:rFonts w:ascii="Times New Roman" w:hAnsi="Times New Roman" w:cs="Times New Roman"/>
          <w:iCs/>
          <w:sz w:val="24"/>
          <w:szCs w:val="24"/>
        </w:rPr>
      </w:pPr>
    </w:p>
    <w:p w:rsidR="00C944D7" w:rsidRPr="0048774C" w:rsidRDefault="0025047F" w:rsidP="0025047F">
      <w:pPr>
        <w:spacing w:after="0" w:line="240" w:lineRule="auto"/>
        <w:ind w:firstLine="709"/>
        <w:jc w:val="right"/>
        <w:rPr>
          <w:rFonts w:ascii="Times New Roman" w:hAnsi="Times New Roman" w:cs="Times New Roman"/>
          <w:iCs/>
          <w:sz w:val="24"/>
          <w:szCs w:val="24"/>
        </w:rPr>
      </w:pPr>
      <w:r>
        <w:rPr>
          <w:rFonts w:ascii="Times New Roman" w:hAnsi="Times New Roman" w:cs="Times New Roman"/>
          <w:iCs/>
          <w:sz w:val="24"/>
          <w:szCs w:val="24"/>
        </w:rPr>
        <w:t>Таблица 1</w:t>
      </w:r>
    </w:p>
    <w:p w:rsidR="00044D45" w:rsidRPr="0048774C" w:rsidRDefault="00C303D4" w:rsidP="0048774C">
      <w:pPr>
        <w:spacing w:after="0" w:line="240" w:lineRule="auto"/>
        <w:ind w:firstLine="709"/>
        <w:jc w:val="both"/>
        <w:rPr>
          <w:rFonts w:ascii="Times New Roman" w:hAnsi="Times New Roman" w:cs="Times New Roman"/>
          <w:iCs/>
          <w:sz w:val="24"/>
          <w:szCs w:val="24"/>
        </w:rPr>
      </w:pPr>
      <w:r w:rsidRPr="0048774C">
        <w:rPr>
          <w:rFonts w:ascii="Times New Roman" w:hAnsi="Times New Roman" w:cs="Times New Roman"/>
          <w:iCs/>
          <w:sz w:val="24"/>
          <w:szCs w:val="24"/>
        </w:rPr>
        <w:t>Распределение ответа на вопрос: «</w:t>
      </w:r>
      <w:r w:rsidR="00044D45" w:rsidRPr="0048774C">
        <w:rPr>
          <w:rFonts w:ascii="Times New Roman" w:hAnsi="Times New Roman" w:cs="Times New Roman"/>
          <w:iCs/>
          <w:sz w:val="24"/>
          <w:szCs w:val="24"/>
        </w:rPr>
        <w:t>Хотели бы Вы уехать из своего города, поселка на постоянное место жительство</w:t>
      </w:r>
      <w:r w:rsidRPr="0048774C">
        <w:rPr>
          <w:rFonts w:ascii="Times New Roman" w:hAnsi="Times New Roman" w:cs="Times New Roman"/>
          <w:iCs/>
          <w:sz w:val="24"/>
          <w:szCs w:val="24"/>
        </w:rPr>
        <w:t>?»</w:t>
      </w:r>
    </w:p>
    <w:tbl>
      <w:tblPr>
        <w:tblW w:w="9229" w:type="dxa"/>
        <w:tblInd w:w="93" w:type="dxa"/>
        <w:tblLook w:val="04A0"/>
      </w:tblPr>
      <w:tblGrid>
        <w:gridCol w:w="6257"/>
        <w:gridCol w:w="995"/>
        <w:gridCol w:w="1063"/>
        <w:gridCol w:w="1302"/>
      </w:tblGrid>
      <w:tr w:rsidR="00FD3C03" w:rsidRPr="00FD3C03" w:rsidTr="00FD3C03">
        <w:trPr>
          <w:trHeight w:val="300"/>
        </w:trPr>
        <w:tc>
          <w:tcPr>
            <w:tcW w:w="62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D3C03" w:rsidRPr="00FD3C03" w:rsidRDefault="00FD3C03" w:rsidP="0048774C">
            <w:pPr>
              <w:spacing w:after="0" w:line="240" w:lineRule="auto"/>
              <w:jc w:val="both"/>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FD3C03" w:rsidRPr="00FD3C03" w:rsidRDefault="00FD3C03" w:rsidP="0048774C">
            <w:pPr>
              <w:spacing w:after="0" w:line="240" w:lineRule="auto"/>
              <w:jc w:val="both"/>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Районы</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FD3C03" w:rsidRPr="00FD3C03" w:rsidRDefault="00FD3C03" w:rsidP="0048774C">
            <w:pPr>
              <w:spacing w:after="0" w:line="240" w:lineRule="auto"/>
              <w:jc w:val="both"/>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Вологда</w:t>
            </w:r>
          </w:p>
        </w:tc>
        <w:tc>
          <w:tcPr>
            <w:tcW w:w="1052" w:type="dxa"/>
            <w:tcBorders>
              <w:top w:val="single" w:sz="4" w:space="0" w:color="auto"/>
              <w:left w:val="nil"/>
              <w:bottom w:val="single" w:sz="4" w:space="0" w:color="auto"/>
              <w:right w:val="single" w:sz="4" w:space="0" w:color="auto"/>
            </w:tcBorders>
            <w:shd w:val="clear" w:color="auto" w:fill="auto"/>
            <w:noWrap/>
            <w:vAlign w:val="bottom"/>
            <w:hideMark/>
          </w:tcPr>
          <w:p w:rsidR="00FD3C03" w:rsidRPr="00FD3C03" w:rsidRDefault="00FD3C03" w:rsidP="0048774C">
            <w:pPr>
              <w:spacing w:after="0" w:line="240" w:lineRule="auto"/>
              <w:jc w:val="both"/>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Череповец</w:t>
            </w:r>
          </w:p>
        </w:tc>
      </w:tr>
      <w:tr w:rsidR="00FD3C03" w:rsidRPr="00FD3C03" w:rsidTr="00FD3C03">
        <w:trPr>
          <w:trHeight w:val="300"/>
        </w:trPr>
        <w:tc>
          <w:tcPr>
            <w:tcW w:w="6257" w:type="dxa"/>
            <w:tcBorders>
              <w:top w:val="nil"/>
              <w:left w:val="single" w:sz="4" w:space="0" w:color="auto"/>
              <w:bottom w:val="single" w:sz="4" w:space="0" w:color="auto"/>
              <w:right w:val="single" w:sz="4" w:space="0" w:color="auto"/>
            </w:tcBorders>
            <w:shd w:val="clear" w:color="auto" w:fill="auto"/>
            <w:noWrap/>
            <w:vAlign w:val="bottom"/>
            <w:hideMark/>
          </w:tcPr>
          <w:p w:rsidR="00FD3C03" w:rsidRPr="00FD3C03" w:rsidRDefault="00FD3C03" w:rsidP="0048774C">
            <w:pPr>
              <w:spacing w:after="0" w:line="240" w:lineRule="auto"/>
              <w:jc w:val="both"/>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Не хотел бы никуда уезжать, мне здесь нравится</w:t>
            </w:r>
          </w:p>
        </w:tc>
        <w:tc>
          <w:tcPr>
            <w:tcW w:w="960"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10</w:t>
            </w:r>
          </w:p>
        </w:tc>
        <w:tc>
          <w:tcPr>
            <w:tcW w:w="960"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12</w:t>
            </w:r>
          </w:p>
        </w:tc>
        <w:tc>
          <w:tcPr>
            <w:tcW w:w="1052"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18</w:t>
            </w:r>
          </w:p>
        </w:tc>
      </w:tr>
      <w:tr w:rsidR="00FD3C03" w:rsidRPr="00FD3C03" w:rsidTr="00FD3C03">
        <w:trPr>
          <w:trHeight w:val="300"/>
        </w:trPr>
        <w:tc>
          <w:tcPr>
            <w:tcW w:w="6257" w:type="dxa"/>
            <w:tcBorders>
              <w:top w:val="nil"/>
              <w:left w:val="single" w:sz="4" w:space="0" w:color="auto"/>
              <w:bottom w:val="single" w:sz="4" w:space="0" w:color="auto"/>
              <w:right w:val="single" w:sz="4" w:space="0" w:color="auto"/>
            </w:tcBorders>
            <w:shd w:val="clear" w:color="auto" w:fill="auto"/>
            <w:noWrap/>
            <w:vAlign w:val="bottom"/>
            <w:hideMark/>
          </w:tcPr>
          <w:p w:rsidR="00FD3C03" w:rsidRPr="00FD3C03" w:rsidRDefault="00FD3C03" w:rsidP="0048774C">
            <w:pPr>
              <w:spacing w:after="0" w:line="240" w:lineRule="auto"/>
              <w:jc w:val="both"/>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Мне не нравится здесь жить, но я привык и не собираюсь уезжать</w:t>
            </w:r>
          </w:p>
        </w:tc>
        <w:tc>
          <w:tcPr>
            <w:tcW w:w="960"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2</w:t>
            </w:r>
          </w:p>
        </w:tc>
        <w:tc>
          <w:tcPr>
            <w:tcW w:w="960"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7</w:t>
            </w:r>
          </w:p>
        </w:tc>
        <w:tc>
          <w:tcPr>
            <w:tcW w:w="1052"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4</w:t>
            </w:r>
          </w:p>
        </w:tc>
      </w:tr>
      <w:tr w:rsidR="00FD3C03" w:rsidRPr="00FD3C03" w:rsidTr="00FD3C03">
        <w:trPr>
          <w:trHeight w:val="300"/>
        </w:trPr>
        <w:tc>
          <w:tcPr>
            <w:tcW w:w="6257" w:type="dxa"/>
            <w:tcBorders>
              <w:top w:val="nil"/>
              <w:left w:val="single" w:sz="4" w:space="0" w:color="auto"/>
              <w:bottom w:val="single" w:sz="4" w:space="0" w:color="auto"/>
              <w:right w:val="single" w:sz="4" w:space="0" w:color="auto"/>
            </w:tcBorders>
            <w:shd w:val="clear" w:color="auto" w:fill="auto"/>
            <w:noWrap/>
            <w:vAlign w:val="bottom"/>
            <w:hideMark/>
          </w:tcPr>
          <w:p w:rsidR="00FD3C03" w:rsidRPr="00FD3C03" w:rsidRDefault="00FD3C03" w:rsidP="0048774C">
            <w:pPr>
              <w:spacing w:after="0" w:line="240" w:lineRule="auto"/>
              <w:jc w:val="both"/>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За границу</w:t>
            </w:r>
          </w:p>
        </w:tc>
        <w:tc>
          <w:tcPr>
            <w:tcW w:w="960"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8</w:t>
            </w:r>
          </w:p>
        </w:tc>
        <w:tc>
          <w:tcPr>
            <w:tcW w:w="960"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10</w:t>
            </w:r>
          </w:p>
        </w:tc>
        <w:tc>
          <w:tcPr>
            <w:tcW w:w="1052"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11</w:t>
            </w:r>
          </w:p>
        </w:tc>
      </w:tr>
      <w:tr w:rsidR="00FD3C03" w:rsidRPr="00FD3C03" w:rsidTr="00FD3C03">
        <w:trPr>
          <w:trHeight w:val="300"/>
        </w:trPr>
        <w:tc>
          <w:tcPr>
            <w:tcW w:w="6257" w:type="dxa"/>
            <w:tcBorders>
              <w:top w:val="nil"/>
              <w:left w:val="single" w:sz="4" w:space="0" w:color="auto"/>
              <w:bottom w:val="single" w:sz="4" w:space="0" w:color="auto"/>
              <w:right w:val="single" w:sz="4" w:space="0" w:color="auto"/>
            </w:tcBorders>
            <w:shd w:val="clear" w:color="auto" w:fill="auto"/>
            <w:noWrap/>
            <w:vAlign w:val="bottom"/>
            <w:hideMark/>
          </w:tcPr>
          <w:p w:rsidR="00FD3C03" w:rsidRPr="00FD3C03" w:rsidRDefault="00FD3C03" w:rsidP="0048774C">
            <w:pPr>
              <w:spacing w:after="0" w:line="240" w:lineRule="auto"/>
              <w:jc w:val="both"/>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Да, хотел бы переехать в Москву</w:t>
            </w:r>
          </w:p>
        </w:tc>
        <w:tc>
          <w:tcPr>
            <w:tcW w:w="960"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5</w:t>
            </w:r>
          </w:p>
        </w:tc>
        <w:tc>
          <w:tcPr>
            <w:tcW w:w="960"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13</w:t>
            </w:r>
          </w:p>
        </w:tc>
        <w:tc>
          <w:tcPr>
            <w:tcW w:w="1052"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10</w:t>
            </w:r>
          </w:p>
        </w:tc>
      </w:tr>
      <w:tr w:rsidR="00FD3C03" w:rsidRPr="00FD3C03" w:rsidTr="00FD3C03">
        <w:trPr>
          <w:trHeight w:val="300"/>
        </w:trPr>
        <w:tc>
          <w:tcPr>
            <w:tcW w:w="6257" w:type="dxa"/>
            <w:tcBorders>
              <w:top w:val="nil"/>
              <w:left w:val="single" w:sz="4" w:space="0" w:color="auto"/>
              <w:bottom w:val="single" w:sz="4" w:space="0" w:color="auto"/>
              <w:right w:val="single" w:sz="4" w:space="0" w:color="auto"/>
            </w:tcBorders>
            <w:shd w:val="clear" w:color="auto" w:fill="auto"/>
            <w:noWrap/>
            <w:vAlign w:val="bottom"/>
            <w:hideMark/>
          </w:tcPr>
          <w:p w:rsidR="00FD3C03" w:rsidRPr="00FD3C03" w:rsidRDefault="00FD3C03" w:rsidP="0048774C">
            <w:pPr>
              <w:spacing w:after="0" w:line="240" w:lineRule="auto"/>
              <w:jc w:val="both"/>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Да, в Санкт-Петербург</w:t>
            </w:r>
          </w:p>
        </w:tc>
        <w:tc>
          <w:tcPr>
            <w:tcW w:w="960"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22</w:t>
            </w:r>
          </w:p>
        </w:tc>
        <w:tc>
          <w:tcPr>
            <w:tcW w:w="960"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28</w:t>
            </w:r>
          </w:p>
        </w:tc>
        <w:tc>
          <w:tcPr>
            <w:tcW w:w="1052"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35</w:t>
            </w:r>
          </w:p>
        </w:tc>
      </w:tr>
      <w:tr w:rsidR="00FD3C03" w:rsidRPr="00FD3C03" w:rsidTr="00FD3C03">
        <w:trPr>
          <w:trHeight w:val="300"/>
        </w:trPr>
        <w:tc>
          <w:tcPr>
            <w:tcW w:w="6257" w:type="dxa"/>
            <w:tcBorders>
              <w:top w:val="nil"/>
              <w:left w:val="single" w:sz="4" w:space="0" w:color="auto"/>
              <w:bottom w:val="single" w:sz="4" w:space="0" w:color="auto"/>
              <w:right w:val="single" w:sz="4" w:space="0" w:color="auto"/>
            </w:tcBorders>
            <w:shd w:val="clear" w:color="auto" w:fill="auto"/>
            <w:noWrap/>
            <w:vAlign w:val="bottom"/>
            <w:hideMark/>
          </w:tcPr>
          <w:p w:rsidR="00FD3C03" w:rsidRPr="00FD3C03" w:rsidRDefault="00FD3C03" w:rsidP="0048774C">
            <w:pPr>
              <w:spacing w:after="0" w:line="240" w:lineRule="auto"/>
              <w:jc w:val="both"/>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Да, в  Вологду</w:t>
            </w:r>
          </w:p>
        </w:tc>
        <w:tc>
          <w:tcPr>
            <w:tcW w:w="960"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12</w:t>
            </w:r>
          </w:p>
        </w:tc>
        <w:tc>
          <w:tcPr>
            <w:tcW w:w="960" w:type="dxa"/>
            <w:tcBorders>
              <w:top w:val="nil"/>
              <w:left w:val="nil"/>
              <w:bottom w:val="single" w:sz="4" w:space="0" w:color="auto"/>
              <w:right w:val="single" w:sz="4" w:space="0" w:color="auto"/>
            </w:tcBorders>
            <w:shd w:val="clear" w:color="auto" w:fill="auto"/>
            <w:noWrap/>
            <w:vAlign w:val="bottom"/>
            <w:hideMark/>
          </w:tcPr>
          <w:p w:rsidR="00FD3C03" w:rsidRPr="00FD3C03" w:rsidRDefault="00A02C4E" w:rsidP="00A02C4E">
            <w:pPr>
              <w:spacing w:after="0" w:line="24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w:t>
            </w:r>
          </w:p>
        </w:tc>
        <w:tc>
          <w:tcPr>
            <w:tcW w:w="1052"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0</w:t>
            </w:r>
          </w:p>
        </w:tc>
      </w:tr>
      <w:tr w:rsidR="00FD3C03" w:rsidRPr="00FD3C03" w:rsidTr="00FD3C03">
        <w:trPr>
          <w:trHeight w:val="300"/>
        </w:trPr>
        <w:tc>
          <w:tcPr>
            <w:tcW w:w="6257" w:type="dxa"/>
            <w:tcBorders>
              <w:top w:val="nil"/>
              <w:left w:val="single" w:sz="4" w:space="0" w:color="auto"/>
              <w:bottom w:val="single" w:sz="4" w:space="0" w:color="auto"/>
              <w:right w:val="single" w:sz="4" w:space="0" w:color="auto"/>
            </w:tcBorders>
            <w:shd w:val="clear" w:color="auto" w:fill="auto"/>
            <w:noWrap/>
            <w:vAlign w:val="bottom"/>
            <w:hideMark/>
          </w:tcPr>
          <w:p w:rsidR="00FD3C03" w:rsidRPr="00FD3C03" w:rsidRDefault="00FD3C03" w:rsidP="0048774C">
            <w:pPr>
              <w:spacing w:after="0" w:line="240" w:lineRule="auto"/>
              <w:jc w:val="both"/>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Да,  в Череповец</w:t>
            </w:r>
          </w:p>
        </w:tc>
        <w:tc>
          <w:tcPr>
            <w:tcW w:w="960"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12</w:t>
            </w:r>
          </w:p>
        </w:tc>
        <w:tc>
          <w:tcPr>
            <w:tcW w:w="960"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1</w:t>
            </w:r>
          </w:p>
        </w:tc>
        <w:tc>
          <w:tcPr>
            <w:tcW w:w="1052" w:type="dxa"/>
            <w:tcBorders>
              <w:top w:val="nil"/>
              <w:left w:val="nil"/>
              <w:bottom w:val="single" w:sz="4" w:space="0" w:color="auto"/>
              <w:right w:val="single" w:sz="4" w:space="0" w:color="auto"/>
            </w:tcBorders>
            <w:shd w:val="clear" w:color="auto" w:fill="auto"/>
            <w:noWrap/>
            <w:vAlign w:val="bottom"/>
            <w:hideMark/>
          </w:tcPr>
          <w:p w:rsidR="00FD3C03" w:rsidRPr="00FD3C03" w:rsidRDefault="00A02C4E" w:rsidP="00A02C4E">
            <w:pPr>
              <w:spacing w:after="0" w:line="24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w:t>
            </w:r>
          </w:p>
        </w:tc>
      </w:tr>
      <w:tr w:rsidR="00FD3C03" w:rsidRPr="00FD3C03" w:rsidTr="00FD3C03">
        <w:trPr>
          <w:trHeight w:val="300"/>
        </w:trPr>
        <w:tc>
          <w:tcPr>
            <w:tcW w:w="6257" w:type="dxa"/>
            <w:tcBorders>
              <w:top w:val="nil"/>
              <w:left w:val="single" w:sz="4" w:space="0" w:color="auto"/>
              <w:bottom w:val="single" w:sz="4" w:space="0" w:color="auto"/>
              <w:right w:val="single" w:sz="4" w:space="0" w:color="auto"/>
            </w:tcBorders>
            <w:shd w:val="clear" w:color="auto" w:fill="auto"/>
            <w:noWrap/>
            <w:vAlign w:val="bottom"/>
            <w:hideMark/>
          </w:tcPr>
          <w:p w:rsidR="00FD3C03" w:rsidRPr="00FD3C03" w:rsidRDefault="00FD3C03" w:rsidP="0048774C">
            <w:pPr>
              <w:spacing w:after="0" w:line="240" w:lineRule="auto"/>
              <w:jc w:val="both"/>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В другой город, поселок Вологодской области</w:t>
            </w:r>
          </w:p>
        </w:tc>
        <w:tc>
          <w:tcPr>
            <w:tcW w:w="960"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5</w:t>
            </w:r>
          </w:p>
        </w:tc>
        <w:tc>
          <w:tcPr>
            <w:tcW w:w="960"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2</w:t>
            </w:r>
          </w:p>
        </w:tc>
        <w:tc>
          <w:tcPr>
            <w:tcW w:w="1052"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2</w:t>
            </w:r>
          </w:p>
        </w:tc>
      </w:tr>
      <w:tr w:rsidR="00FD3C03" w:rsidRPr="00FD3C03" w:rsidTr="00FD3C03">
        <w:trPr>
          <w:trHeight w:val="300"/>
        </w:trPr>
        <w:tc>
          <w:tcPr>
            <w:tcW w:w="6257" w:type="dxa"/>
            <w:tcBorders>
              <w:top w:val="nil"/>
              <w:left w:val="single" w:sz="4" w:space="0" w:color="auto"/>
              <w:bottom w:val="single" w:sz="4" w:space="0" w:color="auto"/>
              <w:right w:val="single" w:sz="4" w:space="0" w:color="auto"/>
            </w:tcBorders>
            <w:shd w:val="clear" w:color="auto" w:fill="auto"/>
            <w:noWrap/>
            <w:vAlign w:val="bottom"/>
            <w:hideMark/>
          </w:tcPr>
          <w:p w:rsidR="00FD3C03" w:rsidRPr="00FD3C03" w:rsidRDefault="00FD3C03" w:rsidP="0048774C">
            <w:pPr>
              <w:spacing w:after="0" w:line="240" w:lineRule="auto"/>
              <w:jc w:val="both"/>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В другой город страны</w:t>
            </w:r>
          </w:p>
        </w:tc>
        <w:tc>
          <w:tcPr>
            <w:tcW w:w="960"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23</w:t>
            </w:r>
          </w:p>
        </w:tc>
        <w:tc>
          <w:tcPr>
            <w:tcW w:w="960"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27</w:t>
            </w:r>
          </w:p>
        </w:tc>
        <w:tc>
          <w:tcPr>
            <w:tcW w:w="1052"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20</w:t>
            </w:r>
          </w:p>
        </w:tc>
      </w:tr>
    </w:tbl>
    <w:p w:rsidR="00FD3C03" w:rsidRPr="0048774C" w:rsidRDefault="00FD3C03" w:rsidP="0048774C">
      <w:pPr>
        <w:spacing w:after="0" w:line="240" w:lineRule="auto"/>
        <w:ind w:firstLine="851"/>
        <w:jc w:val="both"/>
        <w:rPr>
          <w:rFonts w:ascii="Times New Roman" w:hAnsi="Times New Roman" w:cs="Times New Roman"/>
          <w:iCs/>
          <w:sz w:val="24"/>
          <w:szCs w:val="24"/>
        </w:rPr>
      </w:pPr>
    </w:p>
    <w:p w:rsidR="0090052D" w:rsidRDefault="0090052D" w:rsidP="0048774C">
      <w:pPr>
        <w:spacing w:after="0" w:line="240" w:lineRule="auto"/>
        <w:ind w:firstLine="709"/>
        <w:jc w:val="both"/>
        <w:rPr>
          <w:rFonts w:ascii="Times New Roman" w:hAnsi="Times New Roman" w:cs="Times New Roman"/>
          <w:iCs/>
          <w:sz w:val="24"/>
          <w:szCs w:val="24"/>
        </w:rPr>
      </w:pPr>
      <w:r>
        <w:rPr>
          <w:rFonts w:ascii="Times New Roman" w:hAnsi="Times New Roman" w:cs="Times New Roman"/>
          <w:iCs/>
          <w:sz w:val="24"/>
          <w:szCs w:val="24"/>
        </w:rPr>
        <w:t xml:space="preserve">Таким образом, эмоциональный компонент территориальной идентичности достаточно сильно выражен у школьников Вологодской области. При этом поведенческий компонент, в плане закрепления на территории, желании жить и работать выражен очень слабо. Школьники через эмоции уже отдаляются от своей малой родины, </w:t>
      </w:r>
      <w:r w:rsidR="00ED75D6">
        <w:rPr>
          <w:rFonts w:ascii="Times New Roman" w:hAnsi="Times New Roman" w:cs="Times New Roman"/>
          <w:iCs/>
          <w:sz w:val="24"/>
          <w:szCs w:val="24"/>
        </w:rPr>
        <w:t xml:space="preserve">«ностальгируют», </w:t>
      </w:r>
      <w:r>
        <w:rPr>
          <w:rFonts w:ascii="Times New Roman" w:hAnsi="Times New Roman" w:cs="Times New Roman"/>
          <w:iCs/>
          <w:sz w:val="24"/>
          <w:szCs w:val="24"/>
        </w:rPr>
        <w:t xml:space="preserve">для них это уголок детства, в который они будут возвращаться. Как показывают результаты исследования когнитивного компонента, который мы изучали через анализ ассоциаций с местом жительства, чаще всего учащиеся отвечали: «родной дом», «школа», «друзья», «детство». </w:t>
      </w:r>
    </w:p>
    <w:p w:rsidR="00C97919" w:rsidRDefault="0090052D" w:rsidP="0048774C">
      <w:pPr>
        <w:spacing w:after="0" w:line="240" w:lineRule="auto"/>
        <w:ind w:firstLine="709"/>
        <w:jc w:val="both"/>
        <w:rPr>
          <w:rFonts w:ascii="Times New Roman" w:hAnsi="Times New Roman" w:cs="Times New Roman"/>
          <w:iCs/>
          <w:sz w:val="24"/>
          <w:szCs w:val="24"/>
        </w:rPr>
      </w:pPr>
      <w:r>
        <w:rPr>
          <w:rFonts w:ascii="Times New Roman" w:hAnsi="Times New Roman" w:cs="Times New Roman"/>
          <w:iCs/>
          <w:sz w:val="24"/>
          <w:szCs w:val="24"/>
        </w:rPr>
        <w:t xml:space="preserve">Но самый главный вопрос, а что может стать якорем для выпускников школ. И может ли </w:t>
      </w:r>
      <w:r w:rsidR="00C944D7" w:rsidRPr="0048774C">
        <w:rPr>
          <w:rFonts w:ascii="Times New Roman" w:hAnsi="Times New Roman" w:cs="Times New Roman"/>
          <w:iCs/>
          <w:sz w:val="24"/>
          <w:szCs w:val="24"/>
        </w:rPr>
        <w:t xml:space="preserve">социальная активность в родном регионе, вовлечение молодежи в соучаствующие практики стать действенным фактором закрепления молодежи? Как показывают эмпирические результаты, вполне может. Так, среди </w:t>
      </w:r>
      <w:r w:rsidR="00C97919">
        <w:rPr>
          <w:rFonts w:ascii="Times New Roman" w:hAnsi="Times New Roman" w:cs="Times New Roman"/>
          <w:iCs/>
          <w:sz w:val="24"/>
          <w:szCs w:val="24"/>
        </w:rPr>
        <w:t>учащихся</w:t>
      </w:r>
      <w:r w:rsidR="00C944D7" w:rsidRPr="0048774C">
        <w:rPr>
          <w:rFonts w:ascii="Times New Roman" w:hAnsi="Times New Roman" w:cs="Times New Roman"/>
          <w:iCs/>
          <w:sz w:val="24"/>
          <w:szCs w:val="24"/>
        </w:rPr>
        <w:t xml:space="preserve">, которые ответили, что они </w:t>
      </w:r>
      <w:r w:rsidR="00C944D7" w:rsidRPr="0048774C">
        <w:rPr>
          <w:rFonts w:ascii="Times New Roman" w:hAnsi="Times New Roman" w:cs="Times New Roman"/>
          <w:iCs/>
          <w:sz w:val="24"/>
          <w:szCs w:val="24"/>
        </w:rPr>
        <w:lastRenderedPageBreak/>
        <w:t xml:space="preserve">стремятся сделать свой город, поселок, в котором они живут, лучше, 27% не хотят никуда уезжать. Тогда как среди </w:t>
      </w:r>
      <w:r w:rsidR="0045617B" w:rsidRPr="0048774C">
        <w:rPr>
          <w:rFonts w:ascii="Times New Roman" w:hAnsi="Times New Roman" w:cs="Times New Roman"/>
          <w:iCs/>
          <w:sz w:val="24"/>
          <w:szCs w:val="24"/>
        </w:rPr>
        <w:t>тех, кто не стремит</w:t>
      </w:r>
      <w:r w:rsidR="00C97919">
        <w:rPr>
          <w:rFonts w:ascii="Times New Roman" w:hAnsi="Times New Roman" w:cs="Times New Roman"/>
          <w:iCs/>
          <w:sz w:val="24"/>
          <w:szCs w:val="24"/>
        </w:rPr>
        <w:t>ся, таких только 7% (см. табл.2).</w:t>
      </w:r>
    </w:p>
    <w:p w:rsidR="00C944D7" w:rsidRPr="0048774C" w:rsidRDefault="0045617B" w:rsidP="0048774C">
      <w:pPr>
        <w:spacing w:after="0" w:line="240" w:lineRule="auto"/>
        <w:ind w:firstLine="709"/>
        <w:jc w:val="both"/>
        <w:rPr>
          <w:rFonts w:ascii="Times New Roman" w:hAnsi="Times New Roman" w:cs="Times New Roman"/>
          <w:iCs/>
          <w:sz w:val="24"/>
          <w:szCs w:val="24"/>
        </w:rPr>
      </w:pPr>
      <w:r w:rsidRPr="0048774C">
        <w:rPr>
          <w:rFonts w:ascii="Times New Roman" w:hAnsi="Times New Roman" w:cs="Times New Roman"/>
          <w:iCs/>
          <w:sz w:val="24"/>
          <w:szCs w:val="24"/>
        </w:rPr>
        <w:t xml:space="preserve"> </w:t>
      </w:r>
    </w:p>
    <w:p w:rsidR="0025047F" w:rsidRDefault="0025047F" w:rsidP="0025047F">
      <w:pPr>
        <w:spacing w:after="0" w:line="240" w:lineRule="auto"/>
        <w:ind w:firstLine="709"/>
        <w:jc w:val="right"/>
        <w:rPr>
          <w:rFonts w:ascii="Times New Roman" w:hAnsi="Times New Roman" w:cs="Times New Roman"/>
          <w:iCs/>
          <w:sz w:val="24"/>
          <w:szCs w:val="24"/>
        </w:rPr>
      </w:pPr>
      <w:r>
        <w:rPr>
          <w:rFonts w:ascii="Times New Roman" w:hAnsi="Times New Roman" w:cs="Times New Roman"/>
          <w:iCs/>
          <w:sz w:val="24"/>
          <w:szCs w:val="24"/>
        </w:rPr>
        <w:t>Таблица 2</w:t>
      </w:r>
    </w:p>
    <w:p w:rsidR="00FD3C03" w:rsidRPr="0048774C" w:rsidRDefault="00C97919" w:rsidP="0048774C">
      <w:pPr>
        <w:spacing w:after="0" w:line="240" w:lineRule="auto"/>
        <w:ind w:firstLine="709"/>
        <w:jc w:val="both"/>
        <w:rPr>
          <w:rFonts w:ascii="Times New Roman" w:hAnsi="Times New Roman" w:cs="Times New Roman"/>
          <w:iCs/>
          <w:sz w:val="24"/>
          <w:szCs w:val="24"/>
        </w:rPr>
      </w:pPr>
      <w:r>
        <w:rPr>
          <w:rFonts w:ascii="Times New Roman" w:hAnsi="Times New Roman" w:cs="Times New Roman"/>
          <w:iCs/>
          <w:sz w:val="24"/>
          <w:szCs w:val="24"/>
        </w:rPr>
        <w:t>Распределение ответа на вопрос: «</w:t>
      </w:r>
      <w:r w:rsidR="00FD3C03" w:rsidRPr="0048774C">
        <w:rPr>
          <w:rFonts w:ascii="Times New Roman" w:hAnsi="Times New Roman" w:cs="Times New Roman"/>
          <w:iCs/>
          <w:sz w:val="24"/>
          <w:szCs w:val="24"/>
        </w:rPr>
        <w:t xml:space="preserve">Хотели бы Вы уехать из своего города, поселка на постоянное </w:t>
      </w:r>
      <w:r w:rsidR="00BC7276">
        <w:rPr>
          <w:rFonts w:ascii="Times New Roman" w:hAnsi="Times New Roman" w:cs="Times New Roman"/>
          <w:iCs/>
          <w:sz w:val="24"/>
          <w:szCs w:val="24"/>
        </w:rPr>
        <w:t>место жительство?</w:t>
      </w:r>
      <w:r>
        <w:rPr>
          <w:rFonts w:ascii="Times New Roman" w:hAnsi="Times New Roman" w:cs="Times New Roman"/>
          <w:iCs/>
          <w:sz w:val="24"/>
          <w:szCs w:val="24"/>
        </w:rPr>
        <w:t>» в зависимости от ответа на вопрос «</w:t>
      </w:r>
      <w:r w:rsidR="00FD3C03" w:rsidRPr="0048774C">
        <w:rPr>
          <w:rFonts w:ascii="Times New Roman" w:hAnsi="Times New Roman" w:cs="Times New Roman"/>
          <w:iCs/>
          <w:sz w:val="24"/>
          <w:szCs w:val="24"/>
        </w:rPr>
        <w:t>Можете ли Вы про себя сказать, «я стремлюсь сделать свой город, поселок, в котором живу, лучше</w:t>
      </w:r>
      <w:r w:rsidR="00ED75D6">
        <w:rPr>
          <w:rFonts w:ascii="Times New Roman" w:hAnsi="Times New Roman" w:cs="Times New Roman"/>
          <w:iCs/>
          <w:sz w:val="24"/>
          <w:szCs w:val="24"/>
        </w:rPr>
        <w:t>?»</w:t>
      </w:r>
      <w:r>
        <w:rPr>
          <w:rFonts w:ascii="Times New Roman" w:hAnsi="Times New Roman" w:cs="Times New Roman"/>
          <w:iCs/>
          <w:sz w:val="24"/>
          <w:szCs w:val="24"/>
        </w:rPr>
        <w:t>, в процентах.</w:t>
      </w:r>
    </w:p>
    <w:p w:rsidR="00D74246" w:rsidRPr="0048774C" w:rsidRDefault="00D74246" w:rsidP="0048774C">
      <w:pPr>
        <w:spacing w:after="0" w:line="240" w:lineRule="auto"/>
        <w:ind w:firstLine="709"/>
        <w:jc w:val="both"/>
        <w:rPr>
          <w:rFonts w:ascii="Times New Roman" w:hAnsi="Times New Roman" w:cs="Times New Roman"/>
          <w:iCs/>
          <w:sz w:val="24"/>
          <w:szCs w:val="24"/>
        </w:rPr>
      </w:pPr>
    </w:p>
    <w:tbl>
      <w:tblPr>
        <w:tblW w:w="9761" w:type="dxa"/>
        <w:tblInd w:w="93" w:type="dxa"/>
        <w:tblLook w:val="04A0"/>
      </w:tblPr>
      <w:tblGrid>
        <w:gridCol w:w="2425"/>
        <w:gridCol w:w="1666"/>
        <w:gridCol w:w="932"/>
        <w:gridCol w:w="932"/>
        <w:gridCol w:w="1300"/>
        <w:gridCol w:w="1519"/>
        <w:gridCol w:w="987"/>
      </w:tblGrid>
      <w:tr w:rsidR="00FD3C03" w:rsidRPr="00FD3C03" w:rsidTr="00ED75D6">
        <w:trPr>
          <w:trHeight w:val="300"/>
        </w:trPr>
        <w:tc>
          <w:tcPr>
            <w:tcW w:w="24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D3C03" w:rsidRPr="00FD3C03" w:rsidRDefault="00FD3C03" w:rsidP="0048774C">
            <w:pPr>
              <w:spacing w:after="0" w:line="240" w:lineRule="auto"/>
              <w:jc w:val="both"/>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 </w:t>
            </w:r>
          </w:p>
        </w:tc>
        <w:tc>
          <w:tcPr>
            <w:tcW w:w="1666" w:type="dxa"/>
            <w:tcBorders>
              <w:top w:val="single" w:sz="4" w:space="0" w:color="auto"/>
              <w:left w:val="nil"/>
              <w:bottom w:val="single" w:sz="4" w:space="0" w:color="auto"/>
              <w:right w:val="single" w:sz="4" w:space="0" w:color="auto"/>
            </w:tcBorders>
            <w:shd w:val="clear" w:color="auto" w:fill="auto"/>
            <w:noWrap/>
            <w:vAlign w:val="bottom"/>
            <w:hideMark/>
          </w:tcPr>
          <w:p w:rsidR="00FD3C03" w:rsidRPr="00FD3C03" w:rsidRDefault="00FD3C03" w:rsidP="00ED75D6">
            <w:pPr>
              <w:spacing w:after="0" w:line="240" w:lineRule="auto"/>
              <w:ind w:left="-108"/>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Да</w:t>
            </w:r>
            <w:r w:rsidR="00ED75D6">
              <w:rPr>
                <w:rFonts w:ascii="Times New Roman" w:eastAsia="Times New Roman" w:hAnsi="Times New Roman" w:cs="Times New Roman"/>
                <w:color w:val="000000"/>
                <w:sz w:val="24"/>
                <w:szCs w:val="24"/>
                <w:lang w:eastAsia="ru-RU"/>
              </w:rPr>
              <w:t>, стремлюсь</w:t>
            </w:r>
          </w:p>
        </w:tc>
        <w:tc>
          <w:tcPr>
            <w:tcW w:w="932" w:type="dxa"/>
            <w:tcBorders>
              <w:top w:val="single" w:sz="4" w:space="0" w:color="auto"/>
              <w:left w:val="nil"/>
              <w:bottom w:val="single" w:sz="4" w:space="0" w:color="auto"/>
              <w:right w:val="single" w:sz="4" w:space="0" w:color="auto"/>
            </w:tcBorders>
            <w:shd w:val="clear" w:color="auto" w:fill="auto"/>
            <w:noWrap/>
            <w:vAlign w:val="bottom"/>
            <w:hideMark/>
          </w:tcPr>
          <w:p w:rsidR="00FD3C03" w:rsidRPr="00FD3C03" w:rsidRDefault="00FD3C03" w:rsidP="00ED75D6">
            <w:pPr>
              <w:spacing w:after="0" w:line="240" w:lineRule="auto"/>
              <w:ind w:left="-108"/>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Скорее да</w:t>
            </w:r>
          </w:p>
        </w:tc>
        <w:tc>
          <w:tcPr>
            <w:tcW w:w="932" w:type="dxa"/>
            <w:tcBorders>
              <w:top w:val="single" w:sz="4" w:space="0" w:color="auto"/>
              <w:left w:val="nil"/>
              <w:bottom w:val="single" w:sz="4" w:space="0" w:color="auto"/>
              <w:right w:val="single" w:sz="4" w:space="0" w:color="auto"/>
            </w:tcBorders>
            <w:shd w:val="clear" w:color="auto" w:fill="auto"/>
            <w:noWrap/>
            <w:vAlign w:val="bottom"/>
            <w:hideMark/>
          </w:tcPr>
          <w:p w:rsidR="00FD3C03" w:rsidRPr="00FD3C03" w:rsidRDefault="00FD3C03" w:rsidP="00ED75D6">
            <w:pPr>
              <w:spacing w:after="0" w:line="240" w:lineRule="auto"/>
              <w:ind w:left="-108"/>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Скорее нет</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FD3C03" w:rsidRPr="00FD3C03" w:rsidRDefault="00FD3C03" w:rsidP="00ED75D6">
            <w:pPr>
              <w:spacing w:after="0" w:line="240" w:lineRule="auto"/>
              <w:ind w:left="-108"/>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Нет</w:t>
            </w:r>
            <w:r w:rsidR="00ED75D6">
              <w:rPr>
                <w:rFonts w:ascii="Times New Roman" w:eastAsia="Times New Roman" w:hAnsi="Times New Roman" w:cs="Times New Roman"/>
                <w:color w:val="000000"/>
                <w:sz w:val="24"/>
                <w:szCs w:val="24"/>
                <w:lang w:eastAsia="ru-RU"/>
              </w:rPr>
              <w:t>, не стремлюсь</w:t>
            </w:r>
          </w:p>
        </w:tc>
        <w:tc>
          <w:tcPr>
            <w:tcW w:w="1519" w:type="dxa"/>
            <w:tcBorders>
              <w:top w:val="single" w:sz="4" w:space="0" w:color="auto"/>
              <w:left w:val="nil"/>
              <w:bottom w:val="single" w:sz="4" w:space="0" w:color="auto"/>
              <w:right w:val="single" w:sz="4" w:space="0" w:color="auto"/>
            </w:tcBorders>
            <w:shd w:val="clear" w:color="auto" w:fill="auto"/>
            <w:noWrap/>
            <w:vAlign w:val="bottom"/>
            <w:hideMark/>
          </w:tcPr>
          <w:p w:rsidR="00FD3C03" w:rsidRPr="00FD3C03" w:rsidRDefault="00FD3C03" w:rsidP="00ED75D6">
            <w:pPr>
              <w:spacing w:after="0" w:line="240" w:lineRule="auto"/>
              <w:ind w:left="-108"/>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Затрудняюсь ответить</w:t>
            </w:r>
          </w:p>
        </w:tc>
        <w:tc>
          <w:tcPr>
            <w:tcW w:w="987" w:type="dxa"/>
            <w:tcBorders>
              <w:top w:val="single" w:sz="4" w:space="0" w:color="auto"/>
              <w:left w:val="nil"/>
              <w:bottom w:val="single" w:sz="4" w:space="0" w:color="auto"/>
              <w:right w:val="single" w:sz="4" w:space="0" w:color="auto"/>
            </w:tcBorders>
            <w:shd w:val="clear" w:color="auto" w:fill="auto"/>
            <w:noWrap/>
            <w:vAlign w:val="bottom"/>
            <w:hideMark/>
          </w:tcPr>
          <w:p w:rsidR="00FD3C03" w:rsidRPr="00FD3C03" w:rsidRDefault="00A02C4E" w:rsidP="00ED75D6">
            <w:pPr>
              <w:spacing w:after="0" w:line="240" w:lineRule="auto"/>
              <w:ind w:left="-108"/>
              <w:jc w:val="center"/>
              <w:rPr>
                <w:rFonts w:ascii="Times New Roman" w:eastAsia="Times New Roman" w:hAnsi="Times New Roman" w:cs="Times New Roman"/>
                <w:b/>
                <w:color w:val="000000"/>
                <w:sz w:val="24"/>
                <w:szCs w:val="24"/>
                <w:lang w:eastAsia="ru-RU"/>
              </w:rPr>
            </w:pPr>
            <w:r w:rsidRPr="00A02C4E">
              <w:rPr>
                <w:rFonts w:ascii="Times New Roman" w:eastAsia="Times New Roman" w:hAnsi="Times New Roman" w:cs="Times New Roman"/>
                <w:b/>
                <w:color w:val="000000"/>
                <w:sz w:val="24"/>
                <w:szCs w:val="24"/>
                <w:lang w:eastAsia="ru-RU"/>
              </w:rPr>
              <w:t>Общий</w:t>
            </w:r>
          </w:p>
        </w:tc>
      </w:tr>
      <w:tr w:rsidR="00FD3C03" w:rsidRPr="00FD3C03" w:rsidTr="00ED75D6">
        <w:trPr>
          <w:trHeight w:val="300"/>
        </w:trPr>
        <w:tc>
          <w:tcPr>
            <w:tcW w:w="2425" w:type="dxa"/>
            <w:tcBorders>
              <w:top w:val="nil"/>
              <w:left w:val="single" w:sz="4" w:space="0" w:color="auto"/>
              <w:bottom w:val="single" w:sz="4" w:space="0" w:color="auto"/>
              <w:right w:val="single" w:sz="4" w:space="0" w:color="auto"/>
            </w:tcBorders>
            <w:shd w:val="clear" w:color="auto" w:fill="auto"/>
            <w:noWrap/>
            <w:vAlign w:val="bottom"/>
            <w:hideMark/>
          </w:tcPr>
          <w:p w:rsidR="00FD3C03" w:rsidRPr="00FD3C03" w:rsidRDefault="00FD3C03" w:rsidP="0048774C">
            <w:pPr>
              <w:spacing w:after="0" w:line="240" w:lineRule="auto"/>
              <w:jc w:val="both"/>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Не хотел бы никуда уезжать, мне здесь нравится</w:t>
            </w:r>
          </w:p>
        </w:tc>
        <w:tc>
          <w:tcPr>
            <w:tcW w:w="1666"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27</w:t>
            </w:r>
          </w:p>
        </w:tc>
        <w:tc>
          <w:tcPr>
            <w:tcW w:w="932"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12</w:t>
            </w:r>
          </w:p>
        </w:tc>
        <w:tc>
          <w:tcPr>
            <w:tcW w:w="932"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8</w:t>
            </w:r>
          </w:p>
        </w:tc>
        <w:tc>
          <w:tcPr>
            <w:tcW w:w="1300"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7</w:t>
            </w:r>
          </w:p>
        </w:tc>
        <w:tc>
          <w:tcPr>
            <w:tcW w:w="1519"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13</w:t>
            </w:r>
          </w:p>
        </w:tc>
        <w:tc>
          <w:tcPr>
            <w:tcW w:w="987"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b/>
                <w:color w:val="000000"/>
                <w:sz w:val="24"/>
                <w:szCs w:val="24"/>
                <w:lang w:eastAsia="ru-RU"/>
              </w:rPr>
            </w:pPr>
            <w:r w:rsidRPr="00FD3C03">
              <w:rPr>
                <w:rFonts w:ascii="Times New Roman" w:eastAsia="Times New Roman" w:hAnsi="Times New Roman" w:cs="Times New Roman"/>
                <w:b/>
                <w:color w:val="000000"/>
                <w:sz w:val="24"/>
                <w:szCs w:val="24"/>
                <w:lang w:eastAsia="ru-RU"/>
              </w:rPr>
              <w:t>13</w:t>
            </w:r>
          </w:p>
        </w:tc>
      </w:tr>
      <w:tr w:rsidR="00FD3C03" w:rsidRPr="00FD3C03" w:rsidTr="00ED75D6">
        <w:trPr>
          <w:trHeight w:val="300"/>
        </w:trPr>
        <w:tc>
          <w:tcPr>
            <w:tcW w:w="2425" w:type="dxa"/>
            <w:tcBorders>
              <w:top w:val="nil"/>
              <w:left w:val="single" w:sz="4" w:space="0" w:color="auto"/>
              <w:bottom w:val="single" w:sz="4" w:space="0" w:color="auto"/>
              <w:right w:val="single" w:sz="4" w:space="0" w:color="auto"/>
            </w:tcBorders>
            <w:shd w:val="clear" w:color="auto" w:fill="auto"/>
            <w:noWrap/>
            <w:vAlign w:val="bottom"/>
            <w:hideMark/>
          </w:tcPr>
          <w:p w:rsidR="00FD3C03" w:rsidRPr="00FD3C03" w:rsidRDefault="00FD3C03" w:rsidP="0048774C">
            <w:pPr>
              <w:spacing w:after="0" w:line="240" w:lineRule="auto"/>
              <w:jc w:val="both"/>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Мне не нравится здесь жить, но я привык и не собираюсь уезжать</w:t>
            </w:r>
          </w:p>
        </w:tc>
        <w:tc>
          <w:tcPr>
            <w:tcW w:w="1666"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3</w:t>
            </w:r>
          </w:p>
        </w:tc>
        <w:tc>
          <w:tcPr>
            <w:tcW w:w="932"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3</w:t>
            </w:r>
          </w:p>
        </w:tc>
        <w:tc>
          <w:tcPr>
            <w:tcW w:w="932"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6</w:t>
            </w:r>
          </w:p>
        </w:tc>
        <w:tc>
          <w:tcPr>
            <w:tcW w:w="1300"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3</w:t>
            </w:r>
          </w:p>
        </w:tc>
        <w:tc>
          <w:tcPr>
            <w:tcW w:w="1519"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3</w:t>
            </w:r>
          </w:p>
        </w:tc>
        <w:tc>
          <w:tcPr>
            <w:tcW w:w="987"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b/>
                <w:color w:val="000000"/>
                <w:sz w:val="24"/>
                <w:szCs w:val="24"/>
                <w:lang w:eastAsia="ru-RU"/>
              </w:rPr>
            </w:pPr>
            <w:r w:rsidRPr="00FD3C03">
              <w:rPr>
                <w:rFonts w:ascii="Times New Roman" w:eastAsia="Times New Roman" w:hAnsi="Times New Roman" w:cs="Times New Roman"/>
                <w:b/>
                <w:color w:val="000000"/>
                <w:sz w:val="24"/>
                <w:szCs w:val="24"/>
                <w:lang w:eastAsia="ru-RU"/>
              </w:rPr>
              <w:t>4</w:t>
            </w:r>
          </w:p>
        </w:tc>
      </w:tr>
      <w:tr w:rsidR="00FD3C03" w:rsidRPr="00FD3C03" w:rsidTr="00ED75D6">
        <w:trPr>
          <w:trHeight w:val="300"/>
        </w:trPr>
        <w:tc>
          <w:tcPr>
            <w:tcW w:w="2425" w:type="dxa"/>
            <w:tcBorders>
              <w:top w:val="nil"/>
              <w:left w:val="single" w:sz="4" w:space="0" w:color="auto"/>
              <w:bottom w:val="single" w:sz="4" w:space="0" w:color="auto"/>
              <w:right w:val="single" w:sz="4" w:space="0" w:color="auto"/>
            </w:tcBorders>
            <w:shd w:val="clear" w:color="auto" w:fill="auto"/>
            <w:noWrap/>
            <w:vAlign w:val="bottom"/>
            <w:hideMark/>
          </w:tcPr>
          <w:p w:rsidR="00FD3C03" w:rsidRPr="00FD3C03" w:rsidRDefault="00FD3C03" w:rsidP="0048774C">
            <w:pPr>
              <w:spacing w:after="0" w:line="240" w:lineRule="auto"/>
              <w:jc w:val="both"/>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За границу</w:t>
            </w:r>
          </w:p>
        </w:tc>
        <w:tc>
          <w:tcPr>
            <w:tcW w:w="1666"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9</w:t>
            </w:r>
          </w:p>
        </w:tc>
        <w:tc>
          <w:tcPr>
            <w:tcW w:w="932"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8</w:t>
            </w:r>
          </w:p>
        </w:tc>
        <w:tc>
          <w:tcPr>
            <w:tcW w:w="932"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10</w:t>
            </w:r>
          </w:p>
        </w:tc>
        <w:tc>
          <w:tcPr>
            <w:tcW w:w="1300"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15</w:t>
            </w:r>
          </w:p>
        </w:tc>
        <w:tc>
          <w:tcPr>
            <w:tcW w:w="1519"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7</w:t>
            </w:r>
          </w:p>
        </w:tc>
        <w:tc>
          <w:tcPr>
            <w:tcW w:w="987"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b/>
                <w:color w:val="000000"/>
                <w:sz w:val="24"/>
                <w:szCs w:val="24"/>
                <w:lang w:eastAsia="ru-RU"/>
              </w:rPr>
            </w:pPr>
            <w:r w:rsidRPr="00FD3C03">
              <w:rPr>
                <w:rFonts w:ascii="Times New Roman" w:eastAsia="Times New Roman" w:hAnsi="Times New Roman" w:cs="Times New Roman"/>
                <w:b/>
                <w:color w:val="000000"/>
                <w:sz w:val="24"/>
                <w:szCs w:val="24"/>
                <w:lang w:eastAsia="ru-RU"/>
              </w:rPr>
              <w:t>10</w:t>
            </w:r>
          </w:p>
        </w:tc>
      </w:tr>
      <w:tr w:rsidR="00FD3C03" w:rsidRPr="00FD3C03" w:rsidTr="00ED75D6">
        <w:trPr>
          <w:trHeight w:val="300"/>
        </w:trPr>
        <w:tc>
          <w:tcPr>
            <w:tcW w:w="2425" w:type="dxa"/>
            <w:tcBorders>
              <w:top w:val="nil"/>
              <w:left w:val="single" w:sz="4" w:space="0" w:color="auto"/>
              <w:bottom w:val="single" w:sz="4" w:space="0" w:color="auto"/>
              <w:right w:val="single" w:sz="4" w:space="0" w:color="auto"/>
            </w:tcBorders>
            <w:shd w:val="clear" w:color="auto" w:fill="auto"/>
            <w:noWrap/>
            <w:vAlign w:val="bottom"/>
            <w:hideMark/>
          </w:tcPr>
          <w:p w:rsidR="00FD3C03" w:rsidRPr="00FD3C03" w:rsidRDefault="00FD3C03" w:rsidP="0048774C">
            <w:pPr>
              <w:spacing w:after="0" w:line="240" w:lineRule="auto"/>
              <w:jc w:val="both"/>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Да, хотел бы переехать в Москву</w:t>
            </w:r>
          </w:p>
        </w:tc>
        <w:tc>
          <w:tcPr>
            <w:tcW w:w="1666"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7</w:t>
            </w:r>
          </w:p>
        </w:tc>
        <w:tc>
          <w:tcPr>
            <w:tcW w:w="932"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8</w:t>
            </w:r>
          </w:p>
        </w:tc>
        <w:tc>
          <w:tcPr>
            <w:tcW w:w="932"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8</w:t>
            </w:r>
          </w:p>
        </w:tc>
        <w:tc>
          <w:tcPr>
            <w:tcW w:w="1300"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10</w:t>
            </w:r>
          </w:p>
        </w:tc>
        <w:tc>
          <w:tcPr>
            <w:tcW w:w="1519"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9</w:t>
            </w:r>
          </w:p>
        </w:tc>
        <w:tc>
          <w:tcPr>
            <w:tcW w:w="987"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b/>
                <w:color w:val="000000"/>
                <w:sz w:val="24"/>
                <w:szCs w:val="24"/>
                <w:lang w:eastAsia="ru-RU"/>
              </w:rPr>
            </w:pPr>
            <w:r w:rsidRPr="00FD3C03">
              <w:rPr>
                <w:rFonts w:ascii="Times New Roman" w:eastAsia="Times New Roman" w:hAnsi="Times New Roman" w:cs="Times New Roman"/>
                <w:b/>
                <w:color w:val="000000"/>
                <w:sz w:val="24"/>
                <w:szCs w:val="24"/>
                <w:lang w:eastAsia="ru-RU"/>
              </w:rPr>
              <w:t>8</w:t>
            </w:r>
          </w:p>
        </w:tc>
      </w:tr>
      <w:tr w:rsidR="00FD3C03" w:rsidRPr="00FD3C03" w:rsidTr="00ED75D6">
        <w:trPr>
          <w:trHeight w:val="300"/>
        </w:trPr>
        <w:tc>
          <w:tcPr>
            <w:tcW w:w="2425" w:type="dxa"/>
            <w:tcBorders>
              <w:top w:val="nil"/>
              <w:left w:val="single" w:sz="4" w:space="0" w:color="auto"/>
              <w:bottom w:val="single" w:sz="4" w:space="0" w:color="auto"/>
              <w:right w:val="single" w:sz="4" w:space="0" w:color="auto"/>
            </w:tcBorders>
            <w:shd w:val="clear" w:color="auto" w:fill="auto"/>
            <w:noWrap/>
            <w:vAlign w:val="bottom"/>
            <w:hideMark/>
          </w:tcPr>
          <w:p w:rsidR="00FD3C03" w:rsidRPr="00FD3C03" w:rsidRDefault="00FD3C03" w:rsidP="0048774C">
            <w:pPr>
              <w:spacing w:after="0" w:line="240" w:lineRule="auto"/>
              <w:jc w:val="both"/>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Да, в Санкт-Петербург</w:t>
            </w:r>
          </w:p>
        </w:tc>
        <w:tc>
          <w:tcPr>
            <w:tcW w:w="1666"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21</w:t>
            </w:r>
          </w:p>
        </w:tc>
        <w:tc>
          <w:tcPr>
            <w:tcW w:w="932"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28</w:t>
            </w:r>
          </w:p>
        </w:tc>
        <w:tc>
          <w:tcPr>
            <w:tcW w:w="932"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31</w:t>
            </w:r>
          </w:p>
        </w:tc>
        <w:tc>
          <w:tcPr>
            <w:tcW w:w="1300"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24</w:t>
            </w:r>
          </w:p>
        </w:tc>
        <w:tc>
          <w:tcPr>
            <w:tcW w:w="1519"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31</w:t>
            </w:r>
          </w:p>
        </w:tc>
        <w:tc>
          <w:tcPr>
            <w:tcW w:w="987"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b/>
                <w:color w:val="000000"/>
                <w:sz w:val="24"/>
                <w:szCs w:val="24"/>
                <w:lang w:eastAsia="ru-RU"/>
              </w:rPr>
            </w:pPr>
            <w:r w:rsidRPr="00FD3C03">
              <w:rPr>
                <w:rFonts w:ascii="Times New Roman" w:eastAsia="Times New Roman" w:hAnsi="Times New Roman" w:cs="Times New Roman"/>
                <w:b/>
                <w:color w:val="000000"/>
                <w:sz w:val="24"/>
                <w:szCs w:val="24"/>
                <w:lang w:eastAsia="ru-RU"/>
              </w:rPr>
              <w:t>27</w:t>
            </w:r>
          </w:p>
        </w:tc>
      </w:tr>
      <w:tr w:rsidR="00FD3C03" w:rsidRPr="00FD3C03" w:rsidTr="00ED75D6">
        <w:trPr>
          <w:trHeight w:val="300"/>
        </w:trPr>
        <w:tc>
          <w:tcPr>
            <w:tcW w:w="2425" w:type="dxa"/>
            <w:tcBorders>
              <w:top w:val="nil"/>
              <w:left w:val="single" w:sz="4" w:space="0" w:color="auto"/>
              <w:bottom w:val="single" w:sz="4" w:space="0" w:color="auto"/>
              <w:right w:val="single" w:sz="4" w:space="0" w:color="auto"/>
            </w:tcBorders>
            <w:shd w:val="clear" w:color="auto" w:fill="auto"/>
            <w:noWrap/>
            <w:vAlign w:val="bottom"/>
            <w:hideMark/>
          </w:tcPr>
          <w:p w:rsidR="00FD3C03" w:rsidRPr="00FD3C03" w:rsidRDefault="00FD3C03" w:rsidP="0048774C">
            <w:pPr>
              <w:spacing w:after="0" w:line="240" w:lineRule="auto"/>
              <w:jc w:val="both"/>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Да, в  Вологду</w:t>
            </w:r>
          </w:p>
        </w:tc>
        <w:tc>
          <w:tcPr>
            <w:tcW w:w="1666"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7</w:t>
            </w:r>
          </w:p>
        </w:tc>
        <w:tc>
          <w:tcPr>
            <w:tcW w:w="932"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5</w:t>
            </w:r>
          </w:p>
        </w:tc>
        <w:tc>
          <w:tcPr>
            <w:tcW w:w="932"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3</w:t>
            </w:r>
          </w:p>
        </w:tc>
        <w:tc>
          <w:tcPr>
            <w:tcW w:w="1300"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6</w:t>
            </w:r>
          </w:p>
        </w:tc>
        <w:tc>
          <w:tcPr>
            <w:tcW w:w="1519"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7</w:t>
            </w:r>
          </w:p>
        </w:tc>
        <w:tc>
          <w:tcPr>
            <w:tcW w:w="987"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b/>
                <w:color w:val="000000"/>
                <w:sz w:val="24"/>
                <w:szCs w:val="24"/>
                <w:lang w:eastAsia="ru-RU"/>
              </w:rPr>
            </w:pPr>
            <w:r w:rsidRPr="00FD3C03">
              <w:rPr>
                <w:rFonts w:ascii="Times New Roman" w:eastAsia="Times New Roman" w:hAnsi="Times New Roman" w:cs="Times New Roman"/>
                <w:b/>
                <w:color w:val="000000"/>
                <w:sz w:val="24"/>
                <w:szCs w:val="24"/>
                <w:lang w:eastAsia="ru-RU"/>
              </w:rPr>
              <w:t>6</w:t>
            </w:r>
          </w:p>
        </w:tc>
      </w:tr>
      <w:tr w:rsidR="00FD3C03" w:rsidRPr="00FD3C03" w:rsidTr="00ED75D6">
        <w:trPr>
          <w:trHeight w:val="300"/>
        </w:trPr>
        <w:tc>
          <w:tcPr>
            <w:tcW w:w="2425" w:type="dxa"/>
            <w:tcBorders>
              <w:top w:val="nil"/>
              <w:left w:val="single" w:sz="4" w:space="0" w:color="auto"/>
              <w:bottom w:val="single" w:sz="4" w:space="0" w:color="auto"/>
              <w:right w:val="single" w:sz="4" w:space="0" w:color="auto"/>
            </w:tcBorders>
            <w:shd w:val="clear" w:color="auto" w:fill="auto"/>
            <w:noWrap/>
            <w:vAlign w:val="bottom"/>
            <w:hideMark/>
          </w:tcPr>
          <w:p w:rsidR="00FD3C03" w:rsidRPr="00FD3C03" w:rsidRDefault="00FD3C03" w:rsidP="0048774C">
            <w:pPr>
              <w:spacing w:after="0" w:line="240" w:lineRule="auto"/>
              <w:jc w:val="both"/>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Да,  в Череповец</w:t>
            </w:r>
          </w:p>
        </w:tc>
        <w:tc>
          <w:tcPr>
            <w:tcW w:w="1666"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6</w:t>
            </w:r>
          </w:p>
        </w:tc>
        <w:tc>
          <w:tcPr>
            <w:tcW w:w="932"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8</w:t>
            </w:r>
          </w:p>
        </w:tc>
        <w:tc>
          <w:tcPr>
            <w:tcW w:w="932"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5</w:t>
            </w:r>
          </w:p>
        </w:tc>
        <w:tc>
          <w:tcPr>
            <w:tcW w:w="1300"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7</w:t>
            </w:r>
          </w:p>
        </w:tc>
        <w:tc>
          <w:tcPr>
            <w:tcW w:w="1519"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4</w:t>
            </w:r>
          </w:p>
        </w:tc>
        <w:tc>
          <w:tcPr>
            <w:tcW w:w="987"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b/>
                <w:color w:val="000000"/>
                <w:sz w:val="24"/>
                <w:szCs w:val="24"/>
                <w:lang w:eastAsia="ru-RU"/>
              </w:rPr>
            </w:pPr>
            <w:r w:rsidRPr="00FD3C03">
              <w:rPr>
                <w:rFonts w:ascii="Times New Roman" w:eastAsia="Times New Roman" w:hAnsi="Times New Roman" w:cs="Times New Roman"/>
                <w:b/>
                <w:color w:val="000000"/>
                <w:sz w:val="24"/>
                <w:szCs w:val="24"/>
                <w:lang w:eastAsia="ru-RU"/>
              </w:rPr>
              <w:t>6</w:t>
            </w:r>
          </w:p>
        </w:tc>
      </w:tr>
      <w:tr w:rsidR="00FD3C03" w:rsidRPr="00FD3C03" w:rsidTr="00ED75D6">
        <w:trPr>
          <w:trHeight w:val="300"/>
        </w:trPr>
        <w:tc>
          <w:tcPr>
            <w:tcW w:w="2425" w:type="dxa"/>
            <w:tcBorders>
              <w:top w:val="nil"/>
              <w:left w:val="single" w:sz="4" w:space="0" w:color="auto"/>
              <w:bottom w:val="single" w:sz="4" w:space="0" w:color="auto"/>
              <w:right w:val="single" w:sz="4" w:space="0" w:color="auto"/>
            </w:tcBorders>
            <w:shd w:val="clear" w:color="auto" w:fill="auto"/>
            <w:noWrap/>
            <w:vAlign w:val="bottom"/>
            <w:hideMark/>
          </w:tcPr>
          <w:p w:rsidR="00FD3C03" w:rsidRPr="00FD3C03" w:rsidRDefault="00FD3C03" w:rsidP="0048774C">
            <w:pPr>
              <w:spacing w:after="0" w:line="240" w:lineRule="auto"/>
              <w:jc w:val="both"/>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В другой город, поселок Вологодской области</w:t>
            </w:r>
          </w:p>
        </w:tc>
        <w:tc>
          <w:tcPr>
            <w:tcW w:w="1666"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3</w:t>
            </w:r>
          </w:p>
        </w:tc>
        <w:tc>
          <w:tcPr>
            <w:tcW w:w="932"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3</w:t>
            </w:r>
          </w:p>
        </w:tc>
        <w:tc>
          <w:tcPr>
            <w:tcW w:w="932"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4</w:t>
            </w:r>
          </w:p>
        </w:tc>
        <w:tc>
          <w:tcPr>
            <w:tcW w:w="1300"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3</w:t>
            </w:r>
          </w:p>
        </w:tc>
        <w:tc>
          <w:tcPr>
            <w:tcW w:w="1519"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5</w:t>
            </w:r>
          </w:p>
        </w:tc>
        <w:tc>
          <w:tcPr>
            <w:tcW w:w="987"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b/>
                <w:color w:val="000000"/>
                <w:sz w:val="24"/>
                <w:szCs w:val="24"/>
                <w:lang w:eastAsia="ru-RU"/>
              </w:rPr>
            </w:pPr>
            <w:r w:rsidRPr="00FD3C03">
              <w:rPr>
                <w:rFonts w:ascii="Times New Roman" w:eastAsia="Times New Roman" w:hAnsi="Times New Roman" w:cs="Times New Roman"/>
                <w:b/>
                <w:color w:val="000000"/>
                <w:sz w:val="24"/>
                <w:szCs w:val="24"/>
                <w:lang w:eastAsia="ru-RU"/>
              </w:rPr>
              <w:t>4</w:t>
            </w:r>
          </w:p>
        </w:tc>
      </w:tr>
      <w:tr w:rsidR="00FD3C03" w:rsidRPr="00FD3C03" w:rsidTr="00ED75D6">
        <w:trPr>
          <w:trHeight w:val="300"/>
        </w:trPr>
        <w:tc>
          <w:tcPr>
            <w:tcW w:w="2425" w:type="dxa"/>
            <w:tcBorders>
              <w:top w:val="nil"/>
              <w:left w:val="single" w:sz="4" w:space="0" w:color="auto"/>
              <w:bottom w:val="single" w:sz="4" w:space="0" w:color="auto"/>
              <w:right w:val="single" w:sz="4" w:space="0" w:color="auto"/>
            </w:tcBorders>
            <w:shd w:val="clear" w:color="auto" w:fill="auto"/>
            <w:noWrap/>
            <w:vAlign w:val="bottom"/>
            <w:hideMark/>
          </w:tcPr>
          <w:p w:rsidR="00FD3C03" w:rsidRPr="00FD3C03" w:rsidRDefault="00FD3C03" w:rsidP="0048774C">
            <w:pPr>
              <w:spacing w:after="0" w:line="240" w:lineRule="auto"/>
              <w:jc w:val="both"/>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В другой город страны</w:t>
            </w:r>
          </w:p>
        </w:tc>
        <w:tc>
          <w:tcPr>
            <w:tcW w:w="1666"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16</w:t>
            </w:r>
          </w:p>
        </w:tc>
        <w:tc>
          <w:tcPr>
            <w:tcW w:w="932"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24</w:t>
            </w:r>
          </w:p>
        </w:tc>
        <w:tc>
          <w:tcPr>
            <w:tcW w:w="932"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26</w:t>
            </w:r>
          </w:p>
        </w:tc>
        <w:tc>
          <w:tcPr>
            <w:tcW w:w="1300"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26</w:t>
            </w:r>
          </w:p>
        </w:tc>
        <w:tc>
          <w:tcPr>
            <w:tcW w:w="1519"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22</w:t>
            </w:r>
          </w:p>
        </w:tc>
        <w:tc>
          <w:tcPr>
            <w:tcW w:w="987" w:type="dxa"/>
            <w:tcBorders>
              <w:top w:val="nil"/>
              <w:left w:val="nil"/>
              <w:bottom w:val="single" w:sz="4" w:space="0" w:color="auto"/>
              <w:right w:val="single" w:sz="4" w:space="0" w:color="auto"/>
            </w:tcBorders>
            <w:shd w:val="clear" w:color="auto" w:fill="auto"/>
            <w:noWrap/>
            <w:vAlign w:val="bottom"/>
            <w:hideMark/>
          </w:tcPr>
          <w:p w:rsidR="00FD3C03" w:rsidRPr="00FD3C03" w:rsidRDefault="00FD3C03" w:rsidP="00A02C4E">
            <w:pPr>
              <w:spacing w:after="0" w:line="240" w:lineRule="auto"/>
              <w:jc w:val="center"/>
              <w:rPr>
                <w:rFonts w:ascii="Times New Roman" w:eastAsia="Times New Roman" w:hAnsi="Times New Roman" w:cs="Times New Roman"/>
                <w:b/>
                <w:color w:val="000000"/>
                <w:sz w:val="24"/>
                <w:szCs w:val="24"/>
                <w:lang w:eastAsia="ru-RU"/>
              </w:rPr>
            </w:pPr>
            <w:r w:rsidRPr="00FD3C03">
              <w:rPr>
                <w:rFonts w:ascii="Times New Roman" w:eastAsia="Times New Roman" w:hAnsi="Times New Roman" w:cs="Times New Roman"/>
                <w:b/>
                <w:color w:val="000000"/>
                <w:sz w:val="24"/>
                <w:szCs w:val="24"/>
                <w:lang w:eastAsia="ru-RU"/>
              </w:rPr>
              <w:t>23</w:t>
            </w:r>
          </w:p>
        </w:tc>
      </w:tr>
    </w:tbl>
    <w:p w:rsidR="00FD3C03" w:rsidRPr="0048774C" w:rsidRDefault="00FD3C03" w:rsidP="0048774C">
      <w:pPr>
        <w:spacing w:after="0" w:line="240" w:lineRule="auto"/>
        <w:ind w:firstLine="851"/>
        <w:jc w:val="both"/>
        <w:rPr>
          <w:rFonts w:ascii="Times New Roman" w:hAnsi="Times New Roman" w:cs="Times New Roman"/>
          <w:iCs/>
          <w:sz w:val="24"/>
          <w:szCs w:val="24"/>
        </w:rPr>
      </w:pPr>
    </w:p>
    <w:p w:rsidR="00FD3C03" w:rsidRPr="0048774C" w:rsidRDefault="0048774C" w:rsidP="0048774C">
      <w:pPr>
        <w:spacing w:after="0" w:line="240" w:lineRule="auto"/>
        <w:ind w:firstLine="851"/>
        <w:jc w:val="both"/>
        <w:rPr>
          <w:rFonts w:ascii="Times New Roman" w:hAnsi="Times New Roman" w:cs="Times New Roman"/>
          <w:iCs/>
          <w:sz w:val="24"/>
          <w:szCs w:val="24"/>
        </w:rPr>
      </w:pPr>
      <w:r w:rsidRPr="0048774C">
        <w:rPr>
          <w:rFonts w:ascii="Times New Roman" w:hAnsi="Times New Roman" w:cs="Times New Roman"/>
          <w:iCs/>
          <w:sz w:val="24"/>
          <w:szCs w:val="24"/>
        </w:rPr>
        <w:t xml:space="preserve">Более того, </w:t>
      </w:r>
      <w:r w:rsidR="00ED75D6">
        <w:rPr>
          <w:rFonts w:ascii="Times New Roman" w:hAnsi="Times New Roman" w:cs="Times New Roman"/>
          <w:iCs/>
          <w:sz w:val="24"/>
          <w:szCs w:val="24"/>
        </w:rPr>
        <w:t>школьники</w:t>
      </w:r>
      <w:r w:rsidRPr="0048774C">
        <w:rPr>
          <w:rFonts w:ascii="Times New Roman" w:hAnsi="Times New Roman" w:cs="Times New Roman"/>
          <w:iCs/>
          <w:sz w:val="24"/>
          <w:szCs w:val="24"/>
        </w:rPr>
        <w:t>, которые чув</w:t>
      </w:r>
      <w:r w:rsidR="00C97919">
        <w:rPr>
          <w:rFonts w:ascii="Times New Roman" w:hAnsi="Times New Roman" w:cs="Times New Roman"/>
          <w:iCs/>
          <w:sz w:val="24"/>
          <w:szCs w:val="24"/>
        </w:rPr>
        <w:t>ств</w:t>
      </w:r>
      <w:r w:rsidRPr="0048774C">
        <w:rPr>
          <w:rFonts w:ascii="Times New Roman" w:hAnsi="Times New Roman" w:cs="Times New Roman"/>
          <w:iCs/>
          <w:sz w:val="24"/>
          <w:szCs w:val="24"/>
        </w:rPr>
        <w:t xml:space="preserve">уют ответственность за происходящее в своем населенном пункте, более склонны после получения образования </w:t>
      </w:r>
      <w:r w:rsidR="00ED75D6">
        <w:rPr>
          <w:rFonts w:ascii="Times New Roman" w:hAnsi="Times New Roman" w:cs="Times New Roman"/>
          <w:iCs/>
          <w:sz w:val="24"/>
          <w:szCs w:val="24"/>
        </w:rPr>
        <w:t xml:space="preserve">остаться или вернуться работать в него. </w:t>
      </w:r>
      <w:r w:rsidRPr="0048774C">
        <w:rPr>
          <w:rFonts w:ascii="Times New Roman" w:hAnsi="Times New Roman" w:cs="Times New Roman"/>
          <w:iCs/>
          <w:sz w:val="24"/>
          <w:szCs w:val="24"/>
        </w:rPr>
        <w:t>Среди тех, кто чувствует ответственность 32%</w:t>
      </w:r>
      <w:r w:rsidR="00ED75D6">
        <w:rPr>
          <w:rFonts w:ascii="Times New Roman" w:hAnsi="Times New Roman" w:cs="Times New Roman"/>
          <w:iCs/>
          <w:sz w:val="24"/>
          <w:szCs w:val="24"/>
        </w:rPr>
        <w:t xml:space="preserve"> хотят в нем работать</w:t>
      </w:r>
      <w:r w:rsidRPr="0048774C">
        <w:rPr>
          <w:rFonts w:ascii="Times New Roman" w:hAnsi="Times New Roman" w:cs="Times New Roman"/>
          <w:iCs/>
          <w:sz w:val="24"/>
          <w:szCs w:val="24"/>
        </w:rPr>
        <w:t xml:space="preserve">, а </w:t>
      </w:r>
      <w:r w:rsidR="00ED75D6">
        <w:rPr>
          <w:rFonts w:ascii="Times New Roman" w:hAnsi="Times New Roman" w:cs="Times New Roman"/>
          <w:iCs/>
          <w:sz w:val="24"/>
          <w:szCs w:val="24"/>
        </w:rPr>
        <w:t xml:space="preserve">среди тех, </w:t>
      </w:r>
      <w:r w:rsidRPr="0048774C">
        <w:rPr>
          <w:rFonts w:ascii="Times New Roman" w:hAnsi="Times New Roman" w:cs="Times New Roman"/>
          <w:iCs/>
          <w:sz w:val="24"/>
          <w:szCs w:val="24"/>
        </w:rPr>
        <w:t>кто не чувствует от</w:t>
      </w:r>
      <w:r w:rsidR="00C97919">
        <w:rPr>
          <w:rFonts w:ascii="Times New Roman" w:hAnsi="Times New Roman" w:cs="Times New Roman"/>
          <w:iCs/>
          <w:sz w:val="24"/>
          <w:szCs w:val="24"/>
        </w:rPr>
        <w:t>ветственность</w:t>
      </w:r>
      <w:r w:rsidR="00ED75D6">
        <w:rPr>
          <w:rFonts w:ascii="Times New Roman" w:hAnsi="Times New Roman" w:cs="Times New Roman"/>
          <w:iCs/>
          <w:sz w:val="24"/>
          <w:szCs w:val="24"/>
        </w:rPr>
        <w:t>,</w:t>
      </w:r>
      <w:r w:rsidR="00C97919">
        <w:rPr>
          <w:rFonts w:ascii="Times New Roman" w:hAnsi="Times New Roman" w:cs="Times New Roman"/>
          <w:iCs/>
          <w:sz w:val="24"/>
          <w:szCs w:val="24"/>
        </w:rPr>
        <w:t xml:space="preserve"> только 14% (см. табл.3).</w:t>
      </w:r>
    </w:p>
    <w:p w:rsidR="00D74246" w:rsidRPr="0048774C" w:rsidRDefault="00A02C4E" w:rsidP="00A02C4E">
      <w:pPr>
        <w:spacing w:after="0" w:line="240" w:lineRule="auto"/>
        <w:ind w:firstLine="851"/>
        <w:jc w:val="right"/>
        <w:rPr>
          <w:rFonts w:ascii="Times New Roman" w:hAnsi="Times New Roman" w:cs="Times New Roman"/>
          <w:iCs/>
          <w:sz w:val="24"/>
          <w:szCs w:val="24"/>
        </w:rPr>
      </w:pPr>
      <w:r>
        <w:rPr>
          <w:rFonts w:ascii="Times New Roman" w:hAnsi="Times New Roman" w:cs="Times New Roman"/>
          <w:iCs/>
          <w:sz w:val="24"/>
          <w:szCs w:val="24"/>
        </w:rPr>
        <w:t>Таблица 3</w:t>
      </w:r>
    </w:p>
    <w:p w:rsidR="00FD3C03" w:rsidRDefault="00C97919" w:rsidP="0048774C">
      <w:pPr>
        <w:spacing w:after="0" w:line="240" w:lineRule="auto"/>
        <w:ind w:firstLine="851"/>
        <w:jc w:val="both"/>
        <w:rPr>
          <w:rFonts w:ascii="Times New Roman" w:hAnsi="Times New Roman" w:cs="Times New Roman"/>
          <w:iCs/>
          <w:sz w:val="24"/>
          <w:szCs w:val="24"/>
        </w:rPr>
      </w:pPr>
      <w:r>
        <w:rPr>
          <w:rFonts w:ascii="Times New Roman" w:hAnsi="Times New Roman" w:cs="Times New Roman"/>
          <w:iCs/>
          <w:sz w:val="24"/>
          <w:szCs w:val="24"/>
        </w:rPr>
        <w:t>Распределение ответа на вопрос: «</w:t>
      </w:r>
      <w:r w:rsidR="00FD3C03" w:rsidRPr="0048774C">
        <w:rPr>
          <w:rFonts w:ascii="Times New Roman" w:hAnsi="Times New Roman" w:cs="Times New Roman"/>
          <w:iCs/>
          <w:sz w:val="24"/>
          <w:szCs w:val="24"/>
        </w:rPr>
        <w:t>После получения образования Вы хотите работать в своем городе, поселке?</w:t>
      </w:r>
      <w:r>
        <w:rPr>
          <w:rFonts w:ascii="Times New Roman" w:hAnsi="Times New Roman" w:cs="Times New Roman"/>
          <w:iCs/>
          <w:sz w:val="24"/>
          <w:szCs w:val="24"/>
        </w:rPr>
        <w:t>» в зависимости от ответа на вопрос: «</w:t>
      </w:r>
      <w:r w:rsidR="00FD3C03" w:rsidRPr="0048774C">
        <w:rPr>
          <w:rFonts w:ascii="Times New Roman" w:hAnsi="Times New Roman" w:cs="Times New Roman"/>
          <w:iCs/>
          <w:sz w:val="24"/>
          <w:szCs w:val="24"/>
        </w:rPr>
        <w:t>Чувствуете ли Вы о</w:t>
      </w:r>
      <w:r w:rsidR="00AF0990">
        <w:rPr>
          <w:rFonts w:ascii="Times New Roman" w:hAnsi="Times New Roman" w:cs="Times New Roman"/>
          <w:iCs/>
          <w:sz w:val="24"/>
          <w:szCs w:val="24"/>
        </w:rPr>
        <w:t>тветственность за происходящее в</w:t>
      </w:r>
      <w:r w:rsidR="00FD3C03" w:rsidRPr="0048774C">
        <w:rPr>
          <w:rFonts w:ascii="Times New Roman" w:hAnsi="Times New Roman" w:cs="Times New Roman"/>
          <w:iCs/>
          <w:sz w:val="24"/>
          <w:szCs w:val="24"/>
        </w:rPr>
        <w:t xml:space="preserve"> вашем населенном пункте</w:t>
      </w:r>
      <w:r w:rsidR="00AF0990">
        <w:rPr>
          <w:rFonts w:ascii="Times New Roman" w:hAnsi="Times New Roman" w:cs="Times New Roman"/>
          <w:iCs/>
          <w:sz w:val="24"/>
          <w:szCs w:val="24"/>
        </w:rPr>
        <w:t>», в процентах.</w:t>
      </w:r>
    </w:p>
    <w:p w:rsidR="00AF0990" w:rsidRPr="0048774C" w:rsidRDefault="00AF0990" w:rsidP="0048774C">
      <w:pPr>
        <w:spacing w:after="0" w:line="240" w:lineRule="auto"/>
        <w:ind w:firstLine="851"/>
        <w:jc w:val="both"/>
        <w:rPr>
          <w:rFonts w:ascii="Times New Roman" w:hAnsi="Times New Roman" w:cs="Times New Roman"/>
          <w:iCs/>
          <w:sz w:val="24"/>
          <w:szCs w:val="24"/>
        </w:rPr>
      </w:pPr>
    </w:p>
    <w:tbl>
      <w:tblPr>
        <w:tblW w:w="10031"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83"/>
        <w:gridCol w:w="1276"/>
        <w:gridCol w:w="1262"/>
        <w:gridCol w:w="1502"/>
        <w:gridCol w:w="1205"/>
        <w:gridCol w:w="1501"/>
        <w:gridCol w:w="1002"/>
      </w:tblGrid>
      <w:tr w:rsidR="00A02C4E" w:rsidRPr="00FD3C03" w:rsidTr="00ED75D6">
        <w:trPr>
          <w:trHeight w:val="300"/>
        </w:trPr>
        <w:tc>
          <w:tcPr>
            <w:tcW w:w="2283" w:type="dxa"/>
            <w:shd w:val="clear" w:color="auto" w:fill="auto"/>
            <w:noWrap/>
            <w:vAlign w:val="bottom"/>
            <w:hideMark/>
          </w:tcPr>
          <w:p w:rsidR="00A02C4E" w:rsidRPr="00FD3C03" w:rsidRDefault="00A02C4E" w:rsidP="0048774C">
            <w:pPr>
              <w:spacing w:after="0" w:line="240" w:lineRule="auto"/>
              <w:jc w:val="both"/>
              <w:rPr>
                <w:rFonts w:ascii="Times New Roman" w:eastAsia="Times New Roman" w:hAnsi="Times New Roman" w:cs="Times New Roman"/>
                <w:color w:val="000000"/>
                <w:sz w:val="24"/>
                <w:szCs w:val="24"/>
                <w:lang w:eastAsia="ru-RU"/>
              </w:rPr>
            </w:pPr>
          </w:p>
        </w:tc>
        <w:tc>
          <w:tcPr>
            <w:tcW w:w="1276" w:type="dxa"/>
            <w:shd w:val="clear" w:color="auto" w:fill="auto"/>
            <w:noWrap/>
            <w:vAlign w:val="bottom"/>
            <w:hideMark/>
          </w:tcPr>
          <w:p w:rsidR="00A02C4E" w:rsidRPr="00FD3C03" w:rsidRDefault="00A02C4E" w:rsidP="00ED75D6">
            <w:pPr>
              <w:spacing w:after="0" w:line="240" w:lineRule="auto"/>
              <w:ind w:left="-85" w:hanging="44"/>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Да</w:t>
            </w:r>
            <w:r w:rsidR="00ED75D6">
              <w:rPr>
                <w:rFonts w:ascii="Times New Roman" w:eastAsia="Times New Roman" w:hAnsi="Times New Roman" w:cs="Times New Roman"/>
                <w:color w:val="000000"/>
                <w:sz w:val="24"/>
                <w:szCs w:val="24"/>
                <w:lang w:eastAsia="ru-RU"/>
              </w:rPr>
              <w:t>, чувствую</w:t>
            </w:r>
          </w:p>
        </w:tc>
        <w:tc>
          <w:tcPr>
            <w:tcW w:w="1262" w:type="dxa"/>
            <w:shd w:val="clear" w:color="auto" w:fill="auto"/>
            <w:noWrap/>
            <w:vAlign w:val="bottom"/>
            <w:hideMark/>
          </w:tcPr>
          <w:p w:rsidR="00A02C4E" w:rsidRPr="00FD3C03" w:rsidRDefault="00A02C4E" w:rsidP="00ED75D6">
            <w:pPr>
              <w:spacing w:after="0" w:line="240" w:lineRule="auto"/>
              <w:ind w:left="-85" w:hanging="44"/>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Скорее да</w:t>
            </w:r>
          </w:p>
        </w:tc>
        <w:tc>
          <w:tcPr>
            <w:tcW w:w="1502" w:type="dxa"/>
            <w:shd w:val="clear" w:color="auto" w:fill="auto"/>
            <w:noWrap/>
            <w:vAlign w:val="bottom"/>
            <w:hideMark/>
          </w:tcPr>
          <w:p w:rsidR="00A02C4E" w:rsidRPr="00FD3C03" w:rsidRDefault="00A02C4E" w:rsidP="00ED75D6">
            <w:pPr>
              <w:spacing w:after="0" w:line="240" w:lineRule="auto"/>
              <w:ind w:left="-85" w:hanging="44"/>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Скорее нет</w:t>
            </w:r>
          </w:p>
        </w:tc>
        <w:tc>
          <w:tcPr>
            <w:tcW w:w="1205" w:type="dxa"/>
            <w:shd w:val="clear" w:color="auto" w:fill="auto"/>
            <w:noWrap/>
            <w:vAlign w:val="bottom"/>
            <w:hideMark/>
          </w:tcPr>
          <w:p w:rsidR="00A02C4E" w:rsidRPr="00FD3C03" w:rsidRDefault="00A02C4E" w:rsidP="00ED75D6">
            <w:pPr>
              <w:spacing w:after="0" w:line="240" w:lineRule="auto"/>
              <w:ind w:left="-85" w:hanging="44"/>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Нет</w:t>
            </w:r>
            <w:r w:rsidR="00ED75D6">
              <w:rPr>
                <w:rFonts w:ascii="Times New Roman" w:eastAsia="Times New Roman" w:hAnsi="Times New Roman" w:cs="Times New Roman"/>
                <w:color w:val="000000"/>
                <w:sz w:val="24"/>
                <w:szCs w:val="24"/>
                <w:lang w:eastAsia="ru-RU"/>
              </w:rPr>
              <w:t>, не чувствую</w:t>
            </w:r>
          </w:p>
        </w:tc>
        <w:tc>
          <w:tcPr>
            <w:tcW w:w="1501" w:type="dxa"/>
            <w:shd w:val="clear" w:color="auto" w:fill="auto"/>
            <w:noWrap/>
            <w:vAlign w:val="bottom"/>
            <w:hideMark/>
          </w:tcPr>
          <w:p w:rsidR="00A02C4E" w:rsidRPr="00FD3C03" w:rsidRDefault="00A02C4E" w:rsidP="00ED75D6">
            <w:pPr>
              <w:spacing w:after="0" w:line="240" w:lineRule="auto"/>
              <w:ind w:left="-85" w:hanging="44"/>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Затрудняюсь ответить</w:t>
            </w:r>
          </w:p>
        </w:tc>
        <w:tc>
          <w:tcPr>
            <w:tcW w:w="1002" w:type="dxa"/>
          </w:tcPr>
          <w:p w:rsidR="00A02C4E" w:rsidRPr="00A01799" w:rsidRDefault="00A02C4E" w:rsidP="00ED75D6">
            <w:pPr>
              <w:spacing w:after="0" w:line="240" w:lineRule="auto"/>
              <w:jc w:val="center"/>
              <w:rPr>
                <w:rFonts w:ascii="Times New Roman" w:eastAsia="Times New Roman" w:hAnsi="Times New Roman" w:cs="Times New Roman"/>
                <w:b/>
                <w:color w:val="000000"/>
                <w:sz w:val="24"/>
                <w:szCs w:val="24"/>
                <w:lang w:eastAsia="ru-RU"/>
              </w:rPr>
            </w:pPr>
            <w:r w:rsidRPr="00A01799">
              <w:rPr>
                <w:rFonts w:ascii="Times New Roman" w:eastAsia="Times New Roman" w:hAnsi="Times New Roman" w:cs="Times New Roman"/>
                <w:b/>
                <w:color w:val="000000"/>
                <w:sz w:val="24"/>
                <w:szCs w:val="24"/>
                <w:lang w:eastAsia="ru-RU"/>
              </w:rPr>
              <w:t>Общий</w:t>
            </w:r>
          </w:p>
        </w:tc>
      </w:tr>
      <w:tr w:rsidR="00A02C4E" w:rsidRPr="00FD3C03" w:rsidTr="00ED75D6">
        <w:trPr>
          <w:trHeight w:val="300"/>
        </w:trPr>
        <w:tc>
          <w:tcPr>
            <w:tcW w:w="2283" w:type="dxa"/>
            <w:shd w:val="clear" w:color="auto" w:fill="auto"/>
            <w:noWrap/>
            <w:vAlign w:val="bottom"/>
            <w:hideMark/>
          </w:tcPr>
          <w:p w:rsidR="00A02C4E" w:rsidRPr="00FD3C03" w:rsidRDefault="00A02C4E" w:rsidP="0048774C">
            <w:pPr>
              <w:spacing w:after="0" w:line="240" w:lineRule="auto"/>
              <w:jc w:val="both"/>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Да</w:t>
            </w:r>
          </w:p>
        </w:tc>
        <w:tc>
          <w:tcPr>
            <w:tcW w:w="1276" w:type="dxa"/>
            <w:shd w:val="clear" w:color="auto" w:fill="auto"/>
            <w:noWrap/>
            <w:vAlign w:val="bottom"/>
            <w:hideMark/>
          </w:tcPr>
          <w:p w:rsidR="00A02C4E" w:rsidRPr="00FD3C03" w:rsidRDefault="00A02C4E"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20</w:t>
            </w:r>
          </w:p>
        </w:tc>
        <w:tc>
          <w:tcPr>
            <w:tcW w:w="1262" w:type="dxa"/>
            <w:shd w:val="clear" w:color="auto" w:fill="auto"/>
            <w:noWrap/>
            <w:vAlign w:val="bottom"/>
            <w:hideMark/>
          </w:tcPr>
          <w:p w:rsidR="00A02C4E" w:rsidRPr="00FD3C03" w:rsidRDefault="00A02C4E"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6</w:t>
            </w:r>
          </w:p>
        </w:tc>
        <w:tc>
          <w:tcPr>
            <w:tcW w:w="1502" w:type="dxa"/>
            <w:shd w:val="clear" w:color="auto" w:fill="auto"/>
            <w:noWrap/>
            <w:vAlign w:val="bottom"/>
            <w:hideMark/>
          </w:tcPr>
          <w:p w:rsidR="00A02C4E" w:rsidRPr="00FD3C03" w:rsidRDefault="00A02C4E"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5</w:t>
            </w:r>
          </w:p>
        </w:tc>
        <w:tc>
          <w:tcPr>
            <w:tcW w:w="1205" w:type="dxa"/>
            <w:shd w:val="clear" w:color="auto" w:fill="auto"/>
            <w:noWrap/>
            <w:vAlign w:val="bottom"/>
            <w:hideMark/>
          </w:tcPr>
          <w:p w:rsidR="00A02C4E" w:rsidRPr="00FD3C03" w:rsidRDefault="00A02C4E"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4</w:t>
            </w:r>
          </w:p>
        </w:tc>
        <w:tc>
          <w:tcPr>
            <w:tcW w:w="1501" w:type="dxa"/>
            <w:shd w:val="clear" w:color="auto" w:fill="auto"/>
            <w:noWrap/>
            <w:vAlign w:val="bottom"/>
            <w:hideMark/>
          </w:tcPr>
          <w:p w:rsidR="00A02C4E" w:rsidRPr="00FD3C03" w:rsidRDefault="00A02C4E"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5</w:t>
            </w:r>
          </w:p>
        </w:tc>
        <w:tc>
          <w:tcPr>
            <w:tcW w:w="1002" w:type="dxa"/>
          </w:tcPr>
          <w:p w:rsidR="00A02C4E" w:rsidRPr="00A01799" w:rsidRDefault="00A02C4E" w:rsidP="00A02C4E">
            <w:pPr>
              <w:spacing w:after="0" w:line="240" w:lineRule="auto"/>
              <w:jc w:val="center"/>
              <w:rPr>
                <w:rFonts w:ascii="Times New Roman" w:eastAsia="Times New Roman" w:hAnsi="Times New Roman" w:cs="Times New Roman"/>
                <w:b/>
                <w:color w:val="000000"/>
                <w:sz w:val="24"/>
                <w:szCs w:val="24"/>
                <w:lang w:eastAsia="ru-RU"/>
              </w:rPr>
            </w:pPr>
            <w:r w:rsidRPr="00A01799">
              <w:rPr>
                <w:rFonts w:ascii="Times New Roman" w:eastAsia="Times New Roman" w:hAnsi="Times New Roman" w:cs="Times New Roman"/>
                <w:b/>
                <w:color w:val="000000"/>
                <w:sz w:val="24"/>
                <w:szCs w:val="24"/>
                <w:lang w:eastAsia="ru-RU"/>
              </w:rPr>
              <w:t>6</w:t>
            </w:r>
          </w:p>
        </w:tc>
      </w:tr>
      <w:tr w:rsidR="00A02C4E" w:rsidRPr="00FD3C03" w:rsidTr="00ED75D6">
        <w:trPr>
          <w:trHeight w:val="300"/>
        </w:trPr>
        <w:tc>
          <w:tcPr>
            <w:tcW w:w="2283" w:type="dxa"/>
            <w:shd w:val="clear" w:color="auto" w:fill="auto"/>
            <w:noWrap/>
            <w:vAlign w:val="bottom"/>
            <w:hideMark/>
          </w:tcPr>
          <w:p w:rsidR="00A02C4E" w:rsidRPr="00FD3C03" w:rsidRDefault="00A02C4E" w:rsidP="0048774C">
            <w:pPr>
              <w:spacing w:after="0" w:line="240" w:lineRule="auto"/>
              <w:jc w:val="both"/>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Скорее да</w:t>
            </w:r>
          </w:p>
        </w:tc>
        <w:tc>
          <w:tcPr>
            <w:tcW w:w="1276" w:type="dxa"/>
            <w:shd w:val="clear" w:color="auto" w:fill="auto"/>
            <w:noWrap/>
            <w:vAlign w:val="bottom"/>
            <w:hideMark/>
          </w:tcPr>
          <w:p w:rsidR="00A02C4E" w:rsidRPr="00FD3C03" w:rsidRDefault="00A02C4E"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12</w:t>
            </w:r>
          </w:p>
        </w:tc>
        <w:tc>
          <w:tcPr>
            <w:tcW w:w="1262" w:type="dxa"/>
            <w:shd w:val="clear" w:color="auto" w:fill="auto"/>
            <w:noWrap/>
            <w:vAlign w:val="bottom"/>
            <w:hideMark/>
          </w:tcPr>
          <w:p w:rsidR="00A02C4E" w:rsidRPr="00FD3C03" w:rsidRDefault="00A02C4E"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13</w:t>
            </w:r>
          </w:p>
        </w:tc>
        <w:tc>
          <w:tcPr>
            <w:tcW w:w="1502" w:type="dxa"/>
            <w:shd w:val="clear" w:color="auto" w:fill="auto"/>
            <w:noWrap/>
            <w:vAlign w:val="bottom"/>
            <w:hideMark/>
          </w:tcPr>
          <w:p w:rsidR="00A02C4E" w:rsidRPr="00FD3C03" w:rsidRDefault="00A02C4E"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10</w:t>
            </w:r>
          </w:p>
        </w:tc>
        <w:tc>
          <w:tcPr>
            <w:tcW w:w="1205" w:type="dxa"/>
            <w:shd w:val="clear" w:color="auto" w:fill="auto"/>
            <w:noWrap/>
            <w:vAlign w:val="bottom"/>
            <w:hideMark/>
          </w:tcPr>
          <w:p w:rsidR="00A02C4E" w:rsidRPr="00FD3C03" w:rsidRDefault="00A02C4E"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10</w:t>
            </w:r>
          </w:p>
        </w:tc>
        <w:tc>
          <w:tcPr>
            <w:tcW w:w="1501" w:type="dxa"/>
            <w:shd w:val="clear" w:color="auto" w:fill="auto"/>
            <w:noWrap/>
            <w:vAlign w:val="bottom"/>
            <w:hideMark/>
          </w:tcPr>
          <w:p w:rsidR="00A02C4E" w:rsidRPr="00FD3C03" w:rsidRDefault="00A02C4E"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13</w:t>
            </w:r>
          </w:p>
        </w:tc>
        <w:tc>
          <w:tcPr>
            <w:tcW w:w="1002" w:type="dxa"/>
          </w:tcPr>
          <w:p w:rsidR="00A02C4E" w:rsidRPr="00A01799" w:rsidRDefault="00A02C4E" w:rsidP="00A02C4E">
            <w:pPr>
              <w:spacing w:after="0" w:line="240" w:lineRule="auto"/>
              <w:jc w:val="center"/>
              <w:rPr>
                <w:rFonts w:ascii="Times New Roman" w:eastAsia="Times New Roman" w:hAnsi="Times New Roman" w:cs="Times New Roman"/>
                <w:b/>
                <w:color w:val="000000"/>
                <w:sz w:val="24"/>
                <w:szCs w:val="24"/>
                <w:lang w:eastAsia="ru-RU"/>
              </w:rPr>
            </w:pPr>
            <w:r w:rsidRPr="00A01799">
              <w:rPr>
                <w:rFonts w:ascii="Times New Roman" w:eastAsia="Times New Roman" w:hAnsi="Times New Roman" w:cs="Times New Roman"/>
                <w:b/>
                <w:color w:val="000000"/>
                <w:sz w:val="24"/>
                <w:szCs w:val="24"/>
                <w:lang w:eastAsia="ru-RU"/>
              </w:rPr>
              <w:t>11</w:t>
            </w:r>
          </w:p>
        </w:tc>
      </w:tr>
      <w:tr w:rsidR="00A02C4E" w:rsidRPr="00FD3C03" w:rsidTr="00ED75D6">
        <w:trPr>
          <w:trHeight w:val="300"/>
        </w:trPr>
        <w:tc>
          <w:tcPr>
            <w:tcW w:w="2283" w:type="dxa"/>
            <w:shd w:val="clear" w:color="auto" w:fill="auto"/>
            <w:noWrap/>
            <w:vAlign w:val="bottom"/>
            <w:hideMark/>
          </w:tcPr>
          <w:p w:rsidR="00A02C4E" w:rsidRPr="00FD3C03" w:rsidRDefault="00A02C4E" w:rsidP="0048774C">
            <w:pPr>
              <w:spacing w:after="0" w:line="240" w:lineRule="auto"/>
              <w:jc w:val="both"/>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Скорее нет</w:t>
            </w:r>
          </w:p>
        </w:tc>
        <w:tc>
          <w:tcPr>
            <w:tcW w:w="1276" w:type="dxa"/>
            <w:shd w:val="clear" w:color="auto" w:fill="auto"/>
            <w:noWrap/>
            <w:vAlign w:val="bottom"/>
            <w:hideMark/>
          </w:tcPr>
          <w:p w:rsidR="00A02C4E" w:rsidRPr="00FD3C03" w:rsidRDefault="00A02C4E"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20</w:t>
            </w:r>
          </w:p>
        </w:tc>
        <w:tc>
          <w:tcPr>
            <w:tcW w:w="1262" w:type="dxa"/>
            <w:shd w:val="clear" w:color="auto" w:fill="auto"/>
            <w:noWrap/>
            <w:vAlign w:val="bottom"/>
            <w:hideMark/>
          </w:tcPr>
          <w:p w:rsidR="00A02C4E" w:rsidRPr="00FD3C03" w:rsidRDefault="00A02C4E"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29</w:t>
            </w:r>
          </w:p>
        </w:tc>
        <w:tc>
          <w:tcPr>
            <w:tcW w:w="1502" w:type="dxa"/>
            <w:shd w:val="clear" w:color="auto" w:fill="auto"/>
            <w:noWrap/>
            <w:vAlign w:val="bottom"/>
            <w:hideMark/>
          </w:tcPr>
          <w:p w:rsidR="00A02C4E" w:rsidRPr="00FD3C03" w:rsidRDefault="00A02C4E"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26</w:t>
            </w:r>
          </w:p>
        </w:tc>
        <w:tc>
          <w:tcPr>
            <w:tcW w:w="1205" w:type="dxa"/>
            <w:shd w:val="clear" w:color="auto" w:fill="auto"/>
            <w:noWrap/>
            <w:vAlign w:val="bottom"/>
            <w:hideMark/>
          </w:tcPr>
          <w:p w:rsidR="00A02C4E" w:rsidRPr="00FD3C03" w:rsidRDefault="00A02C4E"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19</w:t>
            </w:r>
          </w:p>
        </w:tc>
        <w:tc>
          <w:tcPr>
            <w:tcW w:w="1501" w:type="dxa"/>
            <w:shd w:val="clear" w:color="auto" w:fill="auto"/>
            <w:noWrap/>
            <w:vAlign w:val="bottom"/>
            <w:hideMark/>
          </w:tcPr>
          <w:p w:rsidR="00A02C4E" w:rsidRPr="00FD3C03" w:rsidRDefault="00A02C4E"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22</w:t>
            </w:r>
          </w:p>
        </w:tc>
        <w:tc>
          <w:tcPr>
            <w:tcW w:w="1002" w:type="dxa"/>
          </w:tcPr>
          <w:p w:rsidR="00A02C4E" w:rsidRPr="00A01799" w:rsidRDefault="00A02C4E" w:rsidP="00A02C4E">
            <w:pPr>
              <w:spacing w:after="0" w:line="240" w:lineRule="auto"/>
              <w:jc w:val="center"/>
              <w:rPr>
                <w:rFonts w:ascii="Times New Roman" w:eastAsia="Times New Roman" w:hAnsi="Times New Roman" w:cs="Times New Roman"/>
                <w:b/>
                <w:color w:val="000000"/>
                <w:sz w:val="24"/>
                <w:szCs w:val="24"/>
                <w:lang w:eastAsia="ru-RU"/>
              </w:rPr>
            </w:pPr>
            <w:r w:rsidRPr="00A01799">
              <w:rPr>
                <w:rFonts w:ascii="Times New Roman" w:eastAsia="Times New Roman" w:hAnsi="Times New Roman" w:cs="Times New Roman"/>
                <w:b/>
                <w:color w:val="000000"/>
                <w:sz w:val="24"/>
                <w:szCs w:val="24"/>
                <w:lang w:eastAsia="ru-RU"/>
              </w:rPr>
              <w:t>23</w:t>
            </w:r>
          </w:p>
        </w:tc>
      </w:tr>
      <w:tr w:rsidR="00A02C4E" w:rsidRPr="00FD3C03" w:rsidTr="00ED75D6">
        <w:trPr>
          <w:trHeight w:val="300"/>
        </w:trPr>
        <w:tc>
          <w:tcPr>
            <w:tcW w:w="2283" w:type="dxa"/>
            <w:shd w:val="clear" w:color="auto" w:fill="auto"/>
            <w:noWrap/>
            <w:vAlign w:val="bottom"/>
            <w:hideMark/>
          </w:tcPr>
          <w:p w:rsidR="00A02C4E" w:rsidRPr="00FD3C03" w:rsidRDefault="00A02C4E" w:rsidP="0048774C">
            <w:pPr>
              <w:spacing w:after="0" w:line="240" w:lineRule="auto"/>
              <w:jc w:val="both"/>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Нет</w:t>
            </w:r>
          </w:p>
        </w:tc>
        <w:tc>
          <w:tcPr>
            <w:tcW w:w="1276" w:type="dxa"/>
            <w:shd w:val="clear" w:color="auto" w:fill="auto"/>
            <w:noWrap/>
            <w:vAlign w:val="bottom"/>
            <w:hideMark/>
          </w:tcPr>
          <w:p w:rsidR="00A02C4E" w:rsidRPr="00FD3C03" w:rsidRDefault="00A02C4E"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38</w:t>
            </w:r>
          </w:p>
        </w:tc>
        <w:tc>
          <w:tcPr>
            <w:tcW w:w="1262" w:type="dxa"/>
            <w:shd w:val="clear" w:color="auto" w:fill="auto"/>
            <w:noWrap/>
            <w:vAlign w:val="bottom"/>
            <w:hideMark/>
          </w:tcPr>
          <w:p w:rsidR="00A02C4E" w:rsidRPr="00FD3C03" w:rsidRDefault="00A02C4E"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37</w:t>
            </w:r>
          </w:p>
        </w:tc>
        <w:tc>
          <w:tcPr>
            <w:tcW w:w="1502" w:type="dxa"/>
            <w:shd w:val="clear" w:color="auto" w:fill="auto"/>
            <w:noWrap/>
            <w:vAlign w:val="bottom"/>
            <w:hideMark/>
          </w:tcPr>
          <w:p w:rsidR="00A02C4E" w:rsidRPr="00FD3C03" w:rsidRDefault="00A02C4E"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44</w:t>
            </w:r>
          </w:p>
        </w:tc>
        <w:tc>
          <w:tcPr>
            <w:tcW w:w="1205" w:type="dxa"/>
            <w:shd w:val="clear" w:color="auto" w:fill="auto"/>
            <w:noWrap/>
            <w:vAlign w:val="bottom"/>
            <w:hideMark/>
          </w:tcPr>
          <w:p w:rsidR="00A02C4E" w:rsidRPr="00FD3C03" w:rsidRDefault="00A02C4E"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56</w:t>
            </w:r>
          </w:p>
        </w:tc>
        <w:tc>
          <w:tcPr>
            <w:tcW w:w="1501" w:type="dxa"/>
            <w:shd w:val="clear" w:color="auto" w:fill="auto"/>
            <w:noWrap/>
            <w:vAlign w:val="bottom"/>
            <w:hideMark/>
          </w:tcPr>
          <w:p w:rsidR="00A02C4E" w:rsidRPr="00FD3C03" w:rsidRDefault="00A02C4E"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39</w:t>
            </w:r>
          </w:p>
        </w:tc>
        <w:tc>
          <w:tcPr>
            <w:tcW w:w="1002" w:type="dxa"/>
          </w:tcPr>
          <w:p w:rsidR="00A02C4E" w:rsidRPr="00A01799" w:rsidRDefault="00A02C4E" w:rsidP="00A02C4E">
            <w:pPr>
              <w:spacing w:after="0" w:line="240" w:lineRule="auto"/>
              <w:jc w:val="center"/>
              <w:rPr>
                <w:rFonts w:ascii="Times New Roman" w:eastAsia="Times New Roman" w:hAnsi="Times New Roman" w:cs="Times New Roman"/>
                <w:b/>
                <w:color w:val="000000"/>
                <w:sz w:val="24"/>
                <w:szCs w:val="24"/>
                <w:lang w:eastAsia="ru-RU"/>
              </w:rPr>
            </w:pPr>
            <w:r w:rsidRPr="00A01799">
              <w:rPr>
                <w:rFonts w:ascii="Times New Roman" w:eastAsia="Times New Roman" w:hAnsi="Times New Roman" w:cs="Times New Roman"/>
                <w:b/>
                <w:color w:val="000000"/>
                <w:sz w:val="24"/>
                <w:szCs w:val="24"/>
                <w:lang w:eastAsia="ru-RU"/>
              </w:rPr>
              <w:t>47</w:t>
            </w:r>
          </w:p>
        </w:tc>
      </w:tr>
      <w:tr w:rsidR="00A02C4E" w:rsidRPr="00FD3C03" w:rsidTr="00ED75D6">
        <w:trPr>
          <w:trHeight w:val="300"/>
        </w:trPr>
        <w:tc>
          <w:tcPr>
            <w:tcW w:w="2283" w:type="dxa"/>
            <w:shd w:val="clear" w:color="auto" w:fill="auto"/>
            <w:noWrap/>
            <w:vAlign w:val="bottom"/>
            <w:hideMark/>
          </w:tcPr>
          <w:p w:rsidR="00A02C4E" w:rsidRPr="00FD3C03" w:rsidRDefault="00A02C4E" w:rsidP="0048774C">
            <w:pPr>
              <w:spacing w:after="0" w:line="240" w:lineRule="auto"/>
              <w:jc w:val="both"/>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Затрудняюсь ответить</w:t>
            </w:r>
          </w:p>
        </w:tc>
        <w:tc>
          <w:tcPr>
            <w:tcW w:w="1276" w:type="dxa"/>
            <w:shd w:val="clear" w:color="auto" w:fill="auto"/>
            <w:noWrap/>
            <w:vAlign w:val="bottom"/>
            <w:hideMark/>
          </w:tcPr>
          <w:p w:rsidR="00A02C4E" w:rsidRPr="00FD3C03" w:rsidRDefault="00A02C4E"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10</w:t>
            </w:r>
          </w:p>
        </w:tc>
        <w:tc>
          <w:tcPr>
            <w:tcW w:w="1262" w:type="dxa"/>
            <w:shd w:val="clear" w:color="auto" w:fill="auto"/>
            <w:noWrap/>
            <w:vAlign w:val="bottom"/>
            <w:hideMark/>
          </w:tcPr>
          <w:p w:rsidR="00A02C4E" w:rsidRPr="00FD3C03" w:rsidRDefault="00A02C4E"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15</w:t>
            </w:r>
          </w:p>
        </w:tc>
        <w:tc>
          <w:tcPr>
            <w:tcW w:w="1502" w:type="dxa"/>
            <w:shd w:val="clear" w:color="auto" w:fill="auto"/>
            <w:noWrap/>
            <w:vAlign w:val="bottom"/>
            <w:hideMark/>
          </w:tcPr>
          <w:p w:rsidR="00A02C4E" w:rsidRPr="00FD3C03" w:rsidRDefault="00A02C4E"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15</w:t>
            </w:r>
          </w:p>
        </w:tc>
        <w:tc>
          <w:tcPr>
            <w:tcW w:w="1205" w:type="dxa"/>
            <w:shd w:val="clear" w:color="auto" w:fill="auto"/>
            <w:noWrap/>
            <w:vAlign w:val="bottom"/>
            <w:hideMark/>
          </w:tcPr>
          <w:p w:rsidR="00A02C4E" w:rsidRPr="00FD3C03" w:rsidRDefault="00A02C4E"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12</w:t>
            </w:r>
          </w:p>
        </w:tc>
        <w:tc>
          <w:tcPr>
            <w:tcW w:w="1501" w:type="dxa"/>
            <w:shd w:val="clear" w:color="auto" w:fill="auto"/>
            <w:noWrap/>
            <w:vAlign w:val="bottom"/>
            <w:hideMark/>
          </w:tcPr>
          <w:p w:rsidR="00A02C4E" w:rsidRPr="00FD3C03" w:rsidRDefault="00A02C4E" w:rsidP="00A02C4E">
            <w:pPr>
              <w:spacing w:after="0" w:line="240" w:lineRule="auto"/>
              <w:jc w:val="center"/>
              <w:rPr>
                <w:rFonts w:ascii="Times New Roman" w:eastAsia="Times New Roman" w:hAnsi="Times New Roman" w:cs="Times New Roman"/>
                <w:color w:val="000000"/>
                <w:sz w:val="24"/>
                <w:szCs w:val="24"/>
                <w:lang w:eastAsia="ru-RU"/>
              </w:rPr>
            </w:pPr>
            <w:r w:rsidRPr="00FD3C03">
              <w:rPr>
                <w:rFonts w:ascii="Times New Roman" w:eastAsia="Times New Roman" w:hAnsi="Times New Roman" w:cs="Times New Roman"/>
                <w:color w:val="000000"/>
                <w:sz w:val="24"/>
                <w:szCs w:val="24"/>
                <w:lang w:eastAsia="ru-RU"/>
              </w:rPr>
              <w:t>21</w:t>
            </w:r>
          </w:p>
        </w:tc>
        <w:tc>
          <w:tcPr>
            <w:tcW w:w="1002" w:type="dxa"/>
          </w:tcPr>
          <w:p w:rsidR="00A02C4E" w:rsidRPr="00A01799" w:rsidRDefault="00A02C4E" w:rsidP="00A02C4E">
            <w:pPr>
              <w:spacing w:after="0" w:line="240" w:lineRule="auto"/>
              <w:jc w:val="center"/>
              <w:rPr>
                <w:rFonts w:ascii="Times New Roman" w:eastAsia="Times New Roman" w:hAnsi="Times New Roman" w:cs="Times New Roman"/>
                <w:b/>
                <w:color w:val="000000"/>
                <w:sz w:val="24"/>
                <w:szCs w:val="24"/>
                <w:lang w:eastAsia="ru-RU"/>
              </w:rPr>
            </w:pPr>
            <w:r w:rsidRPr="00A01799">
              <w:rPr>
                <w:rFonts w:ascii="Times New Roman" w:eastAsia="Times New Roman" w:hAnsi="Times New Roman" w:cs="Times New Roman"/>
                <w:b/>
                <w:color w:val="000000"/>
                <w:sz w:val="24"/>
                <w:szCs w:val="24"/>
                <w:lang w:eastAsia="ru-RU"/>
              </w:rPr>
              <w:t>14</w:t>
            </w:r>
          </w:p>
        </w:tc>
      </w:tr>
      <w:tr w:rsidR="00A02C4E" w:rsidRPr="00FD3C03" w:rsidTr="00ED75D6">
        <w:trPr>
          <w:trHeight w:val="300"/>
        </w:trPr>
        <w:tc>
          <w:tcPr>
            <w:tcW w:w="2283" w:type="dxa"/>
            <w:shd w:val="clear" w:color="auto" w:fill="auto"/>
            <w:noWrap/>
            <w:vAlign w:val="bottom"/>
            <w:hideMark/>
          </w:tcPr>
          <w:p w:rsidR="00A02C4E" w:rsidRPr="00FD3C03" w:rsidRDefault="00A02C4E" w:rsidP="0048774C">
            <w:pPr>
              <w:spacing w:after="0" w:line="240" w:lineRule="auto"/>
              <w:jc w:val="both"/>
              <w:rPr>
                <w:rFonts w:ascii="Times New Roman" w:eastAsia="Times New Roman" w:hAnsi="Times New Roman" w:cs="Times New Roman"/>
                <w:i/>
                <w:color w:val="000000"/>
                <w:sz w:val="24"/>
                <w:szCs w:val="24"/>
                <w:lang w:eastAsia="ru-RU"/>
              </w:rPr>
            </w:pPr>
            <w:r w:rsidRPr="00A02C4E">
              <w:rPr>
                <w:rFonts w:ascii="Times New Roman" w:eastAsia="Times New Roman" w:hAnsi="Times New Roman" w:cs="Times New Roman"/>
                <w:i/>
                <w:color w:val="000000"/>
                <w:sz w:val="24"/>
                <w:szCs w:val="24"/>
                <w:lang w:eastAsia="ru-RU"/>
              </w:rPr>
              <w:t>Сумма положительных ответов</w:t>
            </w:r>
          </w:p>
        </w:tc>
        <w:tc>
          <w:tcPr>
            <w:tcW w:w="1276" w:type="dxa"/>
            <w:shd w:val="clear" w:color="auto" w:fill="auto"/>
            <w:noWrap/>
            <w:vAlign w:val="bottom"/>
            <w:hideMark/>
          </w:tcPr>
          <w:p w:rsidR="00A02C4E" w:rsidRPr="00FD3C03" w:rsidRDefault="00A02C4E" w:rsidP="00A02C4E">
            <w:pPr>
              <w:spacing w:after="0" w:line="240" w:lineRule="auto"/>
              <w:jc w:val="center"/>
              <w:rPr>
                <w:rFonts w:ascii="Times New Roman" w:eastAsia="Times New Roman" w:hAnsi="Times New Roman" w:cs="Times New Roman"/>
                <w:i/>
                <w:color w:val="000000"/>
                <w:sz w:val="24"/>
                <w:szCs w:val="24"/>
                <w:lang w:eastAsia="ru-RU"/>
              </w:rPr>
            </w:pPr>
            <w:r w:rsidRPr="00FD3C03">
              <w:rPr>
                <w:rFonts w:ascii="Times New Roman" w:eastAsia="Times New Roman" w:hAnsi="Times New Roman" w:cs="Times New Roman"/>
                <w:i/>
                <w:color w:val="000000"/>
                <w:sz w:val="24"/>
                <w:szCs w:val="24"/>
                <w:lang w:eastAsia="ru-RU"/>
              </w:rPr>
              <w:t>32</w:t>
            </w:r>
          </w:p>
        </w:tc>
        <w:tc>
          <w:tcPr>
            <w:tcW w:w="1262" w:type="dxa"/>
            <w:shd w:val="clear" w:color="auto" w:fill="auto"/>
            <w:noWrap/>
            <w:vAlign w:val="bottom"/>
            <w:hideMark/>
          </w:tcPr>
          <w:p w:rsidR="00A02C4E" w:rsidRPr="00FD3C03" w:rsidRDefault="00A02C4E" w:rsidP="00A02C4E">
            <w:pPr>
              <w:spacing w:after="0" w:line="240" w:lineRule="auto"/>
              <w:jc w:val="center"/>
              <w:rPr>
                <w:rFonts w:ascii="Times New Roman" w:eastAsia="Times New Roman" w:hAnsi="Times New Roman" w:cs="Times New Roman"/>
                <w:i/>
                <w:color w:val="000000"/>
                <w:sz w:val="24"/>
                <w:szCs w:val="24"/>
                <w:lang w:eastAsia="ru-RU"/>
              </w:rPr>
            </w:pPr>
            <w:r w:rsidRPr="00FD3C03">
              <w:rPr>
                <w:rFonts w:ascii="Times New Roman" w:eastAsia="Times New Roman" w:hAnsi="Times New Roman" w:cs="Times New Roman"/>
                <w:i/>
                <w:color w:val="000000"/>
                <w:sz w:val="24"/>
                <w:szCs w:val="24"/>
                <w:lang w:eastAsia="ru-RU"/>
              </w:rPr>
              <w:t>19</w:t>
            </w:r>
          </w:p>
        </w:tc>
        <w:tc>
          <w:tcPr>
            <w:tcW w:w="1502" w:type="dxa"/>
            <w:shd w:val="clear" w:color="auto" w:fill="auto"/>
            <w:noWrap/>
            <w:vAlign w:val="bottom"/>
            <w:hideMark/>
          </w:tcPr>
          <w:p w:rsidR="00A02C4E" w:rsidRPr="00FD3C03" w:rsidRDefault="00A02C4E" w:rsidP="00A02C4E">
            <w:pPr>
              <w:spacing w:after="0" w:line="240" w:lineRule="auto"/>
              <w:jc w:val="center"/>
              <w:rPr>
                <w:rFonts w:ascii="Times New Roman" w:eastAsia="Times New Roman" w:hAnsi="Times New Roman" w:cs="Times New Roman"/>
                <w:i/>
                <w:color w:val="000000"/>
                <w:sz w:val="24"/>
                <w:szCs w:val="24"/>
                <w:lang w:eastAsia="ru-RU"/>
              </w:rPr>
            </w:pPr>
            <w:r w:rsidRPr="00FD3C03">
              <w:rPr>
                <w:rFonts w:ascii="Times New Roman" w:eastAsia="Times New Roman" w:hAnsi="Times New Roman" w:cs="Times New Roman"/>
                <w:i/>
                <w:color w:val="000000"/>
                <w:sz w:val="24"/>
                <w:szCs w:val="24"/>
                <w:lang w:eastAsia="ru-RU"/>
              </w:rPr>
              <w:t>15</w:t>
            </w:r>
          </w:p>
        </w:tc>
        <w:tc>
          <w:tcPr>
            <w:tcW w:w="1205" w:type="dxa"/>
            <w:shd w:val="clear" w:color="auto" w:fill="auto"/>
            <w:noWrap/>
            <w:vAlign w:val="bottom"/>
            <w:hideMark/>
          </w:tcPr>
          <w:p w:rsidR="00A02C4E" w:rsidRPr="00FD3C03" w:rsidRDefault="00A02C4E" w:rsidP="00A02C4E">
            <w:pPr>
              <w:spacing w:after="0" w:line="240" w:lineRule="auto"/>
              <w:jc w:val="center"/>
              <w:rPr>
                <w:rFonts w:ascii="Times New Roman" w:eastAsia="Times New Roman" w:hAnsi="Times New Roman" w:cs="Times New Roman"/>
                <w:i/>
                <w:color w:val="000000"/>
                <w:sz w:val="24"/>
                <w:szCs w:val="24"/>
                <w:lang w:eastAsia="ru-RU"/>
              </w:rPr>
            </w:pPr>
            <w:r w:rsidRPr="00FD3C03">
              <w:rPr>
                <w:rFonts w:ascii="Times New Roman" w:eastAsia="Times New Roman" w:hAnsi="Times New Roman" w:cs="Times New Roman"/>
                <w:i/>
                <w:color w:val="000000"/>
                <w:sz w:val="24"/>
                <w:szCs w:val="24"/>
                <w:lang w:eastAsia="ru-RU"/>
              </w:rPr>
              <w:t>14</w:t>
            </w:r>
          </w:p>
        </w:tc>
        <w:tc>
          <w:tcPr>
            <w:tcW w:w="1501" w:type="dxa"/>
            <w:shd w:val="clear" w:color="auto" w:fill="auto"/>
            <w:noWrap/>
            <w:vAlign w:val="bottom"/>
            <w:hideMark/>
          </w:tcPr>
          <w:p w:rsidR="00A02C4E" w:rsidRPr="00FD3C03" w:rsidRDefault="00A02C4E" w:rsidP="00A02C4E">
            <w:pPr>
              <w:spacing w:after="0" w:line="240" w:lineRule="auto"/>
              <w:jc w:val="center"/>
              <w:rPr>
                <w:rFonts w:ascii="Times New Roman" w:eastAsia="Times New Roman" w:hAnsi="Times New Roman" w:cs="Times New Roman"/>
                <w:i/>
                <w:color w:val="000000"/>
                <w:sz w:val="24"/>
                <w:szCs w:val="24"/>
                <w:lang w:eastAsia="ru-RU"/>
              </w:rPr>
            </w:pPr>
            <w:r w:rsidRPr="00FD3C03">
              <w:rPr>
                <w:rFonts w:ascii="Times New Roman" w:eastAsia="Times New Roman" w:hAnsi="Times New Roman" w:cs="Times New Roman"/>
                <w:i/>
                <w:color w:val="000000"/>
                <w:sz w:val="24"/>
                <w:szCs w:val="24"/>
                <w:lang w:eastAsia="ru-RU"/>
              </w:rPr>
              <w:t>17</w:t>
            </w:r>
          </w:p>
        </w:tc>
        <w:tc>
          <w:tcPr>
            <w:tcW w:w="1002" w:type="dxa"/>
          </w:tcPr>
          <w:p w:rsidR="00A02C4E" w:rsidRPr="00A01799" w:rsidRDefault="00A02C4E" w:rsidP="00A02C4E">
            <w:pPr>
              <w:spacing w:after="0" w:line="240" w:lineRule="auto"/>
              <w:jc w:val="center"/>
              <w:rPr>
                <w:rFonts w:ascii="Times New Roman" w:eastAsia="Times New Roman" w:hAnsi="Times New Roman" w:cs="Times New Roman"/>
                <w:b/>
                <w:color w:val="000000"/>
                <w:sz w:val="24"/>
                <w:szCs w:val="24"/>
                <w:lang w:eastAsia="ru-RU"/>
              </w:rPr>
            </w:pPr>
          </w:p>
        </w:tc>
      </w:tr>
    </w:tbl>
    <w:p w:rsidR="00FD3C03" w:rsidRDefault="00FD3C03" w:rsidP="0048774C">
      <w:pPr>
        <w:spacing w:after="0" w:line="240" w:lineRule="auto"/>
        <w:ind w:firstLine="851"/>
        <w:jc w:val="both"/>
        <w:rPr>
          <w:rFonts w:ascii="Times New Roman" w:hAnsi="Times New Roman" w:cs="Times New Roman"/>
          <w:iCs/>
          <w:sz w:val="24"/>
          <w:szCs w:val="24"/>
        </w:rPr>
      </w:pPr>
    </w:p>
    <w:p w:rsidR="009F62B0" w:rsidRDefault="009F62B0" w:rsidP="00AF0990">
      <w:pPr>
        <w:spacing w:after="0" w:line="240" w:lineRule="auto"/>
        <w:ind w:firstLine="851"/>
        <w:jc w:val="center"/>
        <w:rPr>
          <w:rFonts w:ascii="Times New Roman" w:hAnsi="Times New Roman" w:cs="Times New Roman"/>
          <w:iCs/>
          <w:sz w:val="24"/>
          <w:szCs w:val="24"/>
        </w:rPr>
      </w:pPr>
    </w:p>
    <w:p w:rsidR="009F62B0" w:rsidRDefault="009B4B2D" w:rsidP="00A01799">
      <w:pPr>
        <w:spacing w:after="0" w:line="240" w:lineRule="auto"/>
        <w:ind w:firstLine="851"/>
        <w:jc w:val="both"/>
        <w:rPr>
          <w:rFonts w:ascii="Times New Roman" w:hAnsi="Times New Roman" w:cs="Times New Roman"/>
          <w:iCs/>
          <w:sz w:val="24"/>
          <w:szCs w:val="24"/>
        </w:rPr>
      </w:pPr>
      <w:r>
        <w:rPr>
          <w:rFonts w:ascii="Times New Roman" w:hAnsi="Times New Roman" w:cs="Times New Roman"/>
          <w:iCs/>
          <w:sz w:val="24"/>
          <w:szCs w:val="24"/>
        </w:rPr>
        <w:t>Таким образом</w:t>
      </w:r>
      <w:r w:rsidR="007A5ABE">
        <w:rPr>
          <w:rFonts w:ascii="Times New Roman" w:hAnsi="Times New Roman" w:cs="Times New Roman"/>
          <w:iCs/>
          <w:sz w:val="24"/>
          <w:szCs w:val="24"/>
        </w:rPr>
        <w:t>, территориальная идентичность однозначно зависит от вовлечения молодежи в практики соучаствующего управления, привлеч</w:t>
      </w:r>
      <w:r w:rsidR="000603D0">
        <w:rPr>
          <w:rFonts w:ascii="Times New Roman" w:hAnsi="Times New Roman" w:cs="Times New Roman"/>
          <w:iCs/>
          <w:sz w:val="24"/>
          <w:szCs w:val="24"/>
        </w:rPr>
        <w:t>ен</w:t>
      </w:r>
      <w:r w:rsidR="007A5ABE">
        <w:rPr>
          <w:rFonts w:ascii="Times New Roman" w:hAnsi="Times New Roman" w:cs="Times New Roman"/>
          <w:iCs/>
          <w:sz w:val="24"/>
          <w:szCs w:val="24"/>
        </w:rPr>
        <w:t xml:space="preserve">ия к практикам благоустройства. Через практики социального участия в родном регионе молодежь привязывается эмоционально к данной территории, тем самым укрепляя свою локальную идентичность. Именно поэтому данные практики могут стать действенным механизмом молодежной </w:t>
      </w:r>
      <w:r w:rsidR="00ED75D6">
        <w:rPr>
          <w:rFonts w:ascii="Times New Roman" w:hAnsi="Times New Roman" w:cs="Times New Roman"/>
          <w:iCs/>
          <w:sz w:val="24"/>
          <w:szCs w:val="24"/>
        </w:rPr>
        <w:t>политики по удержанию молодежи и снижению миграционных настроений.</w:t>
      </w:r>
    </w:p>
    <w:p w:rsidR="00A01799" w:rsidRDefault="00A01799" w:rsidP="00A01799">
      <w:pPr>
        <w:spacing w:after="0" w:line="240" w:lineRule="auto"/>
        <w:ind w:firstLine="851"/>
        <w:jc w:val="both"/>
        <w:rPr>
          <w:rFonts w:ascii="Times New Roman" w:hAnsi="Times New Roman" w:cs="Times New Roman"/>
          <w:iCs/>
          <w:sz w:val="24"/>
          <w:szCs w:val="24"/>
        </w:rPr>
      </w:pPr>
    </w:p>
    <w:p w:rsidR="00AF0990" w:rsidRPr="00A01799" w:rsidRDefault="00AF0990" w:rsidP="00AF0990">
      <w:pPr>
        <w:spacing w:after="0" w:line="240" w:lineRule="auto"/>
        <w:ind w:firstLine="851"/>
        <w:jc w:val="center"/>
        <w:rPr>
          <w:rFonts w:ascii="Times New Roman" w:hAnsi="Times New Roman" w:cs="Times New Roman"/>
          <w:b/>
          <w:iCs/>
          <w:sz w:val="24"/>
          <w:szCs w:val="24"/>
        </w:rPr>
      </w:pPr>
      <w:r w:rsidRPr="00A01799">
        <w:rPr>
          <w:rFonts w:ascii="Times New Roman" w:hAnsi="Times New Roman" w:cs="Times New Roman"/>
          <w:b/>
          <w:iCs/>
          <w:sz w:val="24"/>
          <w:szCs w:val="24"/>
        </w:rPr>
        <w:t>Библиографический список</w:t>
      </w:r>
    </w:p>
    <w:p w:rsidR="0057294F" w:rsidRPr="00AC6BE4" w:rsidRDefault="0057294F" w:rsidP="00ED75D6">
      <w:pPr>
        <w:pStyle w:val="a6"/>
        <w:numPr>
          <w:ilvl w:val="0"/>
          <w:numId w:val="2"/>
        </w:numPr>
        <w:tabs>
          <w:tab w:val="left" w:pos="426"/>
        </w:tabs>
        <w:autoSpaceDE w:val="0"/>
        <w:autoSpaceDN w:val="0"/>
        <w:adjustRightInd w:val="0"/>
        <w:spacing w:after="0" w:line="240" w:lineRule="auto"/>
        <w:ind w:left="0" w:right="57" w:firstLine="0"/>
        <w:jc w:val="both"/>
        <w:rPr>
          <w:rFonts w:ascii="Times New Roman" w:hAnsi="Times New Roman" w:cs="Times New Roman"/>
          <w:color w:val="000000" w:themeColor="text1"/>
          <w:sz w:val="24"/>
          <w:szCs w:val="24"/>
        </w:rPr>
      </w:pPr>
      <w:r w:rsidRPr="00EB3FCE">
        <w:rPr>
          <w:rFonts w:ascii="Times New Roman" w:hAnsi="Times New Roman" w:cs="Times New Roman"/>
          <w:color w:val="000000" w:themeColor="text1"/>
          <w:sz w:val="24"/>
          <w:szCs w:val="24"/>
        </w:rPr>
        <w:t xml:space="preserve">Авилов Г. М., </w:t>
      </w:r>
      <w:proofErr w:type="spellStart"/>
      <w:r w:rsidRPr="00EB3FCE">
        <w:rPr>
          <w:rFonts w:ascii="Times New Roman" w:hAnsi="Times New Roman" w:cs="Times New Roman"/>
          <w:color w:val="000000" w:themeColor="text1"/>
          <w:sz w:val="24"/>
          <w:szCs w:val="24"/>
        </w:rPr>
        <w:t>Кранзеева</w:t>
      </w:r>
      <w:proofErr w:type="spellEnd"/>
      <w:r w:rsidRPr="00EB3FCE">
        <w:rPr>
          <w:rFonts w:ascii="Times New Roman" w:hAnsi="Times New Roman" w:cs="Times New Roman"/>
          <w:color w:val="000000" w:themeColor="text1"/>
          <w:sz w:val="24"/>
          <w:szCs w:val="24"/>
        </w:rPr>
        <w:t xml:space="preserve"> Е. А., </w:t>
      </w:r>
      <w:proofErr w:type="spellStart"/>
      <w:r w:rsidRPr="00EB3FCE">
        <w:rPr>
          <w:rFonts w:ascii="Times New Roman" w:hAnsi="Times New Roman" w:cs="Times New Roman"/>
          <w:color w:val="000000" w:themeColor="text1"/>
          <w:sz w:val="24"/>
          <w:szCs w:val="24"/>
        </w:rPr>
        <w:t>Яницкий</w:t>
      </w:r>
      <w:proofErr w:type="spellEnd"/>
      <w:r w:rsidRPr="00EB3FCE">
        <w:rPr>
          <w:rFonts w:ascii="Times New Roman" w:hAnsi="Times New Roman" w:cs="Times New Roman"/>
          <w:color w:val="000000" w:themeColor="text1"/>
          <w:sz w:val="24"/>
          <w:szCs w:val="24"/>
        </w:rPr>
        <w:t xml:space="preserve"> Л. С. Региональная идентичность молодежи и проблема формирования имиджа региона // Профессиональное образование в России и за рубежом. 2019. № 1 (33). С. 110-119.</w:t>
      </w:r>
    </w:p>
    <w:p w:rsidR="0057294F" w:rsidRPr="00AC6BE4" w:rsidRDefault="0057294F" w:rsidP="00ED75D6">
      <w:pPr>
        <w:pStyle w:val="a6"/>
        <w:numPr>
          <w:ilvl w:val="0"/>
          <w:numId w:val="2"/>
        </w:numPr>
        <w:tabs>
          <w:tab w:val="left" w:pos="426"/>
        </w:tabs>
        <w:autoSpaceDE w:val="0"/>
        <w:autoSpaceDN w:val="0"/>
        <w:adjustRightInd w:val="0"/>
        <w:spacing w:after="0" w:line="240" w:lineRule="auto"/>
        <w:ind w:left="0" w:firstLine="0"/>
        <w:jc w:val="both"/>
        <w:rPr>
          <w:rFonts w:ascii="Times New Roman" w:hAnsi="Times New Roman" w:cs="Times New Roman"/>
          <w:color w:val="000000" w:themeColor="text1"/>
          <w:sz w:val="24"/>
          <w:szCs w:val="24"/>
        </w:rPr>
      </w:pPr>
      <w:proofErr w:type="spellStart"/>
      <w:r w:rsidRPr="00EB3FCE">
        <w:rPr>
          <w:rFonts w:ascii="Times New Roman" w:hAnsi="Times New Roman" w:cs="Times New Roman"/>
          <w:color w:val="000000" w:themeColor="text1"/>
          <w:sz w:val="24"/>
          <w:szCs w:val="24"/>
        </w:rPr>
        <w:t>Горнова</w:t>
      </w:r>
      <w:proofErr w:type="spellEnd"/>
      <w:r w:rsidRPr="00EB3FCE">
        <w:rPr>
          <w:rFonts w:ascii="Times New Roman" w:hAnsi="Times New Roman" w:cs="Times New Roman"/>
          <w:color w:val="000000" w:themeColor="text1"/>
          <w:sz w:val="24"/>
          <w:szCs w:val="24"/>
        </w:rPr>
        <w:t xml:space="preserve"> Г.В. Визуально-семиотические аспекты городской идентичности // </w:t>
      </w:r>
      <w:proofErr w:type="spellStart"/>
      <w:r w:rsidRPr="00EB3FCE">
        <w:rPr>
          <w:rFonts w:ascii="Times New Roman" w:hAnsi="Times New Roman" w:cs="Times New Roman"/>
          <w:color w:val="000000" w:themeColor="text1"/>
          <w:sz w:val="24"/>
          <w:szCs w:val="24"/>
        </w:rPr>
        <w:t>Праксима</w:t>
      </w:r>
      <w:proofErr w:type="spellEnd"/>
      <w:r w:rsidRPr="00EB3FCE">
        <w:rPr>
          <w:rFonts w:ascii="Times New Roman" w:hAnsi="Times New Roman" w:cs="Times New Roman"/>
          <w:color w:val="000000" w:themeColor="text1"/>
          <w:sz w:val="24"/>
          <w:szCs w:val="24"/>
        </w:rPr>
        <w:t xml:space="preserve">. 2019. № 21(3). С. 62–74. </w:t>
      </w:r>
      <w:r w:rsidRPr="00EB3FCE">
        <w:rPr>
          <w:rFonts w:ascii="Times New Roman" w:hAnsi="Times New Roman" w:cs="Times New Roman"/>
          <w:color w:val="000000" w:themeColor="text1"/>
          <w:sz w:val="24"/>
          <w:szCs w:val="24"/>
          <w:lang w:val="en-US"/>
        </w:rPr>
        <w:t>DOI</w:t>
      </w:r>
      <w:r w:rsidRPr="00EB3FCE">
        <w:rPr>
          <w:rFonts w:ascii="Times New Roman" w:hAnsi="Times New Roman" w:cs="Times New Roman"/>
          <w:color w:val="000000" w:themeColor="text1"/>
          <w:sz w:val="24"/>
          <w:szCs w:val="24"/>
        </w:rPr>
        <w:t>:</w:t>
      </w:r>
      <w:r w:rsidRPr="00EB3FCE">
        <w:rPr>
          <w:rFonts w:ascii="Times New Roman" w:hAnsi="Times New Roman" w:cs="Times New Roman"/>
          <w:color w:val="000000" w:themeColor="text1"/>
          <w:sz w:val="24"/>
          <w:szCs w:val="24"/>
          <w:lang w:val="en-US"/>
        </w:rPr>
        <w:t> </w:t>
      </w:r>
      <w:hyperlink r:id="rId11" w:tgtFrame="_blank" w:history="1">
        <w:r w:rsidRPr="00EB3FCE">
          <w:rPr>
            <w:rFonts w:ascii="Times New Roman" w:hAnsi="Times New Roman" w:cs="Times New Roman"/>
            <w:color w:val="000000" w:themeColor="text1"/>
            <w:sz w:val="24"/>
            <w:szCs w:val="24"/>
          </w:rPr>
          <w:t>10.23951/2312-7899-2019-3-62-74</w:t>
        </w:r>
      </w:hyperlink>
    </w:p>
    <w:p w:rsidR="0057294F" w:rsidRPr="00EB3FCE" w:rsidRDefault="0057294F" w:rsidP="00ED75D6">
      <w:pPr>
        <w:pStyle w:val="a6"/>
        <w:numPr>
          <w:ilvl w:val="0"/>
          <w:numId w:val="2"/>
        </w:numPr>
        <w:tabs>
          <w:tab w:val="left" w:pos="426"/>
        </w:tabs>
        <w:autoSpaceDE w:val="0"/>
        <w:autoSpaceDN w:val="0"/>
        <w:adjustRightInd w:val="0"/>
        <w:spacing w:after="0" w:line="240" w:lineRule="auto"/>
        <w:ind w:left="0" w:right="57" w:firstLine="0"/>
        <w:jc w:val="both"/>
        <w:rPr>
          <w:rFonts w:ascii="Times New Roman" w:hAnsi="Times New Roman" w:cs="Times New Roman"/>
          <w:color w:val="000000" w:themeColor="text1"/>
          <w:sz w:val="24"/>
          <w:szCs w:val="24"/>
        </w:rPr>
      </w:pPr>
      <w:proofErr w:type="spellStart"/>
      <w:r w:rsidRPr="00EB3FCE">
        <w:rPr>
          <w:rFonts w:ascii="Times New Roman" w:hAnsi="Times New Roman" w:cs="Times New Roman"/>
          <w:color w:val="000000" w:themeColor="text1"/>
          <w:sz w:val="24"/>
          <w:szCs w:val="24"/>
        </w:rPr>
        <w:t>Скалабан</w:t>
      </w:r>
      <w:proofErr w:type="spellEnd"/>
      <w:r w:rsidRPr="00EB3FCE">
        <w:rPr>
          <w:rFonts w:ascii="Times New Roman" w:hAnsi="Times New Roman" w:cs="Times New Roman"/>
          <w:color w:val="000000" w:themeColor="text1"/>
          <w:sz w:val="24"/>
          <w:szCs w:val="24"/>
        </w:rPr>
        <w:t xml:space="preserve"> И.А., Серебрянникова О.А. Территориальная идентичность как фактор социального участия: поколенный контекст // Идеи и идеалы.  2014. № 1(19).  С. 65-74</w:t>
      </w:r>
    </w:p>
    <w:p w:rsidR="0057294F" w:rsidRPr="00AC6BE4" w:rsidRDefault="0057294F" w:rsidP="00ED75D6">
      <w:pPr>
        <w:pStyle w:val="a6"/>
        <w:numPr>
          <w:ilvl w:val="0"/>
          <w:numId w:val="2"/>
        </w:numPr>
        <w:tabs>
          <w:tab w:val="left" w:pos="426"/>
        </w:tabs>
        <w:autoSpaceDE w:val="0"/>
        <w:autoSpaceDN w:val="0"/>
        <w:adjustRightInd w:val="0"/>
        <w:spacing w:after="0" w:line="240" w:lineRule="auto"/>
        <w:ind w:left="0" w:right="57" w:firstLine="0"/>
        <w:jc w:val="both"/>
        <w:rPr>
          <w:rFonts w:ascii="Times New Roman" w:hAnsi="Times New Roman" w:cs="Times New Roman"/>
          <w:color w:val="000000" w:themeColor="text1"/>
          <w:sz w:val="24"/>
          <w:szCs w:val="24"/>
        </w:rPr>
      </w:pPr>
      <w:proofErr w:type="spellStart"/>
      <w:r w:rsidRPr="00EB3FCE">
        <w:rPr>
          <w:rFonts w:ascii="Times New Roman" w:hAnsi="Times New Roman" w:cs="Times New Roman"/>
          <w:color w:val="000000" w:themeColor="text1"/>
          <w:sz w:val="24"/>
          <w:szCs w:val="24"/>
        </w:rPr>
        <w:t>Тумакова</w:t>
      </w:r>
      <w:proofErr w:type="spellEnd"/>
      <w:r w:rsidRPr="00EB3FCE">
        <w:rPr>
          <w:rFonts w:ascii="Times New Roman" w:hAnsi="Times New Roman" w:cs="Times New Roman"/>
          <w:color w:val="000000" w:themeColor="text1"/>
          <w:sz w:val="24"/>
          <w:szCs w:val="24"/>
        </w:rPr>
        <w:t xml:space="preserve"> К. С. Региональная идентичность и </w:t>
      </w:r>
      <w:proofErr w:type="spellStart"/>
      <w:r w:rsidRPr="00EB3FCE">
        <w:rPr>
          <w:rFonts w:ascii="Times New Roman" w:hAnsi="Times New Roman" w:cs="Times New Roman"/>
          <w:color w:val="000000" w:themeColor="text1"/>
          <w:sz w:val="24"/>
          <w:szCs w:val="24"/>
        </w:rPr>
        <w:t>брендинг</w:t>
      </w:r>
      <w:proofErr w:type="spellEnd"/>
      <w:r w:rsidRPr="00EB3FCE">
        <w:rPr>
          <w:rFonts w:ascii="Times New Roman" w:hAnsi="Times New Roman" w:cs="Times New Roman"/>
          <w:color w:val="000000" w:themeColor="text1"/>
          <w:sz w:val="24"/>
          <w:szCs w:val="24"/>
        </w:rPr>
        <w:t xml:space="preserve"> как </w:t>
      </w:r>
      <w:proofErr w:type="spellStart"/>
      <w:r w:rsidRPr="00EB3FCE">
        <w:rPr>
          <w:rFonts w:ascii="Times New Roman" w:hAnsi="Times New Roman" w:cs="Times New Roman"/>
          <w:color w:val="000000" w:themeColor="text1"/>
          <w:sz w:val="24"/>
          <w:szCs w:val="24"/>
        </w:rPr>
        <w:t>социальноуправленческий</w:t>
      </w:r>
      <w:proofErr w:type="spellEnd"/>
      <w:r w:rsidRPr="00EB3FCE">
        <w:rPr>
          <w:rFonts w:ascii="Times New Roman" w:hAnsi="Times New Roman" w:cs="Times New Roman"/>
          <w:color w:val="000000" w:themeColor="text1"/>
          <w:sz w:val="24"/>
          <w:szCs w:val="24"/>
        </w:rPr>
        <w:t xml:space="preserve"> ресурс // Власть. 2010. № 3. С. 70–73.</w:t>
      </w:r>
    </w:p>
    <w:p w:rsidR="00AC6BE4" w:rsidRDefault="00AC6BE4" w:rsidP="0057294F">
      <w:pPr>
        <w:spacing w:after="0" w:line="240" w:lineRule="auto"/>
        <w:jc w:val="both"/>
        <w:rPr>
          <w:rFonts w:ascii="Times New Roman" w:hAnsi="Times New Roman" w:cs="Times New Roman"/>
          <w:sz w:val="24"/>
          <w:szCs w:val="24"/>
        </w:rPr>
      </w:pPr>
    </w:p>
    <w:p w:rsidR="00610B30" w:rsidRPr="0048774C" w:rsidRDefault="00610B30" w:rsidP="009B4B2D">
      <w:pPr>
        <w:autoSpaceDE w:val="0"/>
        <w:autoSpaceDN w:val="0"/>
        <w:adjustRightInd w:val="0"/>
        <w:spacing w:after="0" w:line="240" w:lineRule="auto"/>
        <w:jc w:val="center"/>
        <w:rPr>
          <w:rFonts w:ascii="Times New Roman" w:hAnsi="Times New Roman" w:cs="Times New Roman"/>
          <w:b/>
          <w:bCs/>
          <w:sz w:val="24"/>
          <w:szCs w:val="24"/>
        </w:rPr>
      </w:pPr>
      <w:r w:rsidRPr="0048774C">
        <w:rPr>
          <w:rFonts w:ascii="Times New Roman" w:hAnsi="Times New Roman" w:cs="Times New Roman"/>
          <w:b/>
          <w:bCs/>
          <w:sz w:val="24"/>
          <w:szCs w:val="24"/>
        </w:rPr>
        <w:t>Информация об авторах</w:t>
      </w:r>
    </w:p>
    <w:p w:rsidR="00610B30" w:rsidRPr="009B4B2D" w:rsidRDefault="00610B30" w:rsidP="009B4B2D">
      <w:pPr>
        <w:autoSpaceDE w:val="0"/>
        <w:autoSpaceDN w:val="0"/>
        <w:adjustRightInd w:val="0"/>
        <w:spacing w:after="0" w:line="240" w:lineRule="auto"/>
        <w:ind w:firstLine="709"/>
        <w:jc w:val="both"/>
        <w:rPr>
          <w:rFonts w:ascii="Times New Roman" w:hAnsi="Times New Roman" w:cs="Times New Roman"/>
          <w:color w:val="000000" w:themeColor="text1"/>
          <w:sz w:val="24"/>
          <w:szCs w:val="24"/>
        </w:rPr>
      </w:pPr>
      <w:r w:rsidRPr="009B4B2D">
        <w:rPr>
          <w:rFonts w:ascii="Times New Roman" w:hAnsi="Times New Roman" w:cs="Times New Roman"/>
          <w:color w:val="000000" w:themeColor="text1"/>
          <w:sz w:val="24"/>
          <w:szCs w:val="24"/>
        </w:rPr>
        <w:t>Воробьева Ирина Николаевна (Россия, Череповец) – кандидат социологических</w:t>
      </w:r>
      <w:r w:rsidR="0057294F" w:rsidRPr="009B4B2D">
        <w:rPr>
          <w:rFonts w:ascii="Times New Roman" w:hAnsi="Times New Roman" w:cs="Times New Roman"/>
          <w:color w:val="000000" w:themeColor="text1"/>
          <w:sz w:val="24"/>
          <w:szCs w:val="24"/>
        </w:rPr>
        <w:t xml:space="preserve"> </w:t>
      </w:r>
      <w:r w:rsidRPr="009B4B2D">
        <w:rPr>
          <w:rFonts w:ascii="Times New Roman" w:hAnsi="Times New Roman" w:cs="Times New Roman"/>
          <w:color w:val="000000" w:themeColor="text1"/>
          <w:sz w:val="24"/>
          <w:szCs w:val="24"/>
        </w:rPr>
        <w:t>наук, доцент, Череповецкий государственный университет (</w:t>
      </w:r>
      <w:proofErr w:type="spellStart"/>
      <w:r w:rsidRPr="009B4B2D">
        <w:rPr>
          <w:rFonts w:ascii="Times New Roman" w:hAnsi="Times New Roman" w:cs="Times New Roman"/>
          <w:color w:val="000000" w:themeColor="text1"/>
          <w:sz w:val="24"/>
          <w:szCs w:val="24"/>
        </w:rPr>
        <w:t>e-mail</w:t>
      </w:r>
      <w:proofErr w:type="spellEnd"/>
      <w:r w:rsidRPr="009B4B2D">
        <w:rPr>
          <w:rFonts w:ascii="Times New Roman" w:hAnsi="Times New Roman" w:cs="Times New Roman"/>
          <w:color w:val="000000" w:themeColor="text1"/>
          <w:sz w:val="24"/>
          <w:szCs w:val="24"/>
        </w:rPr>
        <w:t xml:space="preserve">: </w:t>
      </w:r>
      <w:proofErr w:type="spellStart"/>
      <w:r w:rsidRPr="009B4B2D">
        <w:rPr>
          <w:rFonts w:ascii="Times New Roman" w:hAnsi="Times New Roman" w:cs="Times New Roman"/>
          <w:color w:val="000000" w:themeColor="text1"/>
          <w:sz w:val="24"/>
          <w:szCs w:val="24"/>
        </w:rPr>
        <w:t>vorobyova-i-n@yandex.ru</w:t>
      </w:r>
      <w:proofErr w:type="spellEnd"/>
      <w:r w:rsidRPr="009B4B2D">
        <w:rPr>
          <w:rFonts w:ascii="Times New Roman" w:hAnsi="Times New Roman" w:cs="Times New Roman"/>
          <w:color w:val="000000" w:themeColor="text1"/>
          <w:sz w:val="24"/>
          <w:szCs w:val="24"/>
        </w:rPr>
        <w:t>).</w:t>
      </w:r>
    </w:p>
    <w:p w:rsidR="00610B30" w:rsidRPr="009B4B2D" w:rsidRDefault="00610B30" w:rsidP="009B4B2D">
      <w:pPr>
        <w:autoSpaceDE w:val="0"/>
        <w:autoSpaceDN w:val="0"/>
        <w:adjustRightInd w:val="0"/>
        <w:spacing w:after="0" w:line="240" w:lineRule="auto"/>
        <w:ind w:firstLine="709"/>
        <w:jc w:val="both"/>
        <w:rPr>
          <w:rFonts w:ascii="Times New Roman" w:hAnsi="Times New Roman" w:cs="Times New Roman"/>
          <w:color w:val="000000" w:themeColor="text1"/>
          <w:sz w:val="24"/>
          <w:szCs w:val="24"/>
        </w:rPr>
      </w:pPr>
      <w:r w:rsidRPr="009B4B2D">
        <w:rPr>
          <w:rFonts w:ascii="Times New Roman" w:hAnsi="Times New Roman" w:cs="Times New Roman"/>
          <w:color w:val="000000" w:themeColor="text1"/>
          <w:sz w:val="24"/>
          <w:szCs w:val="24"/>
        </w:rPr>
        <w:t xml:space="preserve">Мехова Альбина Анатольевна (Россия, </w:t>
      </w:r>
      <w:proofErr w:type="spellStart"/>
      <w:r w:rsidRPr="009B4B2D">
        <w:rPr>
          <w:rFonts w:ascii="Times New Roman" w:hAnsi="Times New Roman" w:cs="Times New Roman"/>
          <w:color w:val="000000" w:themeColor="text1"/>
          <w:sz w:val="24"/>
          <w:szCs w:val="24"/>
        </w:rPr>
        <w:t>Черепове</w:t>
      </w:r>
      <w:proofErr w:type="gramStart"/>
      <w:r w:rsidRPr="009B4B2D">
        <w:rPr>
          <w:rFonts w:ascii="Times New Roman" w:hAnsi="Times New Roman" w:cs="Times New Roman"/>
          <w:color w:val="000000" w:themeColor="text1"/>
          <w:sz w:val="24"/>
          <w:szCs w:val="24"/>
        </w:rPr>
        <w:t>e</w:t>
      </w:r>
      <w:proofErr w:type="gramEnd"/>
      <w:r w:rsidRPr="009B4B2D">
        <w:rPr>
          <w:rFonts w:ascii="Times New Roman" w:hAnsi="Times New Roman" w:cs="Times New Roman"/>
          <w:color w:val="000000" w:themeColor="text1"/>
          <w:sz w:val="24"/>
          <w:szCs w:val="24"/>
        </w:rPr>
        <w:t>ц</w:t>
      </w:r>
      <w:proofErr w:type="spellEnd"/>
      <w:r w:rsidRPr="009B4B2D">
        <w:rPr>
          <w:rFonts w:ascii="Times New Roman" w:hAnsi="Times New Roman" w:cs="Times New Roman"/>
          <w:color w:val="000000" w:themeColor="text1"/>
          <w:sz w:val="24"/>
          <w:szCs w:val="24"/>
        </w:rPr>
        <w:t>) – кандидат философских</w:t>
      </w:r>
      <w:r w:rsidR="0057294F" w:rsidRPr="009B4B2D">
        <w:rPr>
          <w:rFonts w:ascii="Times New Roman" w:hAnsi="Times New Roman" w:cs="Times New Roman"/>
          <w:color w:val="000000" w:themeColor="text1"/>
          <w:sz w:val="24"/>
          <w:szCs w:val="24"/>
        </w:rPr>
        <w:t xml:space="preserve"> </w:t>
      </w:r>
      <w:r w:rsidRPr="009B4B2D">
        <w:rPr>
          <w:rFonts w:ascii="Times New Roman" w:hAnsi="Times New Roman" w:cs="Times New Roman"/>
          <w:color w:val="000000" w:themeColor="text1"/>
          <w:sz w:val="24"/>
          <w:szCs w:val="24"/>
        </w:rPr>
        <w:t>наук, заведующий кафедрой, Череповецкий государственный университет (</w:t>
      </w:r>
      <w:proofErr w:type="spellStart"/>
      <w:r w:rsidRPr="009B4B2D">
        <w:rPr>
          <w:rFonts w:ascii="Times New Roman" w:hAnsi="Times New Roman" w:cs="Times New Roman"/>
          <w:color w:val="000000" w:themeColor="text1"/>
          <w:sz w:val="24"/>
          <w:szCs w:val="24"/>
        </w:rPr>
        <w:t>e-mail</w:t>
      </w:r>
      <w:proofErr w:type="spellEnd"/>
      <w:r w:rsidRPr="009B4B2D">
        <w:rPr>
          <w:rFonts w:ascii="Times New Roman" w:hAnsi="Times New Roman" w:cs="Times New Roman"/>
          <w:color w:val="000000" w:themeColor="text1"/>
          <w:sz w:val="24"/>
          <w:szCs w:val="24"/>
        </w:rPr>
        <w:t>:</w:t>
      </w:r>
      <w:r w:rsidR="0057294F" w:rsidRPr="009B4B2D">
        <w:rPr>
          <w:rFonts w:ascii="Times New Roman" w:hAnsi="Times New Roman" w:cs="Times New Roman"/>
          <w:color w:val="000000" w:themeColor="text1"/>
          <w:sz w:val="24"/>
          <w:szCs w:val="24"/>
        </w:rPr>
        <w:t xml:space="preserve"> </w:t>
      </w:r>
      <w:hyperlink r:id="rId12" w:history="1">
        <w:r w:rsidR="0057294F" w:rsidRPr="009B4B2D">
          <w:rPr>
            <w:rStyle w:val="a9"/>
            <w:rFonts w:ascii="Times New Roman" w:hAnsi="Times New Roman" w:cs="Times New Roman"/>
            <w:color w:val="000000" w:themeColor="text1"/>
            <w:sz w:val="24"/>
            <w:szCs w:val="24"/>
            <w:lang w:val="en-US"/>
          </w:rPr>
          <w:t>albina</w:t>
        </w:r>
        <w:r w:rsidR="0057294F" w:rsidRPr="009B4B2D">
          <w:rPr>
            <w:rStyle w:val="a9"/>
            <w:rFonts w:ascii="Times New Roman" w:hAnsi="Times New Roman" w:cs="Times New Roman"/>
            <w:color w:val="000000" w:themeColor="text1"/>
            <w:sz w:val="24"/>
            <w:szCs w:val="24"/>
          </w:rPr>
          <w:t>_</w:t>
        </w:r>
        <w:r w:rsidR="0057294F" w:rsidRPr="009B4B2D">
          <w:rPr>
            <w:rStyle w:val="a9"/>
            <w:rFonts w:ascii="Times New Roman" w:hAnsi="Times New Roman" w:cs="Times New Roman"/>
            <w:color w:val="000000" w:themeColor="text1"/>
            <w:sz w:val="24"/>
            <w:szCs w:val="24"/>
            <w:lang w:val="en-US"/>
          </w:rPr>
          <w:t>mehova</w:t>
        </w:r>
        <w:r w:rsidR="0057294F" w:rsidRPr="009B4B2D">
          <w:rPr>
            <w:rStyle w:val="a9"/>
            <w:rFonts w:ascii="Times New Roman" w:hAnsi="Times New Roman" w:cs="Times New Roman"/>
            <w:color w:val="000000" w:themeColor="text1"/>
            <w:sz w:val="24"/>
            <w:szCs w:val="24"/>
          </w:rPr>
          <w:t>@</w:t>
        </w:r>
        <w:r w:rsidR="0057294F" w:rsidRPr="009B4B2D">
          <w:rPr>
            <w:rStyle w:val="a9"/>
            <w:rFonts w:ascii="Times New Roman" w:hAnsi="Times New Roman" w:cs="Times New Roman"/>
            <w:color w:val="000000" w:themeColor="text1"/>
            <w:sz w:val="24"/>
            <w:szCs w:val="24"/>
            <w:lang w:val="en-US"/>
          </w:rPr>
          <w:t>mail</w:t>
        </w:r>
        <w:r w:rsidR="0057294F" w:rsidRPr="009B4B2D">
          <w:rPr>
            <w:rStyle w:val="a9"/>
            <w:rFonts w:ascii="Times New Roman" w:hAnsi="Times New Roman" w:cs="Times New Roman"/>
            <w:color w:val="000000" w:themeColor="text1"/>
            <w:sz w:val="24"/>
            <w:szCs w:val="24"/>
          </w:rPr>
          <w:t>.</w:t>
        </w:r>
        <w:r w:rsidR="0057294F" w:rsidRPr="009B4B2D">
          <w:rPr>
            <w:rStyle w:val="a9"/>
            <w:rFonts w:ascii="Times New Roman" w:hAnsi="Times New Roman" w:cs="Times New Roman"/>
            <w:color w:val="000000" w:themeColor="text1"/>
            <w:sz w:val="24"/>
            <w:szCs w:val="24"/>
            <w:lang w:val="en-US"/>
          </w:rPr>
          <w:t>ru</w:t>
        </w:r>
      </w:hyperlink>
      <w:r w:rsidRPr="009B4B2D">
        <w:rPr>
          <w:rFonts w:ascii="Times New Roman" w:hAnsi="Times New Roman" w:cs="Times New Roman"/>
          <w:color w:val="000000" w:themeColor="text1"/>
          <w:sz w:val="24"/>
          <w:szCs w:val="24"/>
        </w:rPr>
        <w:t>).</w:t>
      </w:r>
    </w:p>
    <w:p w:rsidR="0057294F" w:rsidRPr="0057294F" w:rsidRDefault="0057294F" w:rsidP="0048774C">
      <w:pPr>
        <w:autoSpaceDE w:val="0"/>
        <w:autoSpaceDN w:val="0"/>
        <w:adjustRightInd w:val="0"/>
        <w:spacing w:after="0" w:line="240" w:lineRule="auto"/>
        <w:jc w:val="both"/>
        <w:rPr>
          <w:rFonts w:ascii="Times New Roman" w:hAnsi="Times New Roman" w:cs="Times New Roman"/>
          <w:sz w:val="24"/>
          <w:szCs w:val="24"/>
        </w:rPr>
      </w:pPr>
    </w:p>
    <w:p w:rsidR="00610B30" w:rsidRPr="0048774C" w:rsidRDefault="00610B30" w:rsidP="009B4B2D">
      <w:pPr>
        <w:autoSpaceDE w:val="0"/>
        <w:autoSpaceDN w:val="0"/>
        <w:adjustRightInd w:val="0"/>
        <w:spacing w:after="0" w:line="240" w:lineRule="auto"/>
        <w:jc w:val="right"/>
        <w:rPr>
          <w:rFonts w:ascii="Times New Roman" w:hAnsi="Times New Roman" w:cs="Times New Roman"/>
          <w:sz w:val="24"/>
          <w:szCs w:val="24"/>
          <w:lang w:val="en-US"/>
        </w:rPr>
      </w:pPr>
      <w:proofErr w:type="spellStart"/>
      <w:r w:rsidRPr="0048774C">
        <w:rPr>
          <w:rFonts w:ascii="Times New Roman" w:hAnsi="Times New Roman" w:cs="Times New Roman"/>
          <w:sz w:val="24"/>
          <w:szCs w:val="24"/>
          <w:lang w:val="en-US"/>
        </w:rPr>
        <w:t>Vorobeva</w:t>
      </w:r>
      <w:proofErr w:type="spellEnd"/>
      <w:r w:rsidRPr="0048774C">
        <w:rPr>
          <w:rFonts w:ascii="Times New Roman" w:hAnsi="Times New Roman" w:cs="Times New Roman"/>
          <w:sz w:val="24"/>
          <w:szCs w:val="24"/>
          <w:lang w:val="en-US"/>
        </w:rPr>
        <w:t xml:space="preserve"> I.N., </w:t>
      </w:r>
      <w:proofErr w:type="spellStart"/>
      <w:r w:rsidRPr="0048774C">
        <w:rPr>
          <w:rFonts w:ascii="Times New Roman" w:hAnsi="Times New Roman" w:cs="Times New Roman"/>
          <w:sz w:val="24"/>
          <w:szCs w:val="24"/>
          <w:lang w:val="en-US"/>
        </w:rPr>
        <w:t>Mekhova</w:t>
      </w:r>
      <w:proofErr w:type="spellEnd"/>
      <w:r w:rsidRPr="0048774C">
        <w:rPr>
          <w:rFonts w:ascii="Times New Roman" w:hAnsi="Times New Roman" w:cs="Times New Roman"/>
          <w:sz w:val="24"/>
          <w:szCs w:val="24"/>
          <w:lang w:val="en-US"/>
        </w:rPr>
        <w:t xml:space="preserve"> A.A.</w:t>
      </w:r>
    </w:p>
    <w:p w:rsidR="009B4B2D" w:rsidRPr="00ED75D6" w:rsidRDefault="009B4B2D" w:rsidP="009B4B2D">
      <w:pPr>
        <w:autoSpaceDE w:val="0"/>
        <w:autoSpaceDN w:val="0"/>
        <w:adjustRightInd w:val="0"/>
        <w:spacing w:after="0" w:line="240" w:lineRule="auto"/>
        <w:jc w:val="center"/>
        <w:rPr>
          <w:rFonts w:ascii="Times New Roman" w:hAnsi="Times New Roman" w:cs="Times New Roman"/>
          <w:b/>
          <w:bCs/>
          <w:sz w:val="24"/>
          <w:szCs w:val="24"/>
          <w:lang w:val="en-US"/>
        </w:rPr>
      </w:pPr>
      <w:r w:rsidRPr="009B4B2D">
        <w:rPr>
          <w:rFonts w:ascii="Times New Roman" w:hAnsi="Times New Roman" w:cs="Times New Roman"/>
          <w:b/>
          <w:bCs/>
          <w:sz w:val="24"/>
          <w:szCs w:val="24"/>
          <w:lang w:val="en-US"/>
        </w:rPr>
        <w:t>TERRITORIAL IDENTITY: MAIN TRENDS IN MIGRATION MOOD OF PROVINCIAL YOUTH</w:t>
      </w:r>
    </w:p>
    <w:p w:rsidR="007A5ABE" w:rsidRPr="00ED75D6" w:rsidRDefault="00610B30" w:rsidP="007A5ABE">
      <w:pPr>
        <w:autoSpaceDE w:val="0"/>
        <w:autoSpaceDN w:val="0"/>
        <w:adjustRightInd w:val="0"/>
        <w:spacing w:after="0" w:line="240" w:lineRule="auto"/>
        <w:ind w:firstLine="709"/>
        <w:jc w:val="both"/>
        <w:rPr>
          <w:rFonts w:ascii="Times New Roman" w:hAnsi="Times New Roman" w:cs="Times New Roman"/>
          <w:i/>
          <w:iCs/>
          <w:sz w:val="24"/>
          <w:szCs w:val="24"/>
          <w:lang w:val="en-US"/>
        </w:rPr>
      </w:pPr>
      <w:r w:rsidRPr="0048774C">
        <w:rPr>
          <w:rFonts w:ascii="Times New Roman" w:hAnsi="Times New Roman" w:cs="Times New Roman"/>
          <w:b/>
          <w:bCs/>
          <w:sz w:val="24"/>
          <w:szCs w:val="24"/>
          <w:lang w:val="en-US"/>
        </w:rPr>
        <w:t xml:space="preserve">Abstract. </w:t>
      </w:r>
      <w:r w:rsidR="007A5ABE" w:rsidRPr="007A5ABE">
        <w:rPr>
          <w:rFonts w:ascii="Times New Roman" w:hAnsi="Times New Roman" w:cs="Times New Roman"/>
          <w:i/>
          <w:iCs/>
          <w:sz w:val="24"/>
          <w:szCs w:val="24"/>
          <w:lang w:val="en-US"/>
        </w:rPr>
        <w:t>In the article, the authors prove the impact of involving in the practices of participatory management and territory improvement on the level of territorial identity of schoolchildren in the Vologda region. Through participation, an emotional attachment to the place of residence is formed, thereby reducing the level of migration sentiment.</w:t>
      </w:r>
    </w:p>
    <w:p w:rsidR="00610B30" w:rsidRPr="007A5ABE" w:rsidRDefault="00610B30" w:rsidP="007A5ABE">
      <w:pPr>
        <w:autoSpaceDE w:val="0"/>
        <w:autoSpaceDN w:val="0"/>
        <w:adjustRightInd w:val="0"/>
        <w:spacing w:after="0" w:line="240" w:lineRule="auto"/>
        <w:ind w:firstLine="709"/>
        <w:jc w:val="both"/>
        <w:rPr>
          <w:rFonts w:ascii="Times New Roman" w:hAnsi="Times New Roman" w:cs="Times New Roman"/>
          <w:i/>
          <w:iCs/>
          <w:sz w:val="24"/>
          <w:szCs w:val="24"/>
          <w:lang w:val="en-US"/>
        </w:rPr>
      </w:pPr>
      <w:r w:rsidRPr="0048774C">
        <w:rPr>
          <w:rFonts w:ascii="Times New Roman" w:hAnsi="Times New Roman" w:cs="Times New Roman"/>
          <w:b/>
          <w:bCs/>
          <w:sz w:val="24"/>
          <w:szCs w:val="24"/>
          <w:lang w:val="en-US"/>
        </w:rPr>
        <w:t xml:space="preserve">Key words: </w:t>
      </w:r>
      <w:r w:rsidR="009B4B2D" w:rsidRPr="009B4B2D">
        <w:rPr>
          <w:rFonts w:ascii="Times New Roman" w:hAnsi="Times New Roman" w:cs="Times New Roman"/>
          <w:i/>
          <w:iCs/>
          <w:sz w:val="24"/>
          <w:szCs w:val="24"/>
          <w:lang w:val="en-US"/>
        </w:rPr>
        <w:t>territorial identity, migration attitudes, educational strategies, social participation.</w:t>
      </w:r>
    </w:p>
    <w:p w:rsidR="009B4B2D" w:rsidRPr="007A5ABE" w:rsidRDefault="009B4B2D" w:rsidP="009B4B2D">
      <w:pPr>
        <w:autoSpaceDE w:val="0"/>
        <w:autoSpaceDN w:val="0"/>
        <w:adjustRightInd w:val="0"/>
        <w:spacing w:after="0" w:line="240" w:lineRule="auto"/>
        <w:ind w:firstLine="709"/>
        <w:jc w:val="both"/>
        <w:rPr>
          <w:rFonts w:ascii="Times New Roman" w:hAnsi="Times New Roman" w:cs="Times New Roman"/>
          <w:i/>
          <w:iCs/>
          <w:sz w:val="24"/>
          <w:szCs w:val="24"/>
          <w:lang w:val="en-US"/>
        </w:rPr>
      </w:pPr>
    </w:p>
    <w:p w:rsidR="00610B30" w:rsidRPr="0048774C" w:rsidRDefault="00610B30" w:rsidP="009B4B2D">
      <w:pPr>
        <w:autoSpaceDE w:val="0"/>
        <w:autoSpaceDN w:val="0"/>
        <w:adjustRightInd w:val="0"/>
        <w:spacing w:after="0" w:line="240" w:lineRule="auto"/>
        <w:jc w:val="center"/>
        <w:rPr>
          <w:rFonts w:ascii="Times New Roman" w:hAnsi="Times New Roman" w:cs="Times New Roman"/>
          <w:b/>
          <w:bCs/>
          <w:sz w:val="24"/>
          <w:szCs w:val="24"/>
          <w:lang w:val="en-US"/>
        </w:rPr>
      </w:pPr>
      <w:r w:rsidRPr="0048774C">
        <w:rPr>
          <w:rFonts w:ascii="Times New Roman" w:hAnsi="Times New Roman" w:cs="Times New Roman"/>
          <w:b/>
          <w:bCs/>
          <w:sz w:val="24"/>
          <w:szCs w:val="24"/>
          <w:lang w:val="en-US"/>
        </w:rPr>
        <w:t>About the authors</w:t>
      </w:r>
    </w:p>
    <w:p w:rsidR="00610B30" w:rsidRPr="009B4B2D" w:rsidRDefault="00610B30" w:rsidP="009B4B2D">
      <w:pPr>
        <w:autoSpaceDE w:val="0"/>
        <w:autoSpaceDN w:val="0"/>
        <w:adjustRightInd w:val="0"/>
        <w:spacing w:after="0" w:line="240" w:lineRule="auto"/>
        <w:ind w:firstLine="709"/>
        <w:jc w:val="both"/>
        <w:rPr>
          <w:rFonts w:ascii="Times New Roman" w:hAnsi="Times New Roman" w:cs="Times New Roman"/>
          <w:color w:val="000000" w:themeColor="text1"/>
          <w:sz w:val="24"/>
          <w:szCs w:val="24"/>
          <w:lang w:val="en-US"/>
        </w:rPr>
      </w:pPr>
      <w:proofErr w:type="spellStart"/>
      <w:r w:rsidRPr="009B4B2D">
        <w:rPr>
          <w:rFonts w:ascii="Times New Roman" w:hAnsi="Times New Roman" w:cs="Times New Roman"/>
          <w:color w:val="000000" w:themeColor="text1"/>
          <w:sz w:val="24"/>
          <w:szCs w:val="24"/>
          <w:lang w:val="en-US"/>
        </w:rPr>
        <w:t>Vorobeva</w:t>
      </w:r>
      <w:proofErr w:type="spellEnd"/>
      <w:r w:rsidRPr="009B4B2D">
        <w:rPr>
          <w:rFonts w:ascii="Times New Roman" w:hAnsi="Times New Roman" w:cs="Times New Roman"/>
          <w:color w:val="000000" w:themeColor="text1"/>
          <w:sz w:val="24"/>
          <w:szCs w:val="24"/>
          <w:lang w:val="en-US"/>
        </w:rPr>
        <w:t xml:space="preserve"> Irina </w:t>
      </w:r>
      <w:proofErr w:type="spellStart"/>
      <w:r w:rsidRPr="009B4B2D">
        <w:rPr>
          <w:rFonts w:ascii="Times New Roman" w:hAnsi="Times New Roman" w:cs="Times New Roman"/>
          <w:color w:val="000000" w:themeColor="text1"/>
          <w:sz w:val="24"/>
          <w:szCs w:val="24"/>
          <w:lang w:val="en-US"/>
        </w:rPr>
        <w:t>Nikolaevna</w:t>
      </w:r>
      <w:proofErr w:type="spellEnd"/>
      <w:r w:rsidRPr="009B4B2D">
        <w:rPr>
          <w:rFonts w:ascii="Times New Roman" w:hAnsi="Times New Roman" w:cs="Times New Roman"/>
          <w:color w:val="000000" w:themeColor="text1"/>
          <w:sz w:val="24"/>
          <w:szCs w:val="24"/>
          <w:lang w:val="en-US"/>
        </w:rPr>
        <w:t xml:space="preserve"> (Russia, Cherepovets) – Candidate of Sociological Sciences,</w:t>
      </w:r>
      <w:r w:rsidR="009B4B2D" w:rsidRPr="009B4B2D">
        <w:rPr>
          <w:rFonts w:ascii="Times New Roman" w:hAnsi="Times New Roman" w:cs="Times New Roman"/>
          <w:color w:val="000000" w:themeColor="text1"/>
          <w:sz w:val="24"/>
          <w:szCs w:val="24"/>
          <w:lang w:val="en-US"/>
        </w:rPr>
        <w:t xml:space="preserve"> </w:t>
      </w:r>
      <w:r w:rsidRPr="009B4B2D">
        <w:rPr>
          <w:rFonts w:ascii="Times New Roman" w:hAnsi="Times New Roman" w:cs="Times New Roman"/>
          <w:color w:val="000000" w:themeColor="text1"/>
          <w:sz w:val="24"/>
          <w:szCs w:val="24"/>
          <w:lang w:val="en-US"/>
        </w:rPr>
        <w:t xml:space="preserve">Associate Professor, </w:t>
      </w:r>
      <w:proofErr w:type="gramStart"/>
      <w:r w:rsidRPr="009B4B2D">
        <w:rPr>
          <w:rFonts w:ascii="Times New Roman" w:hAnsi="Times New Roman" w:cs="Times New Roman"/>
          <w:color w:val="000000" w:themeColor="text1"/>
          <w:sz w:val="24"/>
          <w:szCs w:val="24"/>
          <w:lang w:val="en-US"/>
        </w:rPr>
        <w:t>Cherepovets</w:t>
      </w:r>
      <w:proofErr w:type="gramEnd"/>
      <w:r w:rsidRPr="009B4B2D">
        <w:rPr>
          <w:rFonts w:ascii="Times New Roman" w:hAnsi="Times New Roman" w:cs="Times New Roman"/>
          <w:color w:val="000000" w:themeColor="text1"/>
          <w:sz w:val="24"/>
          <w:szCs w:val="24"/>
          <w:lang w:val="en-US"/>
        </w:rPr>
        <w:t xml:space="preserve"> State University (e-mail: vorobyova-i-n@yandex.ru).</w:t>
      </w:r>
    </w:p>
    <w:p w:rsidR="00610B30" w:rsidRPr="009B4B2D" w:rsidRDefault="00610B30" w:rsidP="009B4B2D">
      <w:pPr>
        <w:autoSpaceDE w:val="0"/>
        <w:autoSpaceDN w:val="0"/>
        <w:adjustRightInd w:val="0"/>
        <w:spacing w:after="0" w:line="240" w:lineRule="auto"/>
        <w:ind w:firstLine="709"/>
        <w:jc w:val="both"/>
        <w:rPr>
          <w:rFonts w:ascii="Times New Roman" w:hAnsi="Times New Roman" w:cs="Times New Roman"/>
          <w:color w:val="000000" w:themeColor="text1"/>
          <w:sz w:val="24"/>
          <w:szCs w:val="24"/>
          <w:lang w:val="en-US"/>
        </w:rPr>
      </w:pPr>
      <w:proofErr w:type="spellStart"/>
      <w:r w:rsidRPr="009B4B2D">
        <w:rPr>
          <w:rFonts w:ascii="Times New Roman" w:hAnsi="Times New Roman" w:cs="Times New Roman"/>
          <w:color w:val="000000" w:themeColor="text1"/>
          <w:sz w:val="24"/>
          <w:szCs w:val="24"/>
          <w:lang w:val="en-US"/>
        </w:rPr>
        <w:t>Mekhova</w:t>
      </w:r>
      <w:proofErr w:type="spellEnd"/>
      <w:r w:rsidRPr="009B4B2D">
        <w:rPr>
          <w:rFonts w:ascii="Times New Roman" w:hAnsi="Times New Roman" w:cs="Times New Roman"/>
          <w:color w:val="000000" w:themeColor="text1"/>
          <w:sz w:val="24"/>
          <w:szCs w:val="24"/>
          <w:lang w:val="en-US"/>
        </w:rPr>
        <w:t xml:space="preserve"> </w:t>
      </w:r>
      <w:proofErr w:type="spellStart"/>
      <w:r w:rsidRPr="009B4B2D">
        <w:rPr>
          <w:rFonts w:ascii="Times New Roman" w:hAnsi="Times New Roman" w:cs="Times New Roman"/>
          <w:color w:val="000000" w:themeColor="text1"/>
          <w:sz w:val="24"/>
          <w:szCs w:val="24"/>
          <w:lang w:val="en-US"/>
        </w:rPr>
        <w:t>Albina</w:t>
      </w:r>
      <w:proofErr w:type="spellEnd"/>
      <w:r w:rsidRPr="009B4B2D">
        <w:rPr>
          <w:rFonts w:ascii="Times New Roman" w:hAnsi="Times New Roman" w:cs="Times New Roman"/>
          <w:color w:val="000000" w:themeColor="text1"/>
          <w:sz w:val="24"/>
          <w:szCs w:val="24"/>
          <w:lang w:val="en-US"/>
        </w:rPr>
        <w:t xml:space="preserve"> </w:t>
      </w:r>
      <w:proofErr w:type="spellStart"/>
      <w:r w:rsidRPr="009B4B2D">
        <w:rPr>
          <w:rFonts w:ascii="Times New Roman" w:hAnsi="Times New Roman" w:cs="Times New Roman"/>
          <w:color w:val="000000" w:themeColor="text1"/>
          <w:sz w:val="24"/>
          <w:szCs w:val="24"/>
          <w:lang w:val="en-US"/>
        </w:rPr>
        <w:t>Anatolyevna</w:t>
      </w:r>
      <w:proofErr w:type="spellEnd"/>
      <w:r w:rsidRPr="009B4B2D">
        <w:rPr>
          <w:rFonts w:ascii="Times New Roman" w:hAnsi="Times New Roman" w:cs="Times New Roman"/>
          <w:color w:val="000000" w:themeColor="text1"/>
          <w:sz w:val="24"/>
          <w:szCs w:val="24"/>
          <w:lang w:val="en-US"/>
        </w:rPr>
        <w:t xml:space="preserve"> (Russia, Cherepovets) – Candidate of Philosophical Sciences,</w:t>
      </w:r>
      <w:r w:rsidR="009B4B2D" w:rsidRPr="009B4B2D">
        <w:rPr>
          <w:rFonts w:ascii="Times New Roman" w:hAnsi="Times New Roman" w:cs="Times New Roman"/>
          <w:color w:val="000000" w:themeColor="text1"/>
          <w:sz w:val="24"/>
          <w:szCs w:val="24"/>
          <w:lang w:val="en-US"/>
        </w:rPr>
        <w:t xml:space="preserve"> </w:t>
      </w:r>
      <w:r w:rsidRPr="009B4B2D">
        <w:rPr>
          <w:rFonts w:ascii="Times New Roman" w:hAnsi="Times New Roman" w:cs="Times New Roman"/>
          <w:color w:val="000000" w:themeColor="text1"/>
          <w:sz w:val="24"/>
          <w:szCs w:val="24"/>
          <w:lang w:val="en-US"/>
        </w:rPr>
        <w:t xml:space="preserve">Head of Department, </w:t>
      </w:r>
      <w:proofErr w:type="gramStart"/>
      <w:r w:rsidRPr="009B4B2D">
        <w:rPr>
          <w:rFonts w:ascii="Times New Roman" w:hAnsi="Times New Roman" w:cs="Times New Roman"/>
          <w:color w:val="000000" w:themeColor="text1"/>
          <w:sz w:val="24"/>
          <w:szCs w:val="24"/>
          <w:lang w:val="en-US"/>
        </w:rPr>
        <w:t>Cherepovets</w:t>
      </w:r>
      <w:proofErr w:type="gramEnd"/>
      <w:r w:rsidRPr="009B4B2D">
        <w:rPr>
          <w:rFonts w:ascii="Times New Roman" w:hAnsi="Times New Roman" w:cs="Times New Roman"/>
          <w:color w:val="000000" w:themeColor="text1"/>
          <w:sz w:val="24"/>
          <w:szCs w:val="24"/>
          <w:lang w:val="en-US"/>
        </w:rPr>
        <w:t xml:space="preserve"> State University (e-mail: </w:t>
      </w:r>
      <w:hyperlink r:id="rId13" w:history="1">
        <w:r w:rsidR="00AC6BE4" w:rsidRPr="009B4B2D">
          <w:rPr>
            <w:rStyle w:val="a9"/>
            <w:rFonts w:ascii="Times New Roman" w:hAnsi="Times New Roman" w:cs="Times New Roman"/>
            <w:color w:val="000000" w:themeColor="text1"/>
            <w:sz w:val="24"/>
            <w:szCs w:val="24"/>
            <w:lang w:val="en-US"/>
          </w:rPr>
          <w:t>albina_mehova@mail.ru</w:t>
        </w:r>
      </w:hyperlink>
      <w:r w:rsidRPr="009B4B2D">
        <w:rPr>
          <w:rFonts w:ascii="Times New Roman" w:hAnsi="Times New Roman" w:cs="Times New Roman"/>
          <w:color w:val="000000" w:themeColor="text1"/>
          <w:sz w:val="24"/>
          <w:szCs w:val="24"/>
          <w:lang w:val="en-US"/>
        </w:rPr>
        <w:t>).</w:t>
      </w:r>
    </w:p>
    <w:p w:rsidR="00AC6BE4" w:rsidRPr="002E6AAB" w:rsidRDefault="00AC6BE4" w:rsidP="0048774C">
      <w:pPr>
        <w:spacing w:after="0" w:line="240" w:lineRule="auto"/>
        <w:jc w:val="both"/>
        <w:rPr>
          <w:rFonts w:ascii="Times New Roman" w:hAnsi="Times New Roman" w:cs="Times New Roman"/>
          <w:sz w:val="24"/>
          <w:szCs w:val="24"/>
          <w:lang w:val="en-US"/>
        </w:rPr>
      </w:pPr>
    </w:p>
    <w:p w:rsidR="009B4B2D" w:rsidRPr="009B4B2D" w:rsidRDefault="009B4B2D" w:rsidP="009B4B2D">
      <w:pPr>
        <w:autoSpaceDE w:val="0"/>
        <w:autoSpaceDN w:val="0"/>
        <w:adjustRightInd w:val="0"/>
        <w:spacing w:after="0" w:line="240" w:lineRule="auto"/>
        <w:jc w:val="center"/>
        <w:rPr>
          <w:rFonts w:ascii="Times New Roman" w:hAnsi="Times New Roman" w:cs="Times New Roman"/>
          <w:b/>
          <w:bCs/>
          <w:sz w:val="24"/>
          <w:szCs w:val="24"/>
          <w:lang w:val="en-US"/>
        </w:rPr>
      </w:pPr>
      <w:r w:rsidRPr="009B4B2D">
        <w:rPr>
          <w:rFonts w:ascii="Times New Roman" w:hAnsi="Times New Roman" w:cs="Times New Roman"/>
          <w:b/>
          <w:bCs/>
          <w:sz w:val="24"/>
          <w:szCs w:val="24"/>
          <w:lang w:val="en-US"/>
        </w:rPr>
        <w:t>References</w:t>
      </w:r>
    </w:p>
    <w:p w:rsidR="009B4B2D" w:rsidRPr="009F62B0" w:rsidRDefault="009B4B2D" w:rsidP="009B4B2D">
      <w:pPr>
        <w:spacing w:after="0" w:line="240" w:lineRule="auto"/>
        <w:jc w:val="both"/>
        <w:rPr>
          <w:rFonts w:ascii="Times New Roman" w:hAnsi="Times New Roman" w:cs="Times New Roman"/>
          <w:sz w:val="24"/>
          <w:szCs w:val="24"/>
          <w:lang w:val="en-US"/>
        </w:rPr>
      </w:pPr>
      <w:r w:rsidRPr="009F62B0">
        <w:rPr>
          <w:rFonts w:ascii="Times New Roman" w:hAnsi="Times New Roman" w:cs="Times New Roman"/>
          <w:sz w:val="24"/>
          <w:szCs w:val="24"/>
          <w:lang w:val="en-US"/>
        </w:rPr>
        <w:t xml:space="preserve">1. </w:t>
      </w:r>
      <w:proofErr w:type="spellStart"/>
      <w:r w:rsidRPr="009F62B0">
        <w:rPr>
          <w:rFonts w:ascii="Times New Roman" w:hAnsi="Times New Roman" w:cs="Times New Roman"/>
          <w:sz w:val="24"/>
          <w:szCs w:val="24"/>
          <w:lang w:val="en-US"/>
        </w:rPr>
        <w:t>Avilov</w:t>
      </w:r>
      <w:proofErr w:type="spellEnd"/>
      <w:r w:rsidRPr="009F62B0">
        <w:rPr>
          <w:rFonts w:ascii="Times New Roman" w:hAnsi="Times New Roman" w:cs="Times New Roman"/>
          <w:sz w:val="24"/>
          <w:szCs w:val="24"/>
          <w:lang w:val="en-US"/>
        </w:rPr>
        <w:t xml:space="preserve"> G. M., </w:t>
      </w:r>
      <w:proofErr w:type="spellStart"/>
      <w:r w:rsidRPr="009F62B0">
        <w:rPr>
          <w:rFonts w:ascii="Times New Roman" w:hAnsi="Times New Roman" w:cs="Times New Roman"/>
          <w:sz w:val="24"/>
          <w:szCs w:val="24"/>
          <w:lang w:val="en-US"/>
        </w:rPr>
        <w:t>Kranzeeva</w:t>
      </w:r>
      <w:proofErr w:type="spellEnd"/>
      <w:r w:rsidRPr="009F62B0">
        <w:rPr>
          <w:rFonts w:ascii="Times New Roman" w:hAnsi="Times New Roman" w:cs="Times New Roman"/>
          <w:sz w:val="24"/>
          <w:szCs w:val="24"/>
          <w:lang w:val="en-US"/>
        </w:rPr>
        <w:t xml:space="preserve"> E. A., </w:t>
      </w:r>
      <w:proofErr w:type="spellStart"/>
      <w:r w:rsidRPr="009F62B0">
        <w:rPr>
          <w:rFonts w:ascii="Times New Roman" w:hAnsi="Times New Roman" w:cs="Times New Roman"/>
          <w:sz w:val="24"/>
          <w:szCs w:val="24"/>
          <w:lang w:val="en-US"/>
        </w:rPr>
        <w:t>Yanitsky</w:t>
      </w:r>
      <w:proofErr w:type="spellEnd"/>
      <w:r w:rsidRPr="009F62B0">
        <w:rPr>
          <w:rFonts w:ascii="Times New Roman" w:hAnsi="Times New Roman" w:cs="Times New Roman"/>
          <w:sz w:val="24"/>
          <w:szCs w:val="24"/>
          <w:lang w:val="en-US"/>
        </w:rPr>
        <w:t xml:space="preserve"> L. S. Regional identity of youth and the problem of for</w:t>
      </w:r>
      <w:r>
        <w:rPr>
          <w:rFonts w:ascii="Times New Roman" w:hAnsi="Times New Roman" w:cs="Times New Roman"/>
          <w:sz w:val="24"/>
          <w:szCs w:val="24"/>
          <w:lang w:val="en-US"/>
        </w:rPr>
        <w:t>ming the image of the region</w:t>
      </w:r>
      <w:r w:rsidRPr="009F62B0">
        <w:rPr>
          <w:rFonts w:ascii="Times New Roman" w:hAnsi="Times New Roman" w:cs="Times New Roman"/>
          <w:sz w:val="24"/>
          <w:szCs w:val="24"/>
          <w:lang w:val="en-US"/>
        </w:rPr>
        <w:t>. Professional</w:t>
      </w:r>
      <w:r>
        <w:rPr>
          <w:rFonts w:ascii="Times New Roman" w:hAnsi="Times New Roman" w:cs="Times New Roman"/>
          <w:sz w:val="24"/>
          <w:szCs w:val="24"/>
          <w:lang w:val="en-US"/>
        </w:rPr>
        <w:t xml:space="preserve"> education in Russia and abroad</w:t>
      </w:r>
      <w:proofErr w:type="gramStart"/>
      <w:r w:rsidRPr="009F62B0">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 2019</w:t>
      </w:r>
      <w:proofErr w:type="gramEnd"/>
      <w:r w:rsidRPr="009F62B0">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vol</w:t>
      </w:r>
      <w:proofErr w:type="spellEnd"/>
      <w:r w:rsidRPr="009F62B0">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 1 (33)</w:t>
      </w:r>
      <w:r w:rsidRPr="009F62B0">
        <w:rPr>
          <w:rFonts w:ascii="Times New Roman" w:hAnsi="Times New Roman" w:cs="Times New Roman"/>
          <w:sz w:val="24"/>
          <w:szCs w:val="24"/>
          <w:lang w:val="en-US"/>
        </w:rPr>
        <w:t>, pp. 110-119.</w:t>
      </w:r>
    </w:p>
    <w:p w:rsidR="009B4B2D" w:rsidRPr="009F62B0" w:rsidRDefault="009B4B2D" w:rsidP="009B4B2D">
      <w:pPr>
        <w:spacing w:after="0" w:line="240" w:lineRule="auto"/>
        <w:jc w:val="both"/>
        <w:rPr>
          <w:rFonts w:ascii="Times New Roman" w:hAnsi="Times New Roman" w:cs="Times New Roman"/>
          <w:sz w:val="24"/>
          <w:szCs w:val="24"/>
          <w:lang w:val="en-US"/>
        </w:rPr>
      </w:pPr>
      <w:proofErr w:type="gramStart"/>
      <w:r w:rsidRPr="009F62B0">
        <w:rPr>
          <w:rFonts w:ascii="Times New Roman" w:hAnsi="Times New Roman" w:cs="Times New Roman"/>
          <w:sz w:val="24"/>
          <w:szCs w:val="24"/>
          <w:lang w:val="en-US"/>
        </w:rPr>
        <w:t xml:space="preserve">2. </w:t>
      </w:r>
      <w:proofErr w:type="spellStart"/>
      <w:r w:rsidRPr="009F62B0">
        <w:rPr>
          <w:rFonts w:ascii="Times New Roman" w:hAnsi="Times New Roman" w:cs="Times New Roman"/>
          <w:sz w:val="24"/>
          <w:szCs w:val="24"/>
          <w:lang w:val="en-US"/>
        </w:rPr>
        <w:t>Gornova</w:t>
      </w:r>
      <w:proofErr w:type="spellEnd"/>
      <w:r w:rsidRPr="009F62B0">
        <w:rPr>
          <w:rFonts w:ascii="Times New Roman" w:hAnsi="Times New Roman" w:cs="Times New Roman"/>
          <w:sz w:val="24"/>
          <w:szCs w:val="24"/>
          <w:lang w:val="en-US"/>
        </w:rPr>
        <w:t xml:space="preserve"> G.V. Visual-semio</w:t>
      </w:r>
      <w:r>
        <w:rPr>
          <w:rFonts w:ascii="Times New Roman" w:hAnsi="Times New Roman" w:cs="Times New Roman"/>
          <w:sz w:val="24"/>
          <w:szCs w:val="24"/>
          <w:lang w:val="en-US"/>
        </w:rPr>
        <w:t>tic aspects of urban identity</w:t>
      </w:r>
      <w:r w:rsidRPr="009F62B0">
        <w:rPr>
          <w:rFonts w:ascii="Times New Roman" w:hAnsi="Times New Roman" w:cs="Times New Roman"/>
          <w:sz w:val="24"/>
          <w:szCs w:val="24"/>
          <w:lang w:val="en-US"/>
        </w:rPr>
        <w:t>.</w:t>
      </w:r>
      <w:proofErr w:type="gramEnd"/>
      <w:r>
        <w:rPr>
          <w:rFonts w:ascii="Times New Roman" w:hAnsi="Times New Roman" w:cs="Times New Roman"/>
          <w:sz w:val="24"/>
          <w:szCs w:val="24"/>
          <w:lang w:val="en-US"/>
        </w:rPr>
        <w:t xml:space="preserve"> </w:t>
      </w:r>
      <w:proofErr w:type="spellStart"/>
      <w:proofErr w:type="gramStart"/>
      <w:r>
        <w:rPr>
          <w:rFonts w:ascii="Times New Roman" w:hAnsi="Times New Roman" w:cs="Times New Roman"/>
          <w:sz w:val="24"/>
          <w:szCs w:val="24"/>
          <w:lang w:val="en-US"/>
        </w:rPr>
        <w:t>Praxima</w:t>
      </w:r>
      <w:proofErr w:type="spellEnd"/>
      <w:r>
        <w:rPr>
          <w:rFonts w:ascii="Times New Roman" w:hAnsi="Times New Roman" w:cs="Times New Roman"/>
          <w:sz w:val="24"/>
          <w:szCs w:val="24"/>
        </w:rPr>
        <w:t xml:space="preserve">, </w:t>
      </w:r>
      <w:r>
        <w:rPr>
          <w:rFonts w:ascii="Times New Roman" w:hAnsi="Times New Roman" w:cs="Times New Roman"/>
          <w:sz w:val="24"/>
          <w:szCs w:val="24"/>
          <w:lang w:val="en-US"/>
        </w:rPr>
        <w:t>2019</w:t>
      </w:r>
      <w:r>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vol</w:t>
      </w:r>
      <w:proofErr w:type="spellEnd"/>
      <w:r w:rsidRPr="009F62B0">
        <w:rPr>
          <w:rFonts w:ascii="Times New Roman" w:hAnsi="Times New Roman" w:cs="Times New Roman"/>
          <w:sz w:val="24"/>
          <w:szCs w:val="24"/>
          <w:lang w:val="en-US"/>
        </w:rPr>
        <w:t xml:space="preserve"> 21(3</w:t>
      </w:r>
      <w:r>
        <w:rPr>
          <w:rFonts w:ascii="Times New Roman" w:hAnsi="Times New Roman" w:cs="Times New Roman"/>
          <w:sz w:val="24"/>
          <w:szCs w:val="24"/>
          <w:lang w:val="en-US"/>
        </w:rPr>
        <w:t>)</w:t>
      </w:r>
      <w:r>
        <w:rPr>
          <w:rFonts w:ascii="Times New Roman" w:hAnsi="Times New Roman" w:cs="Times New Roman"/>
          <w:sz w:val="24"/>
          <w:szCs w:val="24"/>
        </w:rPr>
        <w:t>,</w:t>
      </w:r>
      <w:r w:rsidRPr="009F62B0">
        <w:rPr>
          <w:rFonts w:ascii="Times New Roman" w:hAnsi="Times New Roman" w:cs="Times New Roman"/>
          <w:sz w:val="24"/>
          <w:szCs w:val="24"/>
          <w:lang w:val="en-US"/>
        </w:rPr>
        <w:t xml:space="preserve"> pp. 62–74.</w:t>
      </w:r>
      <w:proofErr w:type="gramEnd"/>
      <w:r w:rsidRPr="009F62B0">
        <w:rPr>
          <w:rFonts w:ascii="Times New Roman" w:hAnsi="Times New Roman" w:cs="Times New Roman"/>
          <w:sz w:val="24"/>
          <w:szCs w:val="24"/>
          <w:lang w:val="en-US"/>
        </w:rPr>
        <w:t xml:space="preserve"> DOI: 10.23951/2312-7899-2019-3-62-74</w:t>
      </w:r>
    </w:p>
    <w:p w:rsidR="009B4B2D" w:rsidRPr="00387DED" w:rsidRDefault="009B4B2D" w:rsidP="009B4B2D">
      <w:pPr>
        <w:spacing w:after="0" w:line="240" w:lineRule="auto"/>
        <w:jc w:val="both"/>
        <w:rPr>
          <w:rFonts w:ascii="Times New Roman" w:hAnsi="Times New Roman" w:cs="Times New Roman"/>
          <w:sz w:val="24"/>
          <w:szCs w:val="24"/>
          <w:lang w:val="en-US"/>
        </w:rPr>
      </w:pPr>
      <w:r w:rsidRPr="009F62B0">
        <w:rPr>
          <w:rFonts w:ascii="Times New Roman" w:hAnsi="Times New Roman" w:cs="Times New Roman"/>
          <w:sz w:val="24"/>
          <w:szCs w:val="24"/>
          <w:lang w:val="en-US"/>
        </w:rPr>
        <w:t xml:space="preserve">3. </w:t>
      </w:r>
      <w:proofErr w:type="spellStart"/>
      <w:r w:rsidRPr="009F62B0">
        <w:rPr>
          <w:rFonts w:ascii="Times New Roman" w:hAnsi="Times New Roman" w:cs="Times New Roman"/>
          <w:sz w:val="24"/>
          <w:szCs w:val="24"/>
          <w:lang w:val="en-US"/>
        </w:rPr>
        <w:t>Skalaban</w:t>
      </w:r>
      <w:proofErr w:type="spellEnd"/>
      <w:r w:rsidRPr="009F62B0">
        <w:rPr>
          <w:rFonts w:ascii="Times New Roman" w:hAnsi="Times New Roman" w:cs="Times New Roman"/>
          <w:sz w:val="24"/>
          <w:szCs w:val="24"/>
          <w:lang w:val="en-US"/>
        </w:rPr>
        <w:t xml:space="preserve"> I.A., </w:t>
      </w:r>
      <w:proofErr w:type="spellStart"/>
      <w:r w:rsidRPr="009F62B0">
        <w:rPr>
          <w:rFonts w:ascii="Times New Roman" w:hAnsi="Times New Roman" w:cs="Times New Roman"/>
          <w:sz w:val="24"/>
          <w:szCs w:val="24"/>
          <w:lang w:val="en-US"/>
        </w:rPr>
        <w:t>Serebryannikova</w:t>
      </w:r>
      <w:proofErr w:type="spellEnd"/>
      <w:r w:rsidRPr="009F62B0">
        <w:rPr>
          <w:rFonts w:ascii="Times New Roman" w:hAnsi="Times New Roman" w:cs="Times New Roman"/>
          <w:sz w:val="24"/>
          <w:szCs w:val="24"/>
          <w:lang w:val="en-US"/>
        </w:rPr>
        <w:t xml:space="preserve"> O.A. Territorial identity as a factor of social partici</w:t>
      </w:r>
      <w:r>
        <w:rPr>
          <w:rFonts w:ascii="Times New Roman" w:hAnsi="Times New Roman" w:cs="Times New Roman"/>
          <w:sz w:val="24"/>
          <w:szCs w:val="24"/>
          <w:lang w:val="en-US"/>
        </w:rPr>
        <w:t xml:space="preserve">pation: generational </w:t>
      </w:r>
      <w:proofErr w:type="gramStart"/>
      <w:r>
        <w:rPr>
          <w:rFonts w:ascii="Times New Roman" w:hAnsi="Times New Roman" w:cs="Times New Roman"/>
          <w:sz w:val="24"/>
          <w:szCs w:val="24"/>
          <w:lang w:val="en-US"/>
        </w:rPr>
        <w:t xml:space="preserve">context </w:t>
      </w:r>
      <w:r w:rsidRPr="009F62B0">
        <w:rPr>
          <w:rFonts w:ascii="Times New Roman" w:hAnsi="Times New Roman" w:cs="Times New Roman"/>
          <w:sz w:val="24"/>
          <w:szCs w:val="24"/>
          <w:lang w:val="en-US"/>
        </w:rPr>
        <w:t>.</w:t>
      </w:r>
      <w:proofErr w:type="gramEnd"/>
      <w:r w:rsidRPr="009F62B0">
        <w:rPr>
          <w:rFonts w:ascii="Times New Roman" w:hAnsi="Times New Roman" w:cs="Times New Roman"/>
          <w:sz w:val="24"/>
          <w:szCs w:val="24"/>
          <w:lang w:val="en-US"/>
        </w:rPr>
        <w:t xml:space="preserve"> </w:t>
      </w:r>
      <w:proofErr w:type="gramStart"/>
      <w:r>
        <w:rPr>
          <w:rFonts w:ascii="Times New Roman" w:hAnsi="Times New Roman" w:cs="Times New Roman"/>
          <w:sz w:val="24"/>
          <w:szCs w:val="24"/>
          <w:lang w:val="en-US"/>
        </w:rPr>
        <w:t>Ideas and ideals</w:t>
      </w:r>
      <w:r w:rsidRPr="00387DED">
        <w:rPr>
          <w:rFonts w:ascii="Times New Roman" w:hAnsi="Times New Roman" w:cs="Times New Roman"/>
          <w:sz w:val="24"/>
          <w:szCs w:val="24"/>
          <w:lang w:val="en-US"/>
        </w:rPr>
        <w:t>,</w:t>
      </w:r>
      <w:r w:rsidRPr="009F62B0">
        <w:rPr>
          <w:rFonts w:ascii="Times New Roman" w:hAnsi="Times New Roman" w:cs="Times New Roman"/>
          <w:sz w:val="24"/>
          <w:szCs w:val="24"/>
          <w:lang w:val="en-US"/>
        </w:rPr>
        <w:t xml:space="preserve"> </w:t>
      </w:r>
      <w:r w:rsidRPr="00387DED">
        <w:rPr>
          <w:rFonts w:ascii="Times New Roman" w:hAnsi="Times New Roman" w:cs="Times New Roman"/>
          <w:sz w:val="24"/>
          <w:szCs w:val="24"/>
          <w:lang w:val="en-US"/>
        </w:rPr>
        <w:t xml:space="preserve">2014, </w:t>
      </w:r>
      <w:proofErr w:type="spellStart"/>
      <w:r>
        <w:rPr>
          <w:rFonts w:ascii="Times New Roman" w:hAnsi="Times New Roman" w:cs="Times New Roman"/>
          <w:sz w:val="24"/>
          <w:szCs w:val="24"/>
          <w:lang w:val="en-US"/>
        </w:rPr>
        <w:t>vol</w:t>
      </w:r>
      <w:proofErr w:type="spellEnd"/>
      <w:r w:rsidRPr="009F62B0">
        <w:rPr>
          <w:rFonts w:ascii="Times New Roman" w:hAnsi="Times New Roman" w:cs="Times New Roman"/>
          <w:sz w:val="24"/>
          <w:szCs w:val="24"/>
          <w:lang w:val="en-US"/>
        </w:rPr>
        <w:t xml:space="preserve"> </w:t>
      </w:r>
      <w:r w:rsidRPr="00387DED">
        <w:rPr>
          <w:rFonts w:ascii="Times New Roman" w:hAnsi="Times New Roman" w:cs="Times New Roman"/>
          <w:sz w:val="24"/>
          <w:szCs w:val="24"/>
          <w:lang w:val="en-US"/>
        </w:rPr>
        <w:t>1(19), pp. 65-74.</w:t>
      </w:r>
      <w:proofErr w:type="gramEnd"/>
    </w:p>
    <w:p w:rsidR="00AC6BE4" w:rsidRPr="002E6AAB" w:rsidRDefault="009B4B2D">
      <w:pPr>
        <w:spacing w:after="0" w:line="240" w:lineRule="auto"/>
        <w:jc w:val="both"/>
        <w:rPr>
          <w:rFonts w:ascii="Times New Roman" w:hAnsi="Times New Roman" w:cs="Times New Roman"/>
          <w:sz w:val="24"/>
          <w:szCs w:val="24"/>
          <w:lang w:val="en-US"/>
        </w:rPr>
      </w:pPr>
      <w:r w:rsidRPr="009F62B0">
        <w:rPr>
          <w:rFonts w:ascii="Times New Roman" w:hAnsi="Times New Roman" w:cs="Times New Roman"/>
          <w:sz w:val="24"/>
          <w:szCs w:val="24"/>
          <w:lang w:val="en-US"/>
        </w:rPr>
        <w:t xml:space="preserve">4. </w:t>
      </w:r>
      <w:proofErr w:type="spellStart"/>
      <w:r w:rsidRPr="009F62B0">
        <w:rPr>
          <w:rFonts w:ascii="Times New Roman" w:hAnsi="Times New Roman" w:cs="Times New Roman"/>
          <w:sz w:val="24"/>
          <w:szCs w:val="24"/>
          <w:lang w:val="en-US"/>
        </w:rPr>
        <w:t>Tumakova</w:t>
      </w:r>
      <w:proofErr w:type="spellEnd"/>
      <w:r w:rsidRPr="009F62B0">
        <w:rPr>
          <w:rFonts w:ascii="Times New Roman" w:hAnsi="Times New Roman" w:cs="Times New Roman"/>
          <w:sz w:val="24"/>
          <w:szCs w:val="24"/>
          <w:lang w:val="en-US"/>
        </w:rPr>
        <w:t xml:space="preserve"> K. S. Regional identity and branding as a so</w:t>
      </w:r>
      <w:r>
        <w:rPr>
          <w:rFonts w:ascii="Times New Roman" w:hAnsi="Times New Roman" w:cs="Times New Roman"/>
          <w:sz w:val="24"/>
          <w:szCs w:val="24"/>
          <w:lang w:val="en-US"/>
        </w:rPr>
        <w:t>cial and management resource</w:t>
      </w:r>
      <w:r w:rsidRPr="009F62B0">
        <w:rPr>
          <w:rFonts w:ascii="Times New Roman" w:hAnsi="Times New Roman" w:cs="Times New Roman"/>
          <w:sz w:val="24"/>
          <w:szCs w:val="24"/>
          <w:lang w:val="en-US"/>
        </w:rPr>
        <w:t xml:space="preserve">. </w:t>
      </w:r>
      <w:proofErr w:type="gramStart"/>
      <w:r>
        <w:rPr>
          <w:rFonts w:ascii="Times New Roman" w:hAnsi="Times New Roman" w:cs="Times New Roman"/>
          <w:sz w:val="24"/>
          <w:szCs w:val="24"/>
          <w:lang w:val="en-US"/>
        </w:rPr>
        <w:t>Power.</w:t>
      </w:r>
      <w:proofErr w:type="gramEnd"/>
      <w:r>
        <w:rPr>
          <w:rFonts w:ascii="Times New Roman" w:hAnsi="Times New Roman" w:cs="Times New Roman"/>
          <w:sz w:val="24"/>
          <w:szCs w:val="24"/>
          <w:lang w:val="en-US"/>
        </w:rPr>
        <w:t xml:space="preserve"> 2010</w:t>
      </w:r>
      <w:proofErr w:type="gramStart"/>
      <w:r>
        <w:rPr>
          <w:rFonts w:ascii="Times New Roman" w:hAnsi="Times New Roman" w:cs="Times New Roman"/>
          <w:sz w:val="24"/>
          <w:szCs w:val="24"/>
        </w:rPr>
        <w:t xml:space="preserve">, </w:t>
      </w:r>
      <w:r w:rsidRPr="009F62B0">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vol</w:t>
      </w:r>
      <w:proofErr w:type="spellEnd"/>
      <w:proofErr w:type="gramEnd"/>
      <w:r>
        <w:rPr>
          <w:rFonts w:ascii="Times New Roman" w:hAnsi="Times New Roman" w:cs="Times New Roman"/>
          <w:sz w:val="24"/>
          <w:szCs w:val="24"/>
          <w:lang w:val="en-US"/>
        </w:rPr>
        <w:t xml:space="preserve"> 3</w:t>
      </w:r>
      <w:r>
        <w:rPr>
          <w:rFonts w:ascii="Times New Roman" w:hAnsi="Times New Roman" w:cs="Times New Roman"/>
          <w:sz w:val="24"/>
          <w:szCs w:val="24"/>
        </w:rPr>
        <w:t>,</w:t>
      </w:r>
      <w:r w:rsidRPr="009F62B0">
        <w:rPr>
          <w:rFonts w:ascii="Times New Roman" w:hAnsi="Times New Roman" w:cs="Times New Roman"/>
          <w:sz w:val="24"/>
          <w:szCs w:val="24"/>
          <w:lang w:val="en-US"/>
        </w:rPr>
        <w:t xml:space="preserve"> pp. 70–73.</w:t>
      </w:r>
    </w:p>
    <w:sectPr w:rsidR="00AC6BE4" w:rsidRPr="002E6AAB" w:rsidSect="0048774C">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C598B" w:rsidRDefault="000C598B" w:rsidP="00466411">
      <w:pPr>
        <w:spacing w:after="0" w:line="240" w:lineRule="auto"/>
      </w:pPr>
      <w:r>
        <w:separator/>
      </w:r>
    </w:p>
  </w:endnote>
  <w:endnote w:type="continuationSeparator" w:id="0">
    <w:p w:rsidR="000C598B" w:rsidRDefault="000C598B" w:rsidP="0046641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00000000" w:usb2="00000000" w:usb3="00000000" w:csb0="000001FF" w:csb1="00000000"/>
  </w:font>
  <w:font w:name="Calibri">
    <w:panose1 w:val="020F0502020204030204"/>
    <w:charset w:val="CC"/>
    <w:family w:val="swiss"/>
    <w:pitch w:val="variable"/>
    <w:sig w:usb0="E0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C598B" w:rsidRDefault="000C598B" w:rsidP="00466411">
      <w:pPr>
        <w:spacing w:after="0" w:line="240" w:lineRule="auto"/>
      </w:pPr>
      <w:r>
        <w:separator/>
      </w:r>
    </w:p>
  </w:footnote>
  <w:footnote w:type="continuationSeparator" w:id="0">
    <w:p w:rsidR="000C598B" w:rsidRDefault="000C598B" w:rsidP="0046641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0367EE3"/>
    <w:multiLevelType w:val="hybridMultilevel"/>
    <w:tmpl w:val="C696EF30"/>
    <w:lvl w:ilvl="0" w:tplc="A0FEA4EC">
      <w:start w:val="1"/>
      <w:numFmt w:val="decimal"/>
      <w:lvlText w:val="%1."/>
      <w:lvlJc w:val="left"/>
      <w:pPr>
        <w:ind w:left="720" w:hanging="360"/>
      </w:pPr>
      <w:rPr>
        <w:color w:val="000000" w:themeColor="text1"/>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6C2F1A09"/>
    <w:multiLevelType w:val="hybridMultilevel"/>
    <w:tmpl w:val="C696EF30"/>
    <w:lvl w:ilvl="0" w:tplc="A0FEA4EC">
      <w:start w:val="1"/>
      <w:numFmt w:val="decimal"/>
      <w:lvlText w:val="%1."/>
      <w:lvlJc w:val="left"/>
      <w:pPr>
        <w:ind w:left="720" w:hanging="360"/>
      </w:pPr>
      <w:rPr>
        <w:color w:val="000000" w:themeColor="text1"/>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7A223CE0"/>
    <w:multiLevelType w:val="hybridMultilevel"/>
    <w:tmpl w:val="4184C65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proofState w:spelling="clean" w:grammar="clean"/>
  <w:defaultTabStop w:val="708"/>
  <w:characterSpacingControl w:val="doNotCompress"/>
  <w:footnotePr>
    <w:footnote w:id="-1"/>
    <w:footnote w:id="0"/>
  </w:footnotePr>
  <w:endnotePr>
    <w:endnote w:id="-1"/>
    <w:endnote w:id="0"/>
  </w:endnotePr>
  <w:compat/>
  <w:rsids>
    <w:rsidRoot w:val="00610B30"/>
    <w:rsid w:val="00044D45"/>
    <w:rsid w:val="000603D0"/>
    <w:rsid w:val="000C598B"/>
    <w:rsid w:val="0025047F"/>
    <w:rsid w:val="002B18F3"/>
    <w:rsid w:val="002E6AAB"/>
    <w:rsid w:val="00303736"/>
    <w:rsid w:val="00387DED"/>
    <w:rsid w:val="0045617B"/>
    <w:rsid w:val="00466411"/>
    <w:rsid w:val="0048774C"/>
    <w:rsid w:val="0057294F"/>
    <w:rsid w:val="00610B30"/>
    <w:rsid w:val="007A5ABE"/>
    <w:rsid w:val="00832F28"/>
    <w:rsid w:val="008C2D37"/>
    <w:rsid w:val="0090052D"/>
    <w:rsid w:val="009B4B2D"/>
    <w:rsid w:val="009F62B0"/>
    <w:rsid w:val="00A01799"/>
    <w:rsid w:val="00A02C4E"/>
    <w:rsid w:val="00A85848"/>
    <w:rsid w:val="00AC6BE4"/>
    <w:rsid w:val="00AC7C92"/>
    <w:rsid w:val="00AF0990"/>
    <w:rsid w:val="00B1043E"/>
    <w:rsid w:val="00BC7276"/>
    <w:rsid w:val="00C303D4"/>
    <w:rsid w:val="00C944D7"/>
    <w:rsid w:val="00C97919"/>
    <w:rsid w:val="00CD3689"/>
    <w:rsid w:val="00D74246"/>
    <w:rsid w:val="00D779CB"/>
    <w:rsid w:val="00DA22AC"/>
    <w:rsid w:val="00DA6DC7"/>
    <w:rsid w:val="00E011C2"/>
    <w:rsid w:val="00E076BE"/>
    <w:rsid w:val="00ED75D6"/>
    <w:rsid w:val="00FD3C0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779C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466411"/>
    <w:pPr>
      <w:spacing w:after="0" w:line="240" w:lineRule="auto"/>
    </w:pPr>
    <w:rPr>
      <w:sz w:val="20"/>
      <w:szCs w:val="20"/>
    </w:rPr>
  </w:style>
  <w:style w:type="character" w:customStyle="1" w:styleId="a4">
    <w:name w:val="Текст сноски Знак"/>
    <w:basedOn w:val="a0"/>
    <w:link w:val="a3"/>
    <w:uiPriority w:val="99"/>
    <w:semiHidden/>
    <w:rsid w:val="00466411"/>
    <w:rPr>
      <w:sz w:val="20"/>
      <w:szCs w:val="20"/>
    </w:rPr>
  </w:style>
  <w:style w:type="character" w:styleId="a5">
    <w:name w:val="footnote reference"/>
    <w:basedOn w:val="a0"/>
    <w:uiPriority w:val="99"/>
    <w:semiHidden/>
    <w:unhideWhenUsed/>
    <w:rsid w:val="00466411"/>
    <w:rPr>
      <w:vertAlign w:val="superscript"/>
    </w:rPr>
  </w:style>
  <w:style w:type="paragraph" w:styleId="a6">
    <w:name w:val="List Paragraph"/>
    <w:basedOn w:val="a"/>
    <w:uiPriority w:val="34"/>
    <w:qFormat/>
    <w:rsid w:val="00466411"/>
    <w:pPr>
      <w:ind w:left="720"/>
      <w:contextualSpacing/>
    </w:pPr>
  </w:style>
  <w:style w:type="paragraph" w:styleId="a7">
    <w:name w:val="Balloon Text"/>
    <w:basedOn w:val="a"/>
    <w:link w:val="a8"/>
    <w:uiPriority w:val="99"/>
    <w:semiHidden/>
    <w:unhideWhenUsed/>
    <w:rsid w:val="00044D45"/>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044D45"/>
    <w:rPr>
      <w:rFonts w:ascii="Tahoma" w:hAnsi="Tahoma" w:cs="Tahoma"/>
      <w:sz w:val="16"/>
      <w:szCs w:val="16"/>
    </w:rPr>
  </w:style>
  <w:style w:type="character" w:styleId="a9">
    <w:name w:val="Hyperlink"/>
    <w:basedOn w:val="a0"/>
    <w:uiPriority w:val="99"/>
    <w:unhideWhenUsed/>
    <w:rsid w:val="00AC6BE4"/>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589239501">
      <w:bodyDiv w:val="1"/>
      <w:marLeft w:val="0"/>
      <w:marRight w:val="0"/>
      <w:marTop w:val="0"/>
      <w:marBottom w:val="0"/>
      <w:divBdr>
        <w:top w:val="none" w:sz="0" w:space="0" w:color="auto"/>
        <w:left w:val="none" w:sz="0" w:space="0" w:color="auto"/>
        <w:bottom w:val="none" w:sz="0" w:space="0" w:color="auto"/>
        <w:right w:val="none" w:sz="0" w:space="0" w:color="auto"/>
      </w:divBdr>
    </w:div>
    <w:div w:id="648362908">
      <w:bodyDiv w:val="1"/>
      <w:marLeft w:val="0"/>
      <w:marRight w:val="0"/>
      <w:marTop w:val="0"/>
      <w:marBottom w:val="0"/>
      <w:divBdr>
        <w:top w:val="none" w:sz="0" w:space="0" w:color="auto"/>
        <w:left w:val="none" w:sz="0" w:space="0" w:color="auto"/>
        <w:bottom w:val="none" w:sz="0" w:space="0" w:color="auto"/>
        <w:right w:val="none" w:sz="0" w:space="0" w:color="auto"/>
      </w:divBdr>
    </w:div>
    <w:div w:id="1086684114">
      <w:bodyDiv w:val="1"/>
      <w:marLeft w:val="0"/>
      <w:marRight w:val="0"/>
      <w:marTop w:val="0"/>
      <w:marBottom w:val="0"/>
      <w:divBdr>
        <w:top w:val="none" w:sz="0" w:space="0" w:color="auto"/>
        <w:left w:val="none" w:sz="0" w:space="0" w:color="auto"/>
        <w:bottom w:val="none" w:sz="0" w:space="0" w:color="auto"/>
        <w:right w:val="none" w:sz="0" w:space="0" w:color="auto"/>
      </w:divBdr>
    </w:div>
    <w:div w:id="1881092469">
      <w:bodyDiv w:val="1"/>
      <w:marLeft w:val="0"/>
      <w:marRight w:val="0"/>
      <w:marTop w:val="0"/>
      <w:marBottom w:val="0"/>
      <w:divBdr>
        <w:top w:val="none" w:sz="0" w:space="0" w:color="auto"/>
        <w:left w:val="none" w:sz="0" w:space="0" w:color="auto"/>
        <w:bottom w:val="none" w:sz="0" w:space="0" w:color="auto"/>
        <w:right w:val="none" w:sz="0" w:space="0" w:color="auto"/>
      </w:divBdr>
    </w:div>
    <w:div w:id="20519528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mailto:albina_mehova@mail.r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albina_mehova@mail.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23951/2312-7899-2019-3-62-74"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oleObject" Target="file:///C:\Users\&#1044;&#1086;&#1084;-9\Desktop\&#1085;&#1086;&#1074;&#1099;&#1077;%20&#1084;&#1077;&#1090;&#1086;&#1076;&#1099;%20&#1089;&#1090;&#1088;&#1072;&#1090;&#1080;&#1092;&#1080;&#1082;&#1072;&#1094;&#1080;&#1080;\&#1101;&#1084;&#1087;&#1080;&#1088;&#1080;&#1082;&#1072;\&#1076;&#1083;&#1103;%20&#1042;&#1086;&#1083;&#1086;&#1075;&#1076;&#1099;%202024.xlsx" TargetMode="External"/><Relationship Id="rId1" Type="http://schemas.openxmlformats.org/officeDocument/2006/relationships/image" Target="../media/image1.jpeg"/></Relationships>
</file>

<file path=word/charts/_rels/chart2.xml.rels><?xml version="1.0" encoding="UTF-8" standalone="yes"?>
<Relationships xmlns="http://schemas.openxmlformats.org/package/2006/relationships"><Relationship Id="rId2" Type="http://schemas.openxmlformats.org/officeDocument/2006/relationships/oleObject" Target="file:///C:\Users\&#1044;&#1086;&#1084;-9\Desktop\&#1085;&#1086;&#1074;&#1099;&#1077;%20&#1084;&#1077;&#1090;&#1086;&#1076;&#1099;%20&#1089;&#1090;&#1088;&#1072;&#1090;&#1080;&#1092;&#1080;&#1082;&#1072;&#1094;&#1080;&#1080;\&#1101;&#1084;&#1087;&#1080;&#1088;&#1080;&#1082;&#1072;\&#1076;&#1083;&#1103;%20&#1042;&#1086;&#1083;&#1086;&#1075;&#1076;&#1099;%202024.xlsx" TargetMode="External"/><Relationship Id="rId1" Type="http://schemas.openxmlformats.org/officeDocument/2006/relationships/image" Target="../media/image1.jpeg"/></Relationships>
</file>

<file path=word/charts/_rels/chart3.xml.rels><?xml version="1.0" encoding="UTF-8" standalone="yes"?>
<Relationships xmlns="http://schemas.openxmlformats.org/package/2006/relationships"><Relationship Id="rId2" Type="http://schemas.openxmlformats.org/officeDocument/2006/relationships/oleObject" Target="file:///C:\Users\&#1044;&#1086;&#1084;-9\Desktop\&#1085;&#1086;&#1074;&#1099;&#1077;%20&#1084;&#1077;&#1090;&#1086;&#1076;&#1099;%20&#1089;&#1090;&#1088;&#1072;&#1090;&#1080;&#1092;&#1080;&#1082;&#1072;&#1094;&#1080;&#1080;\&#1101;&#1084;&#1087;&#1080;&#1088;&#1080;&#1082;&#1072;\&#1076;&#1083;&#1103;%20&#1042;&#1086;&#1083;&#1086;&#1075;&#1076;&#1099;%202024.xlsx" TargetMode="External"/><Relationship Id="rId1" Type="http://schemas.openxmlformats.org/officeDocument/2006/relationships/image" Target="../media/image1.jpeg"/></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bar"/>
        <c:grouping val="percentStacked"/>
        <c:ser>
          <c:idx val="0"/>
          <c:order val="0"/>
          <c:tx>
            <c:strRef>
              <c:f>Лист1!$C$6</c:f>
              <c:strCache>
                <c:ptCount val="1"/>
                <c:pt idx="0">
                  <c:v>Очень доволен</c:v>
                </c:pt>
              </c:strCache>
            </c:strRef>
          </c:tx>
          <c:spPr>
            <a:solidFill>
              <a:schemeClr val="bg1">
                <a:lumMod val="95000"/>
              </a:schemeClr>
            </a:solidFill>
            <a:ln>
              <a:solidFill>
                <a:schemeClr val="tx1"/>
              </a:solidFill>
            </a:ln>
          </c:spPr>
          <c:dLbls>
            <c:showVal val="1"/>
          </c:dLbls>
          <c:cat>
            <c:strRef>
              <c:f>Лист1!$D$5:$F$5</c:f>
              <c:strCache>
                <c:ptCount val="3"/>
                <c:pt idx="0">
                  <c:v>Районы</c:v>
                </c:pt>
                <c:pt idx="1">
                  <c:v>Вологда</c:v>
                </c:pt>
                <c:pt idx="2">
                  <c:v>Череповец</c:v>
                </c:pt>
              </c:strCache>
            </c:strRef>
          </c:cat>
          <c:val>
            <c:numRef>
              <c:f>Лист1!$D$6:$F$6</c:f>
              <c:numCache>
                <c:formatCode>0%</c:formatCode>
                <c:ptCount val="3"/>
                <c:pt idx="0">
                  <c:v>0.21700000000000014</c:v>
                </c:pt>
                <c:pt idx="1">
                  <c:v>0.18800000000000014</c:v>
                </c:pt>
                <c:pt idx="2">
                  <c:v>0.19900000000000001</c:v>
                </c:pt>
              </c:numCache>
            </c:numRef>
          </c:val>
        </c:ser>
        <c:ser>
          <c:idx val="1"/>
          <c:order val="1"/>
          <c:tx>
            <c:strRef>
              <c:f>Лист1!$C$7</c:f>
              <c:strCache>
                <c:ptCount val="1"/>
                <c:pt idx="0">
                  <c:v>Скорее доволен, чем нет</c:v>
                </c:pt>
              </c:strCache>
            </c:strRef>
          </c:tx>
          <c:spPr>
            <a:solidFill>
              <a:schemeClr val="bg1">
                <a:lumMod val="85000"/>
              </a:schemeClr>
            </a:solidFill>
            <a:ln>
              <a:solidFill>
                <a:prstClr val="black"/>
              </a:solidFill>
            </a:ln>
          </c:spPr>
          <c:dLbls>
            <c:showVal val="1"/>
          </c:dLbls>
          <c:cat>
            <c:strRef>
              <c:f>Лист1!$D$5:$F$5</c:f>
              <c:strCache>
                <c:ptCount val="3"/>
                <c:pt idx="0">
                  <c:v>Районы</c:v>
                </c:pt>
                <c:pt idx="1">
                  <c:v>Вологда</c:v>
                </c:pt>
                <c:pt idx="2">
                  <c:v>Череповец</c:v>
                </c:pt>
              </c:strCache>
            </c:strRef>
          </c:cat>
          <c:val>
            <c:numRef>
              <c:f>Лист1!$D$7:$F$7</c:f>
              <c:numCache>
                <c:formatCode>0%</c:formatCode>
                <c:ptCount val="3"/>
                <c:pt idx="0">
                  <c:v>0.43200000000000027</c:v>
                </c:pt>
                <c:pt idx="1">
                  <c:v>0.55200000000000005</c:v>
                </c:pt>
                <c:pt idx="2">
                  <c:v>0.51600000000000001</c:v>
                </c:pt>
              </c:numCache>
            </c:numRef>
          </c:val>
        </c:ser>
        <c:ser>
          <c:idx val="2"/>
          <c:order val="2"/>
          <c:tx>
            <c:strRef>
              <c:f>Лист1!$C$8</c:f>
              <c:strCache>
                <c:ptCount val="1"/>
                <c:pt idx="0">
                  <c:v>Скорее не доволен</c:v>
                </c:pt>
              </c:strCache>
            </c:strRef>
          </c:tx>
          <c:spPr>
            <a:solidFill>
              <a:schemeClr val="tx1">
                <a:lumMod val="50000"/>
                <a:lumOff val="50000"/>
              </a:schemeClr>
            </a:solidFill>
            <a:ln>
              <a:solidFill>
                <a:prstClr val="black"/>
              </a:solidFill>
            </a:ln>
          </c:spPr>
          <c:dLbls>
            <c:txPr>
              <a:bodyPr/>
              <a:lstStyle/>
              <a:p>
                <a:pPr>
                  <a:defRPr>
                    <a:solidFill>
                      <a:schemeClr val="bg1"/>
                    </a:solidFill>
                  </a:defRPr>
                </a:pPr>
                <a:endParaRPr lang="ru-RU"/>
              </a:p>
            </c:txPr>
            <c:showVal val="1"/>
          </c:dLbls>
          <c:cat>
            <c:strRef>
              <c:f>Лист1!$D$5:$F$5</c:f>
              <c:strCache>
                <c:ptCount val="3"/>
                <c:pt idx="0">
                  <c:v>Районы</c:v>
                </c:pt>
                <c:pt idx="1">
                  <c:v>Вологда</c:v>
                </c:pt>
                <c:pt idx="2">
                  <c:v>Череповец</c:v>
                </c:pt>
              </c:strCache>
            </c:strRef>
          </c:cat>
          <c:val>
            <c:numRef>
              <c:f>Лист1!$D$8:$F$8</c:f>
              <c:numCache>
                <c:formatCode>0%</c:formatCode>
                <c:ptCount val="3"/>
                <c:pt idx="0">
                  <c:v>0.19700000000000001</c:v>
                </c:pt>
                <c:pt idx="1">
                  <c:v>0.14800000000000013</c:v>
                </c:pt>
                <c:pt idx="2">
                  <c:v>0.14900000000000013</c:v>
                </c:pt>
              </c:numCache>
            </c:numRef>
          </c:val>
        </c:ser>
        <c:ser>
          <c:idx val="3"/>
          <c:order val="3"/>
          <c:tx>
            <c:strRef>
              <c:f>Лист1!$C$9</c:f>
              <c:strCache>
                <c:ptCount val="1"/>
                <c:pt idx="0">
                  <c:v>Очень не доволен</c:v>
                </c:pt>
              </c:strCache>
            </c:strRef>
          </c:tx>
          <c:spPr>
            <a:solidFill>
              <a:schemeClr val="tx1">
                <a:lumMod val="75000"/>
                <a:lumOff val="25000"/>
              </a:schemeClr>
            </a:solidFill>
            <a:ln>
              <a:solidFill>
                <a:prstClr val="black"/>
              </a:solidFill>
            </a:ln>
          </c:spPr>
          <c:dLbls>
            <c:dLbl>
              <c:idx val="0"/>
              <c:layout>
                <c:manualLayout>
                  <c:x val="3.9158100832109646E-3"/>
                  <c:y val="3.6453776611257021E-7"/>
                </c:manualLayout>
              </c:layout>
              <c:showVal val="1"/>
            </c:dLbl>
            <c:txPr>
              <a:bodyPr/>
              <a:lstStyle/>
              <a:p>
                <a:pPr>
                  <a:defRPr>
                    <a:solidFill>
                      <a:schemeClr val="bg1"/>
                    </a:solidFill>
                  </a:defRPr>
                </a:pPr>
                <a:endParaRPr lang="ru-RU"/>
              </a:p>
            </c:txPr>
            <c:showVal val="1"/>
          </c:dLbls>
          <c:cat>
            <c:strRef>
              <c:f>Лист1!$D$5:$F$5</c:f>
              <c:strCache>
                <c:ptCount val="3"/>
                <c:pt idx="0">
                  <c:v>Районы</c:v>
                </c:pt>
                <c:pt idx="1">
                  <c:v>Вологда</c:v>
                </c:pt>
                <c:pt idx="2">
                  <c:v>Череповец</c:v>
                </c:pt>
              </c:strCache>
            </c:strRef>
          </c:cat>
          <c:val>
            <c:numRef>
              <c:f>Лист1!$D$9:$F$9</c:f>
              <c:numCache>
                <c:formatCode>0%</c:formatCode>
                <c:ptCount val="3"/>
                <c:pt idx="0">
                  <c:v>5.7000000000000023E-2</c:v>
                </c:pt>
                <c:pt idx="1">
                  <c:v>3.500000000000001E-2</c:v>
                </c:pt>
                <c:pt idx="2">
                  <c:v>3.2000000000000035E-2</c:v>
                </c:pt>
              </c:numCache>
            </c:numRef>
          </c:val>
        </c:ser>
        <c:ser>
          <c:idx val="4"/>
          <c:order val="4"/>
          <c:tx>
            <c:strRef>
              <c:f>Лист1!$C$10</c:f>
              <c:strCache>
                <c:ptCount val="1"/>
                <c:pt idx="0">
                  <c:v>Затрудняюсь ответить</c:v>
                </c:pt>
              </c:strCache>
            </c:strRef>
          </c:tx>
          <c:spPr>
            <a:blipFill>
              <a:blip xmlns:r="http://schemas.openxmlformats.org/officeDocument/2006/relationships" r:embed="rId1"/>
              <a:tile tx="0" ty="0" sx="100000" sy="100000" flip="none" algn="tl"/>
            </a:blipFill>
            <a:ln>
              <a:solidFill>
                <a:prstClr val="black"/>
              </a:solidFill>
            </a:ln>
          </c:spPr>
          <c:dLbls>
            <c:dLbl>
              <c:idx val="0"/>
              <c:layout>
                <c:manualLayout>
                  <c:x val="-1.9579050416054823E-3"/>
                  <c:y val="-4.6289005540973991E-3"/>
                </c:manualLayout>
              </c:layout>
              <c:showVal val="1"/>
            </c:dLbl>
            <c:showVal val="1"/>
          </c:dLbls>
          <c:cat>
            <c:strRef>
              <c:f>Лист1!$D$5:$F$5</c:f>
              <c:strCache>
                <c:ptCount val="3"/>
                <c:pt idx="0">
                  <c:v>Районы</c:v>
                </c:pt>
                <c:pt idx="1">
                  <c:v>Вологда</c:v>
                </c:pt>
                <c:pt idx="2">
                  <c:v>Череповец</c:v>
                </c:pt>
              </c:strCache>
            </c:strRef>
          </c:cat>
          <c:val>
            <c:numRef>
              <c:f>Лист1!$D$10:$F$10</c:f>
              <c:numCache>
                <c:formatCode>0%</c:formatCode>
                <c:ptCount val="3"/>
                <c:pt idx="0">
                  <c:v>9.7000000000000003E-2</c:v>
                </c:pt>
                <c:pt idx="1">
                  <c:v>7.6999999999999999E-2</c:v>
                </c:pt>
                <c:pt idx="2">
                  <c:v>0.10500000000000002</c:v>
                </c:pt>
              </c:numCache>
            </c:numRef>
          </c:val>
        </c:ser>
        <c:overlap val="100"/>
        <c:axId val="167660160"/>
        <c:axId val="168125568"/>
      </c:barChart>
      <c:catAx>
        <c:axId val="167660160"/>
        <c:scaling>
          <c:orientation val="maxMin"/>
        </c:scaling>
        <c:axPos val="l"/>
        <c:tickLblPos val="nextTo"/>
        <c:crossAx val="168125568"/>
        <c:crosses val="autoZero"/>
        <c:auto val="1"/>
        <c:lblAlgn val="ctr"/>
        <c:lblOffset val="100"/>
      </c:catAx>
      <c:valAx>
        <c:axId val="168125568"/>
        <c:scaling>
          <c:orientation val="minMax"/>
        </c:scaling>
        <c:delete val="1"/>
        <c:axPos val="t"/>
        <c:numFmt formatCode="0%" sourceLinked="1"/>
        <c:tickLblPos val="none"/>
        <c:crossAx val="167660160"/>
        <c:crosses val="autoZero"/>
        <c:crossBetween val="between"/>
      </c:valAx>
    </c:plotArea>
    <c:legend>
      <c:legendPos val="b"/>
    </c:legend>
    <c:plotVisOnly val="1"/>
  </c:chart>
  <c:spPr>
    <a:ln>
      <a:noFill/>
    </a:ln>
  </c:spPr>
  <c:txPr>
    <a:bodyPr/>
    <a:lstStyle/>
    <a:p>
      <a:pPr>
        <a:defRPr>
          <a:latin typeface="Times New Roman" pitchFamily="18" charset="0"/>
          <a:cs typeface="Times New Roman" pitchFamily="18" charset="0"/>
        </a:defRPr>
      </a:pPr>
      <a:endParaRPr lang="ru-RU"/>
    </a:p>
  </c:txPr>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bar"/>
        <c:grouping val="percentStacked"/>
        <c:ser>
          <c:idx val="0"/>
          <c:order val="0"/>
          <c:tx>
            <c:strRef>
              <c:f>Лист1!$C$32</c:f>
              <c:strCache>
                <c:ptCount val="1"/>
                <c:pt idx="0">
                  <c:v>Да</c:v>
                </c:pt>
              </c:strCache>
            </c:strRef>
          </c:tx>
          <c:spPr>
            <a:solidFill>
              <a:schemeClr val="bg1">
                <a:lumMod val="95000"/>
              </a:schemeClr>
            </a:solidFill>
            <a:ln>
              <a:solidFill>
                <a:schemeClr val="tx1"/>
              </a:solidFill>
            </a:ln>
          </c:spPr>
          <c:dLbls>
            <c:showVal val="1"/>
          </c:dLbls>
          <c:cat>
            <c:strRef>
              <c:f>Лист1!$D$31:$F$31</c:f>
              <c:strCache>
                <c:ptCount val="3"/>
                <c:pt idx="0">
                  <c:v>Районы</c:v>
                </c:pt>
                <c:pt idx="1">
                  <c:v>Вологда</c:v>
                </c:pt>
                <c:pt idx="2">
                  <c:v>Череповец</c:v>
                </c:pt>
              </c:strCache>
            </c:strRef>
          </c:cat>
          <c:val>
            <c:numRef>
              <c:f>Лист1!$D$32:$F$32</c:f>
              <c:numCache>
                <c:formatCode>0%</c:formatCode>
                <c:ptCount val="3"/>
                <c:pt idx="0">
                  <c:v>0.17200000000000001</c:v>
                </c:pt>
                <c:pt idx="1">
                  <c:v>0.14100000000000001</c:v>
                </c:pt>
                <c:pt idx="2">
                  <c:v>0.19400000000000001</c:v>
                </c:pt>
              </c:numCache>
            </c:numRef>
          </c:val>
        </c:ser>
        <c:ser>
          <c:idx val="1"/>
          <c:order val="1"/>
          <c:tx>
            <c:strRef>
              <c:f>Лист1!$C$33</c:f>
              <c:strCache>
                <c:ptCount val="1"/>
                <c:pt idx="0">
                  <c:v>Скорее да</c:v>
                </c:pt>
              </c:strCache>
            </c:strRef>
          </c:tx>
          <c:spPr>
            <a:solidFill>
              <a:schemeClr val="bg1">
                <a:lumMod val="85000"/>
              </a:schemeClr>
            </a:solidFill>
            <a:ln>
              <a:solidFill>
                <a:prstClr val="black"/>
              </a:solidFill>
            </a:ln>
          </c:spPr>
          <c:dLbls>
            <c:showVal val="1"/>
          </c:dLbls>
          <c:cat>
            <c:strRef>
              <c:f>Лист1!$D$31:$F$31</c:f>
              <c:strCache>
                <c:ptCount val="3"/>
                <c:pt idx="0">
                  <c:v>Районы</c:v>
                </c:pt>
                <c:pt idx="1">
                  <c:v>Вологда</c:v>
                </c:pt>
                <c:pt idx="2">
                  <c:v>Череповец</c:v>
                </c:pt>
              </c:strCache>
            </c:strRef>
          </c:cat>
          <c:val>
            <c:numRef>
              <c:f>Лист1!$D$33:$F$33</c:f>
              <c:numCache>
                <c:formatCode>0%</c:formatCode>
                <c:ptCount val="3"/>
                <c:pt idx="0">
                  <c:v>0.18500000000000008</c:v>
                </c:pt>
                <c:pt idx="1">
                  <c:v>0.18500000000000008</c:v>
                </c:pt>
                <c:pt idx="2">
                  <c:v>0.255</c:v>
                </c:pt>
              </c:numCache>
            </c:numRef>
          </c:val>
        </c:ser>
        <c:ser>
          <c:idx val="2"/>
          <c:order val="2"/>
          <c:tx>
            <c:strRef>
              <c:f>Лист1!$C$34</c:f>
              <c:strCache>
                <c:ptCount val="1"/>
                <c:pt idx="0">
                  <c:v>Скорее нет</c:v>
                </c:pt>
              </c:strCache>
            </c:strRef>
          </c:tx>
          <c:spPr>
            <a:solidFill>
              <a:schemeClr val="tx1">
                <a:lumMod val="50000"/>
                <a:lumOff val="50000"/>
              </a:schemeClr>
            </a:solidFill>
            <a:ln>
              <a:solidFill>
                <a:prstClr val="black"/>
              </a:solidFill>
            </a:ln>
          </c:spPr>
          <c:dLbls>
            <c:txPr>
              <a:bodyPr/>
              <a:lstStyle/>
              <a:p>
                <a:pPr>
                  <a:defRPr>
                    <a:solidFill>
                      <a:schemeClr val="bg1"/>
                    </a:solidFill>
                  </a:defRPr>
                </a:pPr>
                <a:endParaRPr lang="ru-RU"/>
              </a:p>
            </c:txPr>
            <c:showVal val="1"/>
          </c:dLbls>
          <c:cat>
            <c:strRef>
              <c:f>Лист1!$D$31:$F$31</c:f>
              <c:strCache>
                <c:ptCount val="3"/>
                <c:pt idx="0">
                  <c:v>Районы</c:v>
                </c:pt>
                <c:pt idx="1">
                  <c:v>Вологда</c:v>
                </c:pt>
                <c:pt idx="2">
                  <c:v>Череповец</c:v>
                </c:pt>
              </c:strCache>
            </c:strRef>
          </c:cat>
          <c:val>
            <c:numRef>
              <c:f>Лист1!$D$34:$F$34</c:f>
              <c:numCache>
                <c:formatCode>0%</c:formatCode>
                <c:ptCount val="3"/>
                <c:pt idx="0">
                  <c:v>0.24800000000000008</c:v>
                </c:pt>
                <c:pt idx="1">
                  <c:v>0.35200000000000015</c:v>
                </c:pt>
                <c:pt idx="2">
                  <c:v>0.23400000000000001</c:v>
                </c:pt>
              </c:numCache>
            </c:numRef>
          </c:val>
        </c:ser>
        <c:ser>
          <c:idx val="3"/>
          <c:order val="3"/>
          <c:tx>
            <c:strRef>
              <c:f>Лист1!$C$35</c:f>
              <c:strCache>
                <c:ptCount val="1"/>
                <c:pt idx="0">
                  <c:v>Нет</c:v>
                </c:pt>
              </c:strCache>
            </c:strRef>
          </c:tx>
          <c:spPr>
            <a:solidFill>
              <a:schemeClr val="tx1">
                <a:lumMod val="75000"/>
                <a:lumOff val="25000"/>
              </a:schemeClr>
            </a:solidFill>
            <a:ln>
              <a:solidFill>
                <a:prstClr val="black"/>
              </a:solidFill>
            </a:ln>
          </c:spPr>
          <c:dLbls>
            <c:dLbl>
              <c:idx val="0"/>
              <c:layout>
                <c:manualLayout>
                  <c:x val="3.9158100832109646E-3"/>
                  <c:y val="3.6453776611257111E-7"/>
                </c:manualLayout>
              </c:layout>
              <c:showVal val="1"/>
            </c:dLbl>
            <c:txPr>
              <a:bodyPr/>
              <a:lstStyle/>
              <a:p>
                <a:pPr>
                  <a:defRPr>
                    <a:solidFill>
                      <a:schemeClr val="bg1"/>
                    </a:solidFill>
                  </a:defRPr>
                </a:pPr>
                <a:endParaRPr lang="ru-RU"/>
              </a:p>
            </c:txPr>
            <c:showVal val="1"/>
          </c:dLbls>
          <c:cat>
            <c:strRef>
              <c:f>Лист1!$D$31:$F$31</c:f>
              <c:strCache>
                <c:ptCount val="3"/>
                <c:pt idx="0">
                  <c:v>Районы</c:v>
                </c:pt>
                <c:pt idx="1">
                  <c:v>Вологда</c:v>
                </c:pt>
                <c:pt idx="2">
                  <c:v>Череповец</c:v>
                </c:pt>
              </c:strCache>
            </c:strRef>
          </c:cat>
          <c:val>
            <c:numRef>
              <c:f>Лист1!$D$35:$F$35</c:f>
              <c:numCache>
                <c:formatCode>0%</c:formatCode>
                <c:ptCount val="3"/>
                <c:pt idx="0">
                  <c:v>0.26800000000000002</c:v>
                </c:pt>
                <c:pt idx="1">
                  <c:v>0.17800000000000007</c:v>
                </c:pt>
                <c:pt idx="2">
                  <c:v>0.19700000000000001</c:v>
                </c:pt>
              </c:numCache>
            </c:numRef>
          </c:val>
        </c:ser>
        <c:ser>
          <c:idx val="4"/>
          <c:order val="4"/>
          <c:tx>
            <c:strRef>
              <c:f>Лист1!$C$36</c:f>
              <c:strCache>
                <c:ptCount val="1"/>
                <c:pt idx="0">
                  <c:v>Затрудняюсь ответить</c:v>
                </c:pt>
              </c:strCache>
            </c:strRef>
          </c:tx>
          <c:spPr>
            <a:blipFill>
              <a:blip xmlns:r="http://schemas.openxmlformats.org/officeDocument/2006/relationships" r:embed="rId1"/>
              <a:tile tx="0" ty="0" sx="100000" sy="100000" flip="none" algn="tl"/>
            </a:blipFill>
            <a:ln>
              <a:solidFill>
                <a:prstClr val="black"/>
              </a:solidFill>
            </a:ln>
          </c:spPr>
          <c:dLbls>
            <c:dLbl>
              <c:idx val="0"/>
              <c:layout>
                <c:manualLayout>
                  <c:x val="-1.9579050416054823E-3"/>
                  <c:y val="-4.6289005540973965E-3"/>
                </c:manualLayout>
              </c:layout>
              <c:showVal val="1"/>
            </c:dLbl>
            <c:showVal val="1"/>
          </c:dLbls>
          <c:cat>
            <c:strRef>
              <c:f>Лист1!$D$31:$F$31</c:f>
              <c:strCache>
                <c:ptCount val="3"/>
                <c:pt idx="0">
                  <c:v>Районы</c:v>
                </c:pt>
                <c:pt idx="1">
                  <c:v>Вологда</c:v>
                </c:pt>
                <c:pt idx="2">
                  <c:v>Череповец</c:v>
                </c:pt>
              </c:strCache>
            </c:strRef>
          </c:cat>
          <c:val>
            <c:numRef>
              <c:f>Лист1!$D$36:$F$36</c:f>
              <c:numCache>
                <c:formatCode>0%</c:formatCode>
                <c:ptCount val="3"/>
                <c:pt idx="0">
                  <c:v>0.127</c:v>
                </c:pt>
                <c:pt idx="1">
                  <c:v>0.14300000000000004</c:v>
                </c:pt>
                <c:pt idx="2">
                  <c:v>0.12000000000000002</c:v>
                </c:pt>
              </c:numCache>
            </c:numRef>
          </c:val>
        </c:ser>
        <c:overlap val="100"/>
        <c:axId val="182793344"/>
        <c:axId val="182794880"/>
      </c:barChart>
      <c:catAx>
        <c:axId val="182793344"/>
        <c:scaling>
          <c:orientation val="maxMin"/>
        </c:scaling>
        <c:axPos val="l"/>
        <c:tickLblPos val="nextTo"/>
        <c:crossAx val="182794880"/>
        <c:crosses val="autoZero"/>
        <c:auto val="1"/>
        <c:lblAlgn val="ctr"/>
        <c:lblOffset val="100"/>
      </c:catAx>
      <c:valAx>
        <c:axId val="182794880"/>
        <c:scaling>
          <c:orientation val="minMax"/>
        </c:scaling>
        <c:delete val="1"/>
        <c:axPos val="t"/>
        <c:numFmt formatCode="0%" sourceLinked="1"/>
        <c:tickLblPos val="none"/>
        <c:crossAx val="182793344"/>
        <c:crosses val="autoZero"/>
        <c:crossBetween val="between"/>
      </c:valAx>
    </c:plotArea>
    <c:legend>
      <c:legendPos val="b"/>
    </c:legend>
    <c:plotVisOnly val="1"/>
  </c:chart>
  <c:spPr>
    <a:ln>
      <a:noFill/>
    </a:ln>
  </c:spPr>
  <c:txPr>
    <a:bodyPr/>
    <a:lstStyle/>
    <a:p>
      <a:pPr>
        <a:defRPr>
          <a:latin typeface="Times New Roman" pitchFamily="18" charset="0"/>
          <a:cs typeface="Times New Roman" pitchFamily="18" charset="0"/>
        </a:defRPr>
      </a:pPr>
      <a:endParaRPr lang="ru-RU"/>
    </a:p>
  </c:tx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bar"/>
        <c:grouping val="percentStacked"/>
        <c:ser>
          <c:idx val="0"/>
          <c:order val="0"/>
          <c:tx>
            <c:strRef>
              <c:f>Лист1!$D$281</c:f>
              <c:strCache>
                <c:ptCount val="1"/>
                <c:pt idx="0">
                  <c:v>Да</c:v>
                </c:pt>
              </c:strCache>
            </c:strRef>
          </c:tx>
          <c:spPr>
            <a:solidFill>
              <a:schemeClr val="bg1">
                <a:lumMod val="95000"/>
              </a:schemeClr>
            </a:solidFill>
            <a:ln>
              <a:solidFill>
                <a:schemeClr val="tx1"/>
              </a:solidFill>
            </a:ln>
          </c:spPr>
          <c:dLbls>
            <c:showVal val="1"/>
          </c:dLbls>
          <c:cat>
            <c:strRef>
              <c:f>Лист1!$E$280:$G$280</c:f>
              <c:strCache>
                <c:ptCount val="3"/>
                <c:pt idx="0">
                  <c:v>Районы</c:v>
                </c:pt>
                <c:pt idx="1">
                  <c:v>Вологда</c:v>
                </c:pt>
                <c:pt idx="2">
                  <c:v>Череповец</c:v>
                </c:pt>
              </c:strCache>
            </c:strRef>
          </c:cat>
          <c:val>
            <c:numRef>
              <c:f>Лист1!$E$281:$G$281</c:f>
              <c:numCache>
                <c:formatCode>0%</c:formatCode>
                <c:ptCount val="3"/>
                <c:pt idx="0">
                  <c:v>4.3999999999999997E-2</c:v>
                </c:pt>
                <c:pt idx="1">
                  <c:v>4.900000000000003E-2</c:v>
                </c:pt>
                <c:pt idx="2">
                  <c:v>9.7000000000000003E-2</c:v>
                </c:pt>
              </c:numCache>
            </c:numRef>
          </c:val>
        </c:ser>
        <c:ser>
          <c:idx val="1"/>
          <c:order val="1"/>
          <c:tx>
            <c:strRef>
              <c:f>Лист1!$D$282</c:f>
              <c:strCache>
                <c:ptCount val="1"/>
                <c:pt idx="0">
                  <c:v>Скорее да</c:v>
                </c:pt>
              </c:strCache>
            </c:strRef>
          </c:tx>
          <c:spPr>
            <a:solidFill>
              <a:schemeClr val="bg1">
                <a:lumMod val="85000"/>
              </a:schemeClr>
            </a:solidFill>
            <a:ln>
              <a:solidFill>
                <a:prstClr val="black"/>
              </a:solidFill>
            </a:ln>
          </c:spPr>
          <c:dLbls>
            <c:showVal val="1"/>
          </c:dLbls>
          <c:cat>
            <c:strRef>
              <c:f>Лист1!$E$280:$G$280</c:f>
              <c:strCache>
                <c:ptCount val="3"/>
                <c:pt idx="0">
                  <c:v>Районы</c:v>
                </c:pt>
                <c:pt idx="1">
                  <c:v>Вологда</c:v>
                </c:pt>
                <c:pt idx="2">
                  <c:v>Череповец</c:v>
                </c:pt>
              </c:strCache>
            </c:strRef>
          </c:cat>
          <c:val>
            <c:numRef>
              <c:f>Лист1!$E$282:$G$282</c:f>
              <c:numCache>
                <c:formatCode>0%</c:formatCode>
                <c:ptCount val="3"/>
                <c:pt idx="0">
                  <c:v>6.6000000000000003E-2</c:v>
                </c:pt>
                <c:pt idx="1">
                  <c:v>0.14800000000000008</c:v>
                </c:pt>
                <c:pt idx="2">
                  <c:v>0.14900000000000008</c:v>
                </c:pt>
              </c:numCache>
            </c:numRef>
          </c:val>
        </c:ser>
        <c:ser>
          <c:idx val="2"/>
          <c:order val="2"/>
          <c:tx>
            <c:strRef>
              <c:f>Лист1!$D$283</c:f>
              <c:strCache>
                <c:ptCount val="1"/>
                <c:pt idx="0">
                  <c:v>Скорее нет</c:v>
                </c:pt>
              </c:strCache>
            </c:strRef>
          </c:tx>
          <c:spPr>
            <a:solidFill>
              <a:schemeClr val="tx1">
                <a:lumMod val="50000"/>
                <a:lumOff val="50000"/>
              </a:schemeClr>
            </a:solidFill>
            <a:ln>
              <a:solidFill>
                <a:prstClr val="black"/>
              </a:solidFill>
            </a:ln>
          </c:spPr>
          <c:dLbls>
            <c:txPr>
              <a:bodyPr/>
              <a:lstStyle/>
              <a:p>
                <a:pPr>
                  <a:defRPr>
                    <a:solidFill>
                      <a:schemeClr val="bg1"/>
                    </a:solidFill>
                  </a:defRPr>
                </a:pPr>
                <a:endParaRPr lang="ru-RU"/>
              </a:p>
            </c:txPr>
            <c:showVal val="1"/>
          </c:dLbls>
          <c:cat>
            <c:strRef>
              <c:f>Лист1!$E$280:$G$280</c:f>
              <c:strCache>
                <c:ptCount val="3"/>
                <c:pt idx="0">
                  <c:v>Районы</c:v>
                </c:pt>
                <c:pt idx="1">
                  <c:v>Вологда</c:v>
                </c:pt>
                <c:pt idx="2">
                  <c:v>Череповец</c:v>
                </c:pt>
              </c:strCache>
            </c:strRef>
          </c:cat>
          <c:val>
            <c:numRef>
              <c:f>Лист1!$E$283:$G$283</c:f>
              <c:numCache>
                <c:formatCode>0%</c:formatCode>
                <c:ptCount val="3"/>
                <c:pt idx="0">
                  <c:v>0.21600000000000008</c:v>
                </c:pt>
                <c:pt idx="1">
                  <c:v>0.221</c:v>
                </c:pt>
                <c:pt idx="2">
                  <c:v>0.24400000000000008</c:v>
                </c:pt>
              </c:numCache>
            </c:numRef>
          </c:val>
        </c:ser>
        <c:ser>
          <c:idx val="3"/>
          <c:order val="3"/>
          <c:tx>
            <c:strRef>
              <c:f>Лист1!$D$284</c:f>
              <c:strCache>
                <c:ptCount val="1"/>
                <c:pt idx="0">
                  <c:v>Нет</c:v>
                </c:pt>
              </c:strCache>
            </c:strRef>
          </c:tx>
          <c:spPr>
            <a:solidFill>
              <a:schemeClr val="tx1">
                <a:lumMod val="75000"/>
                <a:lumOff val="25000"/>
              </a:schemeClr>
            </a:solidFill>
            <a:ln>
              <a:solidFill>
                <a:prstClr val="black"/>
              </a:solidFill>
            </a:ln>
          </c:spPr>
          <c:dLbls>
            <c:dLbl>
              <c:idx val="0"/>
              <c:layout>
                <c:manualLayout>
                  <c:x val="3.9158100832109646E-3"/>
                  <c:y val="3.6453776611257148E-7"/>
                </c:manualLayout>
              </c:layout>
              <c:showVal val="1"/>
            </c:dLbl>
            <c:txPr>
              <a:bodyPr/>
              <a:lstStyle/>
              <a:p>
                <a:pPr>
                  <a:defRPr>
                    <a:solidFill>
                      <a:schemeClr val="bg1"/>
                    </a:solidFill>
                  </a:defRPr>
                </a:pPr>
                <a:endParaRPr lang="ru-RU"/>
              </a:p>
            </c:txPr>
            <c:showVal val="1"/>
          </c:dLbls>
          <c:cat>
            <c:strRef>
              <c:f>Лист1!$E$280:$G$280</c:f>
              <c:strCache>
                <c:ptCount val="3"/>
                <c:pt idx="0">
                  <c:v>Районы</c:v>
                </c:pt>
                <c:pt idx="1">
                  <c:v>Вологда</c:v>
                </c:pt>
                <c:pt idx="2">
                  <c:v>Череповец</c:v>
                </c:pt>
              </c:strCache>
            </c:strRef>
          </c:cat>
          <c:val>
            <c:numRef>
              <c:f>Лист1!$E$284:$G$284</c:f>
              <c:numCache>
                <c:formatCode>0%</c:formatCode>
                <c:ptCount val="3"/>
                <c:pt idx="0">
                  <c:v>0.57600000000000029</c:v>
                </c:pt>
                <c:pt idx="1">
                  <c:v>0.41800000000000015</c:v>
                </c:pt>
                <c:pt idx="2">
                  <c:v>0.32900000000000024</c:v>
                </c:pt>
              </c:numCache>
            </c:numRef>
          </c:val>
        </c:ser>
        <c:ser>
          <c:idx val="4"/>
          <c:order val="4"/>
          <c:tx>
            <c:strRef>
              <c:f>Лист1!$D$285</c:f>
              <c:strCache>
                <c:ptCount val="1"/>
                <c:pt idx="0">
                  <c:v>Затрудняюсь ответить</c:v>
                </c:pt>
              </c:strCache>
            </c:strRef>
          </c:tx>
          <c:spPr>
            <a:blipFill>
              <a:blip xmlns:r="http://schemas.openxmlformats.org/officeDocument/2006/relationships" r:embed="rId1"/>
              <a:tile tx="0" ty="0" sx="100000" sy="100000" flip="none" algn="tl"/>
            </a:blipFill>
            <a:ln>
              <a:solidFill>
                <a:prstClr val="black"/>
              </a:solidFill>
            </a:ln>
          </c:spPr>
          <c:dLbls>
            <c:dLbl>
              <c:idx val="0"/>
              <c:layout>
                <c:manualLayout>
                  <c:x val="-1.9579050416054823E-3"/>
                  <c:y val="-4.6289005540973965E-3"/>
                </c:manualLayout>
              </c:layout>
              <c:showVal val="1"/>
            </c:dLbl>
            <c:showVal val="1"/>
          </c:dLbls>
          <c:cat>
            <c:strRef>
              <c:f>Лист1!$E$280:$G$280</c:f>
              <c:strCache>
                <c:ptCount val="3"/>
                <c:pt idx="0">
                  <c:v>Районы</c:v>
                </c:pt>
                <c:pt idx="1">
                  <c:v>Вологда</c:v>
                </c:pt>
                <c:pt idx="2">
                  <c:v>Череповец</c:v>
                </c:pt>
              </c:strCache>
            </c:strRef>
          </c:cat>
          <c:val>
            <c:numRef>
              <c:f>Лист1!$E$285:$G$285</c:f>
              <c:numCache>
                <c:formatCode>0%</c:formatCode>
                <c:ptCount val="3"/>
                <c:pt idx="0">
                  <c:v>9.8000000000000059E-2</c:v>
                </c:pt>
                <c:pt idx="1">
                  <c:v>0.16400000000000001</c:v>
                </c:pt>
                <c:pt idx="2">
                  <c:v>0.18200000000000008</c:v>
                </c:pt>
              </c:numCache>
            </c:numRef>
          </c:val>
        </c:ser>
        <c:overlap val="100"/>
        <c:axId val="220079616"/>
        <c:axId val="220081536"/>
      </c:barChart>
      <c:catAx>
        <c:axId val="220079616"/>
        <c:scaling>
          <c:orientation val="maxMin"/>
        </c:scaling>
        <c:axPos val="l"/>
        <c:tickLblPos val="nextTo"/>
        <c:crossAx val="220081536"/>
        <c:crosses val="autoZero"/>
        <c:auto val="1"/>
        <c:lblAlgn val="ctr"/>
        <c:lblOffset val="100"/>
      </c:catAx>
      <c:valAx>
        <c:axId val="220081536"/>
        <c:scaling>
          <c:orientation val="minMax"/>
        </c:scaling>
        <c:delete val="1"/>
        <c:axPos val="t"/>
        <c:numFmt formatCode="0%" sourceLinked="1"/>
        <c:tickLblPos val="none"/>
        <c:crossAx val="220079616"/>
        <c:crosses val="autoZero"/>
        <c:crossBetween val="between"/>
      </c:valAx>
    </c:plotArea>
    <c:legend>
      <c:legendPos val="b"/>
    </c:legend>
    <c:plotVisOnly val="1"/>
  </c:chart>
  <c:spPr>
    <a:ln>
      <a:noFill/>
    </a:ln>
  </c:spPr>
  <c:txPr>
    <a:bodyPr/>
    <a:lstStyle/>
    <a:p>
      <a:pPr>
        <a:defRPr>
          <a:latin typeface="Times New Roman" pitchFamily="18" charset="0"/>
          <a:cs typeface="Times New Roman" pitchFamily="18" charset="0"/>
        </a:defRPr>
      </a:pPr>
      <a:endParaRPr lang="ru-RU"/>
    </a:p>
  </c:txPr>
  <c:externalData r:id="rId2"/>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8E0F95C-68C1-49F4-9119-D1C540C2E9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1718</Words>
  <Characters>9796</Characters>
  <Application>Microsoft Office Word</Application>
  <DocSecurity>0</DocSecurity>
  <Lines>81</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RePack by SPecialiST</Company>
  <LinksUpToDate>false</LinksUpToDate>
  <CharactersWithSpaces>11492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Дом-9</dc:creator>
  <cp:lastModifiedBy>Дом-9</cp:lastModifiedBy>
  <cp:revision>2</cp:revision>
  <dcterms:created xsi:type="dcterms:W3CDTF">2024-03-20T19:35:00Z</dcterms:created>
  <dcterms:modified xsi:type="dcterms:W3CDTF">2024-03-20T19:35:00Z</dcterms:modified>
</cp:coreProperties>
</file>