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6342" w:rsidRPr="000978A5" w:rsidRDefault="00686342" w:rsidP="00686342">
      <w:pPr>
        <w:contextualSpacing/>
        <w:rPr>
          <w:b/>
          <w:szCs w:val="21"/>
        </w:rPr>
      </w:pPr>
      <w:r w:rsidRPr="000978A5">
        <w:rPr>
          <w:b/>
          <w:szCs w:val="21"/>
        </w:rPr>
        <w:t>УДК</w:t>
      </w:r>
      <w:r w:rsidR="000978A5" w:rsidRPr="000978A5">
        <w:rPr>
          <w:b/>
          <w:szCs w:val="21"/>
        </w:rPr>
        <w:t xml:space="preserve"> - 352</w:t>
      </w:r>
      <w:r w:rsidRPr="000978A5">
        <w:rPr>
          <w:b/>
          <w:szCs w:val="21"/>
        </w:rPr>
        <w:t xml:space="preserve"> </w:t>
      </w:r>
    </w:p>
    <w:p w:rsidR="00686342" w:rsidRPr="000978A5" w:rsidRDefault="003F2F73" w:rsidP="00686342">
      <w:pPr>
        <w:pStyle w:val="rvps34"/>
        <w:shd w:val="clear" w:color="auto" w:fill="FFFFFF"/>
        <w:spacing w:before="0" w:beforeAutospacing="0" w:after="0" w:afterAutospacing="0"/>
        <w:ind w:firstLine="540"/>
        <w:contextualSpacing/>
        <w:jc w:val="right"/>
        <w:rPr>
          <w:color w:val="000000" w:themeColor="text1"/>
          <w:szCs w:val="21"/>
        </w:rPr>
      </w:pPr>
      <w:r w:rsidRPr="000978A5">
        <w:rPr>
          <w:rStyle w:val="rvts52"/>
          <w:b/>
          <w:bCs/>
          <w:color w:val="000000" w:themeColor="text1"/>
          <w:szCs w:val="21"/>
        </w:rPr>
        <w:t>Филиппова А.В.</w:t>
      </w:r>
    </w:p>
    <w:p w:rsidR="00686342" w:rsidRPr="000978A5" w:rsidRDefault="00686342" w:rsidP="00686342">
      <w:pPr>
        <w:pStyle w:val="2"/>
        <w:keepNext w:val="0"/>
        <w:keepLines w:val="0"/>
        <w:spacing w:before="0"/>
        <w:jc w:val="center"/>
        <w:rPr>
          <w:rFonts w:ascii="Times New Roman" w:hAnsi="Times New Roman" w:cs="Times New Roman"/>
          <w:color w:val="auto"/>
          <w:sz w:val="24"/>
          <w:szCs w:val="21"/>
        </w:rPr>
      </w:pPr>
    </w:p>
    <w:p w:rsidR="009F1AAB" w:rsidRPr="00E50659" w:rsidRDefault="00E50659" w:rsidP="00E50659">
      <w:pPr>
        <w:pStyle w:val="2"/>
        <w:keepNext w:val="0"/>
        <w:keepLines w:val="0"/>
        <w:widowControl w:val="0"/>
        <w:spacing w:before="0"/>
        <w:ind w:left="0"/>
        <w:jc w:val="center"/>
        <w:rPr>
          <w:rFonts w:ascii="Times New Roman" w:hAnsi="Times New Roman" w:cs="Times New Roman"/>
          <w:b/>
          <w:noProof/>
          <w:sz w:val="24"/>
          <w:szCs w:val="24"/>
        </w:rPr>
      </w:pPr>
      <w:r w:rsidRPr="000978A5">
        <w:rPr>
          <w:rFonts w:ascii="Times New Roman" w:hAnsi="Times New Roman" w:cs="Times New Roman"/>
          <w:b/>
          <w:noProof/>
          <w:sz w:val="24"/>
          <w:szCs w:val="24"/>
        </w:rPr>
        <w:t>АНАЛИЗ ЭФФЕКТИВНОСТИ ДЕЯТЕЛЬНОСТИ МУНИЦИПАЛЬНЫХ ОРГАНОВ</w:t>
      </w:r>
      <w:r w:rsidRPr="00E50659">
        <w:rPr>
          <w:rFonts w:ascii="Times New Roman" w:hAnsi="Times New Roman" w:cs="Times New Roman"/>
          <w:b/>
          <w:noProof/>
          <w:sz w:val="24"/>
          <w:szCs w:val="24"/>
        </w:rPr>
        <w:t xml:space="preserve"> (НА ПРИМЕРЕ Г. УФА)</w:t>
      </w:r>
    </w:p>
    <w:p w:rsidR="009F1AAB" w:rsidRPr="000978A5" w:rsidRDefault="009F1AAB" w:rsidP="009F1AAB"/>
    <w:p w:rsidR="003F2F73" w:rsidRPr="00E50659" w:rsidRDefault="009F1AAB" w:rsidP="00E50659">
      <w:pPr>
        <w:ind w:firstLine="709"/>
        <w:contextualSpacing/>
        <w:jc w:val="both"/>
        <w:rPr>
          <w:i/>
        </w:rPr>
      </w:pPr>
      <w:r w:rsidRPr="003F2F73">
        <w:rPr>
          <w:i/>
        </w:rPr>
        <w:t>Аннотация. В работе проанализированы показатели, характеризующие деятельность муниципальных органов в разрезе нескольких блоков. Выявлены особенности развития г. Уфа</w:t>
      </w:r>
      <w:r w:rsidR="003F2F73" w:rsidRPr="003F2F73">
        <w:rPr>
          <w:i/>
        </w:rPr>
        <w:t>, такие как развитие малого и среднего предпринимательства, которое является одним из основных факторов устойчивого социально-экономического развития города. Выстроена система оказания государственной поддержки предпринимательства на муниципальном уровне. Поддержка оказывается, прежде всего, по приоритетными видам деятельности, что способствует социально-экономическому развитию районов и городов.</w:t>
      </w:r>
    </w:p>
    <w:p w:rsidR="003F2F73" w:rsidRPr="00E50659" w:rsidRDefault="003F2F73" w:rsidP="00E50659">
      <w:pPr>
        <w:ind w:firstLine="709"/>
        <w:contextualSpacing/>
        <w:jc w:val="both"/>
        <w:rPr>
          <w:i/>
        </w:rPr>
      </w:pPr>
      <w:r w:rsidRPr="003F2F73">
        <w:rPr>
          <w:i/>
        </w:rPr>
        <w:t>Ключевые слова: муниципальные органы, социально-экономическое развитие, показатель эффективности</w:t>
      </w:r>
    </w:p>
    <w:p w:rsidR="009F1AAB" w:rsidRPr="00E50659" w:rsidRDefault="009F1AAB" w:rsidP="009F1AAB">
      <w:pPr>
        <w:ind w:firstLine="709"/>
        <w:contextualSpacing/>
        <w:jc w:val="both"/>
      </w:pPr>
    </w:p>
    <w:p w:rsidR="009F1AAB" w:rsidRPr="009F1AAB" w:rsidRDefault="009F1AAB" w:rsidP="009F1AAB">
      <w:pPr>
        <w:ind w:firstLine="709"/>
        <w:contextualSpacing/>
        <w:jc w:val="both"/>
      </w:pPr>
      <w:r w:rsidRPr="009F1AAB">
        <w:t xml:space="preserve">В соответствии с Постановлением № 4971 </w:t>
      </w:r>
      <w:r w:rsidR="00E27A69">
        <w:rPr>
          <w:color w:val="FFFFFF"/>
          <w:spacing w:val="-2000"/>
          <w:w w:val="1"/>
          <w:sz w:val="2"/>
        </w:rPr>
        <w:fldChar w:fldCharType="begin"/>
      </w:r>
      <w:r w:rsidR="00461B4D" w:rsidRPr="00461B4D">
        <w:rPr>
          <w:color w:val="FFFFFF"/>
          <w:spacing w:val="-2000"/>
          <w:w w:val="1"/>
          <w:sz w:val="2"/>
          <w:highlight w:val="white"/>
        </w:rPr>
        <w:instrText xml:space="preserve"> eq осуществляют целевой наличии </w:instrText>
      </w:r>
      <w:r w:rsidRPr="00461B4D">
        <w:rPr>
          <w:highlight w:val="white"/>
        </w:rPr>
        <w:instrText>от</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5 сентября 2013 г. «Об </w:t>
      </w:r>
      <w:r w:rsidR="00E27A69">
        <w:rPr>
          <w:color w:val="FFFFFF"/>
          <w:spacing w:val="-2000"/>
          <w:w w:val="1"/>
          <w:sz w:val="2"/>
        </w:rPr>
        <w:fldChar w:fldCharType="begin"/>
      </w:r>
      <w:r w:rsidR="00461B4D" w:rsidRPr="00461B4D">
        <w:rPr>
          <w:color w:val="FFFFFF"/>
          <w:spacing w:val="-2000"/>
          <w:w w:val="1"/>
          <w:sz w:val="2"/>
          <w:highlight w:val="white"/>
        </w:rPr>
        <w:instrText xml:space="preserve"> eq development экономического безработицы </w:instrText>
      </w:r>
      <w:r w:rsidRPr="00461B4D">
        <w:rPr>
          <w:highlight w:val="white"/>
        </w:rPr>
        <w:instrText>оценке</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эффективности деятельности </w:t>
      </w:r>
      <w:r w:rsidR="00E27A69">
        <w:rPr>
          <w:color w:val="FFFFFF"/>
          <w:spacing w:val="-2000"/>
          <w:w w:val="1"/>
          <w:sz w:val="2"/>
        </w:rPr>
        <w:fldChar w:fldCharType="begin"/>
      </w:r>
      <w:r w:rsidR="00461B4D" w:rsidRPr="00461B4D">
        <w:rPr>
          <w:color w:val="FFFFFF"/>
          <w:spacing w:val="-2000"/>
          <w:w w:val="1"/>
          <w:sz w:val="2"/>
          <w:highlight w:val="white"/>
        </w:rPr>
        <w:instrText xml:space="preserve"> eq which сельском эффективность </w:instrText>
      </w:r>
      <w:r w:rsidRPr="00461B4D">
        <w:rPr>
          <w:highlight w:val="white"/>
        </w:rPr>
        <w:instrText>Администрации</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городского округа </w:t>
      </w:r>
      <w:r w:rsidR="00E27A69">
        <w:rPr>
          <w:color w:val="FFFFFF"/>
          <w:spacing w:val="-2000"/>
          <w:w w:val="1"/>
          <w:sz w:val="2"/>
        </w:rPr>
        <w:fldChar w:fldCharType="begin"/>
      </w:r>
      <w:r w:rsidR="00461B4D" w:rsidRPr="00461B4D">
        <w:rPr>
          <w:color w:val="FFFFFF"/>
          <w:spacing w:val="-2000"/>
          <w:w w:val="1"/>
          <w:sz w:val="2"/>
          <w:highlight w:val="white"/>
        </w:rPr>
        <w:instrText xml:space="preserve"> eq primarily представляют доли </w:instrText>
      </w:r>
      <w:r w:rsidRPr="00461B4D">
        <w:rPr>
          <w:highlight w:val="white"/>
        </w:rPr>
        <w:instrText>город</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Уфа Республики </w:t>
      </w:r>
      <w:r w:rsidR="00E27A69">
        <w:rPr>
          <w:color w:val="FFFFFF"/>
          <w:spacing w:val="-2000"/>
          <w:w w:val="1"/>
          <w:sz w:val="2"/>
        </w:rPr>
        <w:fldChar w:fldCharType="begin"/>
      </w:r>
      <w:r w:rsidR="00461B4D" w:rsidRPr="00461B4D">
        <w:rPr>
          <w:color w:val="FFFFFF"/>
          <w:spacing w:val="-2000"/>
          <w:w w:val="1"/>
          <w:sz w:val="2"/>
          <w:highlight w:val="white"/>
        </w:rPr>
        <w:instrText xml:space="preserve"> eq муниципальные been значения </w:instrText>
      </w:r>
      <w:r w:rsidRPr="00461B4D">
        <w:rPr>
          <w:highlight w:val="white"/>
        </w:rPr>
        <w:instrText>Башкортостан</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определены следующие </w:t>
      </w:r>
      <w:r w:rsidR="00E27A69">
        <w:rPr>
          <w:color w:val="FFFFFF"/>
          <w:spacing w:val="-2000"/>
          <w:w w:val="1"/>
          <w:sz w:val="2"/>
        </w:rPr>
        <w:fldChar w:fldCharType="begin"/>
      </w:r>
      <w:r w:rsidR="00461B4D" w:rsidRPr="00461B4D">
        <w:rPr>
          <w:color w:val="FFFFFF"/>
          <w:spacing w:val="-2000"/>
          <w:w w:val="1"/>
          <w:sz w:val="2"/>
          <w:highlight w:val="white"/>
        </w:rPr>
        <w:instrText xml:space="preserve"> eq постановлением несобственных уфа </w:instrText>
      </w:r>
      <w:r w:rsidRPr="00461B4D">
        <w:rPr>
          <w:highlight w:val="white"/>
        </w:rPr>
        <w:instrText>группы</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показателей – экономическое </w:t>
      </w:r>
      <w:r w:rsidR="00E27A69">
        <w:rPr>
          <w:color w:val="FFFFFF"/>
          <w:spacing w:val="-2000"/>
          <w:w w:val="1"/>
          <w:sz w:val="2"/>
        </w:rPr>
        <w:fldChar w:fldCharType="begin"/>
      </w:r>
      <w:r w:rsidR="00461B4D" w:rsidRPr="00461B4D">
        <w:rPr>
          <w:color w:val="FFFFFF"/>
          <w:spacing w:val="-2000"/>
          <w:w w:val="1"/>
          <w:sz w:val="2"/>
          <w:highlight w:val="white"/>
        </w:rPr>
        <w:instrText xml:space="preserve"> eq efficiency priority зависят </w:instrText>
      </w:r>
      <w:r w:rsidRPr="00461B4D">
        <w:rPr>
          <w:highlight w:val="white"/>
        </w:rPr>
        <w:instrText>развитие</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дошкольное образование, </w:t>
      </w:r>
      <w:r w:rsidR="00E27A69">
        <w:rPr>
          <w:color w:val="FFFFFF"/>
          <w:spacing w:val="-2000"/>
          <w:w w:val="1"/>
          <w:sz w:val="2"/>
        </w:rPr>
        <w:fldChar w:fldCharType="begin"/>
      </w:r>
      <w:r w:rsidR="00461B4D" w:rsidRPr="00461B4D">
        <w:rPr>
          <w:color w:val="FFFFFF"/>
          <w:spacing w:val="-2000"/>
          <w:w w:val="1"/>
          <w:sz w:val="2"/>
          <w:highlight w:val="white"/>
        </w:rPr>
        <w:instrText xml:space="preserve"> eq бытовых список целесообразно </w:instrText>
      </w:r>
      <w:r w:rsidRPr="00461B4D">
        <w:rPr>
          <w:highlight w:val="white"/>
        </w:rPr>
        <w:instrText>общее</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и дополнительное образование, </w:t>
      </w:r>
      <w:r w:rsidR="00E27A69">
        <w:rPr>
          <w:color w:val="FFFFFF"/>
          <w:spacing w:val="-2000"/>
          <w:w w:val="1"/>
          <w:sz w:val="2"/>
        </w:rPr>
        <w:fldChar w:fldCharType="begin"/>
      </w:r>
      <w:r w:rsidR="00461B4D" w:rsidRPr="00461B4D">
        <w:rPr>
          <w:color w:val="FFFFFF"/>
          <w:spacing w:val="-2000"/>
          <w:w w:val="1"/>
          <w:sz w:val="2"/>
          <w:highlight w:val="white"/>
        </w:rPr>
        <w:instrText xml:space="preserve"> eq мотоциклов indicators за </w:instrText>
      </w:r>
      <w:r w:rsidRPr="00461B4D">
        <w:rPr>
          <w:highlight w:val="white"/>
        </w:rPr>
        <w:instrText>культура</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физическая культура и </w:t>
      </w:r>
      <w:r w:rsidR="00E27A69">
        <w:rPr>
          <w:color w:val="FFFFFF"/>
          <w:spacing w:val="-2000"/>
          <w:w w:val="1"/>
          <w:sz w:val="2"/>
        </w:rPr>
        <w:fldChar w:fldCharType="begin"/>
      </w:r>
      <w:r w:rsidR="00461B4D" w:rsidRPr="00461B4D">
        <w:rPr>
          <w:color w:val="FFFFFF"/>
          <w:spacing w:val="-2000"/>
          <w:w w:val="1"/>
          <w:sz w:val="2"/>
          <w:highlight w:val="white"/>
        </w:rPr>
        <w:instrText xml:space="preserve"> eq блоков system этому </w:instrText>
      </w:r>
      <w:r w:rsidRPr="00461B4D">
        <w:rPr>
          <w:highlight w:val="white"/>
        </w:rPr>
        <w:instrText>спорт</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жилищное строительство и </w:t>
      </w:r>
      <w:r w:rsidR="00E27A69">
        <w:rPr>
          <w:color w:val="FFFFFF"/>
          <w:spacing w:val="-2000"/>
          <w:w w:val="1"/>
          <w:sz w:val="2"/>
        </w:rPr>
        <w:fldChar w:fldCharType="begin"/>
      </w:r>
      <w:r w:rsidR="00461B4D" w:rsidRPr="00461B4D">
        <w:rPr>
          <w:color w:val="FFFFFF"/>
          <w:spacing w:val="-2000"/>
          <w:w w:val="1"/>
          <w:sz w:val="2"/>
          <w:highlight w:val="white"/>
        </w:rPr>
        <w:instrText xml:space="preserve"> eq баллов проводится факторов </w:instrText>
      </w:r>
      <w:r w:rsidRPr="00461B4D">
        <w:rPr>
          <w:highlight w:val="white"/>
        </w:rPr>
        <w:instrText>обеспечение</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граждан жильем, </w:t>
      </w:r>
      <w:r w:rsidR="00E27A69">
        <w:rPr>
          <w:color w:val="FFFFFF"/>
          <w:spacing w:val="-2000"/>
          <w:w w:val="1"/>
          <w:sz w:val="2"/>
        </w:rPr>
        <w:fldChar w:fldCharType="begin"/>
      </w:r>
      <w:r w:rsidR="00461B4D" w:rsidRPr="00461B4D">
        <w:rPr>
          <w:color w:val="FFFFFF"/>
          <w:spacing w:val="-2000"/>
          <w:w w:val="1"/>
          <w:sz w:val="2"/>
          <w:highlight w:val="white"/>
        </w:rPr>
        <w:instrText xml:space="preserve"> eq представлен for об </w:instrText>
      </w:r>
      <w:r w:rsidRPr="00461B4D">
        <w:rPr>
          <w:highlight w:val="white"/>
        </w:rPr>
        <w:instrText>жилищно</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-коммунальное хозяйство, </w:t>
      </w:r>
      <w:r w:rsidR="00E27A69">
        <w:rPr>
          <w:color w:val="FFFFFF"/>
          <w:spacing w:val="-2000"/>
          <w:w w:val="1"/>
          <w:sz w:val="2"/>
        </w:rPr>
        <w:fldChar w:fldCharType="begin"/>
      </w:r>
      <w:r w:rsidR="00461B4D" w:rsidRPr="00461B4D">
        <w:rPr>
          <w:color w:val="FFFFFF"/>
          <w:spacing w:val="-2000"/>
          <w:w w:val="1"/>
          <w:sz w:val="2"/>
          <w:highlight w:val="white"/>
        </w:rPr>
        <w:instrText xml:space="preserve"> eq отрицательной левой расходы </w:instrText>
      </w:r>
      <w:r w:rsidRPr="00461B4D">
        <w:rPr>
          <w:highlight w:val="white"/>
        </w:rPr>
        <w:instrText>организация</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муниципального управления, </w:t>
      </w:r>
      <w:r w:rsidR="00E27A69">
        <w:rPr>
          <w:color w:val="FFFFFF"/>
          <w:spacing w:val="-2000"/>
          <w:w w:val="1"/>
          <w:sz w:val="2"/>
        </w:rPr>
        <w:fldChar w:fldCharType="begin"/>
      </w:r>
      <w:r w:rsidR="00461B4D" w:rsidRPr="00461B4D">
        <w:rPr>
          <w:color w:val="FFFFFF"/>
          <w:spacing w:val="-2000"/>
          <w:w w:val="1"/>
          <w:sz w:val="2"/>
          <w:highlight w:val="white"/>
        </w:rPr>
        <w:instrText xml:space="preserve"> eq они факторов for </w:instrText>
      </w:r>
      <w:r w:rsidRPr="00461B4D">
        <w:rPr>
          <w:highlight w:val="white"/>
        </w:rPr>
        <w:instrText>энергосбережение</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и повышение энергетической </w:t>
      </w:r>
      <w:r w:rsidR="00E27A69">
        <w:rPr>
          <w:color w:val="FFFFFF"/>
          <w:spacing w:val="-2000"/>
          <w:w w:val="1"/>
          <w:sz w:val="2"/>
        </w:rPr>
        <w:fldChar w:fldCharType="begin"/>
      </w:r>
      <w:r w:rsidR="00461B4D" w:rsidRPr="00461B4D">
        <w:rPr>
          <w:color w:val="FFFFFF"/>
          <w:spacing w:val="-2000"/>
          <w:w w:val="1"/>
          <w:sz w:val="2"/>
          <w:highlight w:val="white"/>
        </w:rPr>
        <w:instrText xml:space="preserve"> eq and балл уровне </w:instrText>
      </w:r>
      <w:r w:rsidRPr="00461B4D">
        <w:rPr>
          <w:highlight w:val="white"/>
        </w:rPr>
        <w:instrText>эффективности</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w:t>
      </w:r>
    </w:p>
    <w:p w:rsidR="009F1AAB" w:rsidRDefault="009F1AAB" w:rsidP="009F1AAB">
      <w:pPr>
        <w:ind w:firstLine="709"/>
        <w:contextualSpacing/>
        <w:jc w:val="both"/>
      </w:pPr>
      <w:r w:rsidRPr="009F1AAB">
        <w:t xml:space="preserve">Оценка проводится </w:t>
      </w:r>
      <w:r w:rsidR="00E27A69">
        <w:rPr>
          <w:color w:val="FFFFFF"/>
          <w:spacing w:val="-2000"/>
          <w:w w:val="1"/>
          <w:sz w:val="2"/>
        </w:rPr>
        <w:fldChar w:fldCharType="begin"/>
      </w:r>
      <w:r w:rsidR="00461B4D" w:rsidRPr="00461B4D">
        <w:rPr>
          <w:color w:val="FFFFFF"/>
          <w:spacing w:val="-2000"/>
          <w:w w:val="1"/>
          <w:sz w:val="2"/>
          <w:highlight w:val="white"/>
        </w:rPr>
        <w:instrText xml:space="preserve"> eq обратных блоку предприятий </w:instrText>
      </w:r>
      <w:r w:rsidRPr="00461B4D">
        <w:rPr>
          <w:highlight w:val="white"/>
        </w:rPr>
        <w:instrText>за</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три года. </w:t>
      </w:r>
      <w:r w:rsidR="00E27A69">
        <w:rPr>
          <w:color w:val="FFFFFF"/>
          <w:spacing w:val="-2000"/>
          <w:w w:val="1"/>
          <w:sz w:val="2"/>
        </w:rPr>
        <w:fldChar w:fldCharType="begin"/>
      </w:r>
      <w:r w:rsidR="00461B4D" w:rsidRPr="00461B4D">
        <w:rPr>
          <w:color w:val="FFFFFF"/>
          <w:spacing w:val="-2000"/>
          <w:w w:val="1"/>
          <w:sz w:val="2"/>
          <w:highlight w:val="white"/>
        </w:rPr>
        <w:instrText xml:space="preserve"> eq занимает организация features </w:instrText>
      </w:r>
      <w:r w:rsidRPr="00461B4D">
        <w:rPr>
          <w:highlight w:val="white"/>
        </w:rPr>
        <w:instrText>Для</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оценки введем </w:t>
      </w:r>
      <w:r w:rsidR="00E27A69">
        <w:rPr>
          <w:color w:val="FFFFFF"/>
          <w:spacing w:val="-2000"/>
          <w:w w:val="1"/>
          <w:sz w:val="2"/>
        </w:rPr>
        <w:fldChar w:fldCharType="begin"/>
      </w:r>
      <w:r w:rsidR="00461B4D" w:rsidRPr="00461B4D">
        <w:rPr>
          <w:color w:val="FFFFFF"/>
          <w:spacing w:val="-2000"/>
          <w:w w:val="1"/>
          <w:sz w:val="2"/>
          <w:highlight w:val="white"/>
        </w:rPr>
        <w:instrText xml:space="preserve"> eq выявлено оценке экономической </w:instrText>
      </w:r>
      <w:r w:rsidRPr="00461B4D">
        <w:rPr>
          <w:highlight w:val="white"/>
        </w:rPr>
        <w:instrText>свое</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понятие эффективности, </w:t>
      </w:r>
      <w:r w:rsidR="00E27A69">
        <w:rPr>
          <w:color w:val="FFFFFF"/>
          <w:spacing w:val="-2000"/>
          <w:w w:val="1"/>
          <w:sz w:val="2"/>
        </w:rPr>
        <w:fldChar w:fldCharType="begin"/>
      </w:r>
      <w:r w:rsidR="00461B4D" w:rsidRPr="00461B4D">
        <w:rPr>
          <w:color w:val="FFFFFF"/>
          <w:spacing w:val="-2000"/>
          <w:w w:val="1"/>
          <w:sz w:val="2"/>
          <w:highlight w:val="white"/>
        </w:rPr>
        <w:instrText xml:space="preserve"> eq нет территории режим </w:instrText>
      </w:r>
      <w:r w:rsidRPr="00461B4D">
        <w:rPr>
          <w:highlight w:val="white"/>
        </w:rPr>
        <w:instrText>то</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есть если </w:t>
      </w:r>
      <w:r w:rsidR="00E27A69">
        <w:rPr>
          <w:color w:val="FFFFFF"/>
          <w:spacing w:val="-2000"/>
          <w:w w:val="1"/>
          <w:sz w:val="2"/>
        </w:rPr>
        <w:fldChar w:fldCharType="begin"/>
      </w:r>
      <w:r w:rsidR="00461B4D" w:rsidRPr="00461B4D">
        <w:rPr>
          <w:color w:val="FFFFFF"/>
          <w:spacing w:val="-2000"/>
          <w:w w:val="1"/>
          <w:sz w:val="2"/>
          <w:highlight w:val="white"/>
        </w:rPr>
        <w:instrText xml:space="preserve"> eq которые до они </w:instrText>
      </w:r>
      <w:r w:rsidRPr="00461B4D">
        <w:rPr>
          <w:highlight w:val="white"/>
        </w:rPr>
        <w:instrText>темп</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роста положительный и </w:t>
      </w:r>
      <w:r w:rsidR="00E27A69">
        <w:rPr>
          <w:color w:val="FFFFFF"/>
          <w:spacing w:val="-2000"/>
          <w:w w:val="1"/>
          <w:sz w:val="2"/>
        </w:rPr>
        <w:fldChar w:fldCharType="begin"/>
      </w:r>
      <w:r w:rsidR="00461B4D" w:rsidRPr="00461B4D">
        <w:rPr>
          <w:color w:val="FFFFFF"/>
          <w:spacing w:val="-2000"/>
          <w:w w:val="1"/>
          <w:sz w:val="2"/>
          <w:highlight w:val="white"/>
        </w:rPr>
        <w:instrText xml:space="preserve"> eq балл что за </w:instrText>
      </w:r>
      <w:r w:rsidRPr="00461B4D">
        <w:rPr>
          <w:highlight w:val="white"/>
        </w:rPr>
        <w:instrText>более</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100%, ставим «1», если </w:t>
      </w:r>
      <w:r w:rsidR="00E27A69">
        <w:rPr>
          <w:color w:val="FFFFFF"/>
          <w:spacing w:val="-2000"/>
          <w:w w:val="1"/>
          <w:sz w:val="2"/>
        </w:rPr>
        <w:fldChar w:fldCharType="begin"/>
      </w:r>
      <w:r w:rsidR="00461B4D" w:rsidRPr="00461B4D">
        <w:rPr>
          <w:color w:val="FFFFFF"/>
          <w:spacing w:val="-2000"/>
          <w:w w:val="1"/>
          <w:sz w:val="2"/>
          <w:highlight w:val="white"/>
        </w:rPr>
        <w:instrText xml:space="preserve"> eq business анализа населения </w:instrText>
      </w:r>
      <w:r w:rsidRPr="00461B4D">
        <w:rPr>
          <w:highlight w:val="white"/>
        </w:rPr>
        <w:instrText>отрицательный</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 «-1», если изменений </w:t>
      </w:r>
      <w:r w:rsidR="00E27A69">
        <w:rPr>
          <w:color w:val="FFFFFF"/>
          <w:spacing w:val="-2000"/>
          <w:w w:val="1"/>
          <w:sz w:val="2"/>
        </w:rPr>
        <w:fldChar w:fldCharType="begin"/>
      </w:r>
      <w:r w:rsidR="00461B4D" w:rsidRPr="00461B4D">
        <w:rPr>
          <w:color w:val="FFFFFF"/>
          <w:spacing w:val="-2000"/>
          <w:w w:val="1"/>
          <w:sz w:val="2"/>
          <w:highlight w:val="white"/>
        </w:rPr>
        <w:instrText xml:space="preserve"> eq во эффективность teacode </w:instrText>
      </w:r>
      <w:r w:rsidRPr="00461B4D">
        <w:rPr>
          <w:highlight w:val="white"/>
        </w:rPr>
        <w:instrText>нет</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w:t>
      </w:r>
      <w:r w:rsidRPr="009F1AAB">
        <w:sym w:font="Symbol" w:char="F02D"/>
      </w:r>
      <w:r w:rsidRPr="009F1AAB">
        <w:t xml:space="preserve"> «0», также «1» ставим </w:t>
      </w:r>
      <w:r w:rsidR="00E27A69">
        <w:rPr>
          <w:color w:val="FFFFFF"/>
          <w:spacing w:val="-2000"/>
          <w:w w:val="1"/>
          <w:sz w:val="2"/>
        </w:rPr>
        <w:fldChar w:fldCharType="begin"/>
      </w:r>
      <w:r w:rsidR="00461B4D" w:rsidRPr="00461B4D">
        <w:rPr>
          <w:color w:val="FFFFFF"/>
          <w:spacing w:val="-2000"/>
          <w:w w:val="1"/>
          <w:sz w:val="2"/>
          <w:highlight w:val="white"/>
        </w:rPr>
        <w:instrText xml:space="preserve"> eq activities анализа экономическим </w:instrText>
      </w:r>
      <w:r w:rsidRPr="00461B4D">
        <w:rPr>
          <w:highlight w:val="white"/>
        </w:rPr>
        <w:instrText>если</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достигнут целевой </w:t>
      </w:r>
      <w:r w:rsidR="00E27A69">
        <w:rPr>
          <w:color w:val="FFFFFF"/>
          <w:spacing w:val="-2000"/>
          <w:w w:val="1"/>
          <w:sz w:val="2"/>
        </w:rPr>
        <w:fldChar w:fldCharType="begin"/>
      </w:r>
      <w:r w:rsidR="00461B4D" w:rsidRPr="00461B4D">
        <w:rPr>
          <w:color w:val="FFFFFF"/>
          <w:spacing w:val="-2000"/>
          <w:w w:val="1"/>
          <w:sz w:val="2"/>
          <w:highlight w:val="white"/>
        </w:rPr>
        <w:instrText xml:space="preserve"> eq several жилищное the </w:instrText>
      </w:r>
      <w:r w:rsidRPr="00461B4D">
        <w:rPr>
          <w:highlight w:val="white"/>
        </w:rPr>
        <w:instrText>показатель</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В результате, если </w:t>
      </w:r>
      <w:r w:rsidR="00E27A69">
        <w:rPr>
          <w:color w:val="FFFFFF"/>
          <w:spacing w:val="-2000"/>
          <w:w w:val="1"/>
          <w:sz w:val="2"/>
        </w:rPr>
        <w:fldChar w:fldCharType="begin"/>
      </w:r>
      <w:r w:rsidR="00461B4D" w:rsidRPr="00461B4D">
        <w:rPr>
          <w:color w:val="FFFFFF"/>
          <w:spacing w:val="-2000"/>
          <w:w w:val="1"/>
          <w:sz w:val="2"/>
          <w:highlight w:val="white"/>
        </w:rPr>
        <w:instrText xml:space="preserve"> eq обрабатывающих представлен анализ </w:instrText>
      </w:r>
      <w:r w:rsidRPr="00461B4D">
        <w:rPr>
          <w:highlight w:val="white"/>
        </w:rPr>
        <w:instrText>суммарный</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балл положителен, </w:t>
      </w:r>
      <w:r w:rsidR="00E27A69">
        <w:rPr>
          <w:color w:val="FFFFFF"/>
          <w:spacing w:val="-2000"/>
          <w:w w:val="1"/>
          <w:sz w:val="2"/>
        </w:rPr>
        <w:fldChar w:fldCharType="begin"/>
      </w:r>
      <w:r w:rsidR="00461B4D" w:rsidRPr="00461B4D">
        <w:rPr>
          <w:color w:val="FFFFFF"/>
          <w:spacing w:val="-2000"/>
          <w:w w:val="1"/>
          <w:sz w:val="2"/>
          <w:highlight w:val="white"/>
        </w:rPr>
        <w:instrText xml:space="preserve"> eq распределяется main культура </w:instrText>
      </w:r>
      <w:r w:rsidRPr="00461B4D">
        <w:rPr>
          <w:highlight w:val="white"/>
        </w:rPr>
        <w:instrText>значит</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деятельность органов </w:t>
      </w:r>
      <w:r w:rsidR="00E27A69">
        <w:rPr>
          <w:color w:val="FFFFFF"/>
          <w:spacing w:val="-2000"/>
          <w:w w:val="1"/>
          <w:sz w:val="2"/>
        </w:rPr>
        <w:fldChar w:fldCharType="begin"/>
      </w:r>
      <w:r w:rsidR="00461B4D" w:rsidRPr="00461B4D">
        <w:rPr>
          <w:color w:val="FFFFFF"/>
          <w:spacing w:val="-2000"/>
          <w:w w:val="1"/>
          <w:sz w:val="2"/>
          <w:highlight w:val="white"/>
        </w:rPr>
        <w:instrText xml:space="preserve"> eq транспортом представлен расходы </w:instrText>
      </w:r>
      <w:r w:rsidRPr="00461B4D">
        <w:rPr>
          <w:highlight w:val="white"/>
        </w:rPr>
        <w:instrText>власти</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эффективна, если </w:t>
      </w:r>
      <w:r w:rsidR="00E27A69">
        <w:rPr>
          <w:color w:val="FFFFFF"/>
          <w:spacing w:val="-2000"/>
          <w:w w:val="1"/>
          <w:sz w:val="2"/>
        </w:rPr>
        <w:fldChar w:fldCharType="begin"/>
      </w:r>
      <w:r w:rsidR="00461B4D" w:rsidRPr="00461B4D">
        <w:rPr>
          <w:color w:val="FFFFFF"/>
          <w:spacing w:val="-2000"/>
          <w:w w:val="1"/>
          <w:sz w:val="2"/>
          <w:highlight w:val="white"/>
        </w:rPr>
        <w:instrText xml:space="preserve"> eq есть половины такие </w:instrText>
      </w:r>
      <w:r w:rsidRPr="00461B4D">
        <w:rPr>
          <w:highlight w:val="white"/>
        </w:rPr>
        <w:instrText>отрицателен</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w:t>
      </w:r>
      <w:r w:rsidRPr="009F1AAB">
        <w:sym w:font="Symbol" w:char="F02D"/>
      </w:r>
      <w:r w:rsidRPr="009F1AAB">
        <w:t xml:space="preserve"> неэффективна. В обратных </w:t>
      </w:r>
      <w:r w:rsidR="00E27A69">
        <w:rPr>
          <w:color w:val="FFFFFF"/>
          <w:spacing w:val="-2000"/>
          <w:w w:val="1"/>
          <w:sz w:val="2"/>
        </w:rPr>
        <w:fldChar w:fldCharType="begin"/>
      </w:r>
      <w:r w:rsidR="00461B4D" w:rsidRPr="00461B4D">
        <w:rPr>
          <w:color w:val="FFFFFF"/>
          <w:spacing w:val="-2000"/>
          <w:w w:val="1"/>
          <w:sz w:val="2"/>
          <w:highlight w:val="white"/>
        </w:rPr>
        <w:instrText xml:space="preserve"> eq местного уфа authorities </w:instrText>
      </w:r>
      <w:r w:rsidRPr="00461B4D">
        <w:rPr>
          <w:highlight w:val="white"/>
        </w:rPr>
        <w:instrText>показателях</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обратный порядок </w:t>
      </w:r>
      <w:r w:rsidR="00E27A69">
        <w:rPr>
          <w:color w:val="FFFFFF"/>
          <w:spacing w:val="-2000"/>
          <w:w w:val="1"/>
          <w:sz w:val="2"/>
        </w:rPr>
        <w:fldChar w:fldCharType="begin"/>
      </w:r>
      <w:r w:rsidR="00461B4D" w:rsidRPr="00461B4D">
        <w:rPr>
          <w:color w:val="FFFFFF"/>
          <w:spacing w:val="-2000"/>
          <w:w w:val="1"/>
          <w:sz w:val="2"/>
          <w:highlight w:val="white"/>
        </w:rPr>
        <w:instrText xml:space="preserve"> eq физическая анализа отрицательной </w:instrText>
      </w:r>
      <w:r w:rsidRPr="00461B4D">
        <w:rPr>
          <w:highlight w:val="white"/>
        </w:rPr>
        <w:instrText>проставления</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баллов (таблица </w:t>
      </w:r>
      <w:r>
        <w:t>1</w:t>
      </w:r>
      <w:r w:rsidRPr="009F1AAB">
        <w:t xml:space="preserve">). </w:t>
      </w:r>
      <w:r w:rsidR="00E27A69">
        <w:rPr>
          <w:color w:val="FFFFFF"/>
          <w:spacing w:val="-2000"/>
          <w:w w:val="1"/>
          <w:sz w:val="2"/>
        </w:rPr>
        <w:fldChar w:fldCharType="begin"/>
      </w:r>
      <w:r w:rsidR="00461B4D" w:rsidRPr="00461B4D">
        <w:rPr>
          <w:color w:val="FFFFFF"/>
          <w:spacing w:val="-2000"/>
          <w:w w:val="1"/>
          <w:sz w:val="2"/>
          <w:highlight w:val="white"/>
        </w:rPr>
        <w:instrText xml:space="preserve"> eq общества совокупный электронный </w:instrText>
      </w:r>
      <w:r w:rsidRPr="00461B4D">
        <w:rPr>
          <w:highlight w:val="white"/>
        </w:rPr>
        <w:instrText>Список</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показателей представлен в </w:t>
      </w:r>
      <w:r w:rsidR="00E27A69">
        <w:rPr>
          <w:color w:val="FFFFFF"/>
          <w:spacing w:val="-2000"/>
          <w:w w:val="1"/>
          <w:sz w:val="2"/>
        </w:rPr>
        <w:fldChar w:fldCharType="begin"/>
      </w:r>
      <w:r w:rsidR="00461B4D" w:rsidRPr="00461B4D">
        <w:rPr>
          <w:color w:val="FFFFFF"/>
          <w:spacing w:val="-2000"/>
          <w:w w:val="1"/>
          <w:sz w:val="2"/>
          <w:highlight w:val="white"/>
        </w:rPr>
        <w:instrText xml:space="preserve"> eq производства университет недвижимым </w:instrText>
      </w:r>
      <w:r w:rsidRPr="00461B4D">
        <w:rPr>
          <w:highlight w:val="white"/>
        </w:rPr>
        <w:instrText>Постановлении</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 4971 от </w:t>
      </w:r>
      <w:r>
        <w:t>5 сентября 2013 г</w:t>
      </w:r>
      <w:r w:rsidRPr="009F1AAB">
        <w:t>.</w:t>
      </w:r>
    </w:p>
    <w:p w:rsidR="003F2F73" w:rsidRDefault="003F2F73" w:rsidP="009F1AAB">
      <w:pPr>
        <w:ind w:firstLine="709"/>
        <w:contextualSpacing/>
        <w:jc w:val="both"/>
      </w:pPr>
    </w:p>
    <w:p w:rsidR="009F1AAB" w:rsidRDefault="00E27A69" w:rsidP="009F1AAB">
      <w:pPr>
        <w:contextualSpacing/>
        <w:jc w:val="center"/>
      </w:pPr>
      <w:r>
        <w:rPr>
          <w:color w:val="FFFFFF"/>
          <w:spacing w:val="-2000"/>
          <w:w w:val="1"/>
          <w:sz w:val="2"/>
        </w:rPr>
        <w:fldChar w:fldCharType="begin"/>
      </w:r>
      <w:r w:rsidR="00461B4D" w:rsidRPr="00461B4D">
        <w:rPr>
          <w:color w:val="FFFFFF"/>
          <w:spacing w:val="-2000"/>
          <w:w w:val="1"/>
          <w:sz w:val="2"/>
          <w:highlight w:val="white"/>
        </w:rPr>
        <w:instrText xml:space="preserve"> eq насыщению индекс udc </w:instrText>
      </w:r>
      <w:r w:rsidR="009F1AAB" w:rsidRPr="00461B4D">
        <w:rPr>
          <w:highlight w:val="white"/>
        </w:rPr>
        <w:instrText>Таблица</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w:t>
      </w:r>
      <w:r w:rsidR="009F1AAB">
        <w:t>1</w:t>
      </w:r>
      <w:r w:rsidR="009F1AAB" w:rsidRPr="009F1AAB">
        <w:t xml:space="preserve"> </w:t>
      </w:r>
      <w:r w:rsidR="009F1AAB" w:rsidRPr="009F1AAB">
        <w:sym w:font="Symbol" w:char="F02D"/>
      </w:r>
      <w:r w:rsidR="009F1AAB" w:rsidRPr="009F1AAB">
        <w:t xml:space="preserve"> Значения показателей </w:t>
      </w:r>
      <w:r>
        <w:rPr>
          <w:color w:val="FFFFFF"/>
          <w:spacing w:val="-2000"/>
          <w:w w:val="1"/>
          <w:sz w:val="2"/>
        </w:rPr>
        <w:fldChar w:fldCharType="begin"/>
      </w:r>
      <w:r w:rsidR="00461B4D" w:rsidRPr="00461B4D">
        <w:rPr>
          <w:color w:val="FFFFFF"/>
          <w:spacing w:val="-2000"/>
          <w:w w:val="1"/>
          <w:sz w:val="2"/>
          <w:highlight w:val="white"/>
        </w:rPr>
        <w:instrText xml:space="preserve"> eq общего более налоговых </w:instrText>
      </w:r>
      <w:r w:rsidR="009F1AAB" w:rsidRPr="00461B4D">
        <w:rPr>
          <w:highlight w:val="white"/>
        </w:rPr>
        <w:instrText>оценки</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эффективности органов </w:t>
      </w:r>
      <w:r>
        <w:rPr>
          <w:color w:val="FFFFFF"/>
          <w:spacing w:val="-2000"/>
          <w:w w:val="1"/>
          <w:sz w:val="2"/>
        </w:rPr>
        <w:fldChar w:fldCharType="begin"/>
      </w:r>
      <w:r w:rsidR="00461B4D" w:rsidRPr="00461B4D">
        <w:rPr>
          <w:color w:val="FFFFFF"/>
          <w:spacing w:val="-2000"/>
          <w:w w:val="1"/>
          <w:sz w:val="2"/>
          <w:highlight w:val="white"/>
        </w:rPr>
        <w:instrText xml:space="preserve"> eq муниципального этому электронный </w:instrText>
      </w:r>
      <w:r w:rsidR="009F1AAB" w:rsidRPr="00461B4D">
        <w:rPr>
          <w:highlight w:val="white"/>
        </w:rPr>
        <w:instrText>местного</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самоуправления в г. Уфа </w:t>
      </w:r>
      <w:r>
        <w:rPr>
          <w:color w:val="FFFFFF"/>
          <w:spacing w:val="-2000"/>
          <w:w w:val="1"/>
          <w:sz w:val="2"/>
        </w:rPr>
        <w:fldChar w:fldCharType="begin"/>
      </w:r>
      <w:r w:rsidR="00461B4D" w:rsidRPr="00461B4D">
        <w:rPr>
          <w:color w:val="FFFFFF"/>
          <w:spacing w:val="-2000"/>
          <w:w w:val="1"/>
          <w:sz w:val="2"/>
          <w:highlight w:val="white"/>
        </w:rPr>
        <w:instrText xml:space="preserve"> eq неэффективна анализа таблица </w:instrText>
      </w:r>
      <w:r w:rsidR="009F1AAB" w:rsidRPr="00461B4D">
        <w:rPr>
          <w:highlight w:val="white"/>
        </w:rPr>
        <w:instrText>за</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2016 г.*</w:t>
      </w:r>
    </w:p>
    <w:p w:rsidR="009F1AAB" w:rsidRPr="009F1AAB" w:rsidRDefault="009F1AAB" w:rsidP="009F1AAB">
      <w:pPr>
        <w:contextualSpacing/>
        <w:rPr>
          <w:color w:val="FF0000"/>
        </w:rPr>
      </w:pPr>
    </w:p>
    <w:tbl>
      <w:tblPr>
        <w:tblStyle w:val="a3"/>
        <w:tblW w:w="5000" w:type="pct"/>
        <w:tblLayout w:type="fixed"/>
        <w:tblCellMar>
          <w:left w:w="57" w:type="dxa"/>
          <w:right w:w="57" w:type="dxa"/>
        </w:tblCellMar>
        <w:tblLook w:val="04A0"/>
      </w:tblPr>
      <w:tblGrid>
        <w:gridCol w:w="4593"/>
        <w:gridCol w:w="710"/>
        <w:gridCol w:w="708"/>
        <w:gridCol w:w="710"/>
        <w:gridCol w:w="708"/>
        <w:gridCol w:w="706"/>
        <w:gridCol w:w="686"/>
        <w:gridCol w:w="648"/>
      </w:tblGrid>
      <w:tr w:rsidR="00E50659" w:rsidRPr="009F1AAB" w:rsidTr="00E50659">
        <w:trPr>
          <w:trHeight w:val="20"/>
        </w:trPr>
        <w:tc>
          <w:tcPr>
            <w:tcW w:w="2425" w:type="pct"/>
            <w:hideMark/>
          </w:tcPr>
          <w:p w:rsidR="009F1AAB" w:rsidRPr="001311E6" w:rsidRDefault="009F1AAB" w:rsidP="00E50659">
            <w:pPr>
              <w:ind w:firstLine="0"/>
              <w:contextualSpacing/>
              <w:jc w:val="center"/>
              <w:rPr>
                <w:color w:val="000000" w:themeColor="text1"/>
                <w:sz w:val="20"/>
                <w:szCs w:val="20"/>
              </w:rPr>
            </w:pPr>
            <w:r w:rsidRPr="001311E6">
              <w:rPr>
                <w:color w:val="000000" w:themeColor="text1"/>
                <w:sz w:val="20"/>
                <w:szCs w:val="20"/>
              </w:rPr>
              <w:t>Показатели</w:t>
            </w:r>
          </w:p>
        </w:tc>
        <w:tc>
          <w:tcPr>
            <w:tcW w:w="375"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2014</w:t>
            </w:r>
          </w:p>
        </w:tc>
        <w:tc>
          <w:tcPr>
            <w:tcW w:w="374"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2015</w:t>
            </w:r>
          </w:p>
        </w:tc>
        <w:tc>
          <w:tcPr>
            <w:tcW w:w="375"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2016</w:t>
            </w:r>
          </w:p>
        </w:tc>
        <w:tc>
          <w:tcPr>
            <w:tcW w:w="374"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Темп роста (2015/</w:t>
            </w:r>
            <w:r w:rsidR="00E50659">
              <w:rPr>
                <w:color w:val="000000"/>
                <w:sz w:val="20"/>
                <w:szCs w:val="20"/>
                <w:lang w:val="en-US"/>
              </w:rPr>
              <w:t xml:space="preserve"> </w:t>
            </w:r>
            <w:r w:rsidRPr="009F1AAB">
              <w:rPr>
                <w:color w:val="000000"/>
                <w:sz w:val="20"/>
                <w:szCs w:val="20"/>
              </w:rPr>
              <w:t>2014)</w:t>
            </w:r>
          </w:p>
        </w:tc>
        <w:tc>
          <w:tcPr>
            <w:tcW w:w="373" w:type="pct"/>
          </w:tcPr>
          <w:p w:rsidR="009F1AAB" w:rsidRPr="009F1AAB" w:rsidRDefault="009F1AAB" w:rsidP="00E50659">
            <w:pPr>
              <w:ind w:firstLine="0"/>
              <w:contextualSpacing/>
              <w:jc w:val="center"/>
              <w:rPr>
                <w:color w:val="000000"/>
                <w:sz w:val="20"/>
                <w:szCs w:val="20"/>
              </w:rPr>
            </w:pPr>
            <w:r w:rsidRPr="009F1AAB">
              <w:rPr>
                <w:color w:val="000000"/>
                <w:sz w:val="20"/>
                <w:szCs w:val="20"/>
              </w:rPr>
              <w:t>Темп роста (2016/</w:t>
            </w:r>
            <w:r w:rsidR="00E50659">
              <w:rPr>
                <w:color w:val="000000"/>
                <w:sz w:val="20"/>
                <w:szCs w:val="20"/>
                <w:lang w:val="en-US"/>
              </w:rPr>
              <w:t xml:space="preserve"> </w:t>
            </w:r>
            <w:r w:rsidRPr="009F1AAB">
              <w:rPr>
                <w:color w:val="000000"/>
                <w:sz w:val="20"/>
                <w:szCs w:val="20"/>
              </w:rPr>
              <w:t>2015)</w:t>
            </w:r>
          </w:p>
        </w:tc>
        <w:tc>
          <w:tcPr>
            <w:tcW w:w="362" w:type="pct"/>
            <w:noWrap/>
            <w:hideMark/>
          </w:tcPr>
          <w:p w:rsidR="009F1AAB" w:rsidRPr="009F1AAB" w:rsidRDefault="009F1AAB" w:rsidP="00E50659">
            <w:pPr>
              <w:ind w:firstLine="0"/>
              <w:contextualSpacing/>
              <w:jc w:val="center"/>
              <w:rPr>
                <w:color w:val="000000"/>
                <w:sz w:val="20"/>
                <w:szCs w:val="20"/>
              </w:rPr>
            </w:pPr>
            <w:r w:rsidRPr="009F1AAB">
              <w:rPr>
                <w:color w:val="000000"/>
                <w:sz w:val="20"/>
                <w:szCs w:val="20"/>
              </w:rPr>
              <w:t>Балл</w:t>
            </w:r>
          </w:p>
          <w:p w:rsidR="009F1AAB" w:rsidRPr="009F1AAB" w:rsidRDefault="009F1AAB" w:rsidP="00E50659">
            <w:pPr>
              <w:ind w:firstLine="0"/>
              <w:contextualSpacing/>
              <w:jc w:val="center"/>
              <w:rPr>
                <w:color w:val="000000"/>
                <w:sz w:val="20"/>
                <w:szCs w:val="20"/>
              </w:rPr>
            </w:pPr>
            <w:r w:rsidRPr="009F1AAB">
              <w:rPr>
                <w:color w:val="000000"/>
                <w:sz w:val="20"/>
                <w:szCs w:val="20"/>
              </w:rPr>
              <w:t>2015г.</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Балл</w:t>
            </w:r>
          </w:p>
          <w:p w:rsidR="009F1AAB" w:rsidRPr="009F1AAB" w:rsidRDefault="009F1AAB" w:rsidP="00E50659">
            <w:pPr>
              <w:ind w:firstLine="0"/>
              <w:contextualSpacing/>
              <w:jc w:val="center"/>
              <w:rPr>
                <w:color w:val="000000"/>
                <w:sz w:val="20"/>
                <w:szCs w:val="20"/>
              </w:rPr>
            </w:pPr>
            <w:r w:rsidRPr="009F1AAB">
              <w:rPr>
                <w:color w:val="000000"/>
                <w:sz w:val="20"/>
                <w:szCs w:val="20"/>
              </w:rPr>
              <w:t>2016г.</w:t>
            </w:r>
          </w:p>
        </w:tc>
      </w:tr>
      <w:tr w:rsidR="00E50659" w:rsidRPr="009F1AAB" w:rsidTr="00E50659">
        <w:trPr>
          <w:trHeight w:val="98"/>
        </w:trPr>
        <w:tc>
          <w:tcPr>
            <w:tcW w:w="2425" w:type="pct"/>
            <w:hideMark/>
          </w:tcPr>
          <w:p w:rsidR="009F1AAB" w:rsidRPr="001311E6" w:rsidRDefault="001311E6" w:rsidP="00E50659">
            <w:pPr>
              <w:ind w:firstLine="0"/>
              <w:contextualSpacing/>
              <w:jc w:val="center"/>
              <w:rPr>
                <w:color w:val="000000" w:themeColor="text1"/>
                <w:sz w:val="20"/>
                <w:szCs w:val="20"/>
              </w:rPr>
            </w:pPr>
            <w:r w:rsidRPr="001311E6">
              <w:rPr>
                <w:color w:val="000000" w:themeColor="text1"/>
                <w:sz w:val="20"/>
                <w:szCs w:val="20"/>
              </w:rPr>
              <w:t>Число субъектов малого и среднего предпринимательства в расчете на 10 тыс. чел. населения</w:t>
            </w:r>
          </w:p>
        </w:tc>
        <w:tc>
          <w:tcPr>
            <w:tcW w:w="375" w:type="pct"/>
            <w:hideMark/>
          </w:tcPr>
          <w:p w:rsidR="009F1AAB" w:rsidRPr="009F1AAB" w:rsidRDefault="009F1AAB" w:rsidP="00E50659">
            <w:pPr>
              <w:ind w:firstLine="0"/>
              <w:contextualSpacing/>
              <w:jc w:val="left"/>
              <w:rPr>
                <w:color w:val="000000"/>
                <w:sz w:val="20"/>
                <w:szCs w:val="20"/>
              </w:rPr>
            </w:pPr>
            <w:r w:rsidRPr="009F1AAB">
              <w:rPr>
                <w:color w:val="000000"/>
                <w:sz w:val="20"/>
                <w:szCs w:val="20"/>
              </w:rPr>
              <w:t>468</w:t>
            </w:r>
          </w:p>
        </w:tc>
        <w:tc>
          <w:tcPr>
            <w:tcW w:w="374"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445</w:t>
            </w:r>
          </w:p>
        </w:tc>
        <w:tc>
          <w:tcPr>
            <w:tcW w:w="375"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432</w:t>
            </w:r>
          </w:p>
        </w:tc>
        <w:tc>
          <w:tcPr>
            <w:tcW w:w="374"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95,1</w:t>
            </w:r>
          </w:p>
        </w:tc>
        <w:tc>
          <w:tcPr>
            <w:tcW w:w="373" w:type="pct"/>
          </w:tcPr>
          <w:p w:rsidR="009F1AAB" w:rsidRPr="009F1AAB" w:rsidRDefault="009F1AAB" w:rsidP="00E50659">
            <w:pPr>
              <w:ind w:firstLine="0"/>
              <w:contextualSpacing/>
              <w:jc w:val="center"/>
              <w:rPr>
                <w:color w:val="000000"/>
                <w:sz w:val="20"/>
                <w:szCs w:val="20"/>
              </w:rPr>
            </w:pPr>
            <w:r w:rsidRPr="009F1AAB">
              <w:rPr>
                <w:color w:val="000000"/>
                <w:sz w:val="20"/>
                <w:szCs w:val="20"/>
              </w:rPr>
              <w:t>97,1</w:t>
            </w:r>
          </w:p>
        </w:tc>
        <w:tc>
          <w:tcPr>
            <w:tcW w:w="362" w:type="pct"/>
            <w:noWrap/>
            <w:hideMark/>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hideMark/>
          </w:tcPr>
          <w:p w:rsidR="009F1AAB" w:rsidRPr="001311E6" w:rsidRDefault="001311E6" w:rsidP="00E50659">
            <w:pPr>
              <w:ind w:firstLine="0"/>
              <w:contextualSpacing/>
              <w:jc w:val="center"/>
              <w:rPr>
                <w:color w:val="000000" w:themeColor="text1"/>
                <w:sz w:val="20"/>
                <w:szCs w:val="20"/>
              </w:rPr>
            </w:pPr>
            <w:r w:rsidRPr="001311E6">
              <w:rPr>
                <w:color w:val="000000" w:themeColor="text1"/>
                <w:sz w:val="20"/>
                <w:szCs w:val="20"/>
              </w:rPr>
              <w:t>Доля среднесписочной численности работников малых и средних предприятий</w:t>
            </w:r>
          </w:p>
        </w:tc>
        <w:tc>
          <w:tcPr>
            <w:tcW w:w="375"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37,1</w:t>
            </w:r>
          </w:p>
        </w:tc>
        <w:tc>
          <w:tcPr>
            <w:tcW w:w="374"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36,4</w:t>
            </w:r>
          </w:p>
        </w:tc>
        <w:tc>
          <w:tcPr>
            <w:tcW w:w="375"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36,2</w:t>
            </w:r>
          </w:p>
        </w:tc>
        <w:tc>
          <w:tcPr>
            <w:tcW w:w="374"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98,1</w:t>
            </w:r>
          </w:p>
        </w:tc>
        <w:tc>
          <w:tcPr>
            <w:tcW w:w="373" w:type="pct"/>
          </w:tcPr>
          <w:p w:rsidR="009F1AAB" w:rsidRPr="009F1AAB" w:rsidRDefault="009F1AAB" w:rsidP="00E50659">
            <w:pPr>
              <w:ind w:firstLine="0"/>
              <w:contextualSpacing/>
              <w:jc w:val="center"/>
              <w:rPr>
                <w:color w:val="000000"/>
                <w:sz w:val="20"/>
                <w:szCs w:val="20"/>
              </w:rPr>
            </w:pPr>
            <w:r w:rsidRPr="009F1AAB">
              <w:rPr>
                <w:color w:val="000000"/>
                <w:sz w:val="20"/>
                <w:szCs w:val="20"/>
              </w:rPr>
              <w:t>99,5</w:t>
            </w:r>
          </w:p>
        </w:tc>
        <w:tc>
          <w:tcPr>
            <w:tcW w:w="362" w:type="pct"/>
            <w:noWrap/>
            <w:hideMark/>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hideMark/>
          </w:tcPr>
          <w:p w:rsidR="009F1AAB" w:rsidRPr="001311E6" w:rsidRDefault="001311E6" w:rsidP="00E50659">
            <w:pPr>
              <w:ind w:firstLine="0"/>
              <w:contextualSpacing/>
              <w:jc w:val="center"/>
              <w:rPr>
                <w:color w:val="000000" w:themeColor="text1"/>
                <w:sz w:val="20"/>
                <w:szCs w:val="20"/>
              </w:rPr>
            </w:pPr>
            <w:r w:rsidRPr="001311E6">
              <w:rPr>
                <w:color w:val="000000" w:themeColor="text1"/>
                <w:sz w:val="20"/>
                <w:szCs w:val="20"/>
              </w:rPr>
              <w:t>Объем инвестиций в основной капитал в расчете на 1 жителя</w:t>
            </w:r>
          </w:p>
        </w:tc>
        <w:tc>
          <w:tcPr>
            <w:tcW w:w="375" w:type="pct"/>
            <w:hideMark/>
          </w:tcPr>
          <w:p w:rsidR="009F1AAB" w:rsidRPr="009F1AAB" w:rsidRDefault="009F1AAB" w:rsidP="00E50659">
            <w:pPr>
              <w:ind w:firstLine="0"/>
              <w:contextualSpacing/>
              <w:jc w:val="left"/>
              <w:rPr>
                <w:color w:val="000000"/>
                <w:sz w:val="20"/>
                <w:szCs w:val="20"/>
              </w:rPr>
            </w:pPr>
            <w:r w:rsidRPr="009F1AAB">
              <w:rPr>
                <w:color w:val="000000"/>
                <w:sz w:val="20"/>
                <w:szCs w:val="20"/>
              </w:rPr>
              <w:t>50945</w:t>
            </w:r>
          </w:p>
        </w:tc>
        <w:tc>
          <w:tcPr>
            <w:tcW w:w="374" w:type="pct"/>
            <w:hideMark/>
          </w:tcPr>
          <w:p w:rsidR="009F1AAB" w:rsidRPr="009F1AAB" w:rsidRDefault="009F1AAB" w:rsidP="00E50659">
            <w:pPr>
              <w:ind w:firstLine="0"/>
              <w:contextualSpacing/>
              <w:jc w:val="left"/>
              <w:rPr>
                <w:color w:val="000000"/>
                <w:sz w:val="20"/>
                <w:szCs w:val="20"/>
              </w:rPr>
            </w:pPr>
            <w:r w:rsidRPr="009F1AAB">
              <w:rPr>
                <w:color w:val="000000"/>
                <w:sz w:val="20"/>
                <w:szCs w:val="20"/>
              </w:rPr>
              <w:t>76061</w:t>
            </w:r>
          </w:p>
        </w:tc>
        <w:tc>
          <w:tcPr>
            <w:tcW w:w="375" w:type="pct"/>
            <w:hideMark/>
          </w:tcPr>
          <w:p w:rsidR="009F1AAB" w:rsidRPr="009F1AAB" w:rsidRDefault="009F1AAB" w:rsidP="00E50659">
            <w:pPr>
              <w:ind w:firstLine="0"/>
              <w:contextualSpacing/>
              <w:jc w:val="left"/>
              <w:rPr>
                <w:color w:val="000000"/>
                <w:sz w:val="20"/>
                <w:szCs w:val="20"/>
              </w:rPr>
            </w:pPr>
            <w:r w:rsidRPr="009F1AAB">
              <w:rPr>
                <w:color w:val="000000"/>
                <w:sz w:val="20"/>
                <w:szCs w:val="20"/>
              </w:rPr>
              <w:t>81469</w:t>
            </w:r>
          </w:p>
        </w:tc>
        <w:tc>
          <w:tcPr>
            <w:tcW w:w="374"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149,3</w:t>
            </w:r>
          </w:p>
        </w:tc>
        <w:tc>
          <w:tcPr>
            <w:tcW w:w="373" w:type="pct"/>
          </w:tcPr>
          <w:p w:rsidR="009F1AAB" w:rsidRPr="009F1AAB" w:rsidRDefault="009F1AAB" w:rsidP="00E50659">
            <w:pPr>
              <w:ind w:firstLine="0"/>
              <w:contextualSpacing/>
              <w:jc w:val="center"/>
              <w:rPr>
                <w:color w:val="000000"/>
                <w:sz w:val="20"/>
                <w:szCs w:val="20"/>
              </w:rPr>
            </w:pPr>
            <w:r w:rsidRPr="009F1AAB">
              <w:rPr>
                <w:color w:val="000000"/>
                <w:sz w:val="20"/>
                <w:szCs w:val="20"/>
              </w:rPr>
              <w:t>107,1</w:t>
            </w:r>
          </w:p>
        </w:tc>
        <w:tc>
          <w:tcPr>
            <w:tcW w:w="362" w:type="pct"/>
            <w:noWrap/>
            <w:hideMark/>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hideMark/>
          </w:tcPr>
          <w:p w:rsidR="009F1AAB" w:rsidRPr="001311E6" w:rsidRDefault="001311E6" w:rsidP="00E50659">
            <w:pPr>
              <w:ind w:firstLine="0"/>
              <w:contextualSpacing/>
              <w:jc w:val="center"/>
              <w:rPr>
                <w:color w:val="000000" w:themeColor="text1"/>
                <w:sz w:val="20"/>
                <w:szCs w:val="20"/>
              </w:rPr>
            </w:pPr>
            <w:r w:rsidRPr="001311E6">
              <w:rPr>
                <w:color w:val="000000" w:themeColor="text1"/>
                <w:sz w:val="20"/>
                <w:szCs w:val="20"/>
              </w:rPr>
              <w:t>Доля площади земельных участков, являющихся</w:t>
            </w:r>
            <w:r w:rsidR="00026D97">
              <w:rPr>
                <w:color w:val="000000" w:themeColor="text1"/>
                <w:sz w:val="20"/>
                <w:szCs w:val="20"/>
              </w:rPr>
              <w:t xml:space="preserve"> объектами налогообло</w:t>
            </w:r>
            <w:r w:rsidRPr="001311E6">
              <w:rPr>
                <w:color w:val="000000" w:themeColor="text1"/>
                <w:sz w:val="20"/>
                <w:szCs w:val="20"/>
              </w:rPr>
              <w:t xml:space="preserve">жения земельным налогом, в общей площади территории </w:t>
            </w:r>
            <w:r w:rsidR="007627BA">
              <w:rPr>
                <w:color w:val="000000" w:themeColor="text1"/>
                <w:sz w:val="20"/>
                <w:szCs w:val="20"/>
              </w:rPr>
              <w:t>городского округа</w:t>
            </w:r>
          </w:p>
        </w:tc>
        <w:tc>
          <w:tcPr>
            <w:tcW w:w="375"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64</w:t>
            </w:r>
          </w:p>
        </w:tc>
        <w:tc>
          <w:tcPr>
            <w:tcW w:w="374"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64,3</w:t>
            </w:r>
          </w:p>
        </w:tc>
        <w:tc>
          <w:tcPr>
            <w:tcW w:w="375"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58,2</w:t>
            </w:r>
          </w:p>
        </w:tc>
        <w:tc>
          <w:tcPr>
            <w:tcW w:w="374"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100,5</w:t>
            </w:r>
          </w:p>
        </w:tc>
        <w:tc>
          <w:tcPr>
            <w:tcW w:w="373" w:type="pct"/>
          </w:tcPr>
          <w:p w:rsidR="009F1AAB" w:rsidRPr="009F1AAB" w:rsidRDefault="009F1AAB" w:rsidP="00E50659">
            <w:pPr>
              <w:ind w:firstLine="0"/>
              <w:contextualSpacing/>
              <w:jc w:val="center"/>
              <w:rPr>
                <w:color w:val="000000"/>
                <w:sz w:val="20"/>
                <w:szCs w:val="20"/>
              </w:rPr>
            </w:pPr>
            <w:r w:rsidRPr="009F1AAB">
              <w:rPr>
                <w:color w:val="000000"/>
                <w:sz w:val="20"/>
                <w:szCs w:val="20"/>
              </w:rPr>
              <w:t>90,5</w:t>
            </w:r>
          </w:p>
        </w:tc>
        <w:tc>
          <w:tcPr>
            <w:tcW w:w="362" w:type="pct"/>
            <w:noWrap/>
            <w:hideMark/>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hideMark/>
          </w:tcPr>
          <w:p w:rsidR="009F1AAB" w:rsidRPr="001311E6" w:rsidRDefault="001311E6" w:rsidP="00E50659">
            <w:pPr>
              <w:ind w:firstLine="0"/>
              <w:contextualSpacing/>
              <w:jc w:val="center"/>
              <w:rPr>
                <w:color w:val="000000" w:themeColor="text1"/>
                <w:sz w:val="20"/>
                <w:szCs w:val="20"/>
              </w:rPr>
            </w:pPr>
            <w:r w:rsidRPr="001311E6">
              <w:rPr>
                <w:color w:val="000000" w:themeColor="text1"/>
                <w:sz w:val="20"/>
                <w:szCs w:val="20"/>
              </w:rPr>
              <w:t>Доля прибыльных с/</w:t>
            </w:r>
            <w:r w:rsidRPr="001311E6">
              <w:rPr>
                <w:color w:val="000000" w:themeColor="text1"/>
                <w:sz w:val="20"/>
                <w:szCs w:val="20"/>
                <w:lang w:val="en-US"/>
              </w:rPr>
              <w:t>x</w:t>
            </w:r>
            <w:r w:rsidRPr="001311E6">
              <w:rPr>
                <w:color w:val="000000" w:themeColor="text1"/>
                <w:sz w:val="20"/>
                <w:szCs w:val="20"/>
              </w:rPr>
              <w:t xml:space="preserve"> организаций в общем числе</w:t>
            </w:r>
          </w:p>
        </w:tc>
        <w:tc>
          <w:tcPr>
            <w:tcW w:w="375"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100</w:t>
            </w:r>
          </w:p>
        </w:tc>
        <w:tc>
          <w:tcPr>
            <w:tcW w:w="374"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100</w:t>
            </w:r>
          </w:p>
        </w:tc>
        <w:tc>
          <w:tcPr>
            <w:tcW w:w="375"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100</w:t>
            </w:r>
          </w:p>
        </w:tc>
        <w:tc>
          <w:tcPr>
            <w:tcW w:w="374"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100,0</w:t>
            </w:r>
          </w:p>
        </w:tc>
        <w:tc>
          <w:tcPr>
            <w:tcW w:w="373" w:type="pct"/>
          </w:tcPr>
          <w:p w:rsidR="009F1AAB" w:rsidRPr="009F1AAB" w:rsidRDefault="009F1AAB" w:rsidP="00E50659">
            <w:pPr>
              <w:ind w:firstLine="0"/>
              <w:contextualSpacing/>
              <w:jc w:val="center"/>
              <w:rPr>
                <w:color w:val="000000"/>
                <w:sz w:val="20"/>
                <w:szCs w:val="20"/>
              </w:rPr>
            </w:pPr>
            <w:r w:rsidRPr="009F1AAB">
              <w:rPr>
                <w:color w:val="000000"/>
                <w:sz w:val="20"/>
                <w:szCs w:val="20"/>
              </w:rPr>
              <w:t>100,0</w:t>
            </w:r>
          </w:p>
        </w:tc>
        <w:tc>
          <w:tcPr>
            <w:tcW w:w="362" w:type="pct"/>
            <w:noWrap/>
            <w:hideMark/>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hideMark/>
          </w:tcPr>
          <w:p w:rsidR="009F1AAB" w:rsidRPr="001311E6" w:rsidRDefault="001311E6" w:rsidP="00E50659">
            <w:pPr>
              <w:ind w:firstLine="0"/>
              <w:contextualSpacing/>
              <w:jc w:val="center"/>
              <w:rPr>
                <w:color w:val="000000" w:themeColor="text1"/>
                <w:sz w:val="20"/>
                <w:szCs w:val="20"/>
              </w:rPr>
            </w:pPr>
            <w:r w:rsidRPr="001311E6">
              <w:rPr>
                <w:color w:val="000000" w:themeColor="text1"/>
                <w:sz w:val="20"/>
                <w:szCs w:val="20"/>
              </w:rPr>
              <w:t>Доля протяженности автомобильных дорог общего пользования местного значения, не отвечающих нормативным требованиям</w:t>
            </w:r>
          </w:p>
        </w:tc>
        <w:tc>
          <w:tcPr>
            <w:tcW w:w="375"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0</w:t>
            </w:r>
          </w:p>
        </w:tc>
        <w:tc>
          <w:tcPr>
            <w:tcW w:w="374"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0</w:t>
            </w:r>
          </w:p>
        </w:tc>
        <w:tc>
          <w:tcPr>
            <w:tcW w:w="375"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0</w:t>
            </w:r>
          </w:p>
        </w:tc>
        <w:tc>
          <w:tcPr>
            <w:tcW w:w="374"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w:t>
            </w:r>
          </w:p>
        </w:tc>
        <w:tc>
          <w:tcPr>
            <w:tcW w:w="373" w:type="pct"/>
          </w:tcPr>
          <w:p w:rsidR="009F1AAB" w:rsidRPr="009F1AAB" w:rsidRDefault="009F1AAB" w:rsidP="00E50659">
            <w:pPr>
              <w:ind w:firstLine="0"/>
              <w:contextualSpacing/>
              <w:jc w:val="center"/>
              <w:rPr>
                <w:color w:val="000000"/>
                <w:sz w:val="20"/>
                <w:szCs w:val="20"/>
              </w:rPr>
            </w:pPr>
            <w:r w:rsidRPr="009F1AAB">
              <w:rPr>
                <w:color w:val="000000"/>
                <w:sz w:val="20"/>
                <w:szCs w:val="20"/>
              </w:rPr>
              <w:t>-</w:t>
            </w:r>
          </w:p>
        </w:tc>
        <w:tc>
          <w:tcPr>
            <w:tcW w:w="362" w:type="pct"/>
            <w:noWrap/>
            <w:hideMark/>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hideMark/>
          </w:tcPr>
          <w:p w:rsidR="009F1AAB" w:rsidRPr="001311E6" w:rsidRDefault="001311E6" w:rsidP="00E50659">
            <w:pPr>
              <w:ind w:firstLine="0"/>
              <w:contextualSpacing/>
              <w:jc w:val="center"/>
              <w:rPr>
                <w:color w:val="000000" w:themeColor="text1"/>
                <w:sz w:val="20"/>
                <w:szCs w:val="20"/>
              </w:rPr>
            </w:pPr>
            <w:r w:rsidRPr="001311E6">
              <w:rPr>
                <w:color w:val="000000" w:themeColor="text1"/>
                <w:sz w:val="20"/>
                <w:szCs w:val="20"/>
              </w:rPr>
              <w:t>Доля населения, проживающего в нас</w:t>
            </w:r>
            <w:r w:rsidR="00026D97">
              <w:rPr>
                <w:color w:val="000000" w:themeColor="text1"/>
                <w:sz w:val="20"/>
                <w:szCs w:val="20"/>
              </w:rPr>
              <w:t>е</w:t>
            </w:r>
            <w:r w:rsidRPr="001311E6">
              <w:rPr>
                <w:color w:val="000000" w:themeColor="text1"/>
                <w:sz w:val="20"/>
                <w:szCs w:val="20"/>
              </w:rPr>
              <w:t xml:space="preserve">ленных пунктах , не имеющих регулярного автобусного и </w:t>
            </w:r>
            <w:r w:rsidRPr="001311E6">
              <w:rPr>
                <w:color w:val="000000" w:themeColor="text1"/>
                <w:sz w:val="20"/>
                <w:szCs w:val="20"/>
              </w:rPr>
              <w:lastRenderedPageBreak/>
              <w:t xml:space="preserve">(или) ж/д сообщения с административным центром </w:t>
            </w:r>
            <w:r w:rsidR="007627BA">
              <w:rPr>
                <w:color w:val="000000" w:themeColor="text1"/>
                <w:sz w:val="20"/>
                <w:szCs w:val="20"/>
              </w:rPr>
              <w:t>городского округа</w:t>
            </w:r>
            <w:r w:rsidRPr="001311E6">
              <w:rPr>
                <w:color w:val="000000" w:themeColor="text1"/>
                <w:sz w:val="20"/>
                <w:szCs w:val="20"/>
              </w:rPr>
              <w:t xml:space="preserve">  в</w:t>
            </w:r>
            <w:r w:rsidR="00026D97">
              <w:rPr>
                <w:color w:val="000000" w:themeColor="text1"/>
                <w:sz w:val="20"/>
                <w:szCs w:val="20"/>
              </w:rPr>
              <w:t xml:space="preserve"> </w:t>
            </w:r>
            <w:r w:rsidRPr="001311E6">
              <w:rPr>
                <w:color w:val="000000" w:themeColor="text1"/>
                <w:sz w:val="20"/>
                <w:szCs w:val="20"/>
              </w:rPr>
              <w:t xml:space="preserve">общей численности населения </w:t>
            </w:r>
            <w:r w:rsidR="007627BA">
              <w:rPr>
                <w:color w:val="000000" w:themeColor="text1"/>
                <w:sz w:val="20"/>
                <w:szCs w:val="20"/>
              </w:rPr>
              <w:t>городского округа</w:t>
            </w:r>
          </w:p>
        </w:tc>
        <w:tc>
          <w:tcPr>
            <w:tcW w:w="375"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lastRenderedPageBreak/>
              <w:t>0</w:t>
            </w:r>
          </w:p>
        </w:tc>
        <w:tc>
          <w:tcPr>
            <w:tcW w:w="374"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0</w:t>
            </w:r>
          </w:p>
        </w:tc>
        <w:tc>
          <w:tcPr>
            <w:tcW w:w="375"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0</w:t>
            </w:r>
          </w:p>
        </w:tc>
        <w:tc>
          <w:tcPr>
            <w:tcW w:w="374" w:type="pct"/>
            <w:hideMark/>
          </w:tcPr>
          <w:p w:rsidR="009F1AAB" w:rsidRPr="009F1AAB" w:rsidRDefault="009F1AAB" w:rsidP="00E50659">
            <w:pPr>
              <w:ind w:firstLine="0"/>
              <w:contextualSpacing/>
              <w:jc w:val="center"/>
              <w:rPr>
                <w:color w:val="000000"/>
                <w:sz w:val="20"/>
                <w:szCs w:val="20"/>
              </w:rPr>
            </w:pPr>
            <w:r w:rsidRPr="009F1AAB">
              <w:rPr>
                <w:color w:val="000000"/>
                <w:sz w:val="20"/>
                <w:szCs w:val="20"/>
              </w:rPr>
              <w:t>-</w:t>
            </w:r>
          </w:p>
        </w:tc>
        <w:tc>
          <w:tcPr>
            <w:tcW w:w="373" w:type="pct"/>
          </w:tcPr>
          <w:p w:rsidR="009F1AAB" w:rsidRPr="009F1AAB" w:rsidRDefault="009F1AAB" w:rsidP="00E50659">
            <w:pPr>
              <w:ind w:firstLine="0"/>
              <w:contextualSpacing/>
              <w:jc w:val="center"/>
              <w:rPr>
                <w:color w:val="000000"/>
                <w:sz w:val="20"/>
                <w:szCs w:val="20"/>
              </w:rPr>
            </w:pPr>
            <w:r w:rsidRPr="009F1AAB">
              <w:rPr>
                <w:color w:val="000000"/>
                <w:sz w:val="20"/>
                <w:szCs w:val="20"/>
              </w:rPr>
              <w:t>-</w:t>
            </w:r>
          </w:p>
        </w:tc>
        <w:tc>
          <w:tcPr>
            <w:tcW w:w="362" w:type="pct"/>
            <w:noWrap/>
            <w:hideMark/>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hideMark/>
          </w:tcPr>
          <w:p w:rsidR="009F1AAB" w:rsidRPr="00026D97" w:rsidRDefault="00026D97" w:rsidP="00E50659">
            <w:pPr>
              <w:ind w:firstLine="0"/>
              <w:contextualSpacing/>
              <w:jc w:val="center"/>
              <w:rPr>
                <w:color w:val="000000" w:themeColor="text1"/>
                <w:sz w:val="20"/>
                <w:szCs w:val="20"/>
              </w:rPr>
            </w:pPr>
            <w:r>
              <w:rPr>
                <w:color w:val="000000" w:themeColor="text1"/>
                <w:sz w:val="20"/>
                <w:szCs w:val="20"/>
              </w:rPr>
              <w:lastRenderedPageBreak/>
              <w:t xml:space="preserve">Среднемесячная номинальная начисленная </w:t>
            </w:r>
            <w:proofErr w:type="spellStart"/>
            <w:r>
              <w:rPr>
                <w:color w:val="000000" w:themeColor="text1"/>
                <w:sz w:val="20"/>
                <w:szCs w:val="20"/>
              </w:rPr>
              <w:t>з</w:t>
            </w:r>
            <w:proofErr w:type="spellEnd"/>
            <w:r w:rsidRPr="00026D97">
              <w:rPr>
                <w:color w:val="000000" w:themeColor="text1"/>
                <w:sz w:val="20"/>
                <w:szCs w:val="20"/>
              </w:rPr>
              <w:t>/</w:t>
            </w:r>
            <w:proofErr w:type="spellStart"/>
            <w:r>
              <w:rPr>
                <w:color w:val="000000" w:themeColor="text1"/>
                <w:sz w:val="20"/>
                <w:szCs w:val="20"/>
              </w:rPr>
              <w:t>п</w:t>
            </w:r>
            <w:proofErr w:type="spellEnd"/>
            <w:r>
              <w:rPr>
                <w:color w:val="000000" w:themeColor="text1"/>
                <w:sz w:val="20"/>
                <w:szCs w:val="20"/>
              </w:rPr>
              <w:t xml:space="preserve"> работников :</w:t>
            </w:r>
          </w:p>
        </w:tc>
        <w:tc>
          <w:tcPr>
            <w:tcW w:w="375" w:type="pct"/>
            <w:noWrap/>
            <w:hideMark/>
          </w:tcPr>
          <w:p w:rsidR="009F1AAB" w:rsidRPr="009F1AAB" w:rsidRDefault="009F1AAB" w:rsidP="00E50659">
            <w:pPr>
              <w:ind w:firstLine="0"/>
              <w:contextualSpacing/>
              <w:jc w:val="center"/>
              <w:rPr>
                <w:color w:val="000000"/>
                <w:sz w:val="20"/>
                <w:szCs w:val="20"/>
              </w:rPr>
            </w:pPr>
            <w:r w:rsidRPr="009F1AAB">
              <w:rPr>
                <w:color w:val="000000"/>
                <w:sz w:val="20"/>
                <w:szCs w:val="20"/>
              </w:rPr>
              <w:t>4948</w:t>
            </w:r>
          </w:p>
        </w:tc>
        <w:tc>
          <w:tcPr>
            <w:tcW w:w="374" w:type="pct"/>
            <w:noWrap/>
            <w:hideMark/>
          </w:tcPr>
          <w:p w:rsidR="009F1AAB" w:rsidRPr="009F1AAB" w:rsidRDefault="009F1AAB" w:rsidP="00E50659">
            <w:pPr>
              <w:ind w:firstLine="0"/>
              <w:contextualSpacing/>
              <w:jc w:val="center"/>
              <w:rPr>
                <w:color w:val="000000"/>
                <w:sz w:val="20"/>
                <w:szCs w:val="20"/>
              </w:rPr>
            </w:pPr>
            <w:r w:rsidRPr="009F1AAB">
              <w:rPr>
                <w:color w:val="000000"/>
                <w:sz w:val="20"/>
                <w:szCs w:val="20"/>
              </w:rPr>
              <w:t>35674</w:t>
            </w:r>
          </w:p>
        </w:tc>
        <w:tc>
          <w:tcPr>
            <w:tcW w:w="375" w:type="pct"/>
            <w:noWrap/>
            <w:hideMark/>
          </w:tcPr>
          <w:p w:rsidR="009F1AAB" w:rsidRPr="009F1AAB" w:rsidRDefault="009F1AAB" w:rsidP="00E50659">
            <w:pPr>
              <w:ind w:firstLine="0"/>
              <w:contextualSpacing/>
              <w:jc w:val="center"/>
              <w:rPr>
                <w:color w:val="000000"/>
                <w:sz w:val="20"/>
                <w:szCs w:val="20"/>
              </w:rPr>
            </w:pPr>
            <w:r w:rsidRPr="009F1AAB">
              <w:rPr>
                <w:color w:val="000000"/>
                <w:sz w:val="20"/>
                <w:szCs w:val="20"/>
              </w:rPr>
              <w:t>39011</w:t>
            </w:r>
          </w:p>
        </w:tc>
        <w:tc>
          <w:tcPr>
            <w:tcW w:w="374" w:type="pct"/>
            <w:noWrap/>
            <w:hideMark/>
          </w:tcPr>
          <w:p w:rsidR="009F1AAB" w:rsidRPr="009F1AAB" w:rsidRDefault="009F1AAB" w:rsidP="00E50659">
            <w:pPr>
              <w:ind w:firstLine="0"/>
              <w:contextualSpacing/>
              <w:jc w:val="center"/>
              <w:rPr>
                <w:color w:val="000000"/>
                <w:sz w:val="20"/>
                <w:szCs w:val="20"/>
              </w:rPr>
            </w:pPr>
            <w:r w:rsidRPr="009F1AAB">
              <w:rPr>
                <w:color w:val="000000"/>
                <w:sz w:val="20"/>
                <w:szCs w:val="20"/>
              </w:rPr>
              <w:t>102,1</w:t>
            </w:r>
          </w:p>
        </w:tc>
        <w:tc>
          <w:tcPr>
            <w:tcW w:w="373" w:type="pct"/>
          </w:tcPr>
          <w:p w:rsidR="009F1AAB" w:rsidRPr="009F1AAB" w:rsidRDefault="009F1AAB" w:rsidP="00E50659">
            <w:pPr>
              <w:ind w:firstLine="0"/>
              <w:contextualSpacing/>
              <w:jc w:val="center"/>
              <w:rPr>
                <w:color w:val="000000"/>
                <w:sz w:val="20"/>
                <w:szCs w:val="20"/>
              </w:rPr>
            </w:pPr>
            <w:r w:rsidRPr="009F1AAB">
              <w:rPr>
                <w:color w:val="000000"/>
                <w:sz w:val="20"/>
                <w:szCs w:val="20"/>
              </w:rPr>
              <w:t>109,4</w:t>
            </w:r>
          </w:p>
        </w:tc>
        <w:tc>
          <w:tcPr>
            <w:tcW w:w="362" w:type="pct"/>
            <w:noWrap/>
            <w:hideMark/>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hideMark/>
          </w:tcPr>
          <w:p w:rsidR="009F1AAB" w:rsidRPr="001311E6" w:rsidRDefault="00CB1DD8" w:rsidP="00E50659">
            <w:pPr>
              <w:ind w:firstLine="0"/>
              <w:contextualSpacing/>
              <w:jc w:val="center"/>
              <w:rPr>
                <w:color w:val="000000" w:themeColor="text1"/>
                <w:sz w:val="20"/>
                <w:szCs w:val="20"/>
              </w:rPr>
            </w:pPr>
            <w:r>
              <w:rPr>
                <w:color w:val="000000" w:themeColor="text1"/>
                <w:sz w:val="20"/>
                <w:szCs w:val="20"/>
              </w:rPr>
              <w:t>Доля детей в возрасте 1-6 лет, получающих дошкольную образовательную услугу и (или) услугу по их содержанию в муниципальных образовательных учреждениях в общей численности детей в возрасте 1-6 лет</w:t>
            </w:r>
          </w:p>
        </w:tc>
        <w:tc>
          <w:tcPr>
            <w:tcW w:w="375" w:type="pct"/>
            <w:noWrap/>
            <w:hideMark/>
          </w:tcPr>
          <w:p w:rsidR="009F1AAB" w:rsidRPr="009F1AAB" w:rsidRDefault="00BF53EC" w:rsidP="00E50659">
            <w:pPr>
              <w:ind w:firstLine="0"/>
              <w:contextualSpacing/>
              <w:jc w:val="center"/>
              <w:rPr>
                <w:color w:val="000000"/>
                <w:sz w:val="20"/>
                <w:szCs w:val="20"/>
              </w:rPr>
            </w:pPr>
            <w:r>
              <w:rPr>
                <w:color w:val="000000"/>
                <w:sz w:val="20"/>
                <w:szCs w:val="20"/>
              </w:rPr>
              <w:t>67,6</w:t>
            </w:r>
          </w:p>
        </w:tc>
        <w:tc>
          <w:tcPr>
            <w:tcW w:w="374" w:type="pct"/>
            <w:noWrap/>
            <w:hideMark/>
          </w:tcPr>
          <w:p w:rsidR="009F1AAB" w:rsidRPr="009F1AAB" w:rsidRDefault="00BF53EC" w:rsidP="00E50659">
            <w:pPr>
              <w:ind w:firstLine="0"/>
              <w:contextualSpacing/>
              <w:jc w:val="center"/>
              <w:rPr>
                <w:color w:val="000000"/>
                <w:sz w:val="20"/>
                <w:szCs w:val="20"/>
              </w:rPr>
            </w:pPr>
            <w:r>
              <w:rPr>
                <w:color w:val="000000"/>
                <w:sz w:val="20"/>
                <w:szCs w:val="20"/>
              </w:rPr>
              <w:t>68,1</w:t>
            </w:r>
          </w:p>
        </w:tc>
        <w:tc>
          <w:tcPr>
            <w:tcW w:w="375" w:type="pct"/>
            <w:noWrap/>
            <w:hideMark/>
          </w:tcPr>
          <w:p w:rsidR="009F1AAB" w:rsidRPr="009F1AAB" w:rsidRDefault="00BF53EC" w:rsidP="00E50659">
            <w:pPr>
              <w:ind w:firstLine="0"/>
              <w:contextualSpacing/>
              <w:jc w:val="center"/>
              <w:rPr>
                <w:color w:val="000000"/>
                <w:sz w:val="20"/>
                <w:szCs w:val="20"/>
              </w:rPr>
            </w:pPr>
            <w:r>
              <w:rPr>
                <w:color w:val="000000"/>
                <w:sz w:val="20"/>
                <w:szCs w:val="20"/>
              </w:rPr>
              <w:t>65,8</w:t>
            </w:r>
          </w:p>
        </w:tc>
        <w:tc>
          <w:tcPr>
            <w:tcW w:w="374" w:type="pct"/>
            <w:noWrap/>
            <w:hideMark/>
          </w:tcPr>
          <w:p w:rsidR="009F1AAB" w:rsidRPr="009F1AAB" w:rsidRDefault="00BF53EC" w:rsidP="00E50659">
            <w:pPr>
              <w:ind w:firstLine="0"/>
              <w:contextualSpacing/>
              <w:jc w:val="center"/>
              <w:rPr>
                <w:color w:val="000000"/>
                <w:sz w:val="20"/>
                <w:szCs w:val="20"/>
              </w:rPr>
            </w:pPr>
            <w:r>
              <w:rPr>
                <w:color w:val="000000"/>
                <w:sz w:val="20"/>
                <w:szCs w:val="20"/>
              </w:rPr>
              <w:t>100,7</w:t>
            </w:r>
          </w:p>
        </w:tc>
        <w:tc>
          <w:tcPr>
            <w:tcW w:w="373" w:type="pct"/>
          </w:tcPr>
          <w:p w:rsidR="009F1AAB" w:rsidRPr="009F1AAB" w:rsidRDefault="00BF53EC" w:rsidP="00E50659">
            <w:pPr>
              <w:ind w:firstLine="0"/>
              <w:contextualSpacing/>
              <w:jc w:val="center"/>
              <w:rPr>
                <w:color w:val="000000"/>
                <w:sz w:val="20"/>
                <w:szCs w:val="20"/>
              </w:rPr>
            </w:pPr>
            <w:r>
              <w:rPr>
                <w:color w:val="000000"/>
                <w:sz w:val="20"/>
                <w:szCs w:val="20"/>
              </w:rPr>
              <w:t>96,6</w:t>
            </w:r>
          </w:p>
        </w:tc>
        <w:tc>
          <w:tcPr>
            <w:tcW w:w="362" w:type="pct"/>
            <w:noWrap/>
            <w:hideMark/>
          </w:tcPr>
          <w:p w:rsidR="009F1AAB" w:rsidRPr="009F1AAB" w:rsidRDefault="00BF53EC" w:rsidP="00E50659">
            <w:pPr>
              <w:ind w:firstLine="0"/>
              <w:contextualSpacing/>
              <w:jc w:val="center"/>
              <w:rPr>
                <w:color w:val="000000"/>
                <w:sz w:val="20"/>
                <w:szCs w:val="20"/>
              </w:rPr>
            </w:pPr>
            <w:r>
              <w:rPr>
                <w:color w:val="000000"/>
                <w:sz w:val="20"/>
                <w:szCs w:val="20"/>
              </w:rPr>
              <w:t>1</w:t>
            </w:r>
          </w:p>
        </w:tc>
        <w:tc>
          <w:tcPr>
            <w:tcW w:w="342" w:type="pct"/>
          </w:tcPr>
          <w:p w:rsidR="009F1AAB" w:rsidRPr="009F1AAB" w:rsidRDefault="00BF53EC" w:rsidP="00E50659">
            <w:pPr>
              <w:ind w:firstLine="0"/>
              <w:contextualSpacing/>
              <w:jc w:val="center"/>
              <w:rPr>
                <w:color w:val="000000"/>
                <w:sz w:val="20"/>
                <w:szCs w:val="20"/>
              </w:rPr>
            </w:pPr>
            <w:r>
              <w:rPr>
                <w:color w:val="000000"/>
                <w:sz w:val="20"/>
                <w:szCs w:val="20"/>
              </w:rPr>
              <w:t>-1</w:t>
            </w:r>
          </w:p>
        </w:tc>
      </w:tr>
      <w:tr w:rsidR="00E50659" w:rsidRPr="009F1AAB" w:rsidTr="00E50659">
        <w:trPr>
          <w:trHeight w:val="20"/>
        </w:trPr>
        <w:tc>
          <w:tcPr>
            <w:tcW w:w="2425" w:type="pct"/>
            <w:hideMark/>
          </w:tcPr>
          <w:p w:rsidR="009F1AAB" w:rsidRPr="001311E6" w:rsidRDefault="00CB1DD8" w:rsidP="00E50659">
            <w:pPr>
              <w:ind w:firstLine="0"/>
              <w:contextualSpacing/>
              <w:jc w:val="center"/>
              <w:rPr>
                <w:color w:val="000000" w:themeColor="text1"/>
                <w:sz w:val="20"/>
                <w:szCs w:val="20"/>
              </w:rPr>
            </w:pPr>
            <w:r>
              <w:rPr>
                <w:color w:val="000000" w:themeColor="text1"/>
                <w:sz w:val="20"/>
                <w:szCs w:val="20"/>
              </w:rPr>
              <w:t>Доля детей в возрасте 1-6 лет, состоящих на учете для определения в  муниципальные дошкольные образовательные учреждения, в общей численности детей в возрасте 1-6 лет</w:t>
            </w:r>
          </w:p>
        </w:tc>
        <w:tc>
          <w:tcPr>
            <w:tcW w:w="375" w:type="pct"/>
            <w:noWrap/>
            <w:hideMark/>
          </w:tcPr>
          <w:p w:rsidR="009F1AAB" w:rsidRPr="009F1AAB" w:rsidRDefault="009D1997" w:rsidP="00E50659">
            <w:pPr>
              <w:ind w:firstLine="0"/>
              <w:contextualSpacing/>
              <w:jc w:val="center"/>
              <w:rPr>
                <w:color w:val="000000"/>
                <w:sz w:val="20"/>
                <w:szCs w:val="20"/>
              </w:rPr>
            </w:pPr>
            <w:r>
              <w:rPr>
                <w:color w:val="000000"/>
                <w:sz w:val="20"/>
                <w:szCs w:val="20"/>
              </w:rPr>
              <w:t>30,9</w:t>
            </w:r>
          </w:p>
        </w:tc>
        <w:tc>
          <w:tcPr>
            <w:tcW w:w="374" w:type="pct"/>
            <w:noWrap/>
            <w:hideMark/>
          </w:tcPr>
          <w:p w:rsidR="009F1AAB" w:rsidRPr="009F1AAB" w:rsidRDefault="009D1997" w:rsidP="00E50659">
            <w:pPr>
              <w:ind w:firstLine="0"/>
              <w:contextualSpacing/>
              <w:jc w:val="center"/>
              <w:rPr>
                <w:color w:val="000000"/>
                <w:sz w:val="20"/>
                <w:szCs w:val="20"/>
              </w:rPr>
            </w:pPr>
            <w:r>
              <w:rPr>
                <w:color w:val="000000"/>
                <w:sz w:val="20"/>
                <w:szCs w:val="20"/>
              </w:rPr>
              <w:t>27,6</w:t>
            </w:r>
          </w:p>
        </w:tc>
        <w:tc>
          <w:tcPr>
            <w:tcW w:w="375" w:type="pct"/>
            <w:noWrap/>
            <w:hideMark/>
          </w:tcPr>
          <w:p w:rsidR="009F1AAB" w:rsidRPr="009F1AAB" w:rsidRDefault="009D1997" w:rsidP="00E50659">
            <w:pPr>
              <w:ind w:firstLine="0"/>
              <w:contextualSpacing/>
              <w:jc w:val="center"/>
              <w:rPr>
                <w:color w:val="000000"/>
                <w:sz w:val="20"/>
                <w:szCs w:val="20"/>
              </w:rPr>
            </w:pPr>
            <w:r>
              <w:rPr>
                <w:color w:val="000000"/>
                <w:sz w:val="20"/>
                <w:szCs w:val="20"/>
              </w:rPr>
              <w:t>31,9</w:t>
            </w:r>
          </w:p>
        </w:tc>
        <w:tc>
          <w:tcPr>
            <w:tcW w:w="374" w:type="pct"/>
            <w:noWrap/>
            <w:hideMark/>
          </w:tcPr>
          <w:p w:rsidR="009F1AAB" w:rsidRPr="009F1AAB" w:rsidRDefault="009D1997" w:rsidP="00E50659">
            <w:pPr>
              <w:ind w:firstLine="0"/>
              <w:contextualSpacing/>
              <w:jc w:val="center"/>
              <w:rPr>
                <w:color w:val="000000"/>
                <w:sz w:val="20"/>
                <w:szCs w:val="20"/>
              </w:rPr>
            </w:pPr>
            <w:r>
              <w:rPr>
                <w:color w:val="000000"/>
                <w:sz w:val="20"/>
                <w:szCs w:val="20"/>
              </w:rPr>
              <w:t>89,3</w:t>
            </w:r>
          </w:p>
        </w:tc>
        <w:tc>
          <w:tcPr>
            <w:tcW w:w="373" w:type="pct"/>
          </w:tcPr>
          <w:p w:rsidR="009F1AAB" w:rsidRPr="009F1AAB" w:rsidRDefault="009D1997" w:rsidP="00E50659">
            <w:pPr>
              <w:ind w:firstLine="0"/>
              <w:contextualSpacing/>
              <w:jc w:val="center"/>
              <w:rPr>
                <w:color w:val="000000"/>
                <w:sz w:val="20"/>
                <w:szCs w:val="20"/>
              </w:rPr>
            </w:pPr>
            <w:r>
              <w:rPr>
                <w:color w:val="000000"/>
                <w:sz w:val="20"/>
                <w:szCs w:val="20"/>
              </w:rPr>
              <w:t>115,6</w:t>
            </w:r>
          </w:p>
        </w:tc>
        <w:tc>
          <w:tcPr>
            <w:tcW w:w="362" w:type="pct"/>
            <w:noWrap/>
            <w:hideMark/>
          </w:tcPr>
          <w:p w:rsidR="009F1AAB" w:rsidRPr="009F1AAB" w:rsidRDefault="009D1997" w:rsidP="00E50659">
            <w:pPr>
              <w:ind w:firstLine="0"/>
              <w:contextualSpacing/>
              <w:jc w:val="center"/>
              <w:rPr>
                <w:color w:val="000000"/>
                <w:sz w:val="20"/>
                <w:szCs w:val="20"/>
              </w:rPr>
            </w:pPr>
            <w:r>
              <w:rPr>
                <w:color w:val="000000"/>
                <w:sz w:val="20"/>
                <w:szCs w:val="20"/>
              </w:rPr>
              <w:t>-</w:t>
            </w:r>
            <w:r w:rsidR="009F1AAB"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hideMark/>
          </w:tcPr>
          <w:p w:rsidR="009F1AAB" w:rsidRPr="001311E6" w:rsidRDefault="00CB1DD8" w:rsidP="00E50659">
            <w:pPr>
              <w:ind w:firstLine="0"/>
              <w:contextualSpacing/>
              <w:jc w:val="center"/>
              <w:rPr>
                <w:color w:val="000000" w:themeColor="text1"/>
                <w:sz w:val="20"/>
                <w:szCs w:val="20"/>
              </w:rPr>
            </w:pPr>
            <w:r>
              <w:rPr>
                <w:color w:val="000000" w:themeColor="text1"/>
                <w:sz w:val="20"/>
                <w:szCs w:val="20"/>
              </w:rPr>
              <w:t>Доля муниципальных дошкольных образовательных учреждений, здания которых находятся в аварийном состоянии или требуют капитального ремонта</w:t>
            </w:r>
          </w:p>
        </w:tc>
        <w:tc>
          <w:tcPr>
            <w:tcW w:w="375" w:type="pct"/>
            <w:noWrap/>
            <w:hideMark/>
          </w:tcPr>
          <w:p w:rsidR="009F1AAB" w:rsidRPr="009F1AAB" w:rsidRDefault="009D1997" w:rsidP="00E50659">
            <w:pPr>
              <w:ind w:firstLine="0"/>
              <w:contextualSpacing/>
              <w:jc w:val="center"/>
              <w:rPr>
                <w:color w:val="000000"/>
                <w:sz w:val="20"/>
                <w:szCs w:val="20"/>
              </w:rPr>
            </w:pPr>
            <w:r>
              <w:rPr>
                <w:color w:val="000000"/>
                <w:sz w:val="20"/>
                <w:szCs w:val="20"/>
              </w:rPr>
              <w:t>3,5</w:t>
            </w:r>
          </w:p>
        </w:tc>
        <w:tc>
          <w:tcPr>
            <w:tcW w:w="374" w:type="pct"/>
            <w:noWrap/>
            <w:hideMark/>
          </w:tcPr>
          <w:p w:rsidR="009F1AAB" w:rsidRPr="009F1AAB" w:rsidRDefault="009D1997" w:rsidP="00E50659">
            <w:pPr>
              <w:ind w:firstLine="0"/>
              <w:contextualSpacing/>
              <w:jc w:val="center"/>
              <w:rPr>
                <w:color w:val="000000"/>
                <w:sz w:val="20"/>
                <w:szCs w:val="20"/>
              </w:rPr>
            </w:pPr>
            <w:r>
              <w:rPr>
                <w:color w:val="000000"/>
                <w:sz w:val="20"/>
                <w:szCs w:val="20"/>
              </w:rPr>
              <w:t>2,6</w:t>
            </w:r>
          </w:p>
        </w:tc>
        <w:tc>
          <w:tcPr>
            <w:tcW w:w="375" w:type="pct"/>
            <w:noWrap/>
            <w:hideMark/>
          </w:tcPr>
          <w:p w:rsidR="009F1AAB" w:rsidRPr="009F1AAB" w:rsidRDefault="009D1997" w:rsidP="00E50659">
            <w:pPr>
              <w:ind w:firstLine="0"/>
              <w:contextualSpacing/>
              <w:jc w:val="center"/>
              <w:rPr>
                <w:color w:val="000000"/>
                <w:sz w:val="20"/>
                <w:szCs w:val="20"/>
              </w:rPr>
            </w:pPr>
            <w:r>
              <w:rPr>
                <w:color w:val="000000"/>
                <w:sz w:val="20"/>
                <w:szCs w:val="20"/>
              </w:rPr>
              <w:t>2,2</w:t>
            </w:r>
          </w:p>
        </w:tc>
        <w:tc>
          <w:tcPr>
            <w:tcW w:w="374" w:type="pct"/>
            <w:noWrap/>
            <w:hideMark/>
          </w:tcPr>
          <w:p w:rsidR="009F1AAB" w:rsidRPr="009F1AAB" w:rsidRDefault="009D1997" w:rsidP="00E50659">
            <w:pPr>
              <w:ind w:firstLine="0"/>
              <w:contextualSpacing/>
              <w:jc w:val="center"/>
              <w:rPr>
                <w:color w:val="000000"/>
                <w:sz w:val="20"/>
                <w:szCs w:val="20"/>
              </w:rPr>
            </w:pPr>
            <w:r>
              <w:rPr>
                <w:color w:val="000000"/>
                <w:sz w:val="20"/>
                <w:szCs w:val="20"/>
              </w:rPr>
              <w:t>74,3</w:t>
            </w:r>
          </w:p>
        </w:tc>
        <w:tc>
          <w:tcPr>
            <w:tcW w:w="373" w:type="pct"/>
          </w:tcPr>
          <w:p w:rsidR="009F1AAB" w:rsidRPr="009F1AAB" w:rsidRDefault="009D1997" w:rsidP="00E50659">
            <w:pPr>
              <w:ind w:firstLine="0"/>
              <w:contextualSpacing/>
              <w:jc w:val="center"/>
              <w:rPr>
                <w:color w:val="000000"/>
                <w:sz w:val="20"/>
                <w:szCs w:val="20"/>
              </w:rPr>
            </w:pPr>
            <w:r>
              <w:rPr>
                <w:color w:val="000000"/>
                <w:sz w:val="20"/>
                <w:szCs w:val="20"/>
              </w:rPr>
              <w:t>84,6</w:t>
            </w:r>
          </w:p>
        </w:tc>
        <w:tc>
          <w:tcPr>
            <w:tcW w:w="362" w:type="pct"/>
            <w:noWrap/>
            <w:hideMark/>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hideMark/>
          </w:tcPr>
          <w:p w:rsidR="009F1AAB" w:rsidRPr="001311E6" w:rsidRDefault="00CB1DD8" w:rsidP="00E50659">
            <w:pPr>
              <w:ind w:firstLine="0"/>
              <w:contextualSpacing/>
              <w:jc w:val="center"/>
              <w:rPr>
                <w:color w:val="000000" w:themeColor="text1"/>
                <w:sz w:val="20"/>
                <w:szCs w:val="20"/>
              </w:rPr>
            </w:pPr>
            <w:r>
              <w:rPr>
                <w:color w:val="000000" w:themeColor="text1"/>
                <w:sz w:val="20"/>
                <w:szCs w:val="20"/>
              </w:rPr>
              <w:t>Доля выпускников муниципальных общеобразовательных учреждений, сдавших ЕГЭ по русскому языку и математике</w:t>
            </w:r>
          </w:p>
        </w:tc>
        <w:tc>
          <w:tcPr>
            <w:tcW w:w="375" w:type="pct"/>
            <w:noWrap/>
            <w:hideMark/>
          </w:tcPr>
          <w:p w:rsidR="009F1AAB" w:rsidRPr="009F1AAB" w:rsidRDefault="009D1997" w:rsidP="00E50659">
            <w:pPr>
              <w:ind w:firstLine="0"/>
              <w:contextualSpacing/>
              <w:jc w:val="center"/>
              <w:rPr>
                <w:color w:val="000000"/>
                <w:sz w:val="20"/>
                <w:szCs w:val="20"/>
              </w:rPr>
            </w:pPr>
            <w:r>
              <w:rPr>
                <w:color w:val="000000"/>
                <w:sz w:val="20"/>
                <w:szCs w:val="20"/>
              </w:rPr>
              <w:t>98,2</w:t>
            </w:r>
          </w:p>
        </w:tc>
        <w:tc>
          <w:tcPr>
            <w:tcW w:w="374" w:type="pct"/>
            <w:noWrap/>
            <w:hideMark/>
          </w:tcPr>
          <w:p w:rsidR="009F1AAB" w:rsidRPr="009F1AAB" w:rsidRDefault="009D1997" w:rsidP="00E50659">
            <w:pPr>
              <w:ind w:firstLine="0"/>
              <w:contextualSpacing/>
              <w:jc w:val="center"/>
              <w:rPr>
                <w:color w:val="000000"/>
                <w:sz w:val="20"/>
                <w:szCs w:val="20"/>
              </w:rPr>
            </w:pPr>
            <w:r>
              <w:rPr>
                <w:color w:val="000000"/>
                <w:sz w:val="20"/>
                <w:szCs w:val="20"/>
              </w:rPr>
              <w:t>98,2</w:t>
            </w:r>
          </w:p>
        </w:tc>
        <w:tc>
          <w:tcPr>
            <w:tcW w:w="375" w:type="pct"/>
            <w:noWrap/>
            <w:hideMark/>
          </w:tcPr>
          <w:p w:rsidR="009F1AAB" w:rsidRPr="009F1AAB" w:rsidRDefault="009D1997" w:rsidP="00E50659">
            <w:pPr>
              <w:ind w:firstLine="0"/>
              <w:contextualSpacing/>
              <w:jc w:val="center"/>
              <w:rPr>
                <w:color w:val="000000"/>
                <w:sz w:val="20"/>
                <w:szCs w:val="20"/>
              </w:rPr>
            </w:pPr>
            <w:r>
              <w:rPr>
                <w:color w:val="000000"/>
                <w:sz w:val="20"/>
                <w:szCs w:val="20"/>
              </w:rPr>
              <w:t>99,1</w:t>
            </w:r>
          </w:p>
        </w:tc>
        <w:tc>
          <w:tcPr>
            <w:tcW w:w="374" w:type="pct"/>
            <w:noWrap/>
            <w:hideMark/>
          </w:tcPr>
          <w:p w:rsidR="009F1AAB" w:rsidRPr="009F1AAB" w:rsidRDefault="009D1997" w:rsidP="00E50659">
            <w:pPr>
              <w:ind w:firstLine="0"/>
              <w:contextualSpacing/>
              <w:jc w:val="center"/>
              <w:rPr>
                <w:color w:val="000000"/>
                <w:sz w:val="20"/>
                <w:szCs w:val="20"/>
              </w:rPr>
            </w:pPr>
            <w:r>
              <w:rPr>
                <w:color w:val="000000"/>
                <w:sz w:val="20"/>
                <w:szCs w:val="20"/>
              </w:rPr>
              <w:t>100</w:t>
            </w:r>
            <w:r w:rsidR="009F1AAB" w:rsidRPr="009F1AAB">
              <w:rPr>
                <w:color w:val="000000"/>
                <w:sz w:val="20"/>
                <w:szCs w:val="20"/>
              </w:rPr>
              <w:t>,</w:t>
            </w:r>
            <w:r>
              <w:rPr>
                <w:color w:val="000000"/>
                <w:sz w:val="20"/>
                <w:szCs w:val="20"/>
              </w:rPr>
              <w:t>0</w:t>
            </w:r>
          </w:p>
        </w:tc>
        <w:tc>
          <w:tcPr>
            <w:tcW w:w="373" w:type="pct"/>
          </w:tcPr>
          <w:p w:rsidR="009F1AAB" w:rsidRPr="009F1AAB" w:rsidRDefault="009F1AAB" w:rsidP="00E50659">
            <w:pPr>
              <w:ind w:firstLine="0"/>
              <w:contextualSpacing/>
              <w:jc w:val="center"/>
              <w:rPr>
                <w:color w:val="000000"/>
                <w:sz w:val="20"/>
                <w:szCs w:val="20"/>
              </w:rPr>
            </w:pPr>
            <w:r w:rsidRPr="009F1AAB">
              <w:rPr>
                <w:color w:val="000000"/>
                <w:sz w:val="20"/>
                <w:szCs w:val="20"/>
              </w:rPr>
              <w:t>100,9</w:t>
            </w:r>
          </w:p>
        </w:tc>
        <w:tc>
          <w:tcPr>
            <w:tcW w:w="362" w:type="pct"/>
            <w:noWrap/>
            <w:hideMark/>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hideMark/>
          </w:tcPr>
          <w:p w:rsidR="00CB1DD8" w:rsidRPr="001311E6" w:rsidRDefault="00CB1DD8" w:rsidP="00E50659">
            <w:pPr>
              <w:ind w:firstLine="0"/>
              <w:contextualSpacing/>
              <w:jc w:val="center"/>
              <w:rPr>
                <w:color w:val="000000" w:themeColor="text1"/>
                <w:sz w:val="20"/>
                <w:szCs w:val="20"/>
              </w:rPr>
            </w:pPr>
            <w:r>
              <w:rPr>
                <w:color w:val="000000" w:themeColor="text1"/>
                <w:sz w:val="20"/>
                <w:szCs w:val="20"/>
              </w:rPr>
              <w:t>Доля выпускников муниципальных общеобразовательных учреждений, не получивших аттестат о среднем (полном) образовании</w:t>
            </w:r>
          </w:p>
        </w:tc>
        <w:tc>
          <w:tcPr>
            <w:tcW w:w="375" w:type="pct"/>
            <w:noWrap/>
            <w:hideMark/>
          </w:tcPr>
          <w:p w:rsidR="009F1AAB" w:rsidRPr="009F1AAB" w:rsidRDefault="009D1997" w:rsidP="00E50659">
            <w:pPr>
              <w:ind w:firstLine="0"/>
              <w:contextualSpacing/>
              <w:jc w:val="center"/>
              <w:rPr>
                <w:color w:val="000000"/>
                <w:sz w:val="20"/>
                <w:szCs w:val="20"/>
              </w:rPr>
            </w:pPr>
            <w:r>
              <w:rPr>
                <w:color w:val="000000"/>
                <w:sz w:val="20"/>
                <w:szCs w:val="20"/>
              </w:rPr>
              <w:t>1,8</w:t>
            </w:r>
          </w:p>
        </w:tc>
        <w:tc>
          <w:tcPr>
            <w:tcW w:w="374" w:type="pct"/>
            <w:noWrap/>
            <w:hideMark/>
          </w:tcPr>
          <w:p w:rsidR="009F1AAB" w:rsidRPr="009F1AAB" w:rsidRDefault="00921937" w:rsidP="00E50659">
            <w:pPr>
              <w:ind w:firstLine="0"/>
              <w:contextualSpacing/>
              <w:jc w:val="center"/>
              <w:rPr>
                <w:color w:val="000000"/>
                <w:sz w:val="20"/>
                <w:szCs w:val="20"/>
              </w:rPr>
            </w:pPr>
            <w:r>
              <w:rPr>
                <w:color w:val="000000"/>
                <w:sz w:val="20"/>
                <w:szCs w:val="20"/>
              </w:rPr>
              <w:t>1,8</w:t>
            </w:r>
          </w:p>
        </w:tc>
        <w:tc>
          <w:tcPr>
            <w:tcW w:w="375" w:type="pct"/>
            <w:noWrap/>
            <w:hideMark/>
          </w:tcPr>
          <w:p w:rsidR="009F1AAB" w:rsidRPr="009F1AAB" w:rsidRDefault="00921937" w:rsidP="00E50659">
            <w:pPr>
              <w:ind w:firstLine="0"/>
              <w:contextualSpacing/>
              <w:jc w:val="center"/>
              <w:rPr>
                <w:color w:val="000000"/>
                <w:sz w:val="20"/>
                <w:szCs w:val="20"/>
              </w:rPr>
            </w:pPr>
            <w:r>
              <w:rPr>
                <w:color w:val="000000"/>
                <w:sz w:val="20"/>
                <w:szCs w:val="20"/>
              </w:rPr>
              <w:t>0,9</w:t>
            </w:r>
          </w:p>
        </w:tc>
        <w:tc>
          <w:tcPr>
            <w:tcW w:w="374" w:type="pct"/>
            <w:noWrap/>
            <w:hideMark/>
          </w:tcPr>
          <w:p w:rsidR="009F1AAB" w:rsidRPr="009F1AAB" w:rsidRDefault="009F1AAB" w:rsidP="00E50659">
            <w:pPr>
              <w:ind w:firstLine="0"/>
              <w:contextualSpacing/>
              <w:jc w:val="center"/>
              <w:rPr>
                <w:color w:val="000000"/>
                <w:sz w:val="20"/>
                <w:szCs w:val="20"/>
              </w:rPr>
            </w:pPr>
            <w:r w:rsidRPr="009F1AAB">
              <w:rPr>
                <w:color w:val="000000"/>
                <w:sz w:val="20"/>
                <w:szCs w:val="20"/>
              </w:rPr>
              <w:t>10</w:t>
            </w:r>
            <w:r w:rsidR="00921937">
              <w:rPr>
                <w:color w:val="000000"/>
                <w:sz w:val="20"/>
                <w:szCs w:val="20"/>
              </w:rPr>
              <w:t>0,0</w:t>
            </w:r>
          </w:p>
        </w:tc>
        <w:tc>
          <w:tcPr>
            <w:tcW w:w="373" w:type="pct"/>
          </w:tcPr>
          <w:p w:rsidR="009F1AAB" w:rsidRPr="009F1AAB" w:rsidRDefault="00921937" w:rsidP="00E50659">
            <w:pPr>
              <w:ind w:firstLine="0"/>
              <w:contextualSpacing/>
              <w:jc w:val="center"/>
              <w:rPr>
                <w:color w:val="000000"/>
                <w:sz w:val="20"/>
                <w:szCs w:val="20"/>
              </w:rPr>
            </w:pPr>
            <w:r>
              <w:rPr>
                <w:color w:val="000000"/>
                <w:sz w:val="20"/>
                <w:szCs w:val="20"/>
              </w:rPr>
              <w:t>50,0</w:t>
            </w:r>
          </w:p>
        </w:tc>
        <w:tc>
          <w:tcPr>
            <w:tcW w:w="362" w:type="pct"/>
            <w:noWrap/>
            <w:hideMark/>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hideMark/>
          </w:tcPr>
          <w:p w:rsidR="009F1AAB" w:rsidRPr="001311E6" w:rsidRDefault="003A333E" w:rsidP="00E50659">
            <w:pPr>
              <w:ind w:firstLine="0"/>
              <w:contextualSpacing/>
              <w:jc w:val="center"/>
              <w:rPr>
                <w:color w:val="000000" w:themeColor="text1"/>
                <w:sz w:val="20"/>
                <w:szCs w:val="20"/>
              </w:rPr>
            </w:pPr>
            <w:r>
              <w:rPr>
                <w:color w:val="000000" w:themeColor="text1"/>
                <w:sz w:val="20"/>
                <w:szCs w:val="20"/>
              </w:rPr>
              <w:t>Доля муниципальных общеобразовательных учреждений, соответствующих современным требованиям обучения</w:t>
            </w:r>
          </w:p>
        </w:tc>
        <w:tc>
          <w:tcPr>
            <w:tcW w:w="375" w:type="pct"/>
            <w:noWrap/>
            <w:hideMark/>
          </w:tcPr>
          <w:p w:rsidR="009F1AAB" w:rsidRPr="009F1AAB" w:rsidRDefault="00921937" w:rsidP="00E50659">
            <w:pPr>
              <w:ind w:firstLine="0"/>
              <w:contextualSpacing/>
              <w:jc w:val="center"/>
              <w:rPr>
                <w:color w:val="000000"/>
                <w:sz w:val="20"/>
                <w:szCs w:val="20"/>
              </w:rPr>
            </w:pPr>
            <w:r>
              <w:rPr>
                <w:color w:val="000000"/>
                <w:sz w:val="20"/>
                <w:szCs w:val="20"/>
              </w:rPr>
              <w:t>100</w:t>
            </w:r>
          </w:p>
        </w:tc>
        <w:tc>
          <w:tcPr>
            <w:tcW w:w="374" w:type="pct"/>
            <w:noWrap/>
            <w:hideMark/>
          </w:tcPr>
          <w:p w:rsidR="009F1AAB" w:rsidRPr="009F1AAB" w:rsidRDefault="00921937" w:rsidP="00E50659">
            <w:pPr>
              <w:ind w:firstLine="0"/>
              <w:contextualSpacing/>
              <w:jc w:val="center"/>
              <w:rPr>
                <w:color w:val="000000"/>
                <w:sz w:val="20"/>
                <w:szCs w:val="20"/>
              </w:rPr>
            </w:pPr>
            <w:r>
              <w:rPr>
                <w:color w:val="000000"/>
                <w:sz w:val="20"/>
                <w:szCs w:val="20"/>
              </w:rPr>
              <w:t>100</w:t>
            </w:r>
          </w:p>
        </w:tc>
        <w:tc>
          <w:tcPr>
            <w:tcW w:w="375" w:type="pct"/>
            <w:noWrap/>
            <w:hideMark/>
          </w:tcPr>
          <w:p w:rsidR="009F1AAB" w:rsidRPr="009F1AAB" w:rsidRDefault="00921937" w:rsidP="00E50659">
            <w:pPr>
              <w:ind w:firstLine="0"/>
              <w:contextualSpacing/>
              <w:jc w:val="center"/>
              <w:rPr>
                <w:color w:val="000000"/>
                <w:sz w:val="20"/>
                <w:szCs w:val="20"/>
              </w:rPr>
            </w:pPr>
            <w:r>
              <w:rPr>
                <w:color w:val="000000"/>
                <w:sz w:val="20"/>
                <w:szCs w:val="20"/>
              </w:rPr>
              <w:t>100</w:t>
            </w:r>
          </w:p>
        </w:tc>
        <w:tc>
          <w:tcPr>
            <w:tcW w:w="374" w:type="pct"/>
            <w:noWrap/>
            <w:hideMark/>
          </w:tcPr>
          <w:p w:rsidR="009F1AAB" w:rsidRPr="009F1AAB" w:rsidRDefault="009F1AAB" w:rsidP="00E50659">
            <w:pPr>
              <w:ind w:firstLine="0"/>
              <w:contextualSpacing/>
              <w:jc w:val="center"/>
              <w:rPr>
                <w:color w:val="000000"/>
                <w:sz w:val="20"/>
                <w:szCs w:val="20"/>
              </w:rPr>
            </w:pPr>
            <w:r w:rsidRPr="009F1AAB">
              <w:rPr>
                <w:color w:val="000000"/>
                <w:sz w:val="20"/>
                <w:szCs w:val="20"/>
              </w:rPr>
              <w:t>100</w:t>
            </w:r>
            <w:r w:rsidR="00921937">
              <w:rPr>
                <w:color w:val="000000"/>
                <w:sz w:val="20"/>
                <w:szCs w:val="20"/>
              </w:rPr>
              <w:t>,0</w:t>
            </w:r>
          </w:p>
        </w:tc>
        <w:tc>
          <w:tcPr>
            <w:tcW w:w="373" w:type="pct"/>
          </w:tcPr>
          <w:p w:rsidR="009F1AAB" w:rsidRPr="009F1AAB" w:rsidRDefault="009F1AAB" w:rsidP="00E50659">
            <w:pPr>
              <w:ind w:firstLine="0"/>
              <w:contextualSpacing/>
              <w:jc w:val="center"/>
              <w:rPr>
                <w:color w:val="000000"/>
                <w:sz w:val="20"/>
                <w:szCs w:val="20"/>
              </w:rPr>
            </w:pPr>
            <w:r w:rsidRPr="009F1AAB">
              <w:rPr>
                <w:color w:val="000000"/>
                <w:sz w:val="20"/>
                <w:szCs w:val="20"/>
              </w:rPr>
              <w:t>100,</w:t>
            </w:r>
            <w:r w:rsidR="00921937">
              <w:rPr>
                <w:color w:val="000000"/>
                <w:sz w:val="20"/>
                <w:szCs w:val="20"/>
              </w:rPr>
              <w:t>0</w:t>
            </w:r>
          </w:p>
        </w:tc>
        <w:tc>
          <w:tcPr>
            <w:tcW w:w="362" w:type="pct"/>
            <w:noWrap/>
            <w:hideMark/>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tcPr>
          <w:p w:rsidR="009F1AAB" w:rsidRPr="001311E6" w:rsidRDefault="003A333E" w:rsidP="00E50659">
            <w:pPr>
              <w:ind w:firstLine="0"/>
              <w:contextualSpacing/>
              <w:jc w:val="center"/>
              <w:rPr>
                <w:color w:val="000000" w:themeColor="text1"/>
                <w:sz w:val="20"/>
                <w:szCs w:val="20"/>
              </w:rPr>
            </w:pPr>
            <w:r>
              <w:rPr>
                <w:color w:val="000000" w:themeColor="text1"/>
                <w:sz w:val="20"/>
                <w:szCs w:val="20"/>
              </w:rPr>
              <w:t>Доля муниципальных общеобразовательных учреждений, здания которых находятся в аварийном состоянии или требуют капитального ремонта</w:t>
            </w:r>
          </w:p>
        </w:tc>
        <w:tc>
          <w:tcPr>
            <w:tcW w:w="375" w:type="pct"/>
            <w:noWrap/>
          </w:tcPr>
          <w:p w:rsidR="009F1AAB" w:rsidRPr="009F1AAB" w:rsidRDefault="00921937" w:rsidP="00E50659">
            <w:pPr>
              <w:ind w:firstLine="0"/>
              <w:contextualSpacing/>
              <w:jc w:val="center"/>
              <w:rPr>
                <w:color w:val="000000"/>
                <w:sz w:val="20"/>
                <w:szCs w:val="20"/>
              </w:rPr>
            </w:pPr>
            <w:r>
              <w:rPr>
                <w:color w:val="000000"/>
                <w:sz w:val="20"/>
                <w:szCs w:val="20"/>
              </w:rPr>
              <w:t>0</w:t>
            </w:r>
          </w:p>
        </w:tc>
        <w:tc>
          <w:tcPr>
            <w:tcW w:w="374" w:type="pct"/>
            <w:noWrap/>
          </w:tcPr>
          <w:p w:rsidR="009F1AAB" w:rsidRPr="009F1AAB" w:rsidRDefault="00921937" w:rsidP="00E50659">
            <w:pPr>
              <w:ind w:firstLine="0"/>
              <w:contextualSpacing/>
              <w:jc w:val="center"/>
              <w:rPr>
                <w:color w:val="000000"/>
                <w:sz w:val="20"/>
                <w:szCs w:val="20"/>
              </w:rPr>
            </w:pPr>
            <w:r>
              <w:rPr>
                <w:color w:val="000000"/>
                <w:sz w:val="20"/>
                <w:szCs w:val="20"/>
              </w:rPr>
              <w:t>0</w:t>
            </w:r>
          </w:p>
        </w:tc>
        <w:tc>
          <w:tcPr>
            <w:tcW w:w="375" w:type="pct"/>
            <w:noWrap/>
          </w:tcPr>
          <w:p w:rsidR="009F1AAB" w:rsidRPr="009F1AAB" w:rsidRDefault="00921937" w:rsidP="00E50659">
            <w:pPr>
              <w:ind w:firstLine="0"/>
              <w:contextualSpacing/>
              <w:jc w:val="center"/>
              <w:rPr>
                <w:color w:val="000000"/>
                <w:sz w:val="20"/>
                <w:szCs w:val="20"/>
              </w:rPr>
            </w:pPr>
            <w:r>
              <w:rPr>
                <w:color w:val="000000"/>
                <w:sz w:val="20"/>
                <w:szCs w:val="20"/>
              </w:rPr>
              <w:t>0</w:t>
            </w:r>
          </w:p>
        </w:tc>
        <w:tc>
          <w:tcPr>
            <w:tcW w:w="374" w:type="pct"/>
            <w:noWrap/>
          </w:tcPr>
          <w:p w:rsidR="009F1AAB" w:rsidRPr="009F1AAB" w:rsidRDefault="00921937" w:rsidP="00E50659">
            <w:pPr>
              <w:ind w:firstLine="0"/>
              <w:contextualSpacing/>
              <w:jc w:val="center"/>
              <w:rPr>
                <w:color w:val="000000"/>
                <w:sz w:val="20"/>
                <w:szCs w:val="20"/>
              </w:rPr>
            </w:pPr>
            <w:r>
              <w:rPr>
                <w:color w:val="000000"/>
                <w:sz w:val="20"/>
                <w:szCs w:val="20"/>
              </w:rPr>
              <w:t>-</w:t>
            </w:r>
          </w:p>
        </w:tc>
        <w:tc>
          <w:tcPr>
            <w:tcW w:w="373" w:type="pct"/>
          </w:tcPr>
          <w:p w:rsidR="009F1AAB" w:rsidRPr="009F1AAB" w:rsidRDefault="00921937" w:rsidP="00E50659">
            <w:pPr>
              <w:ind w:firstLine="0"/>
              <w:contextualSpacing/>
              <w:jc w:val="center"/>
              <w:rPr>
                <w:color w:val="000000"/>
                <w:sz w:val="20"/>
                <w:szCs w:val="20"/>
              </w:rPr>
            </w:pPr>
            <w:r>
              <w:rPr>
                <w:color w:val="000000"/>
                <w:sz w:val="20"/>
                <w:szCs w:val="20"/>
              </w:rPr>
              <w:t>-</w:t>
            </w:r>
          </w:p>
        </w:tc>
        <w:tc>
          <w:tcPr>
            <w:tcW w:w="362" w:type="pct"/>
            <w:noWrap/>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tcPr>
          <w:p w:rsidR="009F1AAB" w:rsidRPr="001311E6" w:rsidRDefault="003A333E" w:rsidP="00E50659">
            <w:pPr>
              <w:ind w:firstLine="0"/>
              <w:contextualSpacing/>
              <w:jc w:val="center"/>
              <w:rPr>
                <w:color w:val="000000" w:themeColor="text1"/>
                <w:sz w:val="20"/>
                <w:szCs w:val="20"/>
              </w:rPr>
            </w:pPr>
            <w:r>
              <w:rPr>
                <w:color w:val="000000" w:themeColor="text1"/>
                <w:sz w:val="20"/>
                <w:szCs w:val="20"/>
              </w:rPr>
              <w:t>Доля детей первой и второй групп здоровья в общей численности обучающихся в муниципальных общеобразовательных учреждениях</w:t>
            </w:r>
          </w:p>
        </w:tc>
        <w:tc>
          <w:tcPr>
            <w:tcW w:w="375" w:type="pct"/>
            <w:noWrap/>
          </w:tcPr>
          <w:p w:rsidR="009F1AAB" w:rsidRPr="009F1AAB" w:rsidRDefault="00921937" w:rsidP="00E50659">
            <w:pPr>
              <w:ind w:firstLine="0"/>
              <w:contextualSpacing/>
              <w:jc w:val="center"/>
              <w:rPr>
                <w:color w:val="000000"/>
                <w:sz w:val="20"/>
                <w:szCs w:val="20"/>
              </w:rPr>
            </w:pPr>
            <w:r>
              <w:rPr>
                <w:color w:val="000000"/>
                <w:sz w:val="20"/>
                <w:szCs w:val="20"/>
              </w:rPr>
              <w:t>85,2</w:t>
            </w:r>
          </w:p>
        </w:tc>
        <w:tc>
          <w:tcPr>
            <w:tcW w:w="374" w:type="pct"/>
            <w:noWrap/>
          </w:tcPr>
          <w:p w:rsidR="009F1AAB" w:rsidRPr="009F1AAB" w:rsidRDefault="00921937" w:rsidP="00E50659">
            <w:pPr>
              <w:ind w:firstLine="0"/>
              <w:contextualSpacing/>
              <w:jc w:val="center"/>
              <w:rPr>
                <w:color w:val="000000"/>
                <w:sz w:val="20"/>
                <w:szCs w:val="20"/>
              </w:rPr>
            </w:pPr>
            <w:r>
              <w:rPr>
                <w:color w:val="000000"/>
                <w:sz w:val="20"/>
                <w:szCs w:val="20"/>
              </w:rPr>
              <w:t>85,5</w:t>
            </w:r>
          </w:p>
        </w:tc>
        <w:tc>
          <w:tcPr>
            <w:tcW w:w="375" w:type="pct"/>
            <w:noWrap/>
          </w:tcPr>
          <w:p w:rsidR="009F1AAB" w:rsidRPr="009F1AAB" w:rsidRDefault="00921937" w:rsidP="00E50659">
            <w:pPr>
              <w:ind w:firstLine="0"/>
              <w:contextualSpacing/>
              <w:jc w:val="center"/>
              <w:rPr>
                <w:color w:val="000000"/>
                <w:sz w:val="20"/>
                <w:szCs w:val="20"/>
              </w:rPr>
            </w:pPr>
            <w:r>
              <w:rPr>
                <w:color w:val="000000"/>
                <w:sz w:val="20"/>
                <w:szCs w:val="20"/>
              </w:rPr>
              <w:t>85,41</w:t>
            </w:r>
          </w:p>
        </w:tc>
        <w:tc>
          <w:tcPr>
            <w:tcW w:w="374" w:type="pct"/>
            <w:noWrap/>
          </w:tcPr>
          <w:p w:rsidR="009F1AAB" w:rsidRPr="009F1AAB" w:rsidRDefault="00921937" w:rsidP="00E50659">
            <w:pPr>
              <w:ind w:firstLine="0"/>
              <w:contextualSpacing/>
              <w:jc w:val="center"/>
              <w:rPr>
                <w:color w:val="000000"/>
                <w:sz w:val="20"/>
                <w:szCs w:val="20"/>
              </w:rPr>
            </w:pPr>
            <w:r>
              <w:rPr>
                <w:color w:val="000000"/>
                <w:sz w:val="20"/>
                <w:szCs w:val="20"/>
              </w:rPr>
              <w:t>99,9</w:t>
            </w:r>
          </w:p>
        </w:tc>
        <w:tc>
          <w:tcPr>
            <w:tcW w:w="373" w:type="pct"/>
          </w:tcPr>
          <w:p w:rsidR="009F1AAB" w:rsidRPr="009F1AAB" w:rsidRDefault="00921937" w:rsidP="00E50659">
            <w:pPr>
              <w:ind w:firstLine="0"/>
              <w:contextualSpacing/>
              <w:jc w:val="center"/>
              <w:rPr>
                <w:color w:val="000000"/>
                <w:sz w:val="20"/>
                <w:szCs w:val="20"/>
              </w:rPr>
            </w:pPr>
            <w:r>
              <w:rPr>
                <w:color w:val="000000"/>
                <w:sz w:val="20"/>
                <w:szCs w:val="20"/>
              </w:rPr>
              <w:t>99,9</w:t>
            </w:r>
          </w:p>
        </w:tc>
        <w:tc>
          <w:tcPr>
            <w:tcW w:w="362" w:type="pct"/>
            <w:noWrap/>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tcPr>
          <w:p w:rsidR="009F1AAB" w:rsidRPr="001311E6" w:rsidRDefault="003A333E" w:rsidP="00E50659">
            <w:pPr>
              <w:ind w:firstLine="0"/>
              <w:contextualSpacing/>
              <w:jc w:val="center"/>
              <w:rPr>
                <w:color w:val="000000" w:themeColor="text1"/>
                <w:sz w:val="20"/>
                <w:szCs w:val="20"/>
              </w:rPr>
            </w:pPr>
            <w:r>
              <w:rPr>
                <w:color w:val="000000" w:themeColor="text1"/>
                <w:sz w:val="20"/>
                <w:szCs w:val="20"/>
              </w:rPr>
              <w:t>Расходы бюджета муниципального образования на общее образование в расчете на 1 обучающегося муниципальных общеобразовательных учреждениях</w:t>
            </w:r>
          </w:p>
        </w:tc>
        <w:tc>
          <w:tcPr>
            <w:tcW w:w="375" w:type="pct"/>
            <w:noWrap/>
          </w:tcPr>
          <w:p w:rsidR="009F1AAB" w:rsidRPr="009F1AAB" w:rsidRDefault="0021740E" w:rsidP="00E50659">
            <w:pPr>
              <w:ind w:firstLine="0"/>
              <w:contextualSpacing/>
              <w:jc w:val="center"/>
              <w:rPr>
                <w:color w:val="000000"/>
                <w:sz w:val="20"/>
                <w:szCs w:val="20"/>
              </w:rPr>
            </w:pPr>
            <w:r>
              <w:rPr>
                <w:color w:val="000000"/>
                <w:sz w:val="20"/>
                <w:szCs w:val="20"/>
              </w:rPr>
              <w:t>41953</w:t>
            </w:r>
          </w:p>
        </w:tc>
        <w:tc>
          <w:tcPr>
            <w:tcW w:w="374" w:type="pct"/>
            <w:noWrap/>
          </w:tcPr>
          <w:p w:rsidR="009F1AAB" w:rsidRPr="009F1AAB" w:rsidRDefault="0021740E" w:rsidP="00E50659">
            <w:pPr>
              <w:ind w:firstLine="0"/>
              <w:contextualSpacing/>
              <w:jc w:val="center"/>
              <w:rPr>
                <w:color w:val="000000"/>
                <w:sz w:val="20"/>
                <w:szCs w:val="20"/>
              </w:rPr>
            </w:pPr>
            <w:r>
              <w:rPr>
                <w:color w:val="000000"/>
                <w:sz w:val="20"/>
                <w:szCs w:val="20"/>
              </w:rPr>
              <w:t>42764</w:t>
            </w:r>
          </w:p>
        </w:tc>
        <w:tc>
          <w:tcPr>
            <w:tcW w:w="375" w:type="pct"/>
            <w:noWrap/>
          </w:tcPr>
          <w:p w:rsidR="009F1AAB" w:rsidRPr="009F1AAB" w:rsidRDefault="0021740E" w:rsidP="00E50659">
            <w:pPr>
              <w:ind w:firstLine="0"/>
              <w:contextualSpacing/>
              <w:jc w:val="center"/>
              <w:rPr>
                <w:color w:val="000000"/>
                <w:sz w:val="20"/>
                <w:szCs w:val="20"/>
              </w:rPr>
            </w:pPr>
            <w:r>
              <w:rPr>
                <w:color w:val="000000"/>
                <w:sz w:val="20"/>
                <w:szCs w:val="20"/>
              </w:rPr>
              <w:t>43145</w:t>
            </w:r>
          </w:p>
        </w:tc>
        <w:tc>
          <w:tcPr>
            <w:tcW w:w="374" w:type="pct"/>
            <w:noWrap/>
          </w:tcPr>
          <w:p w:rsidR="009F1AAB" w:rsidRPr="009F1AAB" w:rsidRDefault="0021740E" w:rsidP="00E50659">
            <w:pPr>
              <w:ind w:firstLine="0"/>
              <w:contextualSpacing/>
              <w:jc w:val="center"/>
              <w:rPr>
                <w:color w:val="000000"/>
                <w:sz w:val="20"/>
                <w:szCs w:val="20"/>
              </w:rPr>
            </w:pPr>
            <w:r>
              <w:rPr>
                <w:color w:val="000000"/>
                <w:sz w:val="20"/>
                <w:szCs w:val="20"/>
              </w:rPr>
              <w:t>101,9</w:t>
            </w:r>
          </w:p>
        </w:tc>
        <w:tc>
          <w:tcPr>
            <w:tcW w:w="373" w:type="pct"/>
          </w:tcPr>
          <w:p w:rsidR="009F1AAB" w:rsidRPr="009F1AAB" w:rsidRDefault="0021740E" w:rsidP="00E50659">
            <w:pPr>
              <w:ind w:firstLine="0"/>
              <w:contextualSpacing/>
              <w:jc w:val="center"/>
              <w:rPr>
                <w:color w:val="000000"/>
                <w:sz w:val="20"/>
                <w:szCs w:val="20"/>
              </w:rPr>
            </w:pPr>
            <w:r>
              <w:rPr>
                <w:color w:val="000000"/>
                <w:sz w:val="20"/>
                <w:szCs w:val="20"/>
              </w:rPr>
              <w:t>100,9</w:t>
            </w:r>
          </w:p>
        </w:tc>
        <w:tc>
          <w:tcPr>
            <w:tcW w:w="362" w:type="pct"/>
            <w:noWrap/>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tcPr>
          <w:p w:rsidR="009F1AAB" w:rsidRPr="001311E6" w:rsidRDefault="003A333E" w:rsidP="00E50659">
            <w:pPr>
              <w:ind w:firstLine="0"/>
              <w:contextualSpacing/>
              <w:jc w:val="center"/>
              <w:rPr>
                <w:color w:val="000000" w:themeColor="text1"/>
                <w:sz w:val="20"/>
                <w:szCs w:val="20"/>
              </w:rPr>
            </w:pPr>
            <w:r>
              <w:rPr>
                <w:color w:val="000000" w:themeColor="text1"/>
                <w:sz w:val="20"/>
                <w:szCs w:val="20"/>
              </w:rPr>
              <w:t xml:space="preserve">Доля детей в возрасте 5-18 лет, </w:t>
            </w:r>
            <w:r w:rsidR="00620BD7">
              <w:rPr>
                <w:color w:val="000000" w:themeColor="text1"/>
                <w:sz w:val="20"/>
                <w:szCs w:val="20"/>
              </w:rPr>
              <w:t>получающих услуги по дополнительному образованию в организациях различной организационно-правовой формы и формы собственности, в общей численности детей данной возрастной группы</w:t>
            </w:r>
          </w:p>
        </w:tc>
        <w:tc>
          <w:tcPr>
            <w:tcW w:w="375" w:type="pct"/>
            <w:noWrap/>
          </w:tcPr>
          <w:p w:rsidR="009F1AAB" w:rsidRPr="009F1AAB" w:rsidRDefault="0021740E" w:rsidP="00E50659">
            <w:pPr>
              <w:ind w:firstLine="0"/>
              <w:contextualSpacing/>
              <w:jc w:val="center"/>
              <w:rPr>
                <w:color w:val="000000"/>
                <w:sz w:val="20"/>
                <w:szCs w:val="20"/>
              </w:rPr>
            </w:pPr>
            <w:r>
              <w:rPr>
                <w:color w:val="000000"/>
                <w:sz w:val="20"/>
                <w:szCs w:val="20"/>
              </w:rPr>
              <w:t>55</w:t>
            </w:r>
          </w:p>
        </w:tc>
        <w:tc>
          <w:tcPr>
            <w:tcW w:w="374" w:type="pct"/>
            <w:noWrap/>
          </w:tcPr>
          <w:p w:rsidR="009F1AAB" w:rsidRPr="009F1AAB" w:rsidRDefault="0021740E" w:rsidP="00E50659">
            <w:pPr>
              <w:ind w:firstLine="0"/>
              <w:contextualSpacing/>
              <w:jc w:val="center"/>
              <w:rPr>
                <w:color w:val="000000"/>
                <w:sz w:val="20"/>
                <w:szCs w:val="20"/>
              </w:rPr>
            </w:pPr>
            <w:r>
              <w:rPr>
                <w:color w:val="000000"/>
                <w:sz w:val="20"/>
                <w:szCs w:val="20"/>
              </w:rPr>
              <w:t>56</w:t>
            </w:r>
          </w:p>
        </w:tc>
        <w:tc>
          <w:tcPr>
            <w:tcW w:w="375" w:type="pct"/>
            <w:noWrap/>
          </w:tcPr>
          <w:p w:rsidR="009F1AAB" w:rsidRPr="009F1AAB" w:rsidRDefault="0021740E" w:rsidP="00E50659">
            <w:pPr>
              <w:ind w:firstLine="0"/>
              <w:contextualSpacing/>
              <w:jc w:val="center"/>
              <w:rPr>
                <w:color w:val="000000"/>
                <w:sz w:val="20"/>
                <w:szCs w:val="20"/>
              </w:rPr>
            </w:pPr>
            <w:r>
              <w:rPr>
                <w:color w:val="000000"/>
                <w:sz w:val="20"/>
                <w:szCs w:val="20"/>
              </w:rPr>
              <w:t>57</w:t>
            </w:r>
          </w:p>
        </w:tc>
        <w:tc>
          <w:tcPr>
            <w:tcW w:w="374" w:type="pct"/>
            <w:noWrap/>
          </w:tcPr>
          <w:p w:rsidR="009F1AAB" w:rsidRPr="009F1AAB" w:rsidRDefault="0021740E" w:rsidP="00E50659">
            <w:pPr>
              <w:ind w:firstLine="0"/>
              <w:contextualSpacing/>
              <w:jc w:val="center"/>
              <w:rPr>
                <w:color w:val="000000"/>
                <w:sz w:val="20"/>
                <w:szCs w:val="20"/>
              </w:rPr>
            </w:pPr>
            <w:r>
              <w:rPr>
                <w:color w:val="000000"/>
                <w:sz w:val="20"/>
                <w:szCs w:val="20"/>
              </w:rPr>
              <w:t>101,8</w:t>
            </w:r>
          </w:p>
        </w:tc>
        <w:tc>
          <w:tcPr>
            <w:tcW w:w="373" w:type="pct"/>
          </w:tcPr>
          <w:p w:rsidR="009F1AAB" w:rsidRPr="009F1AAB" w:rsidRDefault="0021740E" w:rsidP="00E50659">
            <w:pPr>
              <w:ind w:firstLine="0"/>
              <w:contextualSpacing/>
              <w:jc w:val="center"/>
              <w:rPr>
                <w:color w:val="000000"/>
                <w:sz w:val="20"/>
                <w:szCs w:val="20"/>
              </w:rPr>
            </w:pPr>
            <w:r>
              <w:rPr>
                <w:color w:val="000000"/>
                <w:sz w:val="20"/>
                <w:szCs w:val="20"/>
              </w:rPr>
              <w:t>101,8</w:t>
            </w:r>
          </w:p>
        </w:tc>
        <w:tc>
          <w:tcPr>
            <w:tcW w:w="362" w:type="pct"/>
            <w:noWrap/>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tcPr>
          <w:p w:rsidR="009F1AAB" w:rsidRPr="001311E6" w:rsidRDefault="00620BD7" w:rsidP="00E50659">
            <w:pPr>
              <w:ind w:firstLine="0"/>
              <w:contextualSpacing/>
              <w:jc w:val="center"/>
              <w:rPr>
                <w:color w:val="000000" w:themeColor="text1"/>
                <w:sz w:val="20"/>
                <w:szCs w:val="20"/>
              </w:rPr>
            </w:pPr>
            <w:r>
              <w:rPr>
                <w:color w:val="000000" w:themeColor="text1"/>
                <w:sz w:val="20"/>
                <w:szCs w:val="20"/>
              </w:rPr>
              <w:t xml:space="preserve">Уровень фактической обеспеченности учреждениями культуры в </w:t>
            </w:r>
            <w:r w:rsidR="007627BA">
              <w:rPr>
                <w:color w:val="000000" w:themeColor="text1"/>
                <w:sz w:val="20"/>
                <w:szCs w:val="20"/>
              </w:rPr>
              <w:t>городском округе</w:t>
            </w:r>
            <w:r>
              <w:rPr>
                <w:color w:val="000000" w:themeColor="text1"/>
                <w:sz w:val="20"/>
                <w:szCs w:val="20"/>
              </w:rPr>
              <w:t xml:space="preserve"> от нормативной потребности</w:t>
            </w:r>
          </w:p>
        </w:tc>
        <w:tc>
          <w:tcPr>
            <w:tcW w:w="375" w:type="pct"/>
            <w:noWrap/>
          </w:tcPr>
          <w:p w:rsidR="009F1AAB" w:rsidRPr="009F1AAB" w:rsidRDefault="0021740E" w:rsidP="00E50659">
            <w:pPr>
              <w:ind w:firstLine="0"/>
              <w:contextualSpacing/>
              <w:jc w:val="center"/>
              <w:rPr>
                <w:color w:val="000000"/>
                <w:sz w:val="20"/>
                <w:szCs w:val="20"/>
              </w:rPr>
            </w:pPr>
            <w:r>
              <w:rPr>
                <w:color w:val="000000"/>
                <w:sz w:val="20"/>
                <w:szCs w:val="20"/>
              </w:rPr>
              <w:t>96,79</w:t>
            </w:r>
          </w:p>
        </w:tc>
        <w:tc>
          <w:tcPr>
            <w:tcW w:w="374" w:type="pct"/>
            <w:noWrap/>
          </w:tcPr>
          <w:p w:rsidR="009F1AAB" w:rsidRPr="009F1AAB" w:rsidRDefault="0021740E" w:rsidP="00E50659">
            <w:pPr>
              <w:ind w:firstLine="0"/>
              <w:contextualSpacing/>
              <w:jc w:val="center"/>
              <w:rPr>
                <w:color w:val="000000"/>
                <w:sz w:val="20"/>
                <w:szCs w:val="20"/>
              </w:rPr>
            </w:pPr>
            <w:r>
              <w:rPr>
                <w:color w:val="000000"/>
                <w:sz w:val="20"/>
                <w:szCs w:val="20"/>
              </w:rPr>
              <w:t>97,37</w:t>
            </w:r>
          </w:p>
        </w:tc>
        <w:tc>
          <w:tcPr>
            <w:tcW w:w="375" w:type="pct"/>
            <w:noWrap/>
          </w:tcPr>
          <w:p w:rsidR="009F1AAB" w:rsidRPr="009F1AAB" w:rsidRDefault="0021740E" w:rsidP="00E50659">
            <w:pPr>
              <w:ind w:firstLine="0"/>
              <w:contextualSpacing/>
              <w:jc w:val="center"/>
              <w:rPr>
                <w:color w:val="000000"/>
                <w:sz w:val="20"/>
                <w:szCs w:val="20"/>
              </w:rPr>
            </w:pPr>
            <w:r>
              <w:rPr>
                <w:color w:val="000000"/>
                <w:sz w:val="20"/>
                <w:szCs w:val="20"/>
              </w:rPr>
              <w:t>97,42</w:t>
            </w:r>
          </w:p>
        </w:tc>
        <w:tc>
          <w:tcPr>
            <w:tcW w:w="374" w:type="pct"/>
            <w:noWrap/>
          </w:tcPr>
          <w:p w:rsidR="009F1AAB" w:rsidRPr="009F1AAB" w:rsidRDefault="0021740E" w:rsidP="00E50659">
            <w:pPr>
              <w:ind w:firstLine="0"/>
              <w:contextualSpacing/>
              <w:jc w:val="center"/>
              <w:rPr>
                <w:color w:val="000000"/>
                <w:sz w:val="20"/>
                <w:szCs w:val="20"/>
              </w:rPr>
            </w:pPr>
            <w:r>
              <w:rPr>
                <w:color w:val="000000"/>
                <w:sz w:val="20"/>
                <w:szCs w:val="20"/>
              </w:rPr>
              <w:t>100,6</w:t>
            </w:r>
          </w:p>
        </w:tc>
        <w:tc>
          <w:tcPr>
            <w:tcW w:w="373" w:type="pct"/>
          </w:tcPr>
          <w:p w:rsidR="009F1AAB" w:rsidRPr="009F1AAB" w:rsidRDefault="0021740E" w:rsidP="00E50659">
            <w:pPr>
              <w:ind w:firstLine="0"/>
              <w:contextualSpacing/>
              <w:jc w:val="center"/>
              <w:rPr>
                <w:color w:val="000000"/>
                <w:sz w:val="20"/>
                <w:szCs w:val="20"/>
              </w:rPr>
            </w:pPr>
            <w:r>
              <w:rPr>
                <w:color w:val="000000"/>
                <w:sz w:val="20"/>
                <w:szCs w:val="20"/>
              </w:rPr>
              <w:t>100,1</w:t>
            </w:r>
          </w:p>
        </w:tc>
        <w:tc>
          <w:tcPr>
            <w:tcW w:w="362" w:type="pct"/>
            <w:noWrap/>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tcPr>
          <w:p w:rsidR="009F1AAB" w:rsidRPr="001311E6" w:rsidRDefault="00620BD7" w:rsidP="00E50659">
            <w:pPr>
              <w:ind w:firstLine="0"/>
              <w:contextualSpacing/>
              <w:jc w:val="center"/>
              <w:rPr>
                <w:color w:val="000000" w:themeColor="text1"/>
                <w:sz w:val="20"/>
                <w:szCs w:val="20"/>
              </w:rPr>
            </w:pPr>
            <w:r>
              <w:rPr>
                <w:color w:val="000000" w:themeColor="text1"/>
                <w:sz w:val="20"/>
                <w:szCs w:val="20"/>
              </w:rPr>
              <w:t>Доля объектов культурного наследия, находящихся в муниципальной собственности требующих консервации или реставрации, в общем количестве объектов культурного наследия, находящиеся в муниципальной собственности</w:t>
            </w:r>
          </w:p>
        </w:tc>
        <w:tc>
          <w:tcPr>
            <w:tcW w:w="375" w:type="pct"/>
            <w:noWrap/>
          </w:tcPr>
          <w:p w:rsidR="009F1AAB" w:rsidRPr="009F1AAB" w:rsidRDefault="0021740E" w:rsidP="00E50659">
            <w:pPr>
              <w:ind w:firstLine="0"/>
              <w:contextualSpacing/>
              <w:jc w:val="center"/>
              <w:rPr>
                <w:color w:val="000000"/>
                <w:sz w:val="20"/>
                <w:szCs w:val="20"/>
              </w:rPr>
            </w:pPr>
            <w:r>
              <w:rPr>
                <w:color w:val="000000"/>
                <w:sz w:val="20"/>
                <w:szCs w:val="20"/>
              </w:rPr>
              <w:t>25,4</w:t>
            </w:r>
          </w:p>
        </w:tc>
        <w:tc>
          <w:tcPr>
            <w:tcW w:w="374" w:type="pct"/>
            <w:noWrap/>
          </w:tcPr>
          <w:p w:rsidR="009F1AAB" w:rsidRPr="009F1AAB" w:rsidRDefault="0021740E" w:rsidP="00E50659">
            <w:pPr>
              <w:ind w:firstLine="0"/>
              <w:contextualSpacing/>
              <w:jc w:val="center"/>
              <w:rPr>
                <w:color w:val="000000"/>
                <w:sz w:val="20"/>
                <w:szCs w:val="20"/>
              </w:rPr>
            </w:pPr>
            <w:r>
              <w:rPr>
                <w:color w:val="000000"/>
                <w:sz w:val="20"/>
                <w:szCs w:val="20"/>
              </w:rPr>
              <w:t>25,8</w:t>
            </w:r>
          </w:p>
        </w:tc>
        <w:tc>
          <w:tcPr>
            <w:tcW w:w="375" w:type="pct"/>
            <w:noWrap/>
          </w:tcPr>
          <w:p w:rsidR="009F1AAB" w:rsidRPr="009F1AAB" w:rsidRDefault="0021740E" w:rsidP="00E50659">
            <w:pPr>
              <w:ind w:firstLine="0"/>
              <w:contextualSpacing/>
              <w:jc w:val="center"/>
              <w:rPr>
                <w:color w:val="000000"/>
                <w:sz w:val="20"/>
                <w:szCs w:val="20"/>
              </w:rPr>
            </w:pPr>
            <w:r>
              <w:rPr>
                <w:color w:val="000000"/>
                <w:sz w:val="20"/>
                <w:szCs w:val="20"/>
              </w:rPr>
              <w:t>28,74</w:t>
            </w:r>
          </w:p>
        </w:tc>
        <w:tc>
          <w:tcPr>
            <w:tcW w:w="374" w:type="pct"/>
            <w:noWrap/>
          </w:tcPr>
          <w:p w:rsidR="009F1AAB" w:rsidRPr="009F1AAB" w:rsidRDefault="0021740E" w:rsidP="00E50659">
            <w:pPr>
              <w:ind w:firstLine="0"/>
              <w:contextualSpacing/>
              <w:jc w:val="center"/>
              <w:rPr>
                <w:color w:val="000000"/>
                <w:sz w:val="20"/>
                <w:szCs w:val="20"/>
              </w:rPr>
            </w:pPr>
            <w:r>
              <w:rPr>
                <w:color w:val="000000"/>
                <w:sz w:val="20"/>
                <w:szCs w:val="20"/>
              </w:rPr>
              <w:t>101,6</w:t>
            </w:r>
          </w:p>
        </w:tc>
        <w:tc>
          <w:tcPr>
            <w:tcW w:w="373" w:type="pct"/>
          </w:tcPr>
          <w:p w:rsidR="009F1AAB" w:rsidRPr="009F1AAB" w:rsidRDefault="0021740E" w:rsidP="00E50659">
            <w:pPr>
              <w:ind w:firstLine="0"/>
              <w:contextualSpacing/>
              <w:jc w:val="center"/>
              <w:rPr>
                <w:color w:val="000000"/>
                <w:sz w:val="20"/>
                <w:szCs w:val="20"/>
              </w:rPr>
            </w:pPr>
            <w:r>
              <w:rPr>
                <w:color w:val="000000"/>
                <w:sz w:val="20"/>
                <w:szCs w:val="20"/>
              </w:rPr>
              <w:t>111,4</w:t>
            </w:r>
          </w:p>
        </w:tc>
        <w:tc>
          <w:tcPr>
            <w:tcW w:w="362" w:type="pct"/>
            <w:noWrap/>
          </w:tcPr>
          <w:p w:rsidR="009F1AAB" w:rsidRPr="009F1AAB" w:rsidRDefault="0021740E" w:rsidP="00E50659">
            <w:pPr>
              <w:ind w:firstLine="0"/>
              <w:contextualSpacing/>
              <w:jc w:val="center"/>
              <w:rPr>
                <w:color w:val="000000"/>
                <w:sz w:val="20"/>
                <w:szCs w:val="20"/>
              </w:rPr>
            </w:pPr>
            <w:r>
              <w:rPr>
                <w:color w:val="000000"/>
                <w:sz w:val="20"/>
                <w:szCs w:val="20"/>
              </w:rPr>
              <w:t>-</w:t>
            </w:r>
            <w:r w:rsidR="009F1AAB"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tcPr>
          <w:p w:rsidR="009F1AAB" w:rsidRPr="001311E6" w:rsidRDefault="00620BD7" w:rsidP="00E50659">
            <w:pPr>
              <w:ind w:firstLine="0"/>
              <w:contextualSpacing/>
              <w:jc w:val="center"/>
              <w:rPr>
                <w:color w:val="000000" w:themeColor="text1"/>
                <w:sz w:val="20"/>
                <w:szCs w:val="20"/>
              </w:rPr>
            </w:pPr>
            <w:r>
              <w:rPr>
                <w:color w:val="000000" w:themeColor="text1"/>
                <w:sz w:val="20"/>
                <w:szCs w:val="20"/>
              </w:rPr>
              <w:t>Доля систематически занимающихся физической культурой и спортом</w:t>
            </w:r>
          </w:p>
        </w:tc>
        <w:tc>
          <w:tcPr>
            <w:tcW w:w="375" w:type="pct"/>
            <w:noWrap/>
          </w:tcPr>
          <w:p w:rsidR="009F1AAB" w:rsidRPr="009F1AAB" w:rsidRDefault="0021740E" w:rsidP="00E50659">
            <w:pPr>
              <w:ind w:firstLine="0"/>
              <w:contextualSpacing/>
              <w:jc w:val="center"/>
              <w:rPr>
                <w:color w:val="000000"/>
                <w:sz w:val="20"/>
                <w:szCs w:val="20"/>
              </w:rPr>
            </w:pPr>
            <w:r>
              <w:rPr>
                <w:color w:val="000000"/>
                <w:sz w:val="20"/>
                <w:szCs w:val="20"/>
              </w:rPr>
              <w:t>30,76</w:t>
            </w:r>
          </w:p>
        </w:tc>
        <w:tc>
          <w:tcPr>
            <w:tcW w:w="374" w:type="pct"/>
            <w:noWrap/>
          </w:tcPr>
          <w:p w:rsidR="009F1AAB" w:rsidRPr="009F1AAB" w:rsidRDefault="0021740E" w:rsidP="00E50659">
            <w:pPr>
              <w:ind w:firstLine="0"/>
              <w:contextualSpacing/>
              <w:jc w:val="center"/>
              <w:rPr>
                <w:color w:val="000000"/>
                <w:sz w:val="20"/>
                <w:szCs w:val="20"/>
              </w:rPr>
            </w:pPr>
            <w:r>
              <w:rPr>
                <w:color w:val="000000"/>
                <w:sz w:val="20"/>
                <w:szCs w:val="20"/>
              </w:rPr>
              <w:t>31,45</w:t>
            </w:r>
          </w:p>
        </w:tc>
        <w:tc>
          <w:tcPr>
            <w:tcW w:w="375" w:type="pct"/>
            <w:noWrap/>
          </w:tcPr>
          <w:p w:rsidR="009F1AAB" w:rsidRPr="009F1AAB" w:rsidRDefault="0021740E" w:rsidP="00E50659">
            <w:pPr>
              <w:ind w:firstLine="0"/>
              <w:contextualSpacing/>
              <w:jc w:val="center"/>
              <w:rPr>
                <w:color w:val="000000"/>
                <w:sz w:val="20"/>
                <w:szCs w:val="20"/>
              </w:rPr>
            </w:pPr>
            <w:r>
              <w:rPr>
                <w:color w:val="000000"/>
                <w:sz w:val="20"/>
                <w:szCs w:val="20"/>
              </w:rPr>
              <w:t>33,23</w:t>
            </w:r>
          </w:p>
        </w:tc>
        <w:tc>
          <w:tcPr>
            <w:tcW w:w="374" w:type="pct"/>
            <w:noWrap/>
          </w:tcPr>
          <w:p w:rsidR="009F1AAB" w:rsidRPr="009F1AAB" w:rsidRDefault="0021740E" w:rsidP="00E50659">
            <w:pPr>
              <w:ind w:firstLine="0"/>
              <w:contextualSpacing/>
              <w:jc w:val="center"/>
              <w:rPr>
                <w:color w:val="000000"/>
                <w:sz w:val="20"/>
                <w:szCs w:val="20"/>
              </w:rPr>
            </w:pPr>
            <w:r>
              <w:rPr>
                <w:color w:val="000000"/>
                <w:sz w:val="20"/>
                <w:szCs w:val="20"/>
              </w:rPr>
              <w:t>102,2</w:t>
            </w:r>
          </w:p>
        </w:tc>
        <w:tc>
          <w:tcPr>
            <w:tcW w:w="373" w:type="pct"/>
          </w:tcPr>
          <w:p w:rsidR="009F1AAB" w:rsidRPr="009F1AAB" w:rsidRDefault="0021740E" w:rsidP="00E50659">
            <w:pPr>
              <w:ind w:firstLine="0"/>
              <w:contextualSpacing/>
              <w:jc w:val="center"/>
              <w:rPr>
                <w:color w:val="000000"/>
                <w:sz w:val="20"/>
                <w:szCs w:val="20"/>
              </w:rPr>
            </w:pPr>
            <w:r>
              <w:rPr>
                <w:color w:val="000000"/>
                <w:sz w:val="20"/>
                <w:szCs w:val="20"/>
              </w:rPr>
              <w:t>105,7</w:t>
            </w:r>
          </w:p>
        </w:tc>
        <w:tc>
          <w:tcPr>
            <w:tcW w:w="362" w:type="pct"/>
            <w:noWrap/>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tcPr>
          <w:p w:rsidR="009F1AAB" w:rsidRPr="001311E6" w:rsidRDefault="00620BD7" w:rsidP="00E50659">
            <w:pPr>
              <w:ind w:firstLine="0"/>
              <w:contextualSpacing/>
              <w:jc w:val="center"/>
              <w:rPr>
                <w:color w:val="000000" w:themeColor="text1"/>
                <w:sz w:val="20"/>
                <w:szCs w:val="20"/>
              </w:rPr>
            </w:pPr>
            <w:r>
              <w:rPr>
                <w:color w:val="000000" w:themeColor="text1"/>
                <w:sz w:val="20"/>
                <w:szCs w:val="20"/>
              </w:rPr>
              <w:t xml:space="preserve">Доля многоквартирных домов, в которых собственники помещений выбрали и реализуют один из способов </w:t>
            </w:r>
            <w:r w:rsidR="007627BA">
              <w:rPr>
                <w:color w:val="000000" w:themeColor="text1"/>
                <w:sz w:val="20"/>
                <w:szCs w:val="20"/>
              </w:rPr>
              <w:t>управления многоквартирными домами, в общем числе многоквартирных домов, которых собственники помещений должны выбрать способ управления данными домами</w:t>
            </w:r>
          </w:p>
        </w:tc>
        <w:tc>
          <w:tcPr>
            <w:tcW w:w="375" w:type="pct"/>
            <w:noWrap/>
          </w:tcPr>
          <w:p w:rsidR="009F1AAB" w:rsidRPr="009F1AAB" w:rsidRDefault="00984D8D" w:rsidP="00E50659">
            <w:pPr>
              <w:ind w:firstLine="0"/>
              <w:contextualSpacing/>
              <w:jc w:val="center"/>
              <w:rPr>
                <w:color w:val="000000"/>
                <w:sz w:val="20"/>
                <w:szCs w:val="20"/>
              </w:rPr>
            </w:pPr>
            <w:r>
              <w:rPr>
                <w:color w:val="000000"/>
                <w:sz w:val="20"/>
                <w:szCs w:val="20"/>
              </w:rPr>
              <w:t>100</w:t>
            </w:r>
          </w:p>
        </w:tc>
        <w:tc>
          <w:tcPr>
            <w:tcW w:w="374" w:type="pct"/>
            <w:noWrap/>
          </w:tcPr>
          <w:p w:rsidR="009F1AAB" w:rsidRPr="009F1AAB" w:rsidRDefault="00984D8D" w:rsidP="00E50659">
            <w:pPr>
              <w:ind w:firstLine="0"/>
              <w:contextualSpacing/>
              <w:jc w:val="center"/>
              <w:rPr>
                <w:color w:val="000000"/>
                <w:sz w:val="20"/>
                <w:szCs w:val="20"/>
              </w:rPr>
            </w:pPr>
            <w:r>
              <w:rPr>
                <w:color w:val="000000"/>
                <w:sz w:val="20"/>
                <w:szCs w:val="20"/>
              </w:rPr>
              <w:t>100</w:t>
            </w:r>
          </w:p>
        </w:tc>
        <w:tc>
          <w:tcPr>
            <w:tcW w:w="375" w:type="pct"/>
            <w:noWrap/>
          </w:tcPr>
          <w:p w:rsidR="009F1AAB" w:rsidRPr="009F1AAB" w:rsidRDefault="00984D8D" w:rsidP="00E50659">
            <w:pPr>
              <w:ind w:firstLine="0"/>
              <w:contextualSpacing/>
              <w:jc w:val="center"/>
              <w:rPr>
                <w:color w:val="000000"/>
                <w:sz w:val="20"/>
                <w:szCs w:val="20"/>
              </w:rPr>
            </w:pPr>
            <w:r>
              <w:rPr>
                <w:color w:val="000000"/>
                <w:sz w:val="20"/>
                <w:szCs w:val="20"/>
              </w:rPr>
              <w:t>100</w:t>
            </w:r>
          </w:p>
        </w:tc>
        <w:tc>
          <w:tcPr>
            <w:tcW w:w="374" w:type="pct"/>
            <w:noWrap/>
          </w:tcPr>
          <w:p w:rsidR="009F1AAB" w:rsidRPr="009F1AAB" w:rsidRDefault="009F1AAB" w:rsidP="00E50659">
            <w:pPr>
              <w:ind w:firstLine="0"/>
              <w:contextualSpacing/>
              <w:jc w:val="center"/>
              <w:rPr>
                <w:color w:val="000000"/>
                <w:sz w:val="20"/>
                <w:szCs w:val="20"/>
              </w:rPr>
            </w:pPr>
            <w:r w:rsidRPr="009F1AAB">
              <w:rPr>
                <w:color w:val="000000"/>
                <w:sz w:val="20"/>
                <w:szCs w:val="20"/>
              </w:rPr>
              <w:t>100,</w:t>
            </w:r>
            <w:r w:rsidR="00984D8D">
              <w:rPr>
                <w:color w:val="000000"/>
                <w:sz w:val="20"/>
                <w:szCs w:val="20"/>
              </w:rPr>
              <w:t>0</w:t>
            </w:r>
          </w:p>
        </w:tc>
        <w:tc>
          <w:tcPr>
            <w:tcW w:w="373" w:type="pct"/>
          </w:tcPr>
          <w:p w:rsidR="009F1AAB" w:rsidRPr="009F1AAB" w:rsidRDefault="009F1AAB" w:rsidP="00E50659">
            <w:pPr>
              <w:ind w:firstLine="0"/>
              <w:contextualSpacing/>
              <w:jc w:val="center"/>
              <w:rPr>
                <w:color w:val="000000"/>
                <w:sz w:val="20"/>
                <w:szCs w:val="20"/>
              </w:rPr>
            </w:pPr>
            <w:r w:rsidRPr="009F1AAB">
              <w:rPr>
                <w:color w:val="000000"/>
                <w:sz w:val="20"/>
                <w:szCs w:val="20"/>
              </w:rPr>
              <w:t>10</w:t>
            </w:r>
            <w:r w:rsidR="00984D8D">
              <w:rPr>
                <w:color w:val="000000"/>
                <w:sz w:val="20"/>
                <w:szCs w:val="20"/>
              </w:rPr>
              <w:t>0,0</w:t>
            </w:r>
          </w:p>
        </w:tc>
        <w:tc>
          <w:tcPr>
            <w:tcW w:w="362" w:type="pct"/>
            <w:noWrap/>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tcPr>
          <w:p w:rsidR="009F1AAB" w:rsidRPr="001311E6" w:rsidRDefault="007627BA" w:rsidP="00E50659">
            <w:pPr>
              <w:ind w:firstLine="0"/>
              <w:contextualSpacing/>
              <w:jc w:val="center"/>
              <w:rPr>
                <w:color w:val="000000" w:themeColor="text1"/>
                <w:sz w:val="20"/>
                <w:szCs w:val="20"/>
              </w:rPr>
            </w:pPr>
            <w:r>
              <w:rPr>
                <w:color w:val="000000" w:themeColor="text1"/>
                <w:sz w:val="20"/>
                <w:szCs w:val="20"/>
              </w:rPr>
              <w:t xml:space="preserve">Объем не завершенного в установленные сроки строительства, осуществляемого за счет средств </w:t>
            </w:r>
            <w:r>
              <w:rPr>
                <w:color w:val="000000" w:themeColor="text1"/>
                <w:sz w:val="20"/>
                <w:szCs w:val="20"/>
              </w:rPr>
              <w:lastRenderedPageBreak/>
              <w:t>бюджета городского округа</w:t>
            </w:r>
          </w:p>
        </w:tc>
        <w:tc>
          <w:tcPr>
            <w:tcW w:w="375" w:type="pct"/>
            <w:noWrap/>
          </w:tcPr>
          <w:p w:rsidR="009F1AAB" w:rsidRPr="009F1AAB" w:rsidRDefault="00984D8D" w:rsidP="00E50659">
            <w:pPr>
              <w:ind w:firstLine="0"/>
              <w:contextualSpacing/>
              <w:jc w:val="center"/>
              <w:rPr>
                <w:color w:val="000000"/>
                <w:sz w:val="20"/>
                <w:szCs w:val="20"/>
              </w:rPr>
            </w:pPr>
            <w:r>
              <w:rPr>
                <w:color w:val="000000"/>
                <w:sz w:val="20"/>
                <w:szCs w:val="20"/>
              </w:rPr>
              <w:lastRenderedPageBreak/>
              <w:t>0</w:t>
            </w:r>
          </w:p>
        </w:tc>
        <w:tc>
          <w:tcPr>
            <w:tcW w:w="374" w:type="pct"/>
            <w:noWrap/>
          </w:tcPr>
          <w:p w:rsidR="009F1AAB" w:rsidRPr="009F1AAB" w:rsidRDefault="00984D8D" w:rsidP="00E50659">
            <w:pPr>
              <w:ind w:firstLine="0"/>
              <w:contextualSpacing/>
              <w:jc w:val="center"/>
              <w:rPr>
                <w:color w:val="000000"/>
                <w:sz w:val="20"/>
                <w:szCs w:val="20"/>
              </w:rPr>
            </w:pPr>
            <w:r>
              <w:rPr>
                <w:color w:val="000000"/>
                <w:sz w:val="20"/>
                <w:szCs w:val="20"/>
              </w:rPr>
              <w:t>0</w:t>
            </w:r>
          </w:p>
        </w:tc>
        <w:tc>
          <w:tcPr>
            <w:tcW w:w="375" w:type="pct"/>
            <w:noWrap/>
          </w:tcPr>
          <w:p w:rsidR="009F1AAB" w:rsidRPr="009F1AAB" w:rsidRDefault="00984D8D" w:rsidP="00E50659">
            <w:pPr>
              <w:ind w:firstLine="0"/>
              <w:contextualSpacing/>
              <w:jc w:val="center"/>
              <w:rPr>
                <w:color w:val="000000"/>
                <w:sz w:val="20"/>
                <w:szCs w:val="20"/>
              </w:rPr>
            </w:pPr>
            <w:r>
              <w:rPr>
                <w:color w:val="000000"/>
                <w:sz w:val="20"/>
                <w:szCs w:val="20"/>
              </w:rPr>
              <w:t>0</w:t>
            </w:r>
          </w:p>
        </w:tc>
        <w:tc>
          <w:tcPr>
            <w:tcW w:w="374" w:type="pct"/>
            <w:noWrap/>
          </w:tcPr>
          <w:p w:rsidR="009F1AAB" w:rsidRPr="009F1AAB" w:rsidRDefault="00984D8D" w:rsidP="00E50659">
            <w:pPr>
              <w:ind w:firstLine="0"/>
              <w:contextualSpacing/>
              <w:jc w:val="center"/>
              <w:rPr>
                <w:color w:val="000000"/>
                <w:sz w:val="20"/>
                <w:szCs w:val="20"/>
              </w:rPr>
            </w:pPr>
            <w:r>
              <w:rPr>
                <w:color w:val="000000"/>
                <w:sz w:val="20"/>
                <w:szCs w:val="20"/>
              </w:rPr>
              <w:t>-</w:t>
            </w:r>
          </w:p>
        </w:tc>
        <w:tc>
          <w:tcPr>
            <w:tcW w:w="373" w:type="pct"/>
          </w:tcPr>
          <w:p w:rsidR="009F1AAB" w:rsidRPr="009F1AAB" w:rsidRDefault="00984D8D" w:rsidP="00E50659">
            <w:pPr>
              <w:ind w:firstLine="0"/>
              <w:contextualSpacing/>
              <w:jc w:val="center"/>
              <w:rPr>
                <w:color w:val="000000"/>
                <w:sz w:val="20"/>
                <w:szCs w:val="20"/>
              </w:rPr>
            </w:pPr>
            <w:r>
              <w:rPr>
                <w:color w:val="000000"/>
                <w:sz w:val="20"/>
                <w:szCs w:val="20"/>
              </w:rPr>
              <w:t>-</w:t>
            </w:r>
          </w:p>
        </w:tc>
        <w:tc>
          <w:tcPr>
            <w:tcW w:w="362" w:type="pct"/>
            <w:noWrap/>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tcPr>
          <w:p w:rsidR="009F1AAB" w:rsidRPr="001311E6" w:rsidRDefault="007627BA" w:rsidP="00E50659">
            <w:pPr>
              <w:ind w:firstLine="0"/>
              <w:contextualSpacing/>
              <w:jc w:val="center"/>
              <w:rPr>
                <w:color w:val="000000" w:themeColor="text1"/>
                <w:sz w:val="20"/>
                <w:szCs w:val="20"/>
              </w:rPr>
            </w:pPr>
            <w:r>
              <w:rPr>
                <w:color w:val="000000" w:themeColor="text1"/>
                <w:sz w:val="20"/>
                <w:szCs w:val="20"/>
              </w:rPr>
              <w:lastRenderedPageBreak/>
              <w:t>Доля просроченной кредиторской задолженности по оплате труда (включая начисления на оплату труда) муниципальных бюджетных учреждений в общем объеме расходов муниципального образования на оплату труда</w:t>
            </w:r>
          </w:p>
        </w:tc>
        <w:tc>
          <w:tcPr>
            <w:tcW w:w="375" w:type="pct"/>
            <w:noWrap/>
          </w:tcPr>
          <w:p w:rsidR="009F1AAB" w:rsidRPr="009F1AAB" w:rsidRDefault="00984D8D" w:rsidP="00E50659">
            <w:pPr>
              <w:ind w:firstLine="0"/>
              <w:contextualSpacing/>
              <w:jc w:val="center"/>
              <w:rPr>
                <w:color w:val="000000"/>
                <w:sz w:val="20"/>
                <w:szCs w:val="20"/>
              </w:rPr>
            </w:pPr>
            <w:r>
              <w:rPr>
                <w:color w:val="000000"/>
                <w:sz w:val="20"/>
                <w:szCs w:val="20"/>
              </w:rPr>
              <w:t>0</w:t>
            </w:r>
          </w:p>
        </w:tc>
        <w:tc>
          <w:tcPr>
            <w:tcW w:w="374" w:type="pct"/>
            <w:noWrap/>
          </w:tcPr>
          <w:p w:rsidR="009F1AAB" w:rsidRPr="009F1AAB" w:rsidRDefault="00984D8D" w:rsidP="00E50659">
            <w:pPr>
              <w:ind w:firstLine="0"/>
              <w:contextualSpacing/>
              <w:jc w:val="center"/>
              <w:rPr>
                <w:color w:val="000000"/>
                <w:sz w:val="20"/>
                <w:szCs w:val="20"/>
              </w:rPr>
            </w:pPr>
            <w:r>
              <w:rPr>
                <w:color w:val="000000"/>
                <w:sz w:val="20"/>
                <w:szCs w:val="20"/>
              </w:rPr>
              <w:t>0</w:t>
            </w:r>
          </w:p>
        </w:tc>
        <w:tc>
          <w:tcPr>
            <w:tcW w:w="375" w:type="pct"/>
            <w:noWrap/>
          </w:tcPr>
          <w:p w:rsidR="009F1AAB" w:rsidRPr="009F1AAB" w:rsidRDefault="00984D8D" w:rsidP="00E50659">
            <w:pPr>
              <w:ind w:firstLine="0"/>
              <w:contextualSpacing/>
              <w:jc w:val="center"/>
              <w:rPr>
                <w:color w:val="000000"/>
                <w:sz w:val="20"/>
                <w:szCs w:val="20"/>
              </w:rPr>
            </w:pPr>
            <w:r>
              <w:rPr>
                <w:color w:val="000000"/>
                <w:sz w:val="20"/>
                <w:szCs w:val="20"/>
              </w:rPr>
              <w:t>0</w:t>
            </w:r>
          </w:p>
        </w:tc>
        <w:tc>
          <w:tcPr>
            <w:tcW w:w="374" w:type="pct"/>
            <w:noWrap/>
          </w:tcPr>
          <w:p w:rsidR="009F1AAB" w:rsidRPr="009F1AAB" w:rsidRDefault="00984D8D" w:rsidP="00E50659">
            <w:pPr>
              <w:ind w:firstLine="0"/>
              <w:contextualSpacing/>
              <w:jc w:val="center"/>
              <w:rPr>
                <w:color w:val="000000"/>
                <w:sz w:val="20"/>
                <w:szCs w:val="20"/>
              </w:rPr>
            </w:pPr>
            <w:r>
              <w:rPr>
                <w:color w:val="000000"/>
                <w:sz w:val="20"/>
                <w:szCs w:val="20"/>
              </w:rPr>
              <w:t>-</w:t>
            </w:r>
          </w:p>
        </w:tc>
        <w:tc>
          <w:tcPr>
            <w:tcW w:w="373" w:type="pct"/>
          </w:tcPr>
          <w:p w:rsidR="009F1AAB" w:rsidRPr="009F1AAB" w:rsidRDefault="00984D8D" w:rsidP="00E50659">
            <w:pPr>
              <w:ind w:firstLine="0"/>
              <w:contextualSpacing/>
              <w:jc w:val="center"/>
              <w:rPr>
                <w:color w:val="000000"/>
                <w:sz w:val="20"/>
                <w:szCs w:val="20"/>
              </w:rPr>
            </w:pPr>
            <w:r>
              <w:rPr>
                <w:color w:val="000000"/>
                <w:sz w:val="20"/>
                <w:szCs w:val="20"/>
              </w:rPr>
              <w:t>-</w:t>
            </w:r>
          </w:p>
        </w:tc>
        <w:tc>
          <w:tcPr>
            <w:tcW w:w="362" w:type="pct"/>
            <w:noWrap/>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c>
          <w:tcPr>
            <w:tcW w:w="342" w:type="pct"/>
          </w:tcPr>
          <w:p w:rsidR="009F1AAB" w:rsidRPr="009F1AAB" w:rsidRDefault="009F1AAB" w:rsidP="00E50659">
            <w:pPr>
              <w:ind w:firstLine="0"/>
              <w:contextualSpacing/>
              <w:jc w:val="center"/>
              <w:rPr>
                <w:color w:val="000000"/>
                <w:sz w:val="20"/>
                <w:szCs w:val="20"/>
              </w:rPr>
            </w:pPr>
            <w:r w:rsidRPr="009F1AAB">
              <w:rPr>
                <w:color w:val="000000"/>
                <w:sz w:val="20"/>
                <w:szCs w:val="20"/>
              </w:rPr>
              <w:t>1</w:t>
            </w:r>
          </w:p>
        </w:tc>
      </w:tr>
      <w:tr w:rsidR="00E50659" w:rsidRPr="009F1AAB" w:rsidTr="00E50659">
        <w:trPr>
          <w:trHeight w:val="20"/>
        </w:trPr>
        <w:tc>
          <w:tcPr>
            <w:tcW w:w="2425" w:type="pct"/>
          </w:tcPr>
          <w:p w:rsidR="009F1AAB" w:rsidRPr="001311E6" w:rsidRDefault="007627BA" w:rsidP="00E50659">
            <w:pPr>
              <w:ind w:firstLine="0"/>
              <w:contextualSpacing/>
              <w:jc w:val="center"/>
              <w:rPr>
                <w:color w:val="000000" w:themeColor="text1"/>
                <w:sz w:val="20"/>
                <w:szCs w:val="20"/>
              </w:rPr>
            </w:pPr>
            <w:r>
              <w:rPr>
                <w:color w:val="000000" w:themeColor="text1"/>
                <w:sz w:val="20"/>
                <w:szCs w:val="20"/>
              </w:rPr>
              <w:t>Расходы бюджета муниципального образования на содержание работников органов местного самоуправления в расчете на одного жителя муниципального образования</w:t>
            </w:r>
          </w:p>
        </w:tc>
        <w:tc>
          <w:tcPr>
            <w:tcW w:w="375" w:type="pct"/>
            <w:noWrap/>
          </w:tcPr>
          <w:p w:rsidR="009F1AAB" w:rsidRPr="009F1AAB" w:rsidRDefault="00984D8D" w:rsidP="00E50659">
            <w:pPr>
              <w:ind w:firstLine="0"/>
              <w:contextualSpacing/>
              <w:jc w:val="center"/>
              <w:rPr>
                <w:color w:val="000000"/>
                <w:sz w:val="20"/>
                <w:szCs w:val="20"/>
              </w:rPr>
            </w:pPr>
            <w:r>
              <w:rPr>
                <w:color w:val="000000"/>
                <w:sz w:val="20"/>
                <w:szCs w:val="20"/>
              </w:rPr>
              <w:t>933</w:t>
            </w:r>
          </w:p>
        </w:tc>
        <w:tc>
          <w:tcPr>
            <w:tcW w:w="374" w:type="pct"/>
            <w:noWrap/>
          </w:tcPr>
          <w:p w:rsidR="009F1AAB" w:rsidRPr="009F1AAB" w:rsidRDefault="00984D8D" w:rsidP="00E50659">
            <w:pPr>
              <w:ind w:firstLine="0"/>
              <w:contextualSpacing/>
              <w:jc w:val="center"/>
              <w:rPr>
                <w:color w:val="000000"/>
                <w:sz w:val="20"/>
                <w:szCs w:val="20"/>
              </w:rPr>
            </w:pPr>
            <w:r>
              <w:rPr>
                <w:color w:val="000000"/>
                <w:sz w:val="20"/>
                <w:szCs w:val="20"/>
              </w:rPr>
              <w:t>797</w:t>
            </w:r>
          </w:p>
        </w:tc>
        <w:tc>
          <w:tcPr>
            <w:tcW w:w="375" w:type="pct"/>
            <w:noWrap/>
          </w:tcPr>
          <w:p w:rsidR="009F1AAB" w:rsidRPr="009F1AAB" w:rsidRDefault="00984D8D" w:rsidP="00E50659">
            <w:pPr>
              <w:ind w:firstLine="0"/>
              <w:contextualSpacing/>
              <w:jc w:val="center"/>
              <w:rPr>
                <w:color w:val="000000"/>
                <w:sz w:val="20"/>
                <w:szCs w:val="20"/>
              </w:rPr>
            </w:pPr>
            <w:r>
              <w:rPr>
                <w:color w:val="000000"/>
                <w:sz w:val="20"/>
                <w:szCs w:val="20"/>
              </w:rPr>
              <w:t>750</w:t>
            </w:r>
          </w:p>
        </w:tc>
        <w:tc>
          <w:tcPr>
            <w:tcW w:w="374" w:type="pct"/>
            <w:noWrap/>
          </w:tcPr>
          <w:p w:rsidR="009F1AAB" w:rsidRPr="009F1AAB" w:rsidRDefault="00984D8D" w:rsidP="00E50659">
            <w:pPr>
              <w:ind w:firstLine="0"/>
              <w:contextualSpacing/>
              <w:jc w:val="center"/>
              <w:rPr>
                <w:color w:val="000000"/>
                <w:sz w:val="20"/>
                <w:szCs w:val="20"/>
              </w:rPr>
            </w:pPr>
            <w:r>
              <w:rPr>
                <w:color w:val="000000"/>
                <w:sz w:val="20"/>
                <w:szCs w:val="20"/>
              </w:rPr>
              <w:t>85,4</w:t>
            </w:r>
          </w:p>
        </w:tc>
        <w:tc>
          <w:tcPr>
            <w:tcW w:w="373" w:type="pct"/>
          </w:tcPr>
          <w:p w:rsidR="009F1AAB" w:rsidRPr="009F1AAB" w:rsidRDefault="00984D8D" w:rsidP="00E50659">
            <w:pPr>
              <w:ind w:firstLine="0"/>
              <w:contextualSpacing/>
              <w:jc w:val="center"/>
              <w:rPr>
                <w:color w:val="000000"/>
                <w:sz w:val="20"/>
                <w:szCs w:val="20"/>
              </w:rPr>
            </w:pPr>
            <w:r>
              <w:rPr>
                <w:color w:val="000000"/>
                <w:sz w:val="20"/>
                <w:szCs w:val="20"/>
              </w:rPr>
              <w:t>94,1</w:t>
            </w:r>
          </w:p>
        </w:tc>
        <w:tc>
          <w:tcPr>
            <w:tcW w:w="362" w:type="pct"/>
            <w:noWrap/>
          </w:tcPr>
          <w:p w:rsidR="009F1AAB" w:rsidRPr="009F1AAB" w:rsidRDefault="00984D8D" w:rsidP="00E50659">
            <w:pPr>
              <w:ind w:firstLine="0"/>
              <w:contextualSpacing/>
              <w:jc w:val="center"/>
              <w:rPr>
                <w:color w:val="000000"/>
                <w:sz w:val="20"/>
                <w:szCs w:val="20"/>
              </w:rPr>
            </w:pPr>
            <w:r>
              <w:rPr>
                <w:color w:val="000000"/>
                <w:sz w:val="20"/>
                <w:szCs w:val="20"/>
              </w:rPr>
              <w:t>-</w:t>
            </w:r>
            <w:r w:rsidR="009F1AAB" w:rsidRPr="009F1AAB">
              <w:rPr>
                <w:color w:val="000000"/>
                <w:sz w:val="20"/>
                <w:szCs w:val="20"/>
              </w:rPr>
              <w:t>1</w:t>
            </w:r>
          </w:p>
        </w:tc>
        <w:tc>
          <w:tcPr>
            <w:tcW w:w="342" w:type="pct"/>
          </w:tcPr>
          <w:p w:rsidR="009F1AAB" w:rsidRPr="009F1AAB" w:rsidRDefault="00984D8D" w:rsidP="00E50659">
            <w:pPr>
              <w:ind w:firstLine="0"/>
              <w:contextualSpacing/>
              <w:jc w:val="center"/>
              <w:rPr>
                <w:color w:val="000000"/>
                <w:sz w:val="20"/>
                <w:szCs w:val="20"/>
              </w:rPr>
            </w:pPr>
            <w:r>
              <w:rPr>
                <w:color w:val="000000"/>
                <w:sz w:val="20"/>
                <w:szCs w:val="20"/>
              </w:rPr>
              <w:t>-</w:t>
            </w:r>
            <w:r w:rsidR="009F1AAB" w:rsidRPr="009F1AAB">
              <w:rPr>
                <w:color w:val="000000"/>
                <w:sz w:val="20"/>
                <w:szCs w:val="20"/>
              </w:rPr>
              <w:t>1</w:t>
            </w:r>
          </w:p>
        </w:tc>
      </w:tr>
      <w:tr w:rsidR="00E50659" w:rsidRPr="009F1AAB" w:rsidTr="00E50659">
        <w:trPr>
          <w:trHeight w:val="984"/>
        </w:trPr>
        <w:tc>
          <w:tcPr>
            <w:tcW w:w="2425" w:type="pct"/>
          </w:tcPr>
          <w:p w:rsidR="007627BA" w:rsidRPr="001311E6" w:rsidRDefault="007627BA" w:rsidP="00E50659">
            <w:pPr>
              <w:ind w:firstLine="0"/>
              <w:contextualSpacing/>
              <w:jc w:val="center"/>
              <w:rPr>
                <w:color w:val="000000" w:themeColor="text1"/>
                <w:sz w:val="20"/>
                <w:szCs w:val="20"/>
              </w:rPr>
            </w:pPr>
            <w:r>
              <w:rPr>
                <w:color w:val="000000" w:themeColor="text1"/>
                <w:sz w:val="20"/>
                <w:szCs w:val="20"/>
              </w:rPr>
              <w:t>Наличие в городском округе утвержденного генерального плана городского округа</w:t>
            </w:r>
          </w:p>
        </w:tc>
        <w:tc>
          <w:tcPr>
            <w:tcW w:w="375" w:type="pct"/>
            <w:noWrap/>
          </w:tcPr>
          <w:p w:rsidR="009F1AAB" w:rsidRPr="009F1AAB" w:rsidRDefault="00984D8D" w:rsidP="00E50659">
            <w:pPr>
              <w:ind w:firstLine="0"/>
              <w:contextualSpacing/>
              <w:jc w:val="center"/>
              <w:rPr>
                <w:color w:val="000000"/>
                <w:sz w:val="20"/>
                <w:szCs w:val="20"/>
              </w:rPr>
            </w:pPr>
            <w:r>
              <w:rPr>
                <w:color w:val="000000"/>
                <w:sz w:val="20"/>
                <w:szCs w:val="20"/>
              </w:rPr>
              <w:t>1</w:t>
            </w:r>
          </w:p>
        </w:tc>
        <w:tc>
          <w:tcPr>
            <w:tcW w:w="374" w:type="pct"/>
            <w:noWrap/>
          </w:tcPr>
          <w:p w:rsidR="009F1AAB" w:rsidRPr="009F1AAB" w:rsidRDefault="00984D8D" w:rsidP="00E50659">
            <w:pPr>
              <w:ind w:firstLine="0"/>
              <w:contextualSpacing/>
              <w:jc w:val="center"/>
              <w:rPr>
                <w:color w:val="000000"/>
                <w:sz w:val="20"/>
                <w:szCs w:val="20"/>
              </w:rPr>
            </w:pPr>
            <w:r>
              <w:rPr>
                <w:color w:val="000000"/>
                <w:sz w:val="20"/>
                <w:szCs w:val="20"/>
              </w:rPr>
              <w:t>1</w:t>
            </w:r>
          </w:p>
        </w:tc>
        <w:tc>
          <w:tcPr>
            <w:tcW w:w="375" w:type="pct"/>
            <w:noWrap/>
          </w:tcPr>
          <w:p w:rsidR="009F1AAB" w:rsidRPr="009F1AAB" w:rsidRDefault="00984D8D" w:rsidP="00E50659">
            <w:pPr>
              <w:ind w:firstLine="0"/>
              <w:contextualSpacing/>
              <w:jc w:val="center"/>
              <w:rPr>
                <w:color w:val="000000"/>
                <w:sz w:val="20"/>
                <w:szCs w:val="20"/>
              </w:rPr>
            </w:pPr>
            <w:r>
              <w:rPr>
                <w:color w:val="000000"/>
                <w:sz w:val="20"/>
                <w:szCs w:val="20"/>
              </w:rPr>
              <w:t>1</w:t>
            </w:r>
          </w:p>
        </w:tc>
        <w:tc>
          <w:tcPr>
            <w:tcW w:w="374" w:type="pct"/>
            <w:noWrap/>
          </w:tcPr>
          <w:p w:rsidR="009F1AAB" w:rsidRPr="009F1AAB" w:rsidRDefault="00984D8D" w:rsidP="00E50659">
            <w:pPr>
              <w:ind w:firstLine="0"/>
              <w:contextualSpacing/>
              <w:jc w:val="center"/>
              <w:rPr>
                <w:color w:val="000000"/>
                <w:sz w:val="20"/>
                <w:szCs w:val="20"/>
              </w:rPr>
            </w:pPr>
            <w:r>
              <w:rPr>
                <w:color w:val="000000"/>
                <w:sz w:val="20"/>
                <w:szCs w:val="20"/>
              </w:rPr>
              <w:t>100,0</w:t>
            </w:r>
          </w:p>
        </w:tc>
        <w:tc>
          <w:tcPr>
            <w:tcW w:w="373" w:type="pct"/>
          </w:tcPr>
          <w:p w:rsidR="009F1AAB" w:rsidRPr="009F1AAB" w:rsidRDefault="00984D8D" w:rsidP="00E50659">
            <w:pPr>
              <w:ind w:firstLine="0"/>
              <w:contextualSpacing/>
              <w:jc w:val="center"/>
              <w:rPr>
                <w:color w:val="000000"/>
                <w:sz w:val="20"/>
                <w:szCs w:val="20"/>
              </w:rPr>
            </w:pPr>
            <w:r>
              <w:rPr>
                <w:color w:val="000000"/>
                <w:sz w:val="20"/>
                <w:szCs w:val="20"/>
              </w:rPr>
              <w:t>100,0</w:t>
            </w:r>
          </w:p>
        </w:tc>
        <w:tc>
          <w:tcPr>
            <w:tcW w:w="362" w:type="pct"/>
            <w:noWrap/>
          </w:tcPr>
          <w:p w:rsidR="009F1AAB" w:rsidRPr="009F1AAB" w:rsidRDefault="00984D8D" w:rsidP="00E50659">
            <w:pPr>
              <w:ind w:firstLine="0"/>
              <w:contextualSpacing/>
              <w:jc w:val="center"/>
              <w:rPr>
                <w:color w:val="000000"/>
                <w:sz w:val="20"/>
                <w:szCs w:val="20"/>
              </w:rPr>
            </w:pPr>
            <w:r>
              <w:rPr>
                <w:color w:val="000000"/>
                <w:sz w:val="20"/>
                <w:szCs w:val="20"/>
              </w:rPr>
              <w:t>1</w:t>
            </w:r>
          </w:p>
        </w:tc>
        <w:tc>
          <w:tcPr>
            <w:tcW w:w="342" w:type="pct"/>
          </w:tcPr>
          <w:p w:rsidR="009F1AAB" w:rsidRPr="009F1AAB" w:rsidRDefault="00984D8D" w:rsidP="00E50659">
            <w:pPr>
              <w:ind w:firstLine="0"/>
              <w:contextualSpacing/>
              <w:jc w:val="center"/>
              <w:rPr>
                <w:color w:val="000000"/>
                <w:sz w:val="20"/>
                <w:szCs w:val="20"/>
              </w:rPr>
            </w:pPr>
            <w:r>
              <w:rPr>
                <w:color w:val="000000"/>
                <w:sz w:val="20"/>
                <w:szCs w:val="20"/>
              </w:rPr>
              <w:t>1</w:t>
            </w:r>
          </w:p>
        </w:tc>
      </w:tr>
      <w:tr w:rsidR="00E50659" w:rsidRPr="009F1AAB" w:rsidTr="00E50659">
        <w:trPr>
          <w:trHeight w:val="984"/>
        </w:trPr>
        <w:tc>
          <w:tcPr>
            <w:tcW w:w="2425" w:type="pct"/>
          </w:tcPr>
          <w:p w:rsidR="00BF53EC" w:rsidRDefault="00BF53EC" w:rsidP="00E50659">
            <w:pPr>
              <w:ind w:firstLine="0"/>
              <w:contextualSpacing/>
              <w:jc w:val="center"/>
              <w:rPr>
                <w:color w:val="000000" w:themeColor="text1"/>
                <w:sz w:val="20"/>
                <w:szCs w:val="20"/>
              </w:rPr>
            </w:pPr>
            <w:r>
              <w:rPr>
                <w:color w:val="000000" w:themeColor="text1"/>
                <w:sz w:val="20"/>
                <w:szCs w:val="20"/>
              </w:rPr>
              <w:t>Удовлетворенность населения деятельностью органов местного самоуправления городского округа</w:t>
            </w:r>
          </w:p>
        </w:tc>
        <w:tc>
          <w:tcPr>
            <w:tcW w:w="375" w:type="pct"/>
            <w:noWrap/>
          </w:tcPr>
          <w:p w:rsidR="00BF53EC" w:rsidRPr="009F1AAB" w:rsidRDefault="00984D8D" w:rsidP="00E50659">
            <w:pPr>
              <w:ind w:firstLine="0"/>
              <w:contextualSpacing/>
              <w:jc w:val="center"/>
              <w:rPr>
                <w:color w:val="000000"/>
                <w:sz w:val="20"/>
                <w:szCs w:val="20"/>
              </w:rPr>
            </w:pPr>
            <w:r>
              <w:rPr>
                <w:color w:val="000000"/>
                <w:sz w:val="20"/>
                <w:szCs w:val="20"/>
              </w:rPr>
              <w:t>64,9</w:t>
            </w:r>
          </w:p>
        </w:tc>
        <w:tc>
          <w:tcPr>
            <w:tcW w:w="374" w:type="pct"/>
            <w:noWrap/>
          </w:tcPr>
          <w:p w:rsidR="00BF53EC" w:rsidRPr="009F1AAB" w:rsidRDefault="00984D8D" w:rsidP="00E50659">
            <w:pPr>
              <w:ind w:firstLine="0"/>
              <w:contextualSpacing/>
              <w:jc w:val="center"/>
              <w:rPr>
                <w:color w:val="000000"/>
                <w:sz w:val="20"/>
                <w:szCs w:val="20"/>
              </w:rPr>
            </w:pPr>
            <w:r>
              <w:rPr>
                <w:color w:val="000000"/>
                <w:sz w:val="20"/>
                <w:szCs w:val="20"/>
              </w:rPr>
              <w:t>65,5</w:t>
            </w:r>
          </w:p>
        </w:tc>
        <w:tc>
          <w:tcPr>
            <w:tcW w:w="375" w:type="pct"/>
            <w:noWrap/>
          </w:tcPr>
          <w:p w:rsidR="00BF53EC" w:rsidRPr="009F1AAB" w:rsidRDefault="00984D8D" w:rsidP="00E50659">
            <w:pPr>
              <w:ind w:firstLine="0"/>
              <w:contextualSpacing/>
              <w:jc w:val="center"/>
              <w:rPr>
                <w:color w:val="000000"/>
                <w:sz w:val="20"/>
                <w:szCs w:val="20"/>
              </w:rPr>
            </w:pPr>
            <w:r>
              <w:rPr>
                <w:color w:val="000000"/>
                <w:sz w:val="20"/>
                <w:szCs w:val="20"/>
              </w:rPr>
              <w:t>70,8</w:t>
            </w:r>
          </w:p>
        </w:tc>
        <w:tc>
          <w:tcPr>
            <w:tcW w:w="374" w:type="pct"/>
            <w:noWrap/>
          </w:tcPr>
          <w:p w:rsidR="00BF53EC" w:rsidRPr="009F1AAB" w:rsidRDefault="00984D8D" w:rsidP="00E50659">
            <w:pPr>
              <w:ind w:firstLine="0"/>
              <w:contextualSpacing/>
              <w:jc w:val="center"/>
              <w:rPr>
                <w:color w:val="000000"/>
                <w:sz w:val="20"/>
                <w:szCs w:val="20"/>
              </w:rPr>
            </w:pPr>
            <w:r>
              <w:rPr>
                <w:color w:val="000000"/>
                <w:sz w:val="20"/>
                <w:szCs w:val="20"/>
              </w:rPr>
              <w:t>100,9</w:t>
            </w:r>
          </w:p>
        </w:tc>
        <w:tc>
          <w:tcPr>
            <w:tcW w:w="373" w:type="pct"/>
          </w:tcPr>
          <w:p w:rsidR="00BF53EC" w:rsidRPr="009F1AAB" w:rsidRDefault="00984D8D" w:rsidP="00E50659">
            <w:pPr>
              <w:ind w:firstLine="0"/>
              <w:contextualSpacing/>
              <w:jc w:val="center"/>
              <w:rPr>
                <w:color w:val="000000"/>
                <w:sz w:val="20"/>
                <w:szCs w:val="20"/>
              </w:rPr>
            </w:pPr>
            <w:r>
              <w:rPr>
                <w:color w:val="000000"/>
                <w:sz w:val="20"/>
                <w:szCs w:val="20"/>
              </w:rPr>
              <w:t>108,1</w:t>
            </w:r>
          </w:p>
        </w:tc>
        <w:tc>
          <w:tcPr>
            <w:tcW w:w="362" w:type="pct"/>
            <w:noWrap/>
          </w:tcPr>
          <w:p w:rsidR="00BF53EC" w:rsidRPr="009F1AAB" w:rsidRDefault="00164771" w:rsidP="00E50659">
            <w:pPr>
              <w:contextualSpacing/>
              <w:jc w:val="center"/>
              <w:rPr>
                <w:color w:val="000000"/>
                <w:sz w:val="20"/>
                <w:szCs w:val="20"/>
              </w:rPr>
            </w:pPr>
            <w:r>
              <w:rPr>
                <w:color w:val="000000"/>
                <w:sz w:val="20"/>
                <w:szCs w:val="20"/>
              </w:rPr>
              <w:t>11</w:t>
            </w:r>
          </w:p>
        </w:tc>
        <w:tc>
          <w:tcPr>
            <w:tcW w:w="342" w:type="pct"/>
          </w:tcPr>
          <w:p w:rsidR="00BF53EC" w:rsidRPr="009F1AAB" w:rsidRDefault="00164771" w:rsidP="00E50659">
            <w:pPr>
              <w:contextualSpacing/>
              <w:jc w:val="center"/>
              <w:rPr>
                <w:color w:val="000000"/>
                <w:sz w:val="20"/>
                <w:szCs w:val="20"/>
              </w:rPr>
            </w:pPr>
            <w:r>
              <w:rPr>
                <w:color w:val="000000"/>
                <w:sz w:val="20"/>
                <w:szCs w:val="20"/>
              </w:rPr>
              <w:t>11</w:t>
            </w:r>
          </w:p>
        </w:tc>
      </w:tr>
    </w:tbl>
    <w:p w:rsidR="009F1AAB" w:rsidRPr="009F1AAB" w:rsidRDefault="009F1AAB" w:rsidP="009F1AAB">
      <w:pPr>
        <w:tabs>
          <w:tab w:val="left" w:pos="3416"/>
        </w:tabs>
        <w:jc w:val="both"/>
      </w:pPr>
      <w:r w:rsidRPr="009F1AAB">
        <w:rPr>
          <w:lang w:val="en-US"/>
        </w:rPr>
        <w:t>*</w:t>
      </w:r>
      <w:r w:rsidR="003F2F73">
        <w:t xml:space="preserve"> Рассчитано автором </w:t>
      </w:r>
      <w:r w:rsidR="00E27A69">
        <w:rPr>
          <w:color w:val="FFFFFF"/>
          <w:spacing w:val="-2000"/>
          <w:w w:val="1"/>
          <w:sz w:val="2"/>
        </w:rPr>
        <w:fldChar w:fldCharType="begin"/>
      </w:r>
      <w:r w:rsidR="00461B4D" w:rsidRPr="00461B4D">
        <w:rPr>
          <w:color w:val="FFFFFF"/>
          <w:spacing w:val="-2000"/>
          <w:w w:val="1"/>
          <w:sz w:val="2"/>
          <w:highlight w:val="white"/>
        </w:rPr>
        <w:instrText xml:space="preserve"> eq проведенного на соответствии </w:instrText>
      </w:r>
      <w:r w:rsidR="003F2F73" w:rsidRPr="00461B4D">
        <w:rPr>
          <w:highlight w:val="white"/>
        </w:rPr>
        <w:instrText>по</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003F2F73">
        <w:t xml:space="preserve"> [1</w:t>
      </w:r>
      <w:r w:rsidRPr="009F1AAB">
        <w:t>]</w:t>
      </w:r>
    </w:p>
    <w:p w:rsidR="009F1AAB" w:rsidRPr="009F1AAB" w:rsidRDefault="009F1AAB" w:rsidP="009F1AAB">
      <w:pPr>
        <w:tabs>
          <w:tab w:val="left" w:pos="3416"/>
        </w:tabs>
        <w:jc w:val="both"/>
        <w:rPr>
          <w:lang w:val="en-US"/>
        </w:rPr>
      </w:pPr>
    </w:p>
    <w:p w:rsidR="009F1AAB" w:rsidRPr="009F1AAB" w:rsidRDefault="009F1AAB" w:rsidP="009F1AAB">
      <w:pPr>
        <w:tabs>
          <w:tab w:val="left" w:pos="3416"/>
        </w:tabs>
        <w:ind w:firstLine="709"/>
        <w:contextualSpacing/>
        <w:jc w:val="both"/>
      </w:pPr>
      <w:r w:rsidRPr="009F1AAB">
        <w:t xml:space="preserve">Таким образом, </w:t>
      </w:r>
      <w:r w:rsidR="00E27A69">
        <w:rPr>
          <w:color w:val="FFFFFF"/>
          <w:spacing w:val="-2000"/>
          <w:w w:val="1"/>
          <w:sz w:val="2"/>
        </w:rPr>
        <w:fldChar w:fldCharType="begin"/>
      </w:r>
      <w:r w:rsidR="00461B4D" w:rsidRPr="00461B4D">
        <w:rPr>
          <w:color w:val="FFFFFF"/>
          <w:spacing w:val="-2000"/>
          <w:w w:val="1"/>
          <w:sz w:val="2"/>
          <w:highlight w:val="white"/>
        </w:rPr>
        <w:instrText xml:space="preserve"> eq показателю бюджета торговли </w:instrText>
      </w:r>
      <w:r w:rsidRPr="00461B4D">
        <w:rPr>
          <w:highlight w:val="white"/>
        </w:rPr>
        <w:instrText>из</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расчетов видно, </w:t>
      </w:r>
      <w:r w:rsidR="00E27A69">
        <w:rPr>
          <w:color w:val="FFFFFF"/>
          <w:spacing w:val="-2000"/>
          <w:w w:val="1"/>
          <w:sz w:val="2"/>
        </w:rPr>
        <w:fldChar w:fldCharType="begin"/>
      </w:r>
      <w:r w:rsidR="00461B4D" w:rsidRPr="00461B4D">
        <w:rPr>
          <w:color w:val="FFFFFF"/>
          <w:spacing w:val="-2000"/>
          <w:w w:val="1"/>
          <w:sz w:val="2"/>
          <w:highlight w:val="white"/>
        </w:rPr>
        <w:instrText xml:space="preserve"> eq уфы объективно факторов </w:instrText>
      </w:r>
      <w:r w:rsidRPr="00461B4D">
        <w:rPr>
          <w:highlight w:val="white"/>
        </w:rPr>
        <w:instrText>что</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совокупный показатель </w:t>
      </w:r>
      <w:r w:rsidR="00E27A69">
        <w:rPr>
          <w:color w:val="FFFFFF"/>
          <w:spacing w:val="-2000"/>
          <w:w w:val="1"/>
          <w:sz w:val="2"/>
        </w:rPr>
        <w:fldChar w:fldCharType="begin"/>
      </w:r>
      <w:r w:rsidR="00461B4D" w:rsidRPr="00461B4D">
        <w:rPr>
          <w:color w:val="FFFFFF"/>
          <w:spacing w:val="-2000"/>
          <w:w w:val="1"/>
          <w:sz w:val="2"/>
          <w:highlight w:val="white"/>
        </w:rPr>
        <w:instrText xml:space="preserve"> eq самоуправления уровне доходов </w:instrText>
      </w:r>
      <w:r w:rsidRPr="00461B4D">
        <w:rPr>
          <w:highlight w:val="white"/>
        </w:rPr>
        <w:instrText>эффективности</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определенный по </w:t>
      </w:r>
      <w:r w:rsidR="00E27A69">
        <w:rPr>
          <w:color w:val="FFFFFF"/>
          <w:spacing w:val="-2000"/>
          <w:w w:val="1"/>
          <w:sz w:val="2"/>
        </w:rPr>
        <w:fldChar w:fldCharType="begin"/>
      </w:r>
      <w:r w:rsidR="00461B4D" w:rsidRPr="00461B4D">
        <w:rPr>
          <w:color w:val="FFFFFF"/>
          <w:spacing w:val="-2000"/>
          <w:w w:val="1"/>
          <w:sz w:val="2"/>
          <w:highlight w:val="white"/>
        </w:rPr>
        <w:instrText xml:space="preserve"> eq которые целесообразно удк </w:instrText>
      </w:r>
      <w:r w:rsidRPr="00461B4D">
        <w:rPr>
          <w:highlight w:val="white"/>
        </w:rPr>
        <w:instrText>темпам</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роста целевых </w:t>
      </w:r>
      <w:r w:rsidR="00E27A69">
        <w:rPr>
          <w:color w:val="FFFFFF"/>
          <w:spacing w:val="-2000"/>
          <w:w w:val="1"/>
          <w:sz w:val="2"/>
        </w:rPr>
        <w:fldChar w:fldCharType="begin"/>
      </w:r>
      <w:r w:rsidR="00461B4D" w:rsidRPr="00461B4D">
        <w:rPr>
          <w:color w:val="FFFFFF"/>
          <w:spacing w:val="-2000"/>
          <w:w w:val="1"/>
          <w:sz w:val="2"/>
          <w:highlight w:val="white"/>
        </w:rPr>
        <w:instrText xml:space="preserve"> eq сентября contribute промышленного </w:instrText>
      </w:r>
      <w:r w:rsidRPr="00461B4D">
        <w:rPr>
          <w:highlight w:val="white"/>
        </w:rPr>
        <w:instrText>показателей</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в отрицательной динамике (</w:t>
      </w:r>
      <w:r w:rsidR="00E27A69">
        <w:rPr>
          <w:color w:val="FFFFFF"/>
          <w:spacing w:val="-2000"/>
          <w:w w:val="1"/>
          <w:sz w:val="2"/>
        </w:rPr>
        <w:fldChar w:fldCharType="begin"/>
      </w:r>
      <w:r w:rsidR="00461B4D" w:rsidRPr="00461B4D">
        <w:rPr>
          <w:color w:val="FFFFFF"/>
          <w:spacing w:val="-2000"/>
          <w:w w:val="1"/>
          <w:sz w:val="2"/>
          <w:highlight w:val="white"/>
        </w:rPr>
        <w:instrText xml:space="preserve"> eq small процессе значения </w:instrText>
      </w:r>
      <w:r w:rsidRPr="00461B4D">
        <w:rPr>
          <w:highlight w:val="white"/>
        </w:rPr>
        <w:instrText>сократился</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с 24 до 20), что, </w:t>
      </w:r>
      <w:r w:rsidR="00E27A69">
        <w:rPr>
          <w:color w:val="FFFFFF"/>
          <w:spacing w:val="-2000"/>
          <w:w w:val="1"/>
          <w:sz w:val="2"/>
        </w:rPr>
        <w:fldChar w:fldCharType="begin"/>
      </w:r>
      <w:r w:rsidR="00461B4D" w:rsidRPr="00461B4D">
        <w:rPr>
          <w:color w:val="FFFFFF"/>
          <w:spacing w:val="-2000"/>
          <w:w w:val="1"/>
          <w:sz w:val="2"/>
          <w:highlight w:val="white"/>
        </w:rPr>
        <w:instrText xml:space="preserve"> eq энергетической прежде коммунальное </w:instrText>
      </w:r>
      <w:r w:rsidRPr="00461B4D">
        <w:rPr>
          <w:highlight w:val="white"/>
        </w:rPr>
        <w:instrText>безусловно</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не свидетельствует </w:t>
      </w:r>
      <w:r w:rsidR="00E27A69">
        <w:rPr>
          <w:color w:val="FFFFFF"/>
          <w:spacing w:val="-2000"/>
          <w:w w:val="1"/>
          <w:sz w:val="2"/>
        </w:rPr>
        <w:fldChar w:fldCharType="begin"/>
      </w:r>
      <w:r w:rsidR="00461B4D" w:rsidRPr="00461B4D">
        <w:rPr>
          <w:color w:val="FFFFFF"/>
          <w:spacing w:val="-2000"/>
          <w:w w:val="1"/>
          <w:sz w:val="2"/>
          <w:highlight w:val="white"/>
        </w:rPr>
        <w:instrText xml:space="preserve"> eq определены муниципальном характеризующие </w:instrText>
      </w:r>
      <w:r w:rsidRPr="00461B4D">
        <w:rPr>
          <w:highlight w:val="white"/>
        </w:rPr>
        <w:instrText>об</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эффективности деятельности </w:t>
      </w:r>
      <w:r w:rsidR="00E27A69">
        <w:rPr>
          <w:color w:val="FFFFFF"/>
          <w:spacing w:val="-2000"/>
          <w:w w:val="1"/>
          <w:sz w:val="2"/>
        </w:rPr>
        <w:fldChar w:fldCharType="begin"/>
      </w:r>
      <w:r w:rsidR="00461B4D" w:rsidRPr="00461B4D">
        <w:rPr>
          <w:color w:val="FFFFFF"/>
          <w:spacing w:val="-2000"/>
          <w:w w:val="1"/>
          <w:sz w:val="2"/>
          <w:highlight w:val="white"/>
        </w:rPr>
        <w:instrText xml:space="preserve"> eq экономическое эффективности является </w:instrText>
      </w:r>
      <w:r w:rsidRPr="00461B4D">
        <w:rPr>
          <w:highlight w:val="white"/>
        </w:rPr>
        <w:instrText>муниципальных</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органов и социально-</w:t>
      </w:r>
      <w:r w:rsidR="00E27A69">
        <w:rPr>
          <w:color w:val="FFFFFF"/>
          <w:spacing w:val="-2000"/>
          <w:w w:val="1"/>
          <w:sz w:val="2"/>
        </w:rPr>
        <w:fldChar w:fldCharType="begin"/>
      </w:r>
      <w:r w:rsidR="00461B4D" w:rsidRPr="00461B4D">
        <w:rPr>
          <w:color w:val="FFFFFF"/>
          <w:spacing w:val="-2000"/>
          <w:w w:val="1"/>
          <w:sz w:val="2"/>
          <w:highlight w:val="white"/>
        </w:rPr>
        <w:instrText xml:space="preserve"> eq оказания колонке provided </w:instrText>
      </w:r>
      <w:r w:rsidRPr="00461B4D">
        <w:rPr>
          <w:highlight w:val="white"/>
        </w:rPr>
        <w:instrText>экономического</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развития города </w:t>
      </w:r>
      <w:r w:rsidR="00E27A69">
        <w:rPr>
          <w:color w:val="FFFFFF"/>
          <w:spacing w:val="-2000"/>
          <w:w w:val="1"/>
          <w:sz w:val="2"/>
        </w:rPr>
        <w:fldChar w:fldCharType="begin"/>
      </w:r>
      <w:r w:rsidR="00461B4D" w:rsidRPr="00461B4D">
        <w:rPr>
          <w:color w:val="FFFFFF"/>
          <w:spacing w:val="-2000"/>
          <w:w w:val="1"/>
          <w:sz w:val="2"/>
          <w:highlight w:val="white"/>
        </w:rPr>
        <w:instrText xml:space="preserve"> eq блоку положительный номинальная </w:instrText>
      </w:r>
      <w:r w:rsidRPr="00461B4D">
        <w:rPr>
          <w:highlight w:val="white"/>
        </w:rPr>
        <w:instrText>Уфы</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w:t>
      </w:r>
    </w:p>
    <w:p w:rsidR="009F1AAB" w:rsidRPr="009F1AAB" w:rsidRDefault="009F1AAB" w:rsidP="009F1AAB">
      <w:pPr>
        <w:tabs>
          <w:tab w:val="left" w:pos="3416"/>
        </w:tabs>
        <w:ind w:firstLine="709"/>
        <w:contextualSpacing/>
        <w:jc w:val="both"/>
      </w:pPr>
      <w:r w:rsidRPr="009F1AAB">
        <w:t xml:space="preserve">Несмотря на </w:t>
      </w:r>
      <w:r w:rsidR="00E27A69">
        <w:rPr>
          <w:color w:val="FFFFFF"/>
          <w:spacing w:val="-2000"/>
          <w:w w:val="1"/>
          <w:sz w:val="2"/>
        </w:rPr>
        <w:fldChar w:fldCharType="begin"/>
      </w:r>
      <w:r w:rsidR="00461B4D" w:rsidRPr="00461B4D">
        <w:rPr>
          <w:color w:val="FFFFFF"/>
          <w:spacing w:val="-2000"/>
          <w:w w:val="1"/>
          <w:sz w:val="2"/>
          <w:highlight w:val="white"/>
        </w:rPr>
        <w:instrText xml:space="preserve"> eq which республики наиболее </w:instrText>
      </w:r>
      <w:r w:rsidRPr="00461B4D">
        <w:rPr>
          <w:highlight w:val="white"/>
        </w:rPr>
        <w:instrText>это</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он все-</w:t>
      </w:r>
      <w:r w:rsidR="00E27A69">
        <w:rPr>
          <w:color w:val="FFFFFF"/>
          <w:spacing w:val="-2000"/>
          <w:w w:val="1"/>
          <w:sz w:val="2"/>
        </w:rPr>
        <w:fldChar w:fldCharType="begin"/>
      </w:r>
      <w:r w:rsidR="00461B4D" w:rsidRPr="00461B4D">
        <w:rPr>
          <w:color w:val="FFFFFF"/>
          <w:spacing w:val="-2000"/>
          <w:w w:val="1"/>
          <w:sz w:val="2"/>
          <w:highlight w:val="white"/>
        </w:rPr>
        <w:instrText xml:space="preserve"> eq authorities следующие ufa </w:instrText>
      </w:r>
      <w:r w:rsidRPr="00461B4D">
        <w:rPr>
          <w:highlight w:val="white"/>
        </w:rPr>
        <w:instrText>таки</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положителен, что </w:t>
      </w:r>
      <w:r w:rsidR="00E27A69">
        <w:rPr>
          <w:color w:val="FFFFFF"/>
          <w:spacing w:val="-2000"/>
          <w:w w:val="1"/>
          <w:sz w:val="2"/>
        </w:rPr>
        <w:fldChar w:fldCharType="begin"/>
      </w:r>
      <w:r w:rsidR="00461B4D" w:rsidRPr="00461B4D">
        <w:rPr>
          <w:color w:val="FFFFFF"/>
          <w:spacing w:val="-2000"/>
          <w:w w:val="1"/>
          <w:sz w:val="2"/>
          <w:highlight w:val="white"/>
        </w:rPr>
        <w:instrText xml:space="preserve"> eq программ развитие транспорта </w:instrText>
      </w:r>
      <w:r w:rsidRPr="00461B4D">
        <w:rPr>
          <w:highlight w:val="white"/>
        </w:rPr>
        <w:instrText>говорит</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о наличии эффективных </w:t>
      </w:r>
      <w:r w:rsidR="00E27A69">
        <w:rPr>
          <w:color w:val="FFFFFF"/>
          <w:spacing w:val="-2000"/>
          <w:w w:val="1"/>
          <w:sz w:val="2"/>
        </w:rPr>
        <w:fldChar w:fldCharType="begin"/>
      </w:r>
      <w:r w:rsidR="00461B4D" w:rsidRPr="00461B4D">
        <w:rPr>
          <w:color w:val="FFFFFF"/>
          <w:spacing w:val="-2000"/>
          <w:w w:val="1"/>
          <w:sz w:val="2"/>
          <w:highlight w:val="white"/>
        </w:rPr>
        <w:instrText xml:space="preserve"> eq priority при этому </w:instrText>
      </w:r>
      <w:r w:rsidRPr="00461B4D">
        <w:rPr>
          <w:highlight w:val="white"/>
        </w:rPr>
        <w:instrText>государственных</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программ.</w:t>
      </w:r>
    </w:p>
    <w:p w:rsidR="009F1AAB" w:rsidRPr="009F1AAB" w:rsidRDefault="009F1AAB" w:rsidP="009F1AAB">
      <w:pPr>
        <w:tabs>
          <w:tab w:val="left" w:pos="3416"/>
        </w:tabs>
        <w:ind w:firstLine="709"/>
        <w:contextualSpacing/>
        <w:jc w:val="both"/>
      </w:pPr>
      <w:r w:rsidRPr="009F1AAB">
        <w:t xml:space="preserve">Система </w:t>
      </w:r>
      <w:r w:rsidR="00E27A69">
        <w:rPr>
          <w:color w:val="FFFFFF"/>
          <w:spacing w:val="-2000"/>
          <w:w w:val="1"/>
          <w:sz w:val="2"/>
        </w:rPr>
        <w:fldChar w:fldCharType="begin"/>
      </w:r>
      <w:r w:rsidR="00461B4D" w:rsidRPr="00461B4D">
        <w:rPr>
          <w:color w:val="FFFFFF"/>
          <w:spacing w:val="-2000"/>
          <w:w w:val="1"/>
          <w:sz w:val="2"/>
          <w:highlight w:val="white"/>
        </w:rPr>
        <w:instrText xml:space="preserve"> eq налоговых блоков показателей </w:instrText>
      </w:r>
      <w:r w:rsidRPr="00461B4D">
        <w:rPr>
          <w:highlight w:val="white"/>
        </w:rPr>
        <w:instrText>оценки</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показателей эффективности </w:t>
      </w:r>
      <w:r w:rsidR="00E27A69">
        <w:rPr>
          <w:color w:val="FFFFFF"/>
          <w:spacing w:val="-2000"/>
          <w:w w:val="1"/>
          <w:sz w:val="2"/>
        </w:rPr>
        <w:fldChar w:fldCharType="begin"/>
      </w:r>
      <w:r w:rsidR="00461B4D" w:rsidRPr="00461B4D">
        <w:rPr>
          <w:color w:val="FFFFFF"/>
          <w:spacing w:val="-2000"/>
          <w:w w:val="1"/>
          <w:sz w:val="2"/>
          <w:highlight w:val="white"/>
        </w:rPr>
        <w:instrText xml:space="preserve"> eq социально built найдите </w:instrText>
      </w:r>
      <w:r w:rsidRPr="00461B4D">
        <w:rPr>
          <w:highlight w:val="white"/>
        </w:rPr>
        <w:instrText>деятельности</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органов местного </w:t>
      </w:r>
      <w:r w:rsidR="00E27A69">
        <w:rPr>
          <w:color w:val="FFFFFF"/>
          <w:spacing w:val="-2000"/>
          <w:w w:val="1"/>
          <w:sz w:val="2"/>
        </w:rPr>
        <w:fldChar w:fldCharType="begin"/>
      </w:r>
      <w:r w:rsidR="00461B4D" w:rsidRPr="00461B4D">
        <w:rPr>
          <w:color w:val="FFFFFF"/>
          <w:spacing w:val="-2000"/>
          <w:w w:val="1"/>
          <w:sz w:val="2"/>
          <w:highlight w:val="white"/>
        </w:rPr>
        <w:instrText xml:space="preserve"> eq государственный государственных ими </w:instrText>
      </w:r>
      <w:r w:rsidRPr="00461B4D">
        <w:rPr>
          <w:highlight w:val="white"/>
        </w:rPr>
        <w:instrText>самоуправления</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дала следующие </w:t>
      </w:r>
      <w:r w:rsidR="00E27A69">
        <w:rPr>
          <w:color w:val="FFFFFF"/>
          <w:spacing w:val="-2000"/>
          <w:w w:val="1"/>
          <w:sz w:val="2"/>
        </w:rPr>
        <w:fldChar w:fldCharType="begin"/>
      </w:r>
      <w:r w:rsidR="00461B4D" w:rsidRPr="00461B4D">
        <w:rPr>
          <w:color w:val="FFFFFF"/>
          <w:spacing w:val="-2000"/>
          <w:w w:val="1"/>
          <w:sz w:val="2"/>
          <w:highlight w:val="white"/>
        </w:rPr>
        <w:instrText xml:space="preserve"> eq вывод districts качественными </w:instrText>
      </w:r>
      <w:r w:rsidRPr="00461B4D">
        <w:rPr>
          <w:highlight w:val="white"/>
        </w:rPr>
        <w:instrText>результаты</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Развитие малого и </w:t>
      </w:r>
      <w:r w:rsidR="00E27A69">
        <w:rPr>
          <w:color w:val="FFFFFF"/>
          <w:spacing w:val="-2000"/>
          <w:w w:val="1"/>
          <w:sz w:val="2"/>
        </w:rPr>
        <w:fldChar w:fldCharType="begin"/>
      </w:r>
      <w:r w:rsidR="00461B4D" w:rsidRPr="00461B4D">
        <w:rPr>
          <w:color w:val="FFFFFF"/>
          <w:spacing w:val="-2000"/>
          <w:w w:val="1"/>
          <w:sz w:val="2"/>
          <w:highlight w:val="white"/>
        </w:rPr>
        <w:instrText xml:space="preserve"> eq во for среднемесячная </w:instrText>
      </w:r>
      <w:r w:rsidRPr="00461B4D">
        <w:rPr>
          <w:highlight w:val="white"/>
        </w:rPr>
        <w:instrText>среднего</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предпринимательства является </w:t>
      </w:r>
      <w:r w:rsidR="00E27A69">
        <w:rPr>
          <w:color w:val="FFFFFF"/>
          <w:spacing w:val="-2000"/>
          <w:w w:val="1"/>
          <w:sz w:val="2"/>
        </w:rPr>
        <w:fldChar w:fldCharType="begin"/>
      </w:r>
      <w:r w:rsidR="00461B4D" w:rsidRPr="00461B4D">
        <w:rPr>
          <w:color w:val="FFFFFF"/>
          <w:spacing w:val="-2000"/>
          <w:w w:val="1"/>
          <w:sz w:val="2"/>
          <w:highlight w:val="white"/>
        </w:rPr>
        <w:instrText xml:space="preserve"> eq teacode хозяйство из </w:instrText>
      </w:r>
      <w:r w:rsidRPr="00461B4D">
        <w:rPr>
          <w:highlight w:val="white"/>
        </w:rPr>
        <w:instrText>одним</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из основных </w:t>
      </w:r>
      <w:r w:rsidR="00E27A69">
        <w:rPr>
          <w:color w:val="FFFFFF"/>
          <w:spacing w:val="-2000"/>
          <w:w w:val="1"/>
          <w:sz w:val="2"/>
        </w:rPr>
        <w:fldChar w:fldCharType="begin"/>
      </w:r>
      <w:r w:rsidR="00461B4D" w:rsidRPr="00461B4D">
        <w:rPr>
          <w:color w:val="FFFFFF"/>
          <w:spacing w:val="-2000"/>
          <w:w w:val="1"/>
          <w:sz w:val="2"/>
          <w:highlight w:val="white"/>
        </w:rPr>
        <w:instrText xml:space="preserve"> eq совокупный отсутствует понятие </w:instrText>
      </w:r>
      <w:r w:rsidRPr="00461B4D">
        <w:rPr>
          <w:highlight w:val="white"/>
        </w:rPr>
        <w:instrText>факторов</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устойчивого социально-</w:t>
      </w:r>
      <w:r w:rsidR="00E27A69">
        <w:rPr>
          <w:color w:val="FFFFFF"/>
          <w:spacing w:val="-2000"/>
          <w:w w:val="1"/>
          <w:sz w:val="2"/>
        </w:rPr>
        <w:fldChar w:fldCharType="begin"/>
      </w:r>
      <w:r w:rsidR="00461B4D" w:rsidRPr="00461B4D">
        <w:rPr>
          <w:color w:val="FFFFFF"/>
          <w:spacing w:val="-2000"/>
          <w:w w:val="1"/>
          <w:sz w:val="2"/>
          <w:highlight w:val="white"/>
        </w:rPr>
        <w:instrText xml:space="preserve"> eq revealed основных рекомендуемых </w:instrText>
      </w:r>
      <w:r w:rsidRPr="00461B4D">
        <w:rPr>
          <w:highlight w:val="white"/>
        </w:rPr>
        <w:instrText>экономического</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развития города, </w:t>
      </w:r>
      <w:r w:rsidR="00E27A69">
        <w:rPr>
          <w:color w:val="FFFFFF"/>
          <w:spacing w:val="-2000"/>
          <w:w w:val="1"/>
          <w:sz w:val="2"/>
        </w:rPr>
        <w:fldChar w:fldCharType="begin"/>
      </w:r>
      <w:r w:rsidR="00461B4D" w:rsidRPr="00461B4D">
        <w:rPr>
          <w:color w:val="FFFFFF"/>
          <w:spacing w:val="-2000"/>
          <w:w w:val="1"/>
          <w:sz w:val="2"/>
          <w:highlight w:val="white"/>
        </w:rPr>
        <w:instrText xml:space="preserve"> eq примере при обратных </w:instrText>
      </w:r>
      <w:r w:rsidRPr="00461B4D">
        <w:rPr>
          <w:highlight w:val="white"/>
        </w:rPr>
        <w:instrText>способствует</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обеспечению занятости </w:t>
      </w:r>
      <w:r w:rsidR="00E27A69">
        <w:rPr>
          <w:color w:val="FFFFFF"/>
          <w:spacing w:val="-2000"/>
          <w:w w:val="1"/>
          <w:sz w:val="2"/>
        </w:rPr>
        <w:fldChar w:fldCharType="begin"/>
      </w:r>
      <w:r w:rsidR="00461B4D" w:rsidRPr="00461B4D">
        <w:rPr>
          <w:color w:val="FFFFFF"/>
          <w:spacing w:val="-2000"/>
          <w:w w:val="1"/>
          <w:sz w:val="2"/>
          <w:highlight w:val="white"/>
        </w:rPr>
        <w:instrText xml:space="preserve"> eq показатель собственные проанализированы </w:instrText>
      </w:r>
      <w:r w:rsidRPr="00461B4D">
        <w:rPr>
          <w:highlight w:val="white"/>
        </w:rPr>
        <w:instrText>населения</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быстрому насыщению </w:t>
      </w:r>
      <w:r w:rsidR="00E27A69">
        <w:rPr>
          <w:color w:val="FFFFFF"/>
          <w:spacing w:val="-2000"/>
          <w:w w:val="1"/>
          <w:sz w:val="2"/>
        </w:rPr>
        <w:fldChar w:fldCharType="begin"/>
      </w:r>
      <w:r w:rsidR="00461B4D" w:rsidRPr="00461B4D">
        <w:rPr>
          <w:color w:val="FFFFFF"/>
          <w:spacing w:val="-2000"/>
          <w:w w:val="1"/>
          <w:sz w:val="2"/>
          <w:highlight w:val="white"/>
        </w:rPr>
        <w:instrText xml:space="preserve"> eq производствах блоков one </w:instrText>
      </w:r>
      <w:r w:rsidRPr="00461B4D">
        <w:rPr>
          <w:highlight w:val="white"/>
        </w:rPr>
        <w:instrText>рынка</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качественными товарами и </w:t>
      </w:r>
      <w:r w:rsidR="00E27A69">
        <w:rPr>
          <w:color w:val="FFFFFF"/>
          <w:spacing w:val="-2000"/>
          <w:w w:val="1"/>
          <w:sz w:val="2"/>
        </w:rPr>
        <w:fldChar w:fldCharType="begin"/>
      </w:r>
      <w:r w:rsidR="00461B4D" w:rsidRPr="00461B4D">
        <w:rPr>
          <w:color w:val="FFFFFF"/>
          <w:spacing w:val="-2000"/>
          <w:w w:val="1"/>
          <w:sz w:val="2"/>
          <w:highlight w:val="white"/>
        </w:rPr>
        <w:instrText xml:space="preserve"> eq показателях значениям docs </w:instrText>
      </w:r>
      <w:r w:rsidRPr="00461B4D">
        <w:rPr>
          <w:highlight w:val="white"/>
        </w:rPr>
        <w:instrText>услугами</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увеличению налоговых и </w:t>
      </w:r>
      <w:r w:rsidR="00E27A69">
        <w:rPr>
          <w:color w:val="FFFFFF"/>
          <w:spacing w:val="-2000"/>
          <w:w w:val="1"/>
          <w:sz w:val="2"/>
        </w:rPr>
        <w:fldChar w:fldCharType="begin"/>
      </w:r>
      <w:r w:rsidR="00461B4D" w:rsidRPr="00461B4D">
        <w:rPr>
          <w:color w:val="FFFFFF"/>
          <w:spacing w:val="-2000"/>
          <w:w w:val="1"/>
          <w:sz w:val="2"/>
          <w:highlight w:val="white"/>
        </w:rPr>
        <w:instrText xml:space="preserve"> eq доходов teacode работников </w:instrText>
      </w:r>
      <w:r w:rsidRPr="00461B4D">
        <w:rPr>
          <w:highlight w:val="white"/>
        </w:rPr>
        <w:instrText>неналоговых</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поступлений, формированию </w:t>
      </w:r>
      <w:r w:rsidR="00E27A69">
        <w:rPr>
          <w:color w:val="FFFFFF"/>
          <w:spacing w:val="-2000"/>
          <w:w w:val="1"/>
          <w:sz w:val="2"/>
        </w:rPr>
        <w:fldChar w:fldCharType="begin"/>
      </w:r>
      <w:r w:rsidR="00461B4D" w:rsidRPr="00461B4D">
        <w:rPr>
          <w:color w:val="FFFFFF"/>
          <w:spacing w:val="-2000"/>
          <w:w w:val="1"/>
          <w:sz w:val="2"/>
          <w:highlight w:val="white"/>
        </w:rPr>
        <w:instrText xml:space="preserve"> eq been уровень той </w:instrText>
      </w:r>
      <w:r w:rsidRPr="00461B4D">
        <w:rPr>
          <w:highlight w:val="white"/>
        </w:rPr>
        <w:instrText>среднего</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класса. Уфа </w:t>
      </w:r>
      <w:r w:rsidR="00E27A69">
        <w:rPr>
          <w:color w:val="FFFFFF"/>
          <w:spacing w:val="-2000"/>
          <w:w w:val="1"/>
          <w:sz w:val="2"/>
        </w:rPr>
        <w:fldChar w:fldCharType="begin"/>
      </w:r>
      <w:r w:rsidR="00461B4D" w:rsidRPr="00461B4D">
        <w:rPr>
          <w:color w:val="FFFFFF"/>
          <w:spacing w:val="-2000"/>
          <w:w w:val="1"/>
          <w:sz w:val="2"/>
          <w:highlight w:val="white"/>
        </w:rPr>
        <w:instrText xml:space="preserve"> eq мере ключевые проанализированы </w:instrText>
      </w:r>
      <w:r w:rsidRPr="00461B4D">
        <w:rPr>
          <w:highlight w:val="white"/>
        </w:rPr>
        <w:instrText>занимает</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лидирующую позицию </w:t>
      </w:r>
      <w:r w:rsidR="00E27A69">
        <w:rPr>
          <w:color w:val="FFFFFF"/>
          <w:spacing w:val="-2000"/>
          <w:w w:val="1"/>
          <w:sz w:val="2"/>
        </w:rPr>
        <w:fldChar w:fldCharType="begin"/>
      </w:r>
      <w:r w:rsidR="00461B4D" w:rsidRPr="00461B4D">
        <w:rPr>
          <w:color w:val="FFFFFF"/>
          <w:spacing w:val="-2000"/>
          <w:w w:val="1"/>
          <w:sz w:val="2"/>
          <w:highlight w:val="white"/>
        </w:rPr>
        <w:instrText xml:space="preserve"> eq support последнее предпринимательства </w:instrText>
      </w:r>
      <w:r w:rsidRPr="00461B4D">
        <w:rPr>
          <w:highlight w:val="white"/>
        </w:rPr>
        <w:instrText>по</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этому показателю в </w:t>
      </w:r>
      <w:r w:rsidR="00E27A69">
        <w:rPr>
          <w:color w:val="FFFFFF"/>
          <w:spacing w:val="-2000"/>
          <w:w w:val="1"/>
          <w:sz w:val="2"/>
        </w:rPr>
        <w:fldChar w:fldCharType="begin"/>
      </w:r>
      <w:r w:rsidR="00461B4D" w:rsidRPr="00461B4D">
        <w:rPr>
          <w:color w:val="FFFFFF"/>
          <w:spacing w:val="-2000"/>
          <w:w w:val="1"/>
          <w:sz w:val="2"/>
          <w:highlight w:val="white"/>
        </w:rPr>
        <w:instrText xml:space="preserve"> eq нет говорит проживает </w:instrText>
      </w:r>
      <w:r w:rsidRPr="00461B4D">
        <w:rPr>
          <w:highlight w:val="white"/>
        </w:rPr>
        <w:instrText>Республике</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Башкортостан.</w:t>
      </w:r>
    </w:p>
    <w:p w:rsidR="009F1AAB" w:rsidRPr="009F1AAB" w:rsidRDefault="009F1AAB" w:rsidP="009F1AAB">
      <w:pPr>
        <w:tabs>
          <w:tab w:val="left" w:pos="3416"/>
        </w:tabs>
        <w:ind w:firstLine="709"/>
        <w:contextualSpacing/>
        <w:jc w:val="both"/>
      </w:pPr>
      <w:r w:rsidRPr="009F1AAB">
        <w:t xml:space="preserve">Субъекты </w:t>
      </w:r>
      <w:r w:rsidR="00E27A69">
        <w:rPr>
          <w:color w:val="FFFFFF"/>
          <w:spacing w:val="-2000"/>
          <w:w w:val="1"/>
          <w:sz w:val="2"/>
        </w:rPr>
        <w:fldChar w:fldCharType="begin"/>
      </w:r>
      <w:r w:rsidR="00461B4D" w:rsidRPr="00461B4D">
        <w:rPr>
          <w:color w:val="FFFFFF"/>
          <w:spacing w:val="-2000"/>
          <w:w w:val="1"/>
          <w:sz w:val="2"/>
          <w:highlight w:val="white"/>
        </w:rPr>
        <w:instrText xml:space="preserve"> eq общего плата com </w:instrText>
      </w:r>
      <w:r w:rsidRPr="00461B4D">
        <w:rPr>
          <w:highlight w:val="white"/>
        </w:rPr>
        <w:instrText>малого</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и среднего бизнеса </w:t>
      </w:r>
      <w:r w:rsidR="00E27A69">
        <w:rPr>
          <w:color w:val="FFFFFF"/>
          <w:spacing w:val="-2000"/>
          <w:w w:val="1"/>
          <w:sz w:val="2"/>
        </w:rPr>
        <w:fldChar w:fldCharType="begin"/>
      </w:r>
      <w:r w:rsidR="00461B4D" w:rsidRPr="00461B4D">
        <w:rPr>
          <w:color w:val="FFFFFF"/>
          <w:spacing w:val="-2000"/>
          <w:w w:val="1"/>
          <w:sz w:val="2"/>
          <w:highlight w:val="white"/>
        </w:rPr>
        <w:instrText xml:space="preserve"> eq development культура cntd </w:instrText>
      </w:r>
      <w:r w:rsidRPr="00461B4D">
        <w:rPr>
          <w:highlight w:val="white"/>
        </w:rPr>
        <w:instrText>представлены</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во всех </w:t>
      </w:r>
      <w:r w:rsidR="00E27A69">
        <w:rPr>
          <w:color w:val="FFFFFF"/>
          <w:spacing w:val="-2000"/>
          <w:w w:val="1"/>
          <w:sz w:val="2"/>
        </w:rPr>
        <w:fldChar w:fldCharType="begin"/>
      </w:r>
      <w:r w:rsidR="00461B4D" w:rsidRPr="00461B4D">
        <w:rPr>
          <w:color w:val="FFFFFF"/>
          <w:spacing w:val="-2000"/>
          <w:w w:val="1"/>
          <w:sz w:val="2"/>
          <w:highlight w:val="white"/>
        </w:rPr>
        <w:instrText xml:space="preserve"> eq для разрезе физическая </w:instrText>
      </w:r>
      <w:r w:rsidRPr="00461B4D">
        <w:rPr>
          <w:highlight w:val="white"/>
        </w:rPr>
        <w:instrText>видах</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экономической деятельности </w:t>
      </w:r>
      <w:r w:rsidR="00E27A69">
        <w:rPr>
          <w:color w:val="FFFFFF"/>
          <w:spacing w:val="-2000"/>
          <w:w w:val="1"/>
          <w:sz w:val="2"/>
        </w:rPr>
        <w:fldChar w:fldCharType="begin"/>
      </w:r>
      <w:r w:rsidR="00461B4D" w:rsidRPr="00461B4D">
        <w:rPr>
          <w:color w:val="FFFFFF"/>
          <w:spacing w:val="-2000"/>
          <w:w w:val="1"/>
          <w:sz w:val="2"/>
          <w:highlight w:val="white"/>
        </w:rPr>
        <w:instrText xml:space="preserve"> eq государственных значениям пунктах </w:instrText>
      </w:r>
      <w:r w:rsidRPr="00461B4D">
        <w:rPr>
          <w:highlight w:val="white"/>
        </w:rPr>
        <w:instrText>республики</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Так, в сельском </w:t>
      </w:r>
      <w:r w:rsidR="00E27A69">
        <w:rPr>
          <w:color w:val="FFFFFF"/>
          <w:spacing w:val="-2000"/>
          <w:w w:val="1"/>
          <w:sz w:val="2"/>
        </w:rPr>
        <w:fldChar w:fldCharType="begin"/>
      </w:r>
      <w:r w:rsidR="00461B4D" w:rsidRPr="00461B4D">
        <w:rPr>
          <w:color w:val="FFFFFF"/>
          <w:spacing w:val="-2000"/>
          <w:w w:val="1"/>
          <w:sz w:val="2"/>
          <w:highlight w:val="white"/>
        </w:rPr>
        <w:instrText xml:space="preserve"> eq одного authorities medium </w:instrText>
      </w:r>
      <w:r w:rsidRPr="00461B4D">
        <w:rPr>
          <w:highlight w:val="white"/>
        </w:rPr>
        <w:instrText>хозяйстве</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осуществляют деятельность 11,0% </w:t>
      </w:r>
      <w:r w:rsidR="00E27A69">
        <w:rPr>
          <w:color w:val="FFFFFF"/>
          <w:spacing w:val="-2000"/>
          <w:w w:val="1"/>
          <w:sz w:val="2"/>
        </w:rPr>
        <w:fldChar w:fldCharType="begin"/>
      </w:r>
      <w:r w:rsidR="00461B4D" w:rsidRPr="00461B4D">
        <w:rPr>
          <w:color w:val="FFFFFF"/>
          <w:spacing w:val="-2000"/>
          <w:w w:val="1"/>
          <w:sz w:val="2"/>
          <w:highlight w:val="white"/>
        </w:rPr>
        <w:instrText xml:space="preserve"> eq обеспечение экономическому все </w:instrText>
      </w:r>
      <w:r w:rsidRPr="00461B4D">
        <w:rPr>
          <w:highlight w:val="white"/>
        </w:rPr>
        <w:instrText>от</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общего числа </w:t>
      </w:r>
      <w:r w:rsidR="00E27A69">
        <w:rPr>
          <w:color w:val="FFFFFF"/>
          <w:spacing w:val="-2000"/>
          <w:w w:val="1"/>
          <w:sz w:val="2"/>
        </w:rPr>
        <w:fldChar w:fldCharType="begin"/>
      </w:r>
      <w:r w:rsidR="00461B4D" w:rsidRPr="00461B4D">
        <w:rPr>
          <w:color w:val="FFFFFF"/>
          <w:spacing w:val="-2000"/>
          <w:w w:val="1"/>
          <w:sz w:val="2"/>
          <w:highlight w:val="white"/>
        </w:rPr>
        <w:instrText xml:space="preserve"> eq омсу been граждан </w:instrText>
      </w:r>
      <w:r w:rsidRPr="00461B4D">
        <w:rPr>
          <w:highlight w:val="white"/>
        </w:rPr>
        <w:instrText>малых</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и средних предприятий, в </w:t>
      </w:r>
      <w:r w:rsidR="00E27A69">
        <w:rPr>
          <w:color w:val="FFFFFF"/>
          <w:spacing w:val="-2000"/>
          <w:w w:val="1"/>
          <w:sz w:val="2"/>
        </w:rPr>
        <w:fldChar w:fldCharType="begin"/>
      </w:r>
      <w:r w:rsidR="00461B4D" w:rsidRPr="00461B4D">
        <w:rPr>
          <w:color w:val="FFFFFF"/>
          <w:spacing w:val="-2000"/>
          <w:w w:val="1"/>
          <w:sz w:val="2"/>
          <w:highlight w:val="white"/>
        </w:rPr>
        <w:instrText xml:space="preserve"> eq башкортостан level выявлены </w:instrText>
      </w:r>
      <w:r w:rsidRPr="00461B4D">
        <w:rPr>
          <w:highlight w:val="white"/>
        </w:rPr>
        <w:instrText>обрабатывающих</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производствах – 15,0%, в строительстве – 14,0%, в </w:t>
      </w:r>
      <w:r w:rsidR="00E27A69">
        <w:rPr>
          <w:color w:val="FFFFFF"/>
          <w:spacing w:val="-2000"/>
          <w:w w:val="1"/>
          <w:sz w:val="2"/>
        </w:rPr>
        <w:fldChar w:fldCharType="begin"/>
      </w:r>
      <w:r w:rsidR="00461B4D" w:rsidRPr="00461B4D">
        <w:rPr>
          <w:color w:val="FFFFFF"/>
          <w:spacing w:val="-2000"/>
          <w:w w:val="1"/>
          <w:sz w:val="2"/>
          <w:highlight w:val="white"/>
        </w:rPr>
        <w:instrText xml:space="preserve"> eq он жилищное целесообразно </w:instrText>
      </w:r>
      <w:r w:rsidRPr="00461B4D">
        <w:rPr>
          <w:highlight w:val="white"/>
        </w:rPr>
        <w:instrText>сфере</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операций с недвижимым </w:t>
      </w:r>
      <w:r w:rsidR="00E27A69">
        <w:rPr>
          <w:color w:val="FFFFFF"/>
          <w:spacing w:val="-2000"/>
          <w:w w:val="1"/>
          <w:sz w:val="2"/>
        </w:rPr>
        <w:fldChar w:fldCharType="begin"/>
      </w:r>
      <w:r w:rsidR="00461B4D" w:rsidRPr="00461B4D">
        <w:rPr>
          <w:color w:val="FFFFFF"/>
          <w:spacing w:val="-2000"/>
          <w:w w:val="1"/>
          <w:sz w:val="2"/>
          <w:highlight w:val="white"/>
        </w:rPr>
        <w:instrText xml:space="preserve"> eq принятых работы city </w:instrText>
      </w:r>
      <w:r w:rsidRPr="00461B4D">
        <w:rPr>
          <w:highlight w:val="white"/>
        </w:rPr>
        <w:instrText>имуществом</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аренды и предоставления </w:t>
      </w:r>
      <w:r w:rsidR="00E27A69">
        <w:rPr>
          <w:color w:val="FFFFFF"/>
          <w:spacing w:val="-2000"/>
          <w:w w:val="1"/>
          <w:sz w:val="2"/>
        </w:rPr>
        <w:fldChar w:fldCharType="begin"/>
      </w:r>
      <w:r w:rsidR="00461B4D" w:rsidRPr="00461B4D">
        <w:rPr>
          <w:color w:val="FFFFFF"/>
          <w:spacing w:val="-2000"/>
          <w:w w:val="1"/>
          <w:sz w:val="2"/>
          <w:highlight w:val="white"/>
        </w:rPr>
        <w:instrText xml:space="preserve"> eq организация отгруженной authorities </w:instrText>
      </w:r>
      <w:r w:rsidRPr="00461B4D">
        <w:rPr>
          <w:highlight w:val="white"/>
        </w:rPr>
        <w:instrText>услуг</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 19,0%, в сфере оптовой и </w:t>
      </w:r>
      <w:r w:rsidR="00E27A69">
        <w:rPr>
          <w:color w:val="FFFFFF"/>
          <w:spacing w:val="-2000"/>
          <w:w w:val="1"/>
          <w:sz w:val="2"/>
        </w:rPr>
        <w:fldChar w:fldCharType="begin"/>
      </w:r>
      <w:r w:rsidR="00461B4D" w:rsidRPr="00461B4D">
        <w:rPr>
          <w:color w:val="FFFFFF"/>
          <w:spacing w:val="-2000"/>
          <w:w w:val="1"/>
          <w:sz w:val="2"/>
          <w:highlight w:val="white"/>
        </w:rPr>
        <w:instrText xml:space="preserve"> eq дополнительное com от </w:instrText>
      </w:r>
      <w:r w:rsidRPr="00461B4D">
        <w:rPr>
          <w:highlight w:val="white"/>
        </w:rPr>
        <w:instrText>розничной</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торговли, ремонта </w:t>
      </w:r>
      <w:r w:rsidR="00E27A69">
        <w:rPr>
          <w:color w:val="FFFFFF"/>
          <w:spacing w:val="-2000"/>
          <w:w w:val="1"/>
          <w:sz w:val="2"/>
        </w:rPr>
        <w:fldChar w:fldCharType="begin"/>
      </w:r>
      <w:r w:rsidR="00461B4D" w:rsidRPr="00461B4D">
        <w:rPr>
          <w:color w:val="FFFFFF"/>
          <w:spacing w:val="-2000"/>
          <w:w w:val="1"/>
          <w:sz w:val="2"/>
          <w:highlight w:val="white"/>
        </w:rPr>
        <w:instrText xml:space="preserve"> eq and districts жильем </w:instrText>
      </w:r>
      <w:r w:rsidRPr="00461B4D">
        <w:rPr>
          <w:highlight w:val="white"/>
        </w:rPr>
        <w:instrText>автотранспортных</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средств, мотоциклов, </w:t>
      </w:r>
      <w:r w:rsidR="00E27A69">
        <w:rPr>
          <w:color w:val="FFFFFF"/>
          <w:spacing w:val="-2000"/>
          <w:w w:val="1"/>
          <w:sz w:val="2"/>
        </w:rPr>
        <w:fldChar w:fldCharType="begin"/>
      </w:r>
      <w:r w:rsidR="00461B4D" w:rsidRPr="00461B4D">
        <w:rPr>
          <w:color w:val="FFFFFF"/>
          <w:spacing w:val="-2000"/>
          <w:w w:val="1"/>
          <w:sz w:val="2"/>
          <w:highlight w:val="white"/>
        </w:rPr>
        <w:instrText xml:space="preserve"> eq маркса жилищно территории </w:instrText>
      </w:r>
      <w:r w:rsidRPr="00461B4D">
        <w:rPr>
          <w:highlight w:val="white"/>
        </w:rPr>
        <w:instrText>бытовых</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изделий – 26,0%. </w:t>
      </w:r>
    </w:p>
    <w:p w:rsidR="009F1AAB" w:rsidRPr="009F1AAB" w:rsidRDefault="009F1AAB" w:rsidP="009F1AAB">
      <w:pPr>
        <w:tabs>
          <w:tab w:val="left" w:pos="3416"/>
        </w:tabs>
        <w:ind w:firstLine="709"/>
        <w:contextualSpacing/>
        <w:jc w:val="both"/>
      </w:pPr>
      <w:r w:rsidRPr="009F1AAB">
        <w:t xml:space="preserve">За </w:t>
      </w:r>
      <w:r w:rsidR="00E27A69">
        <w:rPr>
          <w:color w:val="FFFFFF"/>
          <w:spacing w:val="-2000"/>
          <w:w w:val="1"/>
          <w:sz w:val="2"/>
        </w:rPr>
        <w:fldChar w:fldCharType="begin"/>
      </w:r>
      <w:r w:rsidR="00461B4D" w:rsidRPr="00461B4D">
        <w:rPr>
          <w:color w:val="FFFFFF"/>
          <w:spacing w:val="-2000"/>
          <w:w w:val="1"/>
          <w:sz w:val="2"/>
          <w:highlight w:val="white"/>
        </w:rPr>
        <w:instrText xml:space="preserve"> eq изменений значениям поддержки </w:instrText>
      </w:r>
      <w:r w:rsidRPr="00461B4D">
        <w:rPr>
          <w:highlight w:val="white"/>
        </w:rPr>
        <w:instrText>последнее</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время выстроена </w:t>
      </w:r>
      <w:r w:rsidR="00E27A69">
        <w:rPr>
          <w:color w:val="FFFFFF"/>
          <w:spacing w:val="-2000"/>
          <w:w w:val="1"/>
          <w:sz w:val="2"/>
        </w:rPr>
        <w:fldChar w:fldCharType="begin"/>
      </w:r>
      <w:r w:rsidR="00461B4D" w:rsidRPr="00461B4D">
        <w:rPr>
          <w:color w:val="FFFFFF"/>
          <w:spacing w:val="-2000"/>
          <w:w w:val="1"/>
          <w:sz w:val="2"/>
          <w:highlight w:val="white"/>
        </w:rPr>
        <w:instrText xml:space="preserve"> eq городов органов витальевна </w:instrText>
      </w:r>
      <w:r w:rsidRPr="00461B4D">
        <w:rPr>
          <w:highlight w:val="white"/>
        </w:rPr>
        <w:instrText>система</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оказания государственной </w:t>
      </w:r>
      <w:r w:rsidR="00E27A69">
        <w:rPr>
          <w:color w:val="FFFFFF"/>
          <w:spacing w:val="-2000"/>
          <w:w w:val="1"/>
          <w:sz w:val="2"/>
        </w:rPr>
        <w:fldChar w:fldCharType="begin"/>
      </w:r>
      <w:r w:rsidR="00461B4D" w:rsidRPr="00461B4D">
        <w:rPr>
          <w:color w:val="FFFFFF"/>
          <w:spacing w:val="-2000"/>
          <w:w w:val="1"/>
          <w:sz w:val="2"/>
          <w:highlight w:val="white"/>
        </w:rPr>
        <w:instrText xml:space="preserve"> eq объеме действий он </w:instrText>
      </w:r>
      <w:r w:rsidRPr="00461B4D">
        <w:rPr>
          <w:highlight w:val="white"/>
        </w:rPr>
        <w:instrText>поддержки</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предпринимательства на </w:t>
      </w:r>
      <w:r w:rsidR="00E27A69">
        <w:rPr>
          <w:color w:val="FFFFFF"/>
          <w:spacing w:val="-2000"/>
          <w:w w:val="1"/>
          <w:sz w:val="2"/>
        </w:rPr>
        <w:fldChar w:fldCharType="begin"/>
      </w:r>
      <w:r w:rsidR="00461B4D" w:rsidRPr="00461B4D">
        <w:rPr>
          <w:color w:val="FFFFFF"/>
          <w:spacing w:val="-2000"/>
          <w:w w:val="1"/>
          <w:sz w:val="2"/>
          <w:highlight w:val="white"/>
        </w:rPr>
        <w:instrText xml:space="preserve"> eq результаты числа показатель </w:instrText>
      </w:r>
      <w:r w:rsidRPr="00461B4D">
        <w:rPr>
          <w:highlight w:val="white"/>
        </w:rPr>
        <w:instrText>муниципальном</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уровне. В настоящее </w:t>
      </w:r>
      <w:r w:rsidR="00E27A69">
        <w:rPr>
          <w:color w:val="FFFFFF"/>
          <w:spacing w:val="-2000"/>
          <w:w w:val="1"/>
          <w:sz w:val="2"/>
        </w:rPr>
        <w:fldChar w:fldCharType="begin"/>
      </w:r>
      <w:r w:rsidR="00461B4D" w:rsidRPr="00461B4D">
        <w:rPr>
          <w:color w:val="FFFFFF"/>
          <w:spacing w:val="-2000"/>
          <w:w w:val="1"/>
          <w:sz w:val="2"/>
          <w:highlight w:val="white"/>
        </w:rPr>
        <w:instrText xml:space="preserve"> eq строительство от динамике </w:instrText>
      </w:r>
      <w:r w:rsidRPr="00461B4D">
        <w:rPr>
          <w:highlight w:val="white"/>
        </w:rPr>
        <w:instrText>время</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более половины </w:t>
      </w:r>
      <w:r w:rsidR="00E27A69">
        <w:rPr>
          <w:color w:val="FFFFFF"/>
          <w:spacing w:val="-2000"/>
          <w:w w:val="1"/>
          <w:sz w:val="2"/>
        </w:rPr>
        <w:fldChar w:fldCharType="begin"/>
      </w:r>
      <w:r w:rsidR="00461B4D" w:rsidRPr="00461B4D">
        <w:rPr>
          <w:color w:val="FFFFFF"/>
          <w:spacing w:val="-2000"/>
          <w:w w:val="1"/>
          <w:sz w:val="2"/>
          <w:highlight w:val="white"/>
        </w:rPr>
        <w:instrText xml:space="preserve"> eq они предоставления государственный </w:instrText>
      </w:r>
      <w:r w:rsidRPr="00461B4D">
        <w:rPr>
          <w:highlight w:val="white"/>
        </w:rPr>
        <w:instrText>средств</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бюджета, предусмотренных </w:t>
      </w:r>
      <w:r w:rsidR="00E27A69">
        <w:rPr>
          <w:color w:val="FFFFFF"/>
          <w:spacing w:val="-2000"/>
          <w:w w:val="1"/>
          <w:sz w:val="2"/>
        </w:rPr>
        <w:fldChar w:fldCharType="begin"/>
      </w:r>
      <w:r w:rsidR="00461B4D" w:rsidRPr="00461B4D">
        <w:rPr>
          <w:color w:val="FFFFFF"/>
          <w:spacing w:val="-2000"/>
          <w:w w:val="1"/>
          <w:sz w:val="2"/>
          <w:highlight w:val="white"/>
        </w:rPr>
        <w:instrText xml:space="preserve"> eq способствует темпам built </w:instrText>
      </w:r>
      <w:r w:rsidRPr="00461B4D">
        <w:rPr>
          <w:highlight w:val="white"/>
        </w:rPr>
        <w:instrText>для</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субсидирования бизнеса, </w:t>
      </w:r>
      <w:r w:rsidR="00E27A69">
        <w:rPr>
          <w:color w:val="FFFFFF"/>
          <w:spacing w:val="-2000"/>
          <w:w w:val="1"/>
          <w:sz w:val="2"/>
        </w:rPr>
        <w:fldChar w:fldCharType="begin"/>
      </w:r>
      <w:r w:rsidR="00461B4D" w:rsidRPr="00461B4D">
        <w:rPr>
          <w:color w:val="FFFFFF"/>
          <w:spacing w:val="-2000"/>
          <w:w w:val="1"/>
          <w:sz w:val="2"/>
          <w:highlight w:val="white"/>
        </w:rPr>
        <w:instrText xml:space="preserve"> eq поддержки municipal объеме </w:instrText>
      </w:r>
      <w:r w:rsidRPr="00461B4D">
        <w:rPr>
          <w:highlight w:val="white"/>
        </w:rPr>
        <w:instrText>распределяется</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муниципальными образованиями.</w:t>
      </w:r>
    </w:p>
    <w:p w:rsidR="009F1AAB" w:rsidRPr="009F1AAB" w:rsidRDefault="00E27A69" w:rsidP="009F1AAB">
      <w:pPr>
        <w:tabs>
          <w:tab w:val="left" w:pos="3416"/>
        </w:tabs>
        <w:ind w:firstLine="709"/>
        <w:contextualSpacing/>
        <w:jc w:val="both"/>
      </w:pPr>
      <w:r>
        <w:rPr>
          <w:color w:val="FFFFFF"/>
          <w:spacing w:val="-2000"/>
          <w:w w:val="1"/>
          <w:sz w:val="2"/>
        </w:rPr>
        <w:fldChar w:fldCharType="begin"/>
      </w:r>
      <w:r w:rsidR="00461B4D" w:rsidRPr="00461B4D">
        <w:rPr>
          <w:color w:val="FFFFFF"/>
          <w:spacing w:val="-2000"/>
          <w:w w:val="1"/>
          <w:sz w:val="2"/>
          <w:highlight w:val="white"/>
        </w:rPr>
        <w:instrText xml:space="preserve"> eq ставим образом муниципальные </w:instrText>
      </w:r>
      <w:r w:rsidR="009F1AAB" w:rsidRPr="00461B4D">
        <w:rPr>
          <w:highlight w:val="white"/>
        </w:rPr>
        <w:instrText>Поддержка</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оказывается, прежде </w:t>
      </w:r>
      <w:r>
        <w:rPr>
          <w:color w:val="FFFFFF"/>
          <w:spacing w:val="-2000"/>
          <w:w w:val="1"/>
          <w:sz w:val="2"/>
        </w:rPr>
        <w:fldChar w:fldCharType="begin"/>
      </w:r>
      <w:r w:rsidR="00461B4D" w:rsidRPr="00461B4D">
        <w:rPr>
          <w:color w:val="FFFFFF"/>
          <w:spacing w:val="-2000"/>
          <w:w w:val="1"/>
          <w:sz w:val="2"/>
          <w:highlight w:val="white"/>
        </w:rPr>
        <w:instrText xml:space="preserve"> eq со городов мере </w:instrText>
      </w:r>
      <w:r w:rsidR="009F1AAB" w:rsidRPr="00461B4D">
        <w:rPr>
          <w:highlight w:val="white"/>
        </w:rPr>
        <w:instrText>всего</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по приоритетными </w:t>
      </w:r>
      <w:r>
        <w:rPr>
          <w:color w:val="FFFFFF"/>
          <w:spacing w:val="-2000"/>
          <w:w w:val="1"/>
          <w:sz w:val="2"/>
        </w:rPr>
        <w:fldChar w:fldCharType="begin"/>
      </w:r>
      <w:r w:rsidR="00461B4D" w:rsidRPr="00461B4D">
        <w:rPr>
          <w:color w:val="FFFFFF"/>
          <w:spacing w:val="-2000"/>
          <w:w w:val="1"/>
          <w:sz w:val="2"/>
          <w:highlight w:val="white"/>
        </w:rPr>
        <w:instrText xml:space="preserve"> eq of объективно принятых </w:instrText>
      </w:r>
      <w:r w:rsidR="009F1AAB" w:rsidRPr="00461B4D">
        <w:rPr>
          <w:highlight w:val="white"/>
        </w:rPr>
        <w:instrText>видам</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деятельности, что </w:t>
      </w:r>
      <w:r>
        <w:rPr>
          <w:color w:val="FFFFFF"/>
          <w:spacing w:val="-2000"/>
          <w:w w:val="1"/>
          <w:sz w:val="2"/>
        </w:rPr>
        <w:fldChar w:fldCharType="begin"/>
      </w:r>
      <w:r w:rsidR="00461B4D" w:rsidRPr="00461B4D">
        <w:rPr>
          <w:color w:val="FFFFFF"/>
          <w:spacing w:val="-2000"/>
          <w:w w:val="1"/>
          <w:sz w:val="2"/>
          <w:highlight w:val="white"/>
        </w:rPr>
        <w:instrText xml:space="preserve"> eq есть со наличии </w:instrText>
      </w:r>
      <w:r w:rsidR="009F1AAB" w:rsidRPr="00461B4D">
        <w:rPr>
          <w:highlight w:val="white"/>
        </w:rPr>
        <w:instrText>способствует</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социально-экономическому </w:t>
      </w:r>
      <w:r>
        <w:rPr>
          <w:color w:val="FFFFFF"/>
          <w:spacing w:val="-2000"/>
          <w:w w:val="1"/>
          <w:sz w:val="2"/>
        </w:rPr>
        <w:fldChar w:fldCharType="begin"/>
      </w:r>
      <w:r w:rsidR="00461B4D" w:rsidRPr="00461B4D">
        <w:rPr>
          <w:color w:val="FFFFFF"/>
          <w:spacing w:val="-2000"/>
          <w:w w:val="1"/>
          <w:sz w:val="2"/>
          <w:highlight w:val="white"/>
        </w:rPr>
        <w:instrText xml:space="preserve"> eq представляют повышение оценке </w:instrText>
      </w:r>
      <w:r w:rsidR="009F1AAB" w:rsidRPr="00461B4D">
        <w:rPr>
          <w:highlight w:val="white"/>
        </w:rPr>
        <w:instrText>развитию</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районов и городов [3].</w:t>
      </w:r>
    </w:p>
    <w:p w:rsidR="009F1AAB" w:rsidRPr="009F1AAB" w:rsidRDefault="00E27A69" w:rsidP="009F1AAB">
      <w:pPr>
        <w:tabs>
          <w:tab w:val="left" w:pos="3416"/>
        </w:tabs>
        <w:ind w:firstLine="709"/>
        <w:contextualSpacing/>
        <w:jc w:val="both"/>
      </w:pPr>
      <w:r>
        <w:rPr>
          <w:color w:val="FFFFFF"/>
          <w:spacing w:val="-2000"/>
          <w:w w:val="1"/>
          <w:sz w:val="2"/>
        </w:rPr>
        <w:fldChar w:fldCharType="begin"/>
      </w:r>
      <w:r w:rsidR="00461B4D" w:rsidRPr="00461B4D">
        <w:rPr>
          <w:color w:val="FFFFFF"/>
          <w:spacing w:val="-2000"/>
          <w:w w:val="1"/>
          <w:sz w:val="2"/>
          <w:highlight w:val="white"/>
        </w:rPr>
        <w:instrText xml:space="preserve"> eq жителя муниципальных реализация </w:instrText>
      </w:r>
      <w:r w:rsidR="009F1AAB" w:rsidRPr="00461B4D">
        <w:rPr>
          <w:highlight w:val="white"/>
        </w:rPr>
        <w:instrText>Судя</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по значениям </w:t>
      </w:r>
      <w:r>
        <w:rPr>
          <w:color w:val="FFFFFF"/>
          <w:spacing w:val="-2000"/>
          <w:w w:val="1"/>
          <w:sz w:val="2"/>
        </w:rPr>
        <w:fldChar w:fldCharType="begin"/>
      </w:r>
      <w:r w:rsidR="00461B4D" w:rsidRPr="00461B4D">
        <w:rPr>
          <w:color w:val="FFFFFF"/>
          <w:spacing w:val="-2000"/>
          <w:w w:val="1"/>
          <w:sz w:val="2"/>
          <w:highlight w:val="white"/>
        </w:rPr>
        <w:instrText xml:space="preserve"> eq предусмотренных экономическим are </w:instrText>
      </w:r>
      <w:r w:rsidR="009F1AAB" w:rsidRPr="00461B4D">
        <w:rPr>
          <w:highlight w:val="white"/>
        </w:rPr>
        <w:instrText>доли</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населения, которое </w:t>
      </w:r>
      <w:r>
        <w:rPr>
          <w:color w:val="FFFFFF"/>
          <w:spacing w:val="-2000"/>
          <w:w w:val="1"/>
          <w:sz w:val="2"/>
        </w:rPr>
        <w:fldChar w:fldCharType="begin"/>
      </w:r>
      <w:r w:rsidR="00461B4D" w:rsidRPr="00461B4D">
        <w:rPr>
          <w:color w:val="FFFFFF"/>
          <w:spacing w:val="-2000"/>
          <w:w w:val="1"/>
          <w:sz w:val="2"/>
          <w:highlight w:val="white"/>
        </w:rPr>
        <w:instrText xml:space="preserve"> eq здесь башкирский доли </w:instrText>
      </w:r>
      <w:r w:rsidR="009F1AAB" w:rsidRPr="00461B4D">
        <w:rPr>
          <w:highlight w:val="white"/>
        </w:rPr>
        <w:instrText>проживает</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в населенных пунктах, </w:t>
      </w:r>
      <w:r>
        <w:rPr>
          <w:color w:val="FFFFFF"/>
          <w:spacing w:val="-2000"/>
          <w:w w:val="1"/>
          <w:sz w:val="2"/>
        </w:rPr>
        <w:fldChar w:fldCharType="begin"/>
      </w:r>
      <w:r w:rsidR="00461B4D" w:rsidRPr="00461B4D">
        <w:rPr>
          <w:color w:val="FFFFFF"/>
          <w:spacing w:val="-2000"/>
          <w:w w:val="1"/>
          <w:sz w:val="2"/>
          <w:highlight w:val="white"/>
        </w:rPr>
        <w:instrText xml:space="preserve"> eq недостатки primarily видах </w:instrText>
      </w:r>
      <w:r w:rsidR="009F1AAB" w:rsidRPr="00461B4D">
        <w:rPr>
          <w:highlight w:val="white"/>
        </w:rPr>
        <w:instrText>которые</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не имеют </w:t>
      </w:r>
      <w:r>
        <w:rPr>
          <w:color w:val="FFFFFF"/>
          <w:spacing w:val="-2000"/>
          <w:w w:val="1"/>
          <w:sz w:val="2"/>
        </w:rPr>
        <w:fldChar w:fldCharType="begin"/>
      </w:r>
      <w:r w:rsidR="00461B4D" w:rsidRPr="00461B4D">
        <w:rPr>
          <w:color w:val="FFFFFF"/>
          <w:spacing w:val="-2000"/>
          <w:w w:val="1"/>
          <w:sz w:val="2"/>
          <w:highlight w:val="white"/>
        </w:rPr>
        <w:instrText xml:space="preserve"> eq хозяйство промышленного отгруженной </w:instrText>
      </w:r>
      <w:r w:rsidR="009F1AAB" w:rsidRPr="00461B4D">
        <w:rPr>
          <w:highlight w:val="white"/>
        </w:rPr>
        <w:instrText>регулярного</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транспорта в общей </w:t>
      </w:r>
      <w:r>
        <w:rPr>
          <w:color w:val="FFFFFF"/>
          <w:spacing w:val="-2000"/>
          <w:w w:val="1"/>
          <w:sz w:val="2"/>
        </w:rPr>
        <w:fldChar w:fldCharType="begin"/>
      </w:r>
      <w:r w:rsidR="00461B4D" w:rsidRPr="00461B4D">
        <w:rPr>
          <w:color w:val="FFFFFF"/>
          <w:spacing w:val="-2000"/>
          <w:w w:val="1"/>
          <w:sz w:val="2"/>
          <w:highlight w:val="white"/>
        </w:rPr>
        <w:instrText xml:space="preserve"> eq предусмотренных сентября это </w:instrText>
      </w:r>
      <w:r w:rsidR="009F1AAB" w:rsidRPr="00461B4D">
        <w:rPr>
          <w:highlight w:val="white"/>
        </w:rPr>
        <w:instrText>численности</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населения города, </w:t>
      </w:r>
      <w:r>
        <w:rPr>
          <w:color w:val="FFFFFF"/>
          <w:spacing w:val="-2000"/>
          <w:w w:val="1"/>
          <w:sz w:val="2"/>
        </w:rPr>
        <w:fldChar w:fldCharType="begin"/>
      </w:r>
      <w:r w:rsidR="00461B4D" w:rsidRPr="00461B4D">
        <w:rPr>
          <w:color w:val="FFFFFF"/>
          <w:spacing w:val="-2000"/>
          <w:w w:val="1"/>
          <w:sz w:val="2"/>
          <w:highlight w:val="white"/>
        </w:rPr>
        <w:instrText xml:space="preserve"> eq ключевые сказать программ </w:instrText>
      </w:r>
      <w:r w:rsidR="009F1AAB" w:rsidRPr="00461B4D">
        <w:rPr>
          <w:highlight w:val="white"/>
        </w:rPr>
        <w:instrText>можно</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сказать, что </w:t>
      </w:r>
      <w:r>
        <w:rPr>
          <w:color w:val="FFFFFF"/>
          <w:spacing w:val="-2000"/>
          <w:w w:val="1"/>
          <w:sz w:val="2"/>
        </w:rPr>
        <w:fldChar w:fldCharType="begin"/>
      </w:r>
      <w:r w:rsidR="00461B4D" w:rsidRPr="00461B4D">
        <w:rPr>
          <w:color w:val="FFFFFF"/>
          <w:spacing w:val="-2000"/>
          <w:w w:val="1"/>
          <w:sz w:val="2"/>
          <w:highlight w:val="white"/>
        </w:rPr>
        <w:instrText xml:space="preserve"> eq образованиями представляют общей </w:instrText>
      </w:r>
      <w:r w:rsidR="009F1AAB" w:rsidRPr="00461B4D">
        <w:rPr>
          <w:highlight w:val="white"/>
        </w:rPr>
        <w:instrText>все</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года имеют </w:t>
      </w:r>
      <w:r>
        <w:rPr>
          <w:color w:val="FFFFFF"/>
          <w:spacing w:val="-2000"/>
          <w:w w:val="1"/>
          <w:sz w:val="2"/>
        </w:rPr>
        <w:fldChar w:fldCharType="begin"/>
      </w:r>
      <w:r w:rsidR="00461B4D" w:rsidRPr="00461B4D">
        <w:rPr>
          <w:color w:val="FFFFFF"/>
          <w:spacing w:val="-2000"/>
          <w:w w:val="1"/>
          <w:sz w:val="2"/>
          <w:highlight w:val="white"/>
        </w:rPr>
        <w:instrText xml:space="preserve"> eq аренды повышение собственные </w:instrText>
      </w:r>
      <w:r w:rsidR="009F1AAB" w:rsidRPr="00461B4D">
        <w:rPr>
          <w:highlight w:val="white"/>
        </w:rPr>
        <w:instrText>нулевой</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показатель, следовательно, </w:t>
      </w:r>
      <w:r>
        <w:rPr>
          <w:color w:val="FFFFFF"/>
          <w:spacing w:val="-2000"/>
          <w:w w:val="1"/>
          <w:sz w:val="2"/>
        </w:rPr>
        <w:fldChar w:fldCharType="begin"/>
      </w:r>
      <w:r w:rsidR="00461B4D" w:rsidRPr="00461B4D">
        <w:rPr>
          <w:color w:val="FFFFFF"/>
          <w:spacing w:val="-2000"/>
          <w:w w:val="1"/>
          <w:sz w:val="2"/>
          <w:highlight w:val="white"/>
        </w:rPr>
        <w:instrText xml:space="preserve"> eq оценки точно понятие </w:instrText>
      </w:r>
      <w:r w:rsidR="009F1AAB" w:rsidRPr="00461B4D">
        <w:rPr>
          <w:highlight w:val="white"/>
        </w:rPr>
        <w:instrText>все</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ближайшие населенные </w:t>
      </w:r>
      <w:r>
        <w:rPr>
          <w:color w:val="FFFFFF"/>
          <w:spacing w:val="-2000"/>
          <w:w w:val="1"/>
          <w:sz w:val="2"/>
        </w:rPr>
        <w:fldChar w:fldCharType="begin"/>
      </w:r>
      <w:r w:rsidR="00461B4D" w:rsidRPr="00461B4D">
        <w:rPr>
          <w:color w:val="FFFFFF"/>
          <w:spacing w:val="-2000"/>
          <w:w w:val="1"/>
          <w:sz w:val="2"/>
          <w:highlight w:val="white"/>
        </w:rPr>
        <w:instrText xml:space="preserve"> eq ru карла муниципальные </w:instrText>
      </w:r>
      <w:r w:rsidR="009F1AAB" w:rsidRPr="00461B4D">
        <w:rPr>
          <w:highlight w:val="white"/>
        </w:rPr>
        <w:instrText>пункты</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снабжены транспортом. </w:t>
      </w:r>
    </w:p>
    <w:p w:rsidR="009F1AAB" w:rsidRPr="009F1AAB" w:rsidRDefault="00E27A69" w:rsidP="009F1AAB">
      <w:pPr>
        <w:tabs>
          <w:tab w:val="left" w:pos="3416"/>
        </w:tabs>
        <w:ind w:firstLine="709"/>
        <w:contextualSpacing/>
        <w:jc w:val="both"/>
      </w:pPr>
      <w:r>
        <w:rPr>
          <w:color w:val="FFFFFF"/>
          <w:spacing w:val="-2000"/>
          <w:w w:val="1"/>
          <w:sz w:val="2"/>
        </w:rPr>
        <w:fldChar w:fldCharType="begin"/>
      </w:r>
      <w:r w:rsidR="00461B4D" w:rsidRPr="00461B4D">
        <w:rPr>
          <w:color w:val="FFFFFF"/>
          <w:spacing w:val="-2000"/>
          <w:w w:val="1"/>
          <w:sz w:val="2"/>
          <w:highlight w:val="white"/>
        </w:rPr>
        <w:instrText xml:space="preserve"> eq последнее сентября проставления </w:instrText>
      </w:r>
      <w:r w:rsidR="009F1AAB" w:rsidRPr="00461B4D">
        <w:rPr>
          <w:highlight w:val="white"/>
        </w:rPr>
        <w:instrText>Основным</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источником доходов </w:t>
      </w:r>
      <w:r>
        <w:rPr>
          <w:color w:val="FFFFFF"/>
          <w:spacing w:val="-2000"/>
          <w:w w:val="1"/>
          <w:sz w:val="2"/>
        </w:rPr>
        <w:fldChar w:fldCharType="begin"/>
      </w:r>
      <w:r w:rsidR="00461B4D" w:rsidRPr="00461B4D">
        <w:rPr>
          <w:color w:val="FFFFFF"/>
          <w:spacing w:val="-2000"/>
          <w:w w:val="1"/>
          <w:sz w:val="2"/>
          <w:highlight w:val="white"/>
        </w:rPr>
        <w:instrText xml:space="preserve"> eq группы изменений граждан </w:instrText>
      </w:r>
      <w:r w:rsidR="009F1AAB" w:rsidRPr="00461B4D">
        <w:rPr>
          <w:highlight w:val="white"/>
        </w:rPr>
        <w:instrText>населения</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г. Уфа является </w:t>
      </w:r>
      <w:r>
        <w:rPr>
          <w:color w:val="FFFFFF"/>
          <w:spacing w:val="-2000"/>
          <w:w w:val="1"/>
          <w:sz w:val="2"/>
        </w:rPr>
        <w:fldChar w:fldCharType="begin"/>
      </w:r>
      <w:r w:rsidR="00461B4D" w:rsidRPr="00461B4D">
        <w:rPr>
          <w:color w:val="FFFFFF"/>
          <w:spacing w:val="-2000"/>
          <w:w w:val="1"/>
          <w:sz w:val="2"/>
          <w:highlight w:val="white"/>
        </w:rPr>
        <w:instrText xml:space="preserve"> eq так роста темпам </w:instrText>
      </w:r>
      <w:r w:rsidR="009F1AAB" w:rsidRPr="00461B4D">
        <w:rPr>
          <w:highlight w:val="white"/>
        </w:rPr>
        <w:instrText>заработная</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плата. Следовательно, </w:t>
      </w:r>
      <w:r>
        <w:rPr>
          <w:color w:val="FFFFFF"/>
          <w:spacing w:val="-2000"/>
          <w:w w:val="1"/>
          <w:sz w:val="2"/>
        </w:rPr>
        <w:fldChar w:fldCharType="begin"/>
      </w:r>
      <w:r w:rsidR="00461B4D" w:rsidRPr="00461B4D">
        <w:rPr>
          <w:color w:val="FFFFFF"/>
          <w:spacing w:val="-2000"/>
          <w:w w:val="1"/>
          <w:sz w:val="2"/>
          <w:highlight w:val="white"/>
        </w:rPr>
        <w:instrText xml:space="preserve"> eq качественными экономического отсутствует </w:instrText>
      </w:r>
      <w:r w:rsidR="009F1AAB" w:rsidRPr="00461B4D">
        <w:rPr>
          <w:highlight w:val="white"/>
        </w:rPr>
        <w:instrText>проанализирована</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среднемесячная номинальная </w:t>
      </w:r>
      <w:r>
        <w:rPr>
          <w:color w:val="FFFFFF"/>
          <w:spacing w:val="-2000"/>
          <w:w w:val="1"/>
          <w:sz w:val="2"/>
        </w:rPr>
        <w:fldChar w:fldCharType="begin"/>
      </w:r>
      <w:r w:rsidR="00461B4D" w:rsidRPr="00461B4D">
        <w:rPr>
          <w:color w:val="FFFFFF"/>
          <w:spacing w:val="-2000"/>
          <w:w w:val="1"/>
          <w:sz w:val="2"/>
          <w:highlight w:val="white"/>
        </w:rPr>
        <w:instrText xml:space="preserve"> eq to работы представляют </w:instrText>
      </w:r>
      <w:r w:rsidR="009F1AAB" w:rsidRPr="00461B4D">
        <w:rPr>
          <w:highlight w:val="white"/>
        </w:rPr>
        <w:instrText>начисленная</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заработная плата </w:t>
      </w:r>
      <w:r>
        <w:rPr>
          <w:color w:val="FFFFFF"/>
          <w:spacing w:val="-2000"/>
          <w:w w:val="1"/>
          <w:sz w:val="2"/>
        </w:rPr>
        <w:fldChar w:fldCharType="begin"/>
      </w:r>
      <w:r w:rsidR="00461B4D" w:rsidRPr="00461B4D">
        <w:rPr>
          <w:color w:val="FFFFFF"/>
          <w:spacing w:val="-2000"/>
          <w:w w:val="1"/>
          <w:sz w:val="2"/>
          <w:highlight w:val="white"/>
        </w:rPr>
        <w:instrText xml:space="preserve"> eq филиппова населенных позицию </w:instrText>
      </w:r>
      <w:r w:rsidR="009F1AAB" w:rsidRPr="00461B4D">
        <w:rPr>
          <w:highlight w:val="white"/>
        </w:rPr>
        <w:instrText>работников</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различных отраслей. </w:t>
      </w:r>
      <w:r>
        <w:rPr>
          <w:color w:val="FFFFFF"/>
          <w:spacing w:val="-2000"/>
          <w:w w:val="1"/>
          <w:sz w:val="2"/>
        </w:rPr>
        <w:fldChar w:fldCharType="begin"/>
      </w:r>
      <w:r w:rsidR="00461B4D" w:rsidRPr="00461B4D">
        <w:rPr>
          <w:color w:val="FFFFFF"/>
          <w:spacing w:val="-2000"/>
          <w:w w:val="1"/>
          <w:sz w:val="2"/>
          <w:highlight w:val="white"/>
        </w:rPr>
        <w:instrText xml:space="preserve"> eq teacode средств строительстве </w:instrText>
      </w:r>
      <w:r w:rsidR="009F1AAB" w:rsidRPr="00461B4D">
        <w:rPr>
          <w:highlight w:val="white"/>
        </w:rPr>
        <w:instrText>Выявлено</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что в г. Уфа </w:t>
      </w:r>
      <w:r>
        <w:rPr>
          <w:color w:val="FFFFFF"/>
          <w:spacing w:val="-2000"/>
          <w:w w:val="1"/>
          <w:sz w:val="2"/>
        </w:rPr>
        <w:fldChar w:fldCharType="begin"/>
      </w:r>
      <w:r w:rsidR="00461B4D" w:rsidRPr="00461B4D">
        <w:rPr>
          <w:color w:val="FFFFFF"/>
          <w:spacing w:val="-2000"/>
          <w:w w:val="1"/>
          <w:sz w:val="2"/>
          <w:highlight w:val="white"/>
        </w:rPr>
        <w:instrText xml:space="preserve"> eq проанализирована всего является </w:instrText>
      </w:r>
      <w:r w:rsidR="009F1AAB" w:rsidRPr="00461B4D">
        <w:rPr>
          <w:highlight w:val="white"/>
        </w:rPr>
        <w:instrText>самая</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высокая среднемесячная </w:t>
      </w:r>
      <w:r>
        <w:rPr>
          <w:color w:val="FFFFFF"/>
          <w:spacing w:val="-2000"/>
          <w:w w:val="1"/>
          <w:sz w:val="2"/>
        </w:rPr>
        <w:fldChar w:fldCharType="begin"/>
      </w:r>
      <w:r w:rsidR="00461B4D" w:rsidRPr="00461B4D">
        <w:rPr>
          <w:color w:val="FFFFFF"/>
          <w:spacing w:val="-2000"/>
          <w:w w:val="1"/>
          <w:sz w:val="2"/>
          <w:highlight w:val="white"/>
        </w:rPr>
        <w:instrText xml:space="preserve"> eq such муниципальных целевой </w:instrText>
      </w:r>
      <w:r w:rsidR="009F1AAB" w:rsidRPr="00461B4D">
        <w:rPr>
          <w:highlight w:val="white"/>
        </w:rPr>
        <w:instrText>номинальная</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начисленная заработная </w:t>
      </w:r>
      <w:r>
        <w:rPr>
          <w:color w:val="FFFFFF"/>
          <w:spacing w:val="-2000"/>
          <w:w w:val="1"/>
          <w:sz w:val="2"/>
        </w:rPr>
        <w:fldChar w:fldCharType="begin"/>
      </w:r>
      <w:r w:rsidR="00461B4D" w:rsidRPr="00461B4D">
        <w:rPr>
          <w:color w:val="FFFFFF"/>
          <w:spacing w:val="-2000"/>
          <w:w w:val="1"/>
          <w:sz w:val="2"/>
          <w:highlight w:val="white"/>
        </w:rPr>
        <w:instrText xml:space="preserve"> eq оценки представлены примере </w:instrText>
      </w:r>
      <w:r w:rsidR="009F1AAB" w:rsidRPr="00461B4D">
        <w:rPr>
          <w:highlight w:val="white"/>
        </w:rPr>
        <w:instrText>плата</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 xml:space="preserve"> по Республике </w:t>
      </w:r>
      <w:r>
        <w:rPr>
          <w:color w:val="FFFFFF"/>
          <w:spacing w:val="-2000"/>
          <w:w w:val="1"/>
          <w:sz w:val="2"/>
        </w:rPr>
        <w:fldChar w:fldCharType="begin"/>
      </w:r>
      <w:r w:rsidR="00461B4D" w:rsidRPr="00461B4D">
        <w:rPr>
          <w:color w:val="FFFFFF"/>
          <w:spacing w:val="-2000"/>
          <w:w w:val="1"/>
          <w:sz w:val="2"/>
          <w:highlight w:val="white"/>
        </w:rPr>
        <w:instrText xml:space="preserve"> eq от блоку contribute </w:instrText>
      </w:r>
      <w:r w:rsidR="009F1AAB" w:rsidRPr="00461B4D">
        <w:rPr>
          <w:highlight w:val="white"/>
        </w:rPr>
        <w:instrText>Башкортостан</w:instrText>
      </w:r>
      <w:r w:rsidR="00461B4D" w:rsidRPr="00461B4D">
        <w:rPr>
          <w:color w:val="FFFFFF"/>
          <w:spacing w:val="-2000"/>
          <w:w w:val="1"/>
          <w:sz w:val="2"/>
          <w:highlight w:val="white"/>
        </w:rPr>
        <w:instrText xml:space="preserve"> </w:instrText>
      </w:r>
      <w:r>
        <w:rPr>
          <w:color w:val="FFFFFF"/>
          <w:spacing w:val="-2000"/>
          <w:w w:val="1"/>
          <w:sz w:val="2"/>
        </w:rPr>
        <w:fldChar w:fldCharType="end"/>
      </w:r>
      <w:r w:rsidR="009F1AAB" w:rsidRPr="009F1AAB">
        <w:t>.</w:t>
      </w:r>
    </w:p>
    <w:p w:rsidR="009F1AAB" w:rsidRPr="009F1AAB" w:rsidRDefault="009F1AAB" w:rsidP="009F1AAB">
      <w:pPr>
        <w:tabs>
          <w:tab w:val="left" w:pos="3416"/>
        </w:tabs>
        <w:ind w:firstLine="709"/>
        <w:contextualSpacing/>
        <w:jc w:val="both"/>
      </w:pPr>
      <w:r w:rsidRPr="009F1AAB">
        <w:t xml:space="preserve">В процессе данного </w:t>
      </w:r>
      <w:r w:rsidR="00E27A69">
        <w:rPr>
          <w:color w:val="FFFFFF"/>
          <w:spacing w:val="-2000"/>
          <w:w w:val="1"/>
          <w:sz w:val="2"/>
        </w:rPr>
        <w:fldChar w:fldCharType="begin"/>
      </w:r>
      <w:r w:rsidR="00461B4D" w:rsidRPr="00461B4D">
        <w:rPr>
          <w:color w:val="FFFFFF"/>
          <w:spacing w:val="-2000"/>
          <w:w w:val="1"/>
          <w:sz w:val="2"/>
          <w:highlight w:val="white"/>
        </w:rPr>
        <w:instrText xml:space="preserve"> eq показателей время государственных </w:instrText>
      </w:r>
      <w:r w:rsidRPr="00461B4D">
        <w:rPr>
          <w:highlight w:val="white"/>
        </w:rPr>
        <w:instrText>анализа</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выявлены недостатки в </w:t>
      </w:r>
      <w:r w:rsidR="00E27A69">
        <w:rPr>
          <w:color w:val="FFFFFF"/>
          <w:spacing w:val="-2000"/>
          <w:w w:val="1"/>
          <w:sz w:val="2"/>
        </w:rPr>
        <w:fldChar w:fldCharType="begin"/>
      </w:r>
      <w:r w:rsidR="00461B4D" w:rsidRPr="00461B4D">
        <w:rPr>
          <w:color w:val="FFFFFF"/>
          <w:spacing w:val="-2000"/>
          <w:w w:val="1"/>
          <w:sz w:val="2"/>
          <w:highlight w:val="white"/>
        </w:rPr>
        <w:instrText xml:space="preserve"> eq года жильем мере </w:instrText>
      </w:r>
      <w:r w:rsidRPr="00461B4D">
        <w:rPr>
          <w:highlight w:val="white"/>
        </w:rPr>
        <w:instrText>оценке</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эффективности деятельности </w:t>
      </w:r>
      <w:r w:rsidR="00E27A69">
        <w:rPr>
          <w:color w:val="FFFFFF"/>
          <w:spacing w:val="-2000"/>
          <w:w w:val="1"/>
          <w:sz w:val="2"/>
        </w:rPr>
        <w:fldChar w:fldCharType="begin"/>
      </w:r>
      <w:r w:rsidR="00461B4D" w:rsidRPr="00461B4D">
        <w:rPr>
          <w:color w:val="FFFFFF"/>
          <w:spacing w:val="-2000"/>
          <w:w w:val="1"/>
          <w:sz w:val="2"/>
          <w:highlight w:val="white"/>
        </w:rPr>
        <w:instrText xml:space="preserve"> eq of аренды округа </w:instrText>
      </w:r>
      <w:r w:rsidRPr="00461B4D">
        <w:rPr>
          <w:highlight w:val="white"/>
        </w:rPr>
        <w:instrText>органов</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местного самоуправления (</w:t>
      </w:r>
      <w:r w:rsidR="00E27A69">
        <w:rPr>
          <w:color w:val="FFFFFF"/>
          <w:spacing w:val="-2000"/>
          <w:w w:val="1"/>
          <w:sz w:val="2"/>
        </w:rPr>
        <w:fldChar w:fldCharType="begin"/>
      </w:r>
      <w:r w:rsidR="00461B4D" w:rsidRPr="00461B4D">
        <w:rPr>
          <w:color w:val="FFFFFF"/>
          <w:spacing w:val="-2000"/>
          <w:w w:val="1"/>
          <w:sz w:val="2"/>
          <w:highlight w:val="white"/>
        </w:rPr>
        <w:instrText xml:space="preserve"> eq органов прежде доля </w:instrText>
      </w:r>
      <w:r w:rsidRPr="00461B4D">
        <w:rPr>
          <w:highlight w:val="white"/>
        </w:rPr>
        <w:instrText>далее</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w:t>
      </w:r>
      <w:r w:rsidRPr="009F1AAB">
        <w:sym w:font="Symbol" w:char="F02D"/>
      </w:r>
      <w:r w:rsidRPr="009F1AAB">
        <w:t xml:space="preserve"> ОМСУ):</w:t>
      </w:r>
    </w:p>
    <w:p w:rsidR="009F1AAB" w:rsidRPr="009F1AAB" w:rsidRDefault="009F1AAB" w:rsidP="009F1AAB">
      <w:pPr>
        <w:tabs>
          <w:tab w:val="left" w:pos="3416"/>
        </w:tabs>
        <w:ind w:firstLine="709"/>
        <w:contextualSpacing/>
        <w:jc w:val="both"/>
      </w:pPr>
      <w:r w:rsidRPr="009F1AAB">
        <w:lastRenderedPageBreak/>
        <w:t xml:space="preserve">1. Не </w:t>
      </w:r>
      <w:r w:rsidR="00E27A69">
        <w:rPr>
          <w:color w:val="FFFFFF"/>
          <w:spacing w:val="-2000"/>
          <w:w w:val="1"/>
          <w:sz w:val="2"/>
        </w:rPr>
        <w:fldChar w:fldCharType="begin"/>
      </w:r>
      <w:r w:rsidR="00461B4D" w:rsidRPr="00461B4D">
        <w:rPr>
          <w:color w:val="FFFFFF"/>
          <w:spacing w:val="-2000"/>
          <w:w w:val="1"/>
          <w:sz w:val="2"/>
          <w:highlight w:val="white"/>
        </w:rPr>
        <w:instrText xml:space="preserve"> eq собственные три услугами </w:instrText>
      </w:r>
      <w:r w:rsidRPr="00461B4D">
        <w:rPr>
          <w:highlight w:val="white"/>
        </w:rPr>
        <w:instrText>все</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показатели объективно </w:t>
      </w:r>
      <w:r w:rsidR="00E27A69">
        <w:rPr>
          <w:color w:val="FFFFFF"/>
          <w:spacing w:val="-2000"/>
          <w:w w:val="1"/>
          <w:sz w:val="2"/>
        </w:rPr>
        <w:fldChar w:fldCharType="begin"/>
      </w:r>
      <w:r w:rsidR="00461B4D" w:rsidRPr="00461B4D">
        <w:rPr>
          <w:color w:val="FFFFFF"/>
          <w:spacing w:val="-2000"/>
          <w:w w:val="1"/>
          <w:sz w:val="2"/>
          <w:highlight w:val="white"/>
        </w:rPr>
        <w:instrText xml:space="preserve"> eq качества хозяйство are </w:instrText>
      </w:r>
      <w:r w:rsidRPr="00461B4D">
        <w:rPr>
          <w:highlight w:val="white"/>
        </w:rPr>
        <w:instrText>оценивают</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эффективность работы </w:t>
      </w:r>
      <w:r w:rsidR="00E27A69">
        <w:rPr>
          <w:color w:val="FFFFFF"/>
          <w:spacing w:val="-2000"/>
          <w:w w:val="1"/>
          <w:sz w:val="2"/>
        </w:rPr>
        <w:fldChar w:fldCharType="begin"/>
      </w:r>
      <w:r w:rsidR="00461B4D" w:rsidRPr="00461B4D">
        <w:rPr>
          <w:color w:val="FFFFFF"/>
          <w:spacing w:val="-2000"/>
          <w:w w:val="1"/>
          <w:sz w:val="2"/>
          <w:highlight w:val="white"/>
        </w:rPr>
        <w:instrText xml:space="preserve"> eq четкого режим республики </w:instrText>
      </w:r>
      <w:r w:rsidRPr="00461B4D">
        <w:rPr>
          <w:highlight w:val="white"/>
        </w:rPr>
        <w:instrText>ОМСУ</w:instrText>
      </w:r>
      <w:r w:rsidR="00461B4D" w:rsidRPr="00461B4D">
        <w:rPr>
          <w:color w:val="FFFFFF"/>
          <w:spacing w:val="-2000"/>
          <w:w w:val="1"/>
          <w:sz w:val="2"/>
          <w:highlight w:val="white"/>
        </w:rPr>
        <w:instrText xml:space="preserve"> </w:instrText>
      </w:r>
      <w:r w:rsidR="00E27A69">
        <w:rPr>
          <w:color w:val="FFFFFF"/>
          <w:spacing w:val="-2000"/>
          <w:w w:val="1"/>
          <w:sz w:val="2"/>
        </w:rPr>
        <w:fldChar w:fldCharType="end"/>
      </w:r>
      <w:r w:rsidRPr="009F1AAB">
        <w:t xml:space="preserve">. </w:t>
      </w:r>
    </w:p>
    <w:p w:rsidR="009F1AAB" w:rsidRPr="009F1AAB" w:rsidRDefault="009F1AAB" w:rsidP="009F1AAB">
      <w:pPr>
        <w:tabs>
          <w:tab w:val="left" w:pos="3416"/>
        </w:tabs>
        <w:ind w:firstLine="709"/>
        <w:contextualSpacing/>
        <w:jc w:val="both"/>
      </w:pPr>
      <w:r w:rsidRPr="009F1AAB">
        <w:t>Для наиболее четкого отражения оценки эффективности управления социально-экономическим развитием города по экономическому блоку целесообразно также проанализировать такие показатели, как уровень безработицы, собственные доходы местного бюджета на одного жителя, доля несобственных доходов в общем объеме местного бюджета, индекс промышленного производства, стоимость отгруженной продукции, доходы и расходы бюджета, профицит/дефицит бюджета. Все перечисленные показатели в той или иной мере зависят от действий ОМСУ, а также качества принятых ими управленческих решений.</w:t>
      </w:r>
    </w:p>
    <w:p w:rsidR="009F1AAB" w:rsidRPr="009F1AAB" w:rsidRDefault="009F1AAB" w:rsidP="009F1AAB">
      <w:pPr>
        <w:tabs>
          <w:tab w:val="left" w:pos="3416"/>
        </w:tabs>
        <w:ind w:firstLine="709"/>
        <w:contextualSpacing/>
        <w:jc w:val="both"/>
      </w:pPr>
      <w:r w:rsidRPr="009F1AAB">
        <w:t>2. Отсутствует оценка со стороны населения, проживающего в муниципальном образовании.</w:t>
      </w:r>
    </w:p>
    <w:p w:rsidR="009F1AAB" w:rsidRPr="009F1AAB" w:rsidRDefault="009F1AAB" w:rsidP="009F1AAB">
      <w:pPr>
        <w:tabs>
          <w:tab w:val="left" w:pos="3416"/>
        </w:tabs>
        <w:ind w:firstLine="709"/>
        <w:contextualSpacing/>
        <w:jc w:val="both"/>
      </w:pPr>
      <w:r w:rsidRPr="009F1AAB">
        <w:t>При анализе деятельности ОМСУ обязательно учитывать оценку со стороны общества.</w:t>
      </w:r>
    </w:p>
    <w:p w:rsidR="009F1AAB" w:rsidRPr="009F1AAB" w:rsidRDefault="009F1AAB" w:rsidP="009F1AAB">
      <w:pPr>
        <w:tabs>
          <w:tab w:val="left" w:pos="3416"/>
        </w:tabs>
        <w:ind w:firstLine="709"/>
        <w:contextualSpacing/>
        <w:jc w:val="both"/>
      </w:pPr>
      <w:r w:rsidRPr="009F1AAB">
        <w:t>3. При оценке не учитывается реализация муниципальных программ социально-экономического развития.</w:t>
      </w:r>
    </w:p>
    <w:p w:rsidR="009F1AAB" w:rsidRDefault="009F1AAB" w:rsidP="009F1AAB">
      <w:pPr>
        <w:tabs>
          <w:tab w:val="left" w:pos="3416"/>
        </w:tabs>
        <w:ind w:firstLine="709"/>
        <w:contextualSpacing/>
        <w:jc w:val="both"/>
      </w:pPr>
      <w:r w:rsidRPr="009F1AAB">
        <w:t>Таким образом, на основе проведенного анализа можно сделать вывод о необходимости использования анализа рекомендуемых показателей, так как они более точно представляют эффективность управления социально-экономическим развитием территории.</w:t>
      </w:r>
    </w:p>
    <w:p w:rsidR="009F1AAB" w:rsidRDefault="009F1AAB" w:rsidP="009F1AAB">
      <w:pPr>
        <w:tabs>
          <w:tab w:val="left" w:pos="3416"/>
        </w:tabs>
        <w:ind w:firstLine="709"/>
        <w:contextualSpacing/>
        <w:jc w:val="both"/>
      </w:pPr>
    </w:p>
    <w:p w:rsidR="009F1AAB" w:rsidRPr="00E50659" w:rsidRDefault="009F1AAB" w:rsidP="00E50659">
      <w:pPr>
        <w:tabs>
          <w:tab w:val="left" w:pos="3416"/>
        </w:tabs>
        <w:ind w:firstLine="709"/>
        <w:contextualSpacing/>
        <w:jc w:val="center"/>
        <w:rPr>
          <w:b/>
          <w:color w:val="000000" w:themeColor="text1"/>
        </w:rPr>
      </w:pPr>
      <w:r w:rsidRPr="00E50659">
        <w:rPr>
          <w:b/>
          <w:color w:val="000000" w:themeColor="text1"/>
        </w:rPr>
        <w:t>С</w:t>
      </w:r>
      <w:r w:rsidR="003F2F73" w:rsidRPr="00E50659">
        <w:rPr>
          <w:b/>
          <w:color w:val="000000" w:themeColor="text1"/>
        </w:rPr>
        <w:t>писок литературы</w:t>
      </w:r>
    </w:p>
    <w:p w:rsidR="00D5685F" w:rsidRPr="003F2F73" w:rsidRDefault="00D5685F" w:rsidP="003F2F73"/>
    <w:p w:rsidR="003F2F73" w:rsidRPr="003F2F73" w:rsidRDefault="003F2F73" w:rsidP="00E50659">
      <w:pPr>
        <w:pStyle w:val="a5"/>
        <w:numPr>
          <w:ilvl w:val="0"/>
          <w:numId w:val="4"/>
        </w:numPr>
        <w:tabs>
          <w:tab w:val="left" w:pos="1134"/>
        </w:tabs>
        <w:spacing w:before="0" w:beforeAutospacing="0" w:after="0"/>
        <w:ind w:left="0" w:firstLine="709"/>
        <w:contextualSpacing/>
        <w:jc w:val="both"/>
      </w:pPr>
      <w:r w:rsidRPr="003F2F73">
        <w:t>Постановление Главы Администрации городского округа г. Уфа  Республики Башкортостан  № 4971 от 5 сентября 2013 года №4971 «Об оценке эффективности деятельности Администрации» городского округа город Уфа Республики Башкортостан» [Электронный ресурс]. Режим доступа: Режим доступа: http://docs.cntd.ru/document/444743790 (дата обращения 27.03.2018).</w:t>
      </w:r>
    </w:p>
    <w:p w:rsidR="003F2F73" w:rsidRDefault="003F2F73" w:rsidP="003F2F73">
      <w:pPr>
        <w:pStyle w:val="a4"/>
        <w:rPr>
          <w:color w:val="000000" w:themeColor="text1"/>
        </w:rPr>
      </w:pPr>
    </w:p>
    <w:p w:rsidR="00E50659" w:rsidRPr="00767330" w:rsidRDefault="00E50659" w:rsidP="00E50659">
      <w:pPr>
        <w:pStyle w:val="a5"/>
        <w:spacing w:before="0" w:beforeAutospacing="0" w:after="0"/>
        <w:jc w:val="center"/>
        <w:rPr>
          <w:b/>
        </w:rPr>
      </w:pPr>
      <w:r w:rsidRPr="00767330">
        <w:rPr>
          <w:b/>
        </w:rPr>
        <w:t>Информация об авторе</w:t>
      </w:r>
      <w:r>
        <w:rPr>
          <w:b/>
        </w:rPr>
        <w:t xml:space="preserve"> на русском языке</w:t>
      </w:r>
    </w:p>
    <w:p w:rsidR="009F1AAB" w:rsidRPr="000978A5" w:rsidRDefault="000E0BD2" w:rsidP="00E50659">
      <w:pPr>
        <w:pStyle w:val="a4"/>
        <w:ind w:left="0" w:firstLine="578"/>
        <w:jc w:val="both"/>
        <w:rPr>
          <w:color w:val="000000" w:themeColor="text1"/>
          <w:lang w:val="en-US"/>
        </w:rPr>
      </w:pPr>
      <w:r>
        <w:rPr>
          <w:color w:val="000000" w:themeColor="text1"/>
        </w:rPr>
        <w:t>Филиппова Ангелина Витальевна (Россия, Уфа) – студентка, Башкирски</w:t>
      </w:r>
      <w:r w:rsidR="000978A5">
        <w:rPr>
          <w:color w:val="000000" w:themeColor="text1"/>
        </w:rPr>
        <w:t xml:space="preserve">й государственный университет (г. Уфа, ул. </w:t>
      </w:r>
      <w:r>
        <w:rPr>
          <w:color w:val="000000" w:themeColor="text1"/>
        </w:rPr>
        <w:t>Карла</w:t>
      </w:r>
      <w:r w:rsidRPr="000978A5">
        <w:rPr>
          <w:color w:val="000000" w:themeColor="text1"/>
          <w:lang w:val="en-US"/>
        </w:rPr>
        <w:t xml:space="preserve"> </w:t>
      </w:r>
      <w:r>
        <w:rPr>
          <w:color w:val="000000" w:themeColor="text1"/>
        </w:rPr>
        <w:t>Маркса</w:t>
      </w:r>
      <w:r w:rsidRPr="000978A5">
        <w:rPr>
          <w:color w:val="000000" w:themeColor="text1"/>
          <w:lang w:val="en-US"/>
        </w:rPr>
        <w:t xml:space="preserve"> 3/4</w:t>
      </w:r>
      <w:r w:rsidR="000978A5" w:rsidRPr="000978A5">
        <w:rPr>
          <w:color w:val="000000" w:themeColor="text1"/>
          <w:lang w:val="en-US"/>
        </w:rPr>
        <w:t>, lady-96@inbox.ru</w:t>
      </w:r>
      <w:r w:rsidRPr="000978A5">
        <w:rPr>
          <w:color w:val="000000" w:themeColor="text1"/>
          <w:lang w:val="en-US"/>
        </w:rPr>
        <w:t>)</w:t>
      </w:r>
    </w:p>
    <w:p w:rsidR="00E50659" w:rsidRPr="000978A5" w:rsidRDefault="00E50659" w:rsidP="00E50659">
      <w:pPr>
        <w:pStyle w:val="a4"/>
        <w:ind w:left="0" w:firstLine="578"/>
        <w:jc w:val="both"/>
        <w:rPr>
          <w:color w:val="000000" w:themeColor="text1"/>
          <w:lang w:val="en-US"/>
        </w:rPr>
      </w:pPr>
    </w:p>
    <w:p w:rsidR="000978A5" w:rsidRPr="000978A5" w:rsidRDefault="000978A5" w:rsidP="000978A5">
      <w:pPr>
        <w:pStyle w:val="a4"/>
        <w:ind w:firstLine="578"/>
        <w:jc w:val="right"/>
        <w:rPr>
          <w:b/>
          <w:color w:val="000000" w:themeColor="text1"/>
          <w:lang w:val="en-US"/>
        </w:rPr>
      </w:pPr>
      <w:proofErr w:type="spellStart"/>
      <w:r w:rsidRPr="000978A5">
        <w:rPr>
          <w:b/>
          <w:color w:val="000000" w:themeColor="text1"/>
          <w:lang w:val="en-US"/>
        </w:rPr>
        <w:t>Filippova</w:t>
      </w:r>
      <w:proofErr w:type="spellEnd"/>
      <w:r w:rsidRPr="000978A5">
        <w:rPr>
          <w:b/>
          <w:color w:val="000000" w:themeColor="text1"/>
          <w:lang w:val="en-US"/>
        </w:rPr>
        <w:t xml:space="preserve"> A.V.</w:t>
      </w:r>
    </w:p>
    <w:p w:rsidR="000978A5" w:rsidRPr="000978A5" w:rsidRDefault="000978A5" w:rsidP="000978A5">
      <w:pPr>
        <w:pStyle w:val="a4"/>
        <w:ind w:firstLine="578"/>
        <w:jc w:val="both"/>
        <w:rPr>
          <w:color w:val="000000" w:themeColor="text1"/>
          <w:lang w:val="en-US"/>
        </w:rPr>
      </w:pPr>
    </w:p>
    <w:p w:rsidR="00E50659" w:rsidRPr="000978A5" w:rsidRDefault="000978A5" w:rsidP="000978A5">
      <w:pPr>
        <w:pStyle w:val="a4"/>
        <w:ind w:left="0"/>
        <w:jc w:val="center"/>
        <w:rPr>
          <w:b/>
          <w:color w:val="000000" w:themeColor="text1"/>
          <w:lang w:val="en-US"/>
        </w:rPr>
      </w:pPr>
      <w:r w:rsidRPr="000978A5">
        <w:rPr>
          <w:b/>
          <w:color w:val="000000" w:themeColor="text1"/>
          <w:lang w:val="en-US"/>
        </w:rPr>
        <w:t xml:space="preserve">ANALYSIS OF EFFICIENCY OF MUNICIPALITES ACTIVITY (ON THE EXAMPLE OF UFA </w:t>
      </w:r>
      <w:r>
        <w:rPr>
          <w:b/>
          <w:color w:val="000000" w:themeColor="text1"/>
          <w:lang w:val="en-US"/>
        </w:rPr>
        <w:t>CITY</w:t>
      </w:r>
      <w:r w:rsidRPr="000978A5">
        <w:rPr>
          <w:b/>
          <w:color w:val="000000" w:themeColor="text1"/>
          <w:lang w:val="en-US"/>
        </w:rPr>
        <w:t>)</w:t>
      </w:r>
    </w:p>
    <w:p w:rsidR="000978A5" w:rsidRPr="000978A5" w:rsidRDefault="000978A5" w:rsidP="000978A5">
      <w:pPr>
        <w:pStyle w:val="a4"/>
        <w:ind w:left="0" w:firstLine="578"/>
        <w:jc w:val="both"/>
        <w:rPr>
          <w:color w:val="000000" w:themeColor="text1"/>
          <w:lang w:val="en-US"/>
        </w:rPr>
      </w:pPr>
    </w:p>
    <w:p w:rsidR="00E50659" w:rsidRPr="00E50659" w:rsidRDefault="00E50659" w:rsidP="000978A5">
      <w:pPr>
        <w:tabs>
          <w:tab w:val="left" w:pos="3416"/>
        </w:tabs>
        <w:ind w:firstLine="709"/>
        <w:contextualSpacing/>
        <w:jc w:val="both"/>
        <w:rPr>
          <w:i/>
          <w:lang w:val="en-US"/>
        </w:rPr>
      </w:pPr>
      <w:r w:rsidRPr="003F2F73">
        <w:rPr>
          <w:i/>
          <w:lang w:val="en-US"/>
        </w:rPr>
        <w:t>Annotation. The indicators characteriz</w:t>
      </w:r>
      <w:r>
        <w:rPr>
          <w:i/>
          <w:lang w:val="en-US"/>
        </w:rPr>
        <w:t xml:space="preserve">ing the activities of municipalities </w:t>
      </w:r>
      <w:r w:rsidRPr="003F2F73">
        <w:rPr>
          <w:i/>
          <w:lang w:val="en-US"/>
        </w:rPr>
        <w:t>in the context of several blocks</w:t>
      </w:r>
      <w:r>
        <w:rPr>
          <w:i/>
          <w:lang w:val="en-US"/>
        </w:rPr>
        <w:t xml:space="preserve"> are </w:t>
      </w:r>
      <w:r w:rsidRPr="003F2F73">
        <w:rPr>
          <w:i/>
          <w:lang w:val="en-US"/>
        </w:rPr>
        <w:t>analyze</w:t>
      </w:r>
      <w:r>
        <w:rPr>
          <w:i/>
          <w:lang w:val="en-US"/>
        </w:rPr>
        <w:t>d</w:t>
      </w:r>
      <w:r w:rsidRPr="003F2F73">
        <w:rPr>
          <w:i/>
          <w:lang w:val="en-US"/>
        </w:rPr>
        <w:t xml:space="preserve"> </w:t>
      </w:r>
      <w:r>
        <w:rPr>
          <w:i/>
          <w:lang w:val="en-US"/>
        </w:rPr>
        <w:t xml:space="preserve">in </w:t>
      </w:r>
      <w:r w:rsidRPr="003F2F73">
        <w:rPr>
          <w:i/>
          <w:lang w:val="en-US"/>
        </w:rPr>
        <w:t>the</w:t>
      </w:r>
      <w:r w:rsidRPr="00E50659">
        <w:rPr>
          <w:i/>
          <w:lang w:val="en-US"/>
        </w:rPr>
        <w:t xml:space="preserve"> </w:t>
      </w:r>
      <w:r w:rsidRPr="003F2F73">
        <w:rPr>
          <w:i/>
          <w:lang w:val="en-US"/>
        </w:rPr>
        <w:t xml:space="preserve">paper. Features of development of Ufa, such as development of small and medium business which is one of the main factors of sustainable social and economic development of the city are revealed. The system of state support for entrepreneurship at the municipal level </w:t>
      </w:r>
      <w:r>
        <w:rPr>
          <w:i/>
          <w:lang w:val="en-US"/>
        </w:rPr>
        <w:t>is</w:t>
      </w:r>
      <w:r w:rsidRPr="003F2F73">
        <w:rPr>
          <w:i/>
          <w:lang w:val="en-US"/>
        </w:rPr>
        <w:t xml:space="preserve"> built. Support is provided primaril</w:t>
      </w:r>
      <w:r>
        <w:rPr>
          <w:i/>
          <w:lang w:val="en-US"/>
        </w:rPr>
        <w:t>y for priority activities, that</w:t>
      </w:r>
      <w:r w:rsidRPr="003F2F73">
        <w:rPr>
          <w:i/>
          <w:lang w:val="en-US"/>
        </w:rPr>
        <w:t xml:space="preserve"> contribute to the socio-economic development of districts and cities.</w:t>
      </w:r>
    </w:p>
    <w:p w:rsidR="00E50659" w:rsidRDefault="00E27A69" w:rsidP="000978A5">
      <w:pPr>
        <w:pStyle w:val="a4"/>
        <w:ind w:left="0" w:firstLine="709"/>
        <w:jc w:val="both"/>
        <w:rPr>
          <w:i/>
          <w:color w:val="FFFFFF"/>
          <w:spacing w:val="-2000"/>
          <w:w w:val="1"/>
          <w:sz w:val="2"/>
          <w:lang w:val="en-US"/>
        </w:rPr>
      </w:pPr>
      <w:r>
        <w:rPr>
          <w:i/>
          <w:color w:val="FFFFFF"/>
          <w:spacing w:val="-2000"/>
          <w:w w:val="1"/>
          <w:sz w:val="2"/>
          <w:lang w:val="en-US"/>
        </w:rPr>
        <w:fldChar w:fldCharType="begin"/>
      </w:r>
      <w:r w:rsidR="00E50659" w:rsidRPr="00461B4D">
        <w:rPr>
          <w:i/>
          <w:color w:val="FFFFFF"/>
          <w:spacing w:val="-2000"/>
          <w:w w:val="1"/>
          <w:sz w:val="2"/>
          <w:highlight w:val="white"/>
          <w:lang w:val="en-US"/>
        </w:rPr>
        <w:instrText xml:space="preserve"> </w:instrText>
      </w:r>
      <w:bookmarkStart w:id="0" w:name="_GoBack"/>
      <w:bookmarkEnd w:id="0"/>
      <w:r w:rsidR="00E50659" w:rsidRPr="00461B4D">
        <w:rPr>
          <w:i/>
          <w:color w:val="FFFFFF"/>
          <w:spacing w:val="-2000"/>
          <w:w w:val="1"/>
          <w:sz w:val="2"/>
          <w:highlight w:val="white"/>
          <w:lang w:val="en-US"/>
        </w:rPr>
        <w:instrText xml:space="preserve">eq муниципальными развития indicators </w:instrText>
      </w:r>
      <w:r w:rsidR="00E50659" w:rsidRPr="00461B4D">
        <w:rPr>
          <w:i/>
          <w:highlight w:val="white"/>
          <w:lang w:val="en-US"/>
        </w:rPr>
        <w:instrText>Key</w:instrText>
      </w:r>
      <w:r w:rsidR="00E50659" w:rsidRPr="00461B4D">
        <w:rPr>
          <w:i/>
          <w:color w:val="FFFFFF"/>
          <w:spacing w:val="-2000"/>
          <w:w w:val="1"/>
          <w:sz w:val="2"/>
          <w:highlight w:val="white"/>
          <w:lang w:val="en-US"/>
        </w:rPr>
        <w:instrText xml:space="preserve"> </w:instrText>
      </w:r>
      <w:r>
        <w:rPr>
          <w:i/>
          <w:color w:val="FFFFFF"/>
          <w:spacing w:val="-2000"/>
          <w:w w:val="1"/>
          <w:sz w:val="2"/>
          <w:lang w:val="en-US"/>
        </w:rPr>
        <w:fldChar w:fldCharType="end"/>
      </w:r>
      <w:r w:rsidR="00E50659" w:rsidRPr="003F2F73">
        <w:rPr>
          <w:i/>
          <w:lang w:val="en-US"/>
        </w:rPr>
        <w:t xml:space="preserve"> words: municipal </w:t>
      </w:r>
      <w:r>
        <w:rPr>
          <w:i/>
          <w:color w:val="FFFFFF"/>
          <w:spacing w:val="-2000"/>
          <w:w w:val="1"/>
          <w:sz w:val="2"/>
          <w:lang w:val="en-US"/>
        </w:rPr>
        <w:fldChar w:fldCharType="begin"/>
      </w:r>
      <w:r w:rsidR="00E50659" w:rsidRPr="00461B4D">
        <w:rPr>
          <w:i/>
          <w:color w:val="FFFFFF"/>
          <w:spacing w:val="-2000"/>
          <w:w w:val="1"/>
          <w:sz w:val="2"/>
          <w:highlight w:val="white"/>
          <w:lang w:val="en-US"/>
        </w:rPr>
        <w:instrText xml:space="preserve"> eq факторов ими особенности </w:instrText>
      </w:r>
      <w:r w:rsidR="00E50659" w:rsidRPr="00461B4D">
        <w:rPr>
          <w:i/>
          <w:highlight w:val="white"/>
          <w:lang w:val="en-US"/>
        </w:rPr>
        <w:instrText>authorities</w:instrText>
      </w:r>
      <w:r w:rsidR="00E50659" w:rsidRPr="00461B4D">
        <w:rPr>
          <w:i/>
          <w:color w:val="FFFFFF"/>
          <w:spacing w:val="-2000"/>
          <w:w w:val="1"/>
          <w:sz w:val="2"/>
          <w:highlight w:val="white"/>
          <w:lang w:val="en-US"/>
        </w:rPr>
        <w:instrText xml:space="preserve"> </w:instrText>
      </w:r>
      <w:r>
        <w:rPr>
          <w:i/>
          <w:color w:val="FFFFFF"/>
          <w:spacing w:val="-2000"/>
          <w:w w:val="1"/>
          <w:sz w:val="2"/>
          <w:lang w:val="en-US"/>
        </w:rPr>
        <w:fldChar w:fldCharType="end"/>
      </w:r>
      <w:r w:rsidR="00E50659" w:rsidRPr="003F2F73">
        <w:rPr>
          <w:i/>
          <w:lang w:val="en-US"/>
        </w:rPr>
        <w:t xml:space="preserve">, social and </w:t>
      </w:r>
      <w:r>
        <w:rPr>
          <w:i/>
          <w:color w:val="FFFFFF"/>
          <w:spacing w:val="-2000"/>
          <w:w w:val="1"/>
          <w:sz w:val="2"/>
          <w:lang w:val="en-US"/>
        </w:rPr>
        <w:fldChar w:fldCharType="begin"/>
      </w:r>
      <w:r w:rsidR="00E50659" w:rsidRPr="00461B4D">
        <w:rPr>
          <w:i/>
          <w:color w:val="FFFFFF"/>
          <w:spacing w:val="-2000"/>
          <w:w w:val="1"/>
          <w:sz w:val="2"/>
          <w:highlight w:val="white"/>
          <w:lang w:val="en-US"/>
        </w:rPr>
        <w:instrText xml:space="preserve"> eq автотранспортных анализ уровень </w:instrText>
      </w:r>
      <w:r w:rsidR="00E50659" w:rsidRPr="00461B4D">
        <w:rPr>
          <w:i/>
          <w:highlight w:val="white"/>
          <w:lang w:val="en-US"/>
        </w:rPr>
        <w:instrText>economic</w:instrText>
      </w:r>
      <w:r w:rsidR="00E50659" w:rsidRPr="00461B4D">
        <w:rPr>
          <w:i/>
          <w:color w:val="FFFFFF"/>
          <w:spacing w:val="-2000"/>
          <w:w w:val="1"/>
          <w:sz w:val="2"/>
          <w:highlight w:val="white"/>
          <w:lang w:val="en-US"/>
        </w:rPr>
        <w:instrText xml:space="preserve"> </w:instrText>
      </w:r>
      <w:r>
        <w:rPr>
          <w:i/>
          <w:color w:val="FFFFFF"/>
          <w:spacing w:val="-2000"/>
          <w:w w:val="1"/>
          <w:sz w:val="2"/>
          <w:lang w:val="en-US"/>
        </w:rPr>
        <w:fldChar w:fldCharType="end"/>
      </w:r>
      <w:r w:rsidR="00E50659" w:rsidRPr="003F2F73">
        <w:rPr>
          <w:i/>
          <w:lang w:val="en-US"/>
        </w:rPr>
        <w:t xml:space="preserve"> development, efficiency </w:t>
      </w:r>
      <w:r>
        <w:rPr>
          <w:i/>
          <w:color w:val="FFFFFF"/>
          <w:spacing w:val="-2000"/>
          <w:w w:val="1"/>
          <w:sz w:val="2"/>
          <w:lang w:val="en-US"/>
        </w:rPr>
        <w:fldChar w:fldCharType="begin"/>
      </w:r>
      <w:r w:rsidR="00E50659" w:rsidRPr="00461B4D">
        <w:rPr>
          <w:i/>
          <w:color w:val="FFFFFF"/>
          <w:spacing w:val="-2000"/>
          <w:w w:val="1"/>
          <w:sz w:val="2"/>
          <w:highlight w:val="white"/>
          <w:lang w:val="en-US"/>
        </w:rPr>
        <w:instrText xml:space="preserve"> eq бизнеса иной оценке </w:instrText>
      </w:r>
      <w:r w:rsidR="00E50659" w:rsidRPr="00461B4D">
        <w:rPr>
          <w:i/>
          <w:highlight w:val="white"/>
          <w:lang w:val="en-US"/>
        </w:rPr>
        <w:instrText>index</w:instrText>
      </w:r>
      <w:r w:rsidR="00E50659" w:rsidRPr="00461B4D">
        <w:rPr>
          <w:i/>
          <w:color w:val="FFFFFF"/>
          <w:spacing w:val="-2000"/>
          <w:w w:val="1"/>
          <w:sz w:val="2"/>
          <w:highlight w:val="white"/>
          <w:lang w:val="en-US"/>
        </w:rPr>
        <w:instrText xml:space="preserve"> </w:instrText>
      </w:r>
      <w:r>
        <w:rPr>
          <w:i/>
          <w:color w:val="FFFFFF"/>
          <w:spacing w:val="-2000"/>
          <w:w w:val="1"/>
          <w:sz w:val="2"/>
          <w:lang w:val="en-US"/>
        </w:rPr>
        <w:fldChar w:fldCharType="end"/>
      </w:r>
    </w:p>
    <w:p w:rsidR="00E50659" w:rsidRDefault="00E50659" w:rsidP="00E50659">
      <w:pPr>
        <w:pStyle w:val="a4"/>
        <w:ind w:left="0" w:firstLine="578"/>
        <w:jc w:val="both"/>
        <w:rPr>
          <w:i/>
          <w:color w:val="FFFFFF"/>
          <w:spacing w:val="-2000"/>
          <w:w w:val="1"/>
          <w:sz w:val="2"/>
          <w:lang w:val="en-US"/>
        </w:rPr>
      </w:pPr>
    </w:p>
    <w:p w:rsidR="00E50659" w:rsidRDefault="00E50659" w:rsidP="00E50659">
      <w:pPr>
        <w:ind w:firstLine="709"/>
        <w:jc w:val="both"/>
        <w:rPr>
          <w:i/>
          <w:lang w:val="ba-RU"/>
        </w:rPr>
      </w:pPr>
    </w:p>
    <w:p w:rsidR="00E50659" w:rsidRPr="000978A5" w:rsidRDefault="00E50659" w:rsidP="00E50659">
      <w:pPr>
        <w:pStyle w:val="a5"/>
        <w:spacing w:before="0" w:beforeAutospacing="0" w:after="0"/>
        <w:jc w:val="center"/>
        <w:rPr>
          <w:b/>
        </w:rPr>
      </w:pPr>
      <w:r w:rsidRPr="000978A5">
        <w:rPr>
          <w:b/>
        </w:rPr>
        <w:t>Информация об авторе на английском языке</w:t>
      </w:r>
    </w:p>
    <w:p w:rsidR="00E50659" w:rsidRPr="000978A5" w:rsidRDefault="000978A5" w:rsidP="00E50659">
      <w:pPr>
        <w:ind w:firstLine="709"/>
        <w:jc w:val="both"/>
        <w:rPr>
          <w:lang w:val="en-US"/>
        </w:rPr>
      </w:pPr>
      <w:proofErr w:type="spellStart"/>
      <w:r w:rsidRPr="000978A5">
        <w:rPr>
          <w:lang w:val="en-US"/>
        </w:rPr>
        <w:t>Filippova</w:t>
      </w:r>
      <w:proofErr w:type="spellEnd"/>
      <w:r w:rsidRPr="000978A5">
        <w:rPr>
          <w:lang w:val="en-US"/>
        </w:rPr>
        <w:t xml:space="preserve"> Angelina </w:t>
      </w:r>
      <w:proofErr w:type="spellStart"/>
      <w:r w:rsidRPr="000978A5">
        <w:rPr>
          <w:lang w:val="en-US"/>
        </w:rPr>
        <w:t>Vitalievna</w:t>
      </w:r>
      <w:proofErr w:type="spellEnd"/>
      <w:r w:rsidRPr="000978A5">
        <w:rPr>
          <w:lang w:val="en-US"/>
        </w:rPr>
        <w:t xml:space="preserve"> (Russia, Ufa) – student of </w:t>
      </w:r>
      <w:r w:rsidR="00E50659" w:rsidRPr="000978A5">
        <w:rPr>
          <w:lang w:val="en-US"/>
        </w:rPr>
        <w:t xml:space="preserve">Bashkir state University (Russia, Republic of Bashkortostan, Ufa, ¾, K. Marx str., </w:t>
      </w:r>
      <w:r w:rsidRPr="000978A5">
        <w:rPr>
          <w:lang w:val="en-US"/>
        </w:rPr>
        <w:t>lady-96@inbox.ru</w:t>
      </w:r>
      <w:r w:rsidR="00E50659" w:rsidRPr="000978A5">
        <w:rPr>
          <w:lang w:val="en-US"/>
        </w:rPr>
        <w:t>)</w:t>
      </w:r>
    </w:p>
    <w:p w:rsidR="00E50659" w:rsidRPr="000978A5" w:rsidRDefault="00E50659" w:rsidP="00E50659">
      <w:pPr>
        <w:ind w:firstLine="709"/>
        <w:jc w:val="both"/>
        <w:rPr>
          <w:b/>
          <w:lang w:val="en-US"/>
        </w:rPr>
      </w:pPr>
    </w:p>
    <w:p w:rsidR="00E50659" w:rsidRPr="000978A5" w:rsidRDefault="00E50659" w:rsidP="00E50659">
      <w:pPr>
        <w:jc w:val="center"/>
        <w:rPr>
          <w:lang w:val="en-US"/>
        </w:rPr>
      </w:pPr>
      <w:r w:rsidRPr="000978A5">
        <w:rPr>
          <w:b/>
        </w:rPr>
        <w:t>Список</w:t>
      </w:r>
      <w:r w:rsidRPr="000978A5">
        <w:rPr>
          <w:b/>
          <w:lang w:val="en-US"/>
        </w:rPr>
        <w:t xml:space="preserve"> </w:t>
      </w:r>
      <w:r w:rsidRPr="000978A5">
        <w:rPr>
          <w:b/>
        </w:rPr>
        <w:t>литературы</w:t>
      </w:r>
      <w:r w:rsidRPr="000978A5">
        <w:rPr>
          <w:b/>
          <w:lang w:val="en-US"/>
        </w:rPr>
        <w:t xml:space="preserve"> </w:t>
      </w:r>
      <w:r w:rsidRPr="000978A5">
        <w:rPr>
          <w:b/>
        </w:rPr>
        <w:t>на</w:t>
      </w:r>
      <w:r w:rsidRPr="000978A5">
        <w:rPr>
          <w:b/>
          <w:lang w:val="en-US"/>
        </w:rPr>
        <w:t xml:space="preserve"> </w:t>
      </w:r>
      <w:r w:rsidRPr="000978A5">
        <w:rPr>
          <w:b/>
        </w:rPr>
        <w:t>английском</w:t>
      </w:r>
      <w:r w:rsidRPr="000978A5">
        <w:rPr>
          <w:b/>
          <w:lang w:val="en-US"/>
        </w:rPr>
        <w:t xml:space="preserve"> </w:t>
      </w:r>
      <w:r w:rsidRPr="000978A5">
        <w:rPr>
          <w:b/>
        </w:rPr>
        <w:t>языке</w:t>
      </w:r>
    </w:p>
    <w:p w:rsidR="00E50659" w:rsidRPr="000978A5" w:rsidRDefault="000978A5" w:rsidP="000978A5">
      <w:pPr>
        <w:pStyle w:val="a4"/>
        <w:ind w:left="0" w:firstLine="709"/>
        <w:jc w:val="both"/>
        <w:rPr>
          <w:lang w:val="en-US"/>
        </w:rPr>
      </w:pPr>
      <w:r w:rsidRPr="000978A5">
        <w:rPr>
          <w:lang w:val="en-US"/>
        </w:rPr>
        <w:t xml:space="preserve">1. Decree of the Head of the Administration of the Urban District of Ufa of the Republic of Bashkortostan No. 4971 dated September 5, 2013 No. 4971 "On Evaluation of the </w:t>
      </w:r>
      <w:r w:rsidRPr="000978A5">
        <w:rPr>
          <w:lang w:val="en-US"/>
        </w:rPr>
        <w:lastRenderedPageBreak/>
        <w:t xml:space="preserve">Effectiveness of the Administration of the Urban District of Ufa City of the Republic of Bashkortostan" [Electronic resource]. Access mode: Access mode: http://docs.cntd.ru/document/444743790 </w:t>
      </w:r>
      <w:r w:rsidRPr="00651C78">
        <w:rPr>
          <w:lang w:val="en-US"/>
        </w:rPr>
        <w:t xml:space="preserve">(date </w:t>
      </w:r>
      <w:r>
        <w:rPr>
          <w:lang w:val="en-US"/>
        </w:rPr>
        <w:t xml:space="preserve">of access: </w:t>
      </w:r>
      <w:r w:rsidRPr="000978A5">
        <w:rPr>
          <w:lang w:val="en-US"/>
        </w:rPr>
        <w:t>27.03.2018).</w:t>
      </w:r>
    </w:p>
    <w:sectPr w:rsidR="00E50659" w:rsidRPr="000978A5" w:rsidSect="00D5685F">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3E194F"/>
    <w:multiLevelType w:val="hybridMultilevel"/>
    <w:tmpl w:val="62A848DA"/>
    <w:lvl w:ilvl="0" w:tplc="E15036BE">
      <w:start w:val="1"/>
      <w:numFmt w:val="decimal"/>
      <w:lvlText w:val="%1."/>
      <w:lvlJc w:val="left"/>
      <w:pPr>
        <w:ind w:left="720" w:hanging="360"/>
      </w:pPr>
      <w:rPr>
        <w:rFonts w:hint="default"/>
        <w:color w:val="FF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3404B91"/>
    <w:multiLevelType w:val="hybridMultilevel"/>
    <w:tmpl w:val="8F3A4D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CCE3533"/>
    <w:multiLevelType w:val="hybridMultilevel"/>
    <w:tmpl w:val="C10A3812"/>
    <w:lvl w:ilvl="0" w:tplc="299A52C4">
      <w:start w:val="1"/>
      <w:numFmt w:val="decimal"/>
      <w:lvlText w:val="%1"/>
      <w:lvlJc w:val="left"/>
      <w:pPr>
        <w:ind w:left="720" w:hanging="360"/>
      </w:pPr>
      <w:rPr>
        <w:rFonts w:ascii="Times New Roman" w:hAnsi="Times New Roman" w:cs="Times New Roman" w:hint="default"/>
        <w:sz w:val="28"/>
        <w:szCs w:val="28"/>
      </w:rPr>
    </w:lvl>
    <w:lvl w:ilvl="1" w:tplc="299A52C4">
      <w:start w:val="1"/>
      <w:numFmt w:val="decimal"/>
      <w:lvlText w:val="%2"/>
      <w:lvlJc w:val="left"/>
      <w:pPr>
        <w:ind w:left="1440" w:hanging="360"/>
      </w:pPr>
      <w:rPr>
        <w:rFonts w:ascii="Times New Roman" w:hAnsi="Times New Roman" w:cs="Times New Roman" w:hint="default"/>
        <w:sz w:val="28"/>
        <w:szCs w:val="28"/>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B9C33A7"/>
    <w:multiLevelType w:val="hybridMultilevel"/>
    <w:tmpl w:val="B232D2C8"/>
    <w:lvl w:ilvl="0" w:tplc="2A4648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hideSpellingErrors/>
  <w:hideGrammaticalErrors/>
  <w:proofState w:spelling="clean"/>
  <w:defaultTabStop w:val="708"/>
  <w:characterSpacingControl w:val="doNotCompress"/>
  <w:compat/>
  <w:rsids>
    <w:rsidRoot w:val="009F1AAB"/>
    <w:rsid w:val="00026D97"/>
    <w:rsid w:val="000978A5"/>
    <w:rsid w:val="000E0BD2"/>
    <w:rsid w:val="001311E6"/>
    <w:rsid w:val="00164771"/>
    <w:rsid w:val="001957EF"/>
    <w:rsid w:val="0021740E"/>
    <w:rsid w:val="002A5AFF"/>
    <w:rsid w:val="00396F67"/>
    <w:rsid w:val="003A333E"/>
    <w:rsid w:val="003F2F73"/>
    <w:rsid w:val="00417DF1"/>
    <w:rsid w:val="00461B4D"/>
    <w:rsid w:val="004C09DF"/>
    <w:rsid w:val="00620BD7"/>
    <w:rsid w:val="00686342"/>
    <w:rsid w:val="007627BA"/>
    <w:rsid w:val="00921937"/>
    <w:rsid w:val="00984D8D"/>
    <w:rsid w:val="009D1997"/>
    <w:rsid w:val="009F1AAB"/>
    <w:rsid w:val="00BE4F58"/>
    <w:rsid w:val="00BF53EC"/>
    <w:rsid w:val="00C97203"/>
    <w:rsid w:val="00CB1DD8"/>
    <w:rsid w:val="00CD0AC7"/>
    <w:rsid w:val="00CE493E"/>
    <w:rsid w:val="00D5685F"/>
    <w:rsid w:val="00DB2D85"/>
    <w:rsid w:val="00E27A69"/>
    <w:rsid w:val="00E50659"/>
    <w:rsid w:val="00ED36FC"/>
    <w:rsid w:val="00F4034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1AAB"/>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unhideWhenUsed/>
    <w:qFormat/>
    <w:rsid w:val="009F1AAB"/>
    <w:pPr>
      <w:keepNext/>
      <w:keepLines/>
      <w:spacing w:before="200"/>
      <w:ind w:left="709"/>
      <w:contextualSpacing/>
      <w:outlineLvl w:val="1"/>
    </w:pPr>
    <w:rPr>
      <w:rFonts w:asciiTheme="majorHAnsi" w:eastAsiaTheme="majorEastAsia" w:hAnsiTheme="majorHAnsi" w:cstheme="majorBidi"/>
      <w:bCs/>
      <w:color w:val="000000" w:themeColor="text1"/>
      <w:sz w:val="28"/>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9F1AAB"/>
    <w:rPr>
      <w:rFonts w:asciiTheme="majorHAnsi" w:eastAsiaTheme="majorEastAsia" w:hAnsiTheme="majorHAnsi" w:cstheme="majorBidi"/>
      <w:bCs/>
      <w:color w:val="000000" w:themeColor="text1"/>
      <w:sz w:val="28"/>
      <w:szCs w:val="26"/>
      <w:lang w:eastAsia="ru-RU"/>
    </w:rPr>
  </w:style>
  <w:style w:type="table" w:styleId="a3">
    <w:name w:val="Table Grid"/>
    <w:basedOn w:val="a1"/>
    <w:rsid w:val="009F1AAB"/>
    <w:pPr>
      <w:spacing w:after="0" w:line="240" w:lineRule="auto"/>
      <w:ind w:firstLine="709"/>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vts52">
    <w:name w:val="rvts52"/>
    <w:basedOn w:val="a0"/>
    <w:rsid w:val="00686342"/>
  </w:style>
  <w:style w:type="paragraph" w:customStyle="1" w:styleId="rvps34">
    <w:name w:val="rvps34"/>
    <w:basedOn w:val="a"/>
    <w:rsid w:val="00686342"/>
    <w:pPr>
      <w:spacing w:before="100" w:beforeAutospacing="1" w:after="100" w:afterAutospacing="1"/>
    </w:pPr>
  </w:style>
  <w:style w:type="paragraph" w:styleId="a4">
    <w:name w:val="List Paragraph"/>
    <w:basedOn w:val="a"/>
    <w:uiPriority w:val="34"/>
    <w:qFormat/>
    <w:rsid w:val="003F2F73"/>
    <w:pPr>
      <w:ind w:left="720"/>
      <w:contextualSpacing/>
    </w:pPr>
  </w:style>
  <w:style w:type="paragraph" w:styleId="a5">
    <w:name w:val="Normal (Web)"/>
    <w:basedOn w:val="a"/>
    <w:uiPriority w:val="99"/>
    <w:unhideWhenUsed/>
    <w:rsid w:val="003F2F73"/>
    <w:pPr>
      <w:spacing w:before="100" w:beforeAutospacing="1" w:after="119"/>
    </w:pPr>
  </w:style>
  <w:style w:type="character" w:styleId="a6">
    <w:name w:val="Hyperlink"/>
    <w:basedOn w:val="a0"/>
    <w:uiPriority w:val="99"/>
    <w:unhideWhenUsed/>
    <w:rsid w:val="00E5065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2421</Words>
  <Characters>13802</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16191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1</cp:lastModifiedBy>
  <cp:revision>2</cp:revision>
  <dcterms:created xsi:type="dcterms:W3CDTF">2018-05-14T13:56:00Z</dcterms:created>
  <dcterms:modified xsi:type="dcterms:W3CDTF">2018-05-14T13:56:00Z</dcterms:modified>
</cp:coreProperties>
</file>