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F67B9" w:rsidRDefault="00FF08E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vertAlign w:val="superscript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Емец В.В.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vertAlign w:val="superscript"/>
        </w:rPr>
        <w:footnoteReference w:id="1"/>
      </w:r>
    </w:p>
    <w:p w14:paraId="00000002" w14:textId="77777777" w:rsidR="000F67B9" w:rsidRDefault="00FF08E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Агибалова В.Г.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</w:p>
    <w:p w14:paraId="00000003" w14:textId="77777777" w:rsidR="000F67B9" w:rsidRDefault="000F67B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</w:pPr>
    </w:p>
    <w:p w14:paraId="00000004" w14:textId="77777777" w:rsidR="000F67B9" w:rsidRDefault="000F67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0F67B9" w:rsidRDefault="00FF08E8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Направления совершенствования регионального имиджа территории через совершенствование работы органов публичной власти</w:t>
      </w:r>
    </w:p>
    <w:p w14:paraId="00000006" w14:textId="77777777" w:rsidR="000F67B9" w:rsidRDefault="000F67B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0000007" w14:textId="77777777" w:rsidR="000F67B9" w:rsidRDefault="00FF08E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Аннотация: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В предлагаемой научной статье демонстрируются авторские направления совершенствования регионального имиджа территории через совершенствование работы органов публичной власти. Тема актуальна, так как имидж территории чрезвычайно важно развивать в любом реги</w:t>
      </w:r>
      <w:r>
        <w:rPr>
          <w:rFonts w:ascii="Times New Roman" w:eastAsia="Times New Roman" w:hAnsi="Times New Roman" w:cs="Times New Roman"/>
          <w:i/>
        </w:rPr>
        <w:t>оне. Несмотря на это, элемент обычно формируется без учета деятельности органов публичной власти, что существенно снижает эффективность формирования имиджа. В заключении статьи автор предлагает широко распространить рекомендации, что позволит улучшить имид</w:t>
      </w:r>
      <w:r>
        <w:rPr>
          <w:rFonts w:ascii="Times New Roman" w:eastAsia="Times New Roman" w:hAnsi="Times New Roman" w:cs="Times New Roman"/>
          <w:i/>
        </w:rPr>
        <w:t>ж любого региона через совершенствование деятельности публичной власти.</w:t>
      </w:r>
    </w:p>
    <w:p w14:paraId="00000008" w14:textId="77777777" w:rsidR="000F67B9" w:rsidRDefault="00FF08E8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Ключевые слова:</w:t>
      </w:r>
      <w:r>
        <w:t xml:space="preserve"> </w:t>
      </w:r>
      <w:r>
        <w:rPr>
          <w:rFonts w:ascii="Times New Roman" w:eastAsia="Times New Roman" w:hAnsi="Times New Roman" w:cs="Times New Roman"/>
          <w:i/>
        </w:rPr>
        <w:t>имидж региона, публичная власть, открытость власти, имидж глав региона, мнение населения.</w:t>
      </w:r>
    </w:p>
    <w:p w14:paraId="00000009" w14:textId="77777777" w:rsidR="000F67B9" w:rsidRDefault="000F67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13363D01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Имидж территории является крайне важным элементом для любого региона нашей страны. Причина заключается в том, что именно от этого фактора зависит уровень доверия населения, а также некоторые значимые экономико-социальные показатели, например, уровень мигра</w:t>
      </w:r>
      <w:r>
        <w:rPr>
          <w:rFonts w:ascii="Times New Roman" w:eastAsia="Times New Roman" w:hAnsi="Times New Roman" w:cs="Times New Roman"/>
          <w:sz w:val="24"/>
          <w:szCs w:val="24"/>
        </w:rPr>
        <w:t>ции, инвестиционная, туристическая и иная привлекательность региона для многих лиц. Таким образом, для любого региона, как с экономической, так и с социальной точки зрения крайне важно развивать собственный имидж. Однако, это направление обычно реализуется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помощью маркетинга и иных 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>инструментов несмотря на то, 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ключевым можно считать организацию работы публичных региональных органов. Причина заключается в том, что именно от верности их деятельности напрямую формируется имидж, как со стороны населения,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и со стороны нерезидентов области. На практике организация работы публичных региональных органов зачастую не связывается в сознании госслужащих с имиджем территории, потому этому направлению уделяется недостаточное внимание, что является ошибкой, кото</w:t>
      </w:r>
      <w:r>
        <w:rPr>
          <w:rFonts w:ascii="Times New Roman" w:eastAsia="Times New Roman" w:hAnsi="Times New Roman" w:cs="Times New Roman"/>
          <w:sz w:val="24"/>
          <w:szCs w:val="24"/>
        </w:rPr>
        <w:t>рая отображает актуальность данной научной статьи.</w:t>
      </w:r>
    </w:p>
    <w:p w14:paraId="0000000B" w14:textId="2BEE0F1A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работы под имиджем территории предлагается понимать относительно устойчивую оценку, как резидентами, так и нерезидентами региона, территории, формирующуюся на уровне эмоций, рациональных представл</w:t>
      </w:r>
      <w:r>
        <w:rPr>
          <w:rFonts w:ascii="Times New Roman" w:eastAsia="Times New Roman" w:hAnsi="Times New Roman" w:cs="Times New Roman"/>
          <w:sz w:val="24"/>
          <w:szCs w:val="24"/>
        </w:rPr>
        <w:t>ений, ощущения и убеждения, исходя из получаемой информации, опыта и полученных впечатлений от взаимодействия с элементами территории.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Уже из самого определения следует, что имидж может быть, как объективный, так и субъективный, что важно учесть в рамках пр</w:t>
      </w:r>
      <w:r>
        <w:rPr>
          <w:rFonts w:ascii="Times New Roman" w:eastAsia="Times New Roman" w:hAnsi="Times New Roman" w:cs="Times New Roman"/>
          <w:sz w:val="24"/>
          <w:szCs w:val="24"/>
        </w:rPr>
        <w:t>едлагаемых далее авторских рекомендаций.</w:t>
      </w:r>
    </w:p>
    <w:p w14:paraId="0000000C" w14:textId="77777777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имидж территории с помощью совершенствования работы органов публичной власти необходимо многоаспектно, потому далее будут выделены именно те направления, которые доказали свою эффективность, потому реком</w:t>
      </w:r>
      <w:r>
        <w:rPr>
          <w:rFonts w:ascii="Times New Roman" w:eastAsia="Times New Roman" w:hAnsi="Times New Roman" w:cs="Times New Roman"/>
          <w:sz w:val="24"/>
          <w:szCs w:val="24"/>
        </w:rPr>
        <w:t>ендуются автором данной научной работы, как основные. Первым является открытость и информирование. Это направление тоже многовариантно, потому необходимо выделить ряд мер, которые являются основными. Так, во-первых, региональному публичному органу рекоменд</w:t>
      </w:r>
      <w:r>
        <w:rPr>
          <w:rFonts w:ascii="Times New Roman" w:eastAsia="Times New Roman" w:hAnsi="Times New Roman" w:cs="Times New Roman"/>
          <w:sz w:val="24"/>
          <w:szCs w:val="24"/>
        </w:rPr>
        <w:t>уется размещать как можно больше информации в открытом доступе на собственном сайте или иных каналах передачи информации. Это важно для местных жителей – они смогут проанализировать работу органа и сделать соответствующие выводы, и для нерезидентов, которы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могут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рассмотреть регион для собственных целей. Открытость публичного органа является важной, так как генерирует высокий уровень доверия.</w:t>
      </w:r>
    </w:p>
    <w:p w14:paraId="0000000D" w14:textId="77777777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Во-вторых, публичный орган обязан вступать в диалог со СМИ любой направленности. Речь идет в первую очередь о незави</w:t>
      </w:r>
      <w:r>
        <w:rPr>
          <w:rFonts w:ascii="Times New Roman" w:eastAsia="Times New Roman" w:hAnsi="Times New Roman" w:cs="Times New Roman"/>
          <w:sz w:val="24"/>
          <w:szCs w:val="24"/>
        </w:rPr>
        <w:t>симых, в некоторых случаях – оппозиционных действующей региональной власти, СМИ. Ограничения в отношении СМИ недопустимы потому, что зависимые от власти СМИ вызывают недоверие населения, потому информация в них оказывает недостаточное благоприятное воздейс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твие на имидж.Предоставляя полную информацию и ответы каждому СМИ, региональная власть доказывает свою открытость, отсутствие боязни для критики и готовность к диалогу. Здесь же отметим, что региональному публичному органу рекомендуется иметь лиц, которые </w:t>
      </w:r>
      <w:r>
        <w:rPr>
          <w:rFonts w:ascii="Times New Roman" w:eastAsia="Times New Roman" w:hAnsi="Times New Roman" w:cs="Times New Roman"/>
          <w:sz w:val="24"/>
          <w:szCs w:val="24"/>
        </w:rPr>
        <w:t>будут после предоставления информации, ожидать публикации в СМИ. Это необходимо для формирования оперативного комментария на статью или ситуацию. Предположим, региональная власть предоставила независимому СМИ отчет об освоении денежных средств, который ука</w:t>
      </w:r>
      <w:r>
        <w:rPr>
          <w:rFonts w:ascii="Times New Roman" w:eastAsia="Times New Roman" w:hAnsi="Times New Roman" w:cs="Times New Roman"/>
          <w:sz w:val="24"/>
          <w:szCs w:val="24"/>
        </w:rPr>
        <w:t>зал на то, что к концу года уровень освоения является низким. Если такую статью оставить без комментариев, имидж территории ухудшиться, а грамотно сформированное объяснение позволит доказать – орган действует не только открыто, но и способен ответить за де</w:t>
      </w:r>
      <w:r>
        <w:rPr>
          <w:rFonts w:ascii="Times New Roman" w:eastAsia="Times New Roman" w:hAnsi="Times New Roman" w:cs="Times New Roman"/>
          <w:sz w:val="24"/>
          <w:szCs w:val="24"/>
        </w:rPr>
        <w:t>йствия, что благоприятно отобразиться на имидже территории.</w:t>
      </w:r>
    </w:p>
    <w:p w14:paraId="0000000E" w14:textId="77777777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В-третьих, нельзя скрывать негативную информацию от населения. Причина заключается в том, что итоговый эффект будет неблагоприятен для имиджа [2]. Сначала сокрытие действительно возымеет результат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большая часть населения не будет знать о происшествии, однако, постепенно сведения проникнут к другим гражданам, либо через независимые СМИ, либо через участников события. В результате, имидж территории будет ухудшен, как от самого происшествия, так и о</w:t>
      </w:r>
      <w:r>
        <w:rPr>
          <w:rFonts w:ascii="Times New Roman" w:eastAsia="Times New Roman" w:hAnsi="Times New Roman" w:cs="Times New Roman"/>
          <w:sz w:val="24"/>
          <w:szCs w:val="24"/>
        </w:rPr>
        <w:t>т факта сокрытия сведений от населения. Рекомендуется информировать все СМИ о всех важных событиях для населения, вне зависимости от тональности, но с предоставлением верных, как первичных, так и вторичных комментариев для минимизации негативных последстви</w:t>
      </w:r>
      <w:r>
        <w:rPr>
          <w:rFonts w:ascii="Times New Roman" w:eastAsia="Times New Roman" w:hAnsi="Times New Roman" w:cs="Times New Roman"/>
          <w:sz w:val="24"/>
          <w:szCs w:val="24"/>
        </w:rPr>
        <w:t>й.</w:t>
      </w:r>
    </w:p>
    <w:p w14:paraId="0000000F" w14:textId="5071630D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Второе важное направление – взаимодействие публичного органа с населением. Практика демонстрирует, что часто региональная власть принимает решения, не учитывая мнение населения [1]. Можно считать, что наилучшим вариантом является такая деятельность публ</w:t>
      </w:r>
      <w:r>
        <w:rPr>
          <w:rFonts w:ascii="Times New Roman" w:eastAsia="Times New Roman" w:hAnsi="Times New Roman" w:cs="Times New Roman"/>
          <w:sz w:val="24"/>
          <w:szCs w:val="24"/>
        </w:rPr>
        <w:t>ичных органов, при которой возможности местного населения будут наиболее широкими. Так, например, если в регионе складывается неблагоприятная ситуация с общественным транспортом, то нельзя решать ее лишь исходя из мнения государственных служащих, необходим</w:t>
      </w:r>
      <w:r>
        <w:rPr>
          <w:rFonts w:ascii="Times New Roman" w:eastAsia="Times New Roman" w:hAnsi="Times New Roman" w:cs="Times New Roman"/>
          <w:sz w:val="24"/>
          <w:szCs w:val="24"/>
        </w:rPr>
        <w:t>о открыто объявить населению о том, что каждый может выразить свою позицию, либо через отправку писем и предложений (в том числе электронных), либо через принятие участия в обсуждении вопроса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ED3" w:rsidRPr="00551ED3">
        <w:rPr>
          <w:rFonts w:ascii="Times New Roman" w:eastAsia="Times New Roman" w:hAnsi="Times New Roman" w:cs="Times New Roman"/>
          <w:sz w:val="24"/>
          <w:szCs w:val="24"/>
        </w:rPr>
        <w:t>[4]</w:t>
      </w:r>
      <w:r>
        <w:rPr>
          <w:rFonts w:ascii="Times New Roman" w:eastAsia="Times New Roman" w:hAnsi="Times New Roman" w:cs="Times New Roman"/>
          <w:sz w:val="24"/>
          <w:szCs w:val="24"/>
        </w:rPr>
        <w:t>. Такая трансформация деятельности позволит не только продемонстр</w:t>
      </w:r>
      <w:r>
        <w:rPr>
          <w:rFonts w:ascii="Times New Roman" w:eastAsia="Times New Roman" w:hAnsi="Times New Roman" w:cs="Times New Roman"/>
          <w:sz w:val="24"/>
          <w:szCs w:val="24"/>
        </w:rPr>
        <w:t>ировать, но и доказать открытость действий публичной власти, а также направленность на благополучие граждан, что является важнейшим элементом формирования положительного имиджа.</w:t>
      </w:r>
    </w:p>
    <w:p w14:paraId="00000010" w14:textId="2437088C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Здесь же нужно указать, что не всегда проблемы региона и местных жителей могут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выявлены представителями власти просто. Если одни трудности активно обсуждаются в СМИ и группами населения, то иные могут быть скрытыми или напрямую затрагивать лишь некоторые группы граждан. Таким образом, рекомендуется регулярно проводить различные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социологические опросы, в рамках которых все представители населения смогут выделить ключевые проблемы региона. Наиболее простым вариантом является ежемесячная отправка бюллетеней с просьбой сформировать пять ключевых проблем региона на данный момент. Это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позволит не формировать рамки для респондентов, потому ответы будут максимально широкими и достоверными</w:t>
      </w:r>
      <w:r w:rsidR="00551ED3" w:rsidRPr="00551ED3">
        <w:rPr>
          <w:rFonts w:ascii="Times New Roman" w:eastAsia="Times New Roman" w:hAnsi="Times New Roman" w:cs="Times New Roman"/>
          <w:sz w:val="24"/>
          <w:szCs w:val="24"/>
        </w:rPr>
        <w:t xml:space="preserve"> [5</w:t>
      </w:r>
      <w:r w:rsidR="00551ED3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1" w14:textId="20F34818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Третье важное направление – формирование имиджа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представителей региональной власти [3]. Отметим, что внимание должно уделяться всем без исключения сотр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удникам, но в соответствии с иерархией – имиджу ключевых представителей – максимальное, имиджу новых работников на низших должностях – малое. В отношении имиджа ключевых представителей необходим комплексный подход, важна речь, одежда, манеры, поведение,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</w:t>
      </w:r>
      <w:r>
        <w:rPr>
          <w:rFonts w:ascii="Times New Roman" w:eastAsia="Times New Roman" w:hAnsi="Times New Roman" w:cs="Times New Roman"/>
          <w:sz w:val="24"/>
          <w:szCs w:val="24"/>
        </w:rPr>
        <w:t>монстрируемое, как на рабочем месте, так и за его пределами, символы, атрибуты и иные аспекты. Таким образом, образ главы региона должен быть продуман максимально точно и верно – это позволит всем лицам формировать желаемое представление о столь важном пре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дставителе территории и публичного органа. В отношении младших чинов можно рекомендовать снизить требования до поведения на рабочем месте. При этом иные уже указанные положительные элементы, в случае их наличия и развития, должны поощряться. Рекомендуется </w:t>
      </w:r>
      <w:r>
        <w:rPr>
          <w:rFonts w:ascii="Times New Roman" w:eastAsia="Times New Roman" w:hAnsi="Times New Roman" w:cs="Times New Roman"/>
          <w:sz w:val="24"/>
          <w:szCs w:val="24"/>
        </w:rPr>
        <w:t>заблаговременно предупреждать о недопустимом поведении (например, появлении в состоянии алкогольного опьянения в общественном месте), которое, в случае широкого опубликования, может привести к увольнению. Это позволит, как формально не ограничивать поведен</w:t>
      </w:r>
      <w:r>
        <w:rPr>
          <w:rFonts w:ascii="Times New Roman" w:eastAsia="Times New Roman" w:hAnsi="Times New Roman" w:cs="Times New Roman"/>
          <w:sz w:val="24"/>
          <w:szCs w:val="24"/>
        </w:rPr>
        <w:t>ие служащих, так и сформировать у них понимание того, что за этим параметром руководство будут следить.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Рекомендуется изучать личностные характеристики всех лиц, принимаемых на государственную службу, для минимизации, как рисков, так 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расходов на обучение п</w:t>
      </w:r>
      <w:r>
        <w:rPr>
          <w:rFonts w:ascii="Times New Roman" w:eastAsia="Times New Roman" w:hAnsi="Times New Roman" w:cs="Times New Roman"/>
          <w:sz w:val="24"/>
          <w:szCs w:val="24"/>
        </w:rPr>
        <w:t>ерсонала для формирования благоприятного имиджа (каждый сотрудник потенциально может стать руководителем отдела, имидж которого должен формироваться на уровне не ниже среднего).</w:t>
      </w:r>
    </w:p>
    <w:p w14:paraId="00000012" w14:textId="5936D236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заключении констатируем, что</w:t>
      </w:r>
      <w:r w:rsidR="00551E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данный момент органы публичной власти региона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связывают собственное функционирование с имиджем территории, потому допускаются ошибки, например, госслужащие не проходят тренинги по обращению с населением, информация о деятельности органа предоставляется только исключительным СМИ и так далее. В рамк</w:t>
      </w:r>
      <w:r>
        <w:rPr>
          <w:rFonts w:ascii="Times New Roman" w:eastAsia="Times New Roman" w:hAnsi="Times New Roman" w:cs="Times New Roman"/>
          <w:sz w:val="24"/>
          <w:szCs w:val="24"/>
        </w:rPr>
        <w:t>ах данной научной статьи было продемонстрировано, что совершенствование работы органов публичной власти региона способно значительно улучшить имидж всей территории. Если предлагаемые рекомендации будут повсеместно реализованы на практике, имидж каждой терр</w:t>
      </w:r>
      <w:r>
        <w:rPr>
          <w:rFonts w:ascii="Times New Roman" w:eastAsia="Times New Roman" w:hAnsi="Times New Roman" w:cs="Times New Roman"/>
          <w:sz w:val="24"/>
          <w:szCs w:val="24"/>
        </w:rPr>
        <w:t>итории России будет улучшен, что благоприятно отобразиться на мнении населения о власти, на развитии социальной и экономической сферы, на притоке инвестиций, развитии туризма и многих иных направлениях.</w:t>
      </w:r>
    </w:p>
    <w:p w14:paraId="00000013" w14:textId="77777777" w:rsidR="000F67B9" w:rsidRDefault="000F67B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0F67B9" w:rsidRDefault="00FF08E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14:paraId="00000015" w14:textId="77777777" w:rsidR="000F67B9" w:rsidRDefault="000F67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6" w14:textId="77777777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Лекторова, Ю. Ю. Правительственный кр</w:t>
      </w:r>
      <w:r>
        <w:rPr>
          <w:rFonts w:ascii="Times New Roman" w:eastAsia="Times New Roman" w:hAnsi="Times New Roman" w:cs="Times New Roman"/>
          <w:sz w:val="24"/>
          <w:szCs w:val="24"/>
        </w:rPr>
        <w:t>аудсорсинг как технология развития территории и имиджевый ресурс власти / Ю. Ю. Лекторова, А. Ю. Прудников, А. В. Плешкова // ArsAdministrandi (Искусство управления). – 2022. – Т. 14, № 4. – С. 624-645. – DOI 10.17072/2218-9173-2022-4-624-645.</w:t>
      </w:r>
    </w:p>
    <w:p w14:paraId="00000017" w14:textId="77777777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Сеитизмаи</w:t>
      </w:r>
      <w:r>
        <w:rPr>
          <w:rFonts w:ascii="Times New Roman" w:eastAsia="Times New Roman" w:hAnsi="Times New Roman" w:cs="Times New Roman"/>
          <w:sz w:val="24"/>
          <w:szCs w:val="24"/>
        </w:rPr>
        <w:t>лов, М. Г. Продвижение территориального продукта и имиджа Республики Крым / М. Г. Сеитизмаилов, В. Р. Ильичева // Маркетинг и логистика в системе конкурентоспособного бизнеса: VIII Научно-практическая конференция молодых ученых, аспирантов, студентов, Симф</w:t>
      </w:r>
      <w:r>
        <w:rPr>
          <w:rFonts w:ascii="Times New Roman" w:eastAsia="Times New Roman" w:hAnsi="Times New Roman" w:cs="Times New Roman"/>
          <w:sz w:val="24"/>
          <w:szCs w:val="24"/>
        </w:rPr>
        <w:t>ерополь, 31 мая 2022 года. – Симферополь: Крымский федеральный университет им. В.И. Вернадского, 2022. – С. 81-83.</w:t>
      </w:r>
    </w:p>
    <w:p w14:paraId="00000018" w14:textId="22CF13C6" w:rsidR="000F67B9" w:rsidRDefault="00FF08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Яковлева, Л. Р. Управление брендом территории как инструмент территориального маркетинга / Л. Р. Яковлева, А. Н. Агаева, Е. С. Сорокина //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Приоритетные направления развития экономики в условиях цифровизации: Материалы Международной научно-практической конференции. В 2-х частях, Белгород, 14–18 марта 2022 года. Том Часть 1. – Белгород: Автономная некоммерческая организация высшего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«Белгородский университет кооперации, экономики и права», 2022. – С. 23-34.</w:t>
      </w:r>
    </w:p>
    <w:p w14:paraId="7D36668C" w14:textId="0944E4F4" w:rsidR="00551ED3" w:rsidRDefault="00551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551ED3">
        <w:rPr>
          <w:rFonts w:ascii="Times New Roman" w:eastAsia="Times New Roman" w:hAnsi="Times New Roman" w:cs="Times New Roman"/>
          <w:sz w:val="24"/>
          <w:szCs w:val="24"/>
        </w:rPr>
        <w:t>Петренко, И. М. Теоретические аспекты и практика устойчивого развития сельских территорий / И. М. Петренко, В. Г. Агибалова // Общество: политика, экономика, право. – 2016. – № 6. – С. 47-49. – EDN WCNJIZ.</w:t>
      </w:r>
    </w:p>
    <w:p w14:paraId="33101139" w14:textId="247D5CCC" w:rsidR="00551ED3" w:rsidRDefault="00551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551ED3">
        <w:rPr>
          <w:rFonts w:ascii="Times New Roman" w:eastAsia="Times New Roman" w:hAnsi="Times New Roman" w:cs="Times New Roman"/>
          <w:sz w:val="24"/>
          <w:szCs w:val="24"/>
        </w:rPr>
        <w:t xml:space="preserve">Агибалова, В. Г. Проектный подход к социально-экономическому развитию сельских территорий в условиях усиления их многофункциональности / В. Г. Агибалова // Современные проблемы финансового регулирования и учета в агропромышленном комплексе : Материалы II Всероссийской (национальной научно-практической конференции с международным участием), Лесниково, 12 апреля 2018 года / Под общей редакцией Сухановой С.Ф.. – </w:t>
      </w:r>
      <w:r w:rsidRPr="00551ED3">
        <w:rPr>
          <w:rFonts w:ascii="Times New Roman" w:eastAsia="Times New Roman" w:hAnsi="Times New Roman" w:cs="Times New Roman"/>
          <w:sz w:val="24"/>
          <w:szCs w:val="24"/>
        </w:rPr>
        <w:lastRenderedPageBreak/>
        <w:t>Лесниково: Курганская государственная сельскохозяйственная академия им. Т.С. Мальцева, 2018. – С. 12-15. – EDN XPMVED.</w:t>
      </w:r>
    </w:p>
    <w:sectPr w:rsidR="00551ED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09FC1" w14:textId="77777777" w:rsidR="00FF08E8" w:rsidRDefault="00FF08E8">
      <w:pPr>
        <w:spacing w:after="0" w:line="240" w:lineRule="auto"/>
      </w:pPr>
      <w:r>
        <w:separator/>
      </w:r>
    </w:p>
  </w:endnote>
  <w:endnote w:type="continuationSeparator" w:id="0">
    <w:p w14:paraId="1E07A0D1" w14:textId="77777777" w:rsidR="00FF08E8" w:rsidRDefault="00FF0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83EC" w14:textId="77777777" w:rsidR="00FF08E8" w:rsidRDefault="00FF08E8">
      <w:pPr>
        <w:spacing w:after="0" w:line="240" w:lineRule="auto"/>
      </w:pPr>
      <w:r>
        <w:separator/>
      </w:r>
    </w:p>
  </w:footnote>
  <w:footnote w:type="continuationSeparator" w:id="0">
    <w:p w14:paraId="4732D892" w14:textId="77777777" w:rsidR="00FF08E8" w:rsidRDefault="00FF08E8">
      <w:pPr>
        <w:spacing w:after="0" w:line="240" w:lineRule="auto"/>
      </w:pPr>
      <w:r>
        <w:continuationSeparator/>
      </w:r>
    </w:p>
  </w:footnote>
  <w:footnote w:id="1">
    <w:p w14:paraId="00000019" w14:textId="77777777" w:rsidR="000F67B9" w:rsidRDefault="00FF08E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>Емец Виолетта Владимировна, магистр 1 курса, Кубанский государственный аграрный университет и.м. И. Т. Трубилина, ул. Калинина, 13, Краснодар, Краснодарский край, Россия 350004</w:t>
      </w:r>
    </w:p>
    <w:p w14:paraId="0000001A" w14:textId="77777777" w:rsidR="000F67B9" w:rsidRDefault="00FF08E8">
      <w:pPr>
        <w:rPr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Агибалова Виктория Геннадьевна, доцент, кандидат экономических наук, Кубанский государственный аграрный университет и.м. И. Т. Трубилина, ул. Калинина, 13, Краснодар, Краснодарский край, Россия 350004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B9"/>
    <w:rsid w:val="000F67B9"/>
    <w:rsid w:val="00551ED3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BFC1"/>
  <w15:docId w15:val="{7ADD466D-C8AD-4AC5-B3ED-5ECB90B4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№1_"/>
    <w:basedOn w:val="a0"/>
    <w:link w:val="12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4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8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111"/>
    <w:rPr>
      <w:rFonts w:ascii="Tahoma" w:hAnsi="Tahoma" w:cs="Tahoma"/>
      <w:sz w:val="16"/>
      <w:szCs w:val="16"/>
    </w:rPr>
  </w:style>
  <w:style w:type="paragraph" w:customStyle="1" w:styleId="13">
    <w:name w:val="Обычный 1"/>
    <w:basedOn w:val="a"/>
    <w:link w:val="14"/>
    <w:qFormat/>
    <w:rsid w:val="0018511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">
    <w:name w:val="Обычный 1 Знак"/>
    <w:basedOn w:val="a0"/>
    <w:link w:val="13"/>
    <w:rsid w:val="00185111"/>
    <w:rPr>
      <w:rFonts w:ascii="Times New Roman" w:hAnsi="Times New Roman"/>
      <w:sz w:val="28"/>
    </w:rPr>
  </w:style>
  <w:style w:type="paragraph" w:styleId="a7">
    <w:name w:val="footnote text"/>
    <w:basedOn w:val="a"/>
    <w:link w:val="a8"/>
    <w:uiPriority w:val="99"/>
    <w:semiHidden/>
    <w:unhideWhenUsed/>
    <w:rsid w:val="0018511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85111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e8vTESFZCnobXiMuNZ42dh9Xnw==">CgMxLjAyCGguZ2pkZ3hzMgloLjMwajB6bGw4AHIhMVVOSGNla19Oa3JCS0ZuMzY1YlpWdlpXUEpjd1VhWmlj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1664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Георгиевна Леонидова</dc:creator>
  <cp:lastModifiedBy>USER</cp:lastModifiedBy>
  <cp:revision>3</cp:revision>
  <dcterms:created xsi:type="dcterms:W3CDTF">2024-04-27T11:10:00Z</dcterms:created>
  <dcterms:modified xsi:type="dcterms:W3CDTF">2024-05-02T11:33:00Z</dcterms:modified>
</cp:coreProperties>
</file>