
<file path=[Content_Types].xml><?xml version="1.0" encoding="utf-8"?>
<Types xmlns="http://schemas.openxmlformats.org/package/2006/content-types"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harts/chart1.xml" ContentType="application/vnd.openxmlformats-officedocument.drawingml.chart+xml"/>
  <Override PartName="/word/charts/style1.xml" ContentType="application/vnd.ms-office.chartstyle+xml"/>
  <Override PartName="/word/charts/colors1.xml" ContentType="application/vnd.ms-office.chartcolorstyle+xml"/>
  <Override PartName="/word/charts/chart2.xml" ContentType="application/vnd.openxmlformats-officedocument.drawingml.chart+xml"/>
  <Override PartName="/word/charts/style2.xml" ContentType="application/vnd.ms-office.chartstyle+xml"/>
  <Override PartName="/word/charts/colors2.xml" ContentType="application/vnd.ms-office.chartcolorstyle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B6AB75E" w14:textId="79C06630" w:rsidR="00866B12" w:rsidRDefault="00BB30E2" w:rsidP="00BB30E2">
      <w:pPr>
        <w:spacing w:after="0" w:line="240" w:lineRule="auto"/>
        <w:ind w:firstLine="709"/>
        <w:jc w:val="right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</w:rPr>
      </w:pPr>
      <w:r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</w:rPr>
        <w:t>Смирнова Д.П., Костылева П.И.</w:t>
      </w:r>
      <w:r>
        <w:rPr>
          <w:rStyle w:val="a5"/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</w:rPr>
        <w:footnoteReference w:id="1"/>
      </w:r>
    </w:p>
    <w:p w14:paraId="651D299C" w14:textId="77777777" w:rsidR="00BB30E2" w:rsidRPr="00BB30E2" w:rsidRDefault="00BB30E2" w:rsidP="00BB30E2">
      <w:pPr>
        <w:spacing w:after="0" w:line="240" w:lineRule="auto"/>
        <w:ind w:firstLine="709"/>
        <w:jc w:val="right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</w:rPr>
      </w:pPr>
    </w:p>
    <w:p w14:paraId="4AD74707" w14:textId="72C5891C" w:rsidR="005415BF" w:rsidRPr="003F6A02" w:rsidRDefault="00866B12" w:rsidP="003F6A02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3F6A02">
        <w:rPr>
          <w:rFonts w:ascii="Times New Roman" w:hAnsi="Times New Roman" w:cs="Times New Roman"/>
          <w:b/>
          <w:bCs/>
          <w:sz w:val="24"/>
          <w:szCs w:val="24"/>
        </w:rPr>
        <w:t>ТЕХНОЛОГИЧЕСКОЕ ПРЕДПРИНИМАТЕЛЬСТВО</w:t>
      </w:r>
    </w:p>
    <w:p w14:paraId="20432DC4" w14:textId="00A87D92" w:rsidR="00C47684" w:rsidRDefault="00C47684" w:rsidP="003F6A02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5AE60C93" w14:textId="500C0031" w:rsidR="00BB30E2" w:rsidRPr="00EB2012" w:rsidRDefault="00BB30E2" w:rsidP="003A39BB">
      <w:pPr>
        <w:spacing w:after="0" w:line="240" w:lineRule="auto"/>
        <w:ind w:firstLine="425"/>
        <w:jc w:val="both"/>
        <w:rPr>
          <w:rFonts w:ascii="Times New Roman" w:hAnsi="Times New Roman" w:cs="Times New Roman"/>
          <w:i/>
          <w:iCs/>
        </w:rPr>
      </w:pPr>
      <w:r w:rsidRPr="003A39BB">
        <w:rPr>
          <w:rFonts w:ascii="Times New Roman" w:hAnsi="Times New Roman" w:cs="Times New Roman"/>
          <w:b/>
          <w:bCs/>
        </w:rPr>
        <w:t>Аннотация:</w:t>
      </w:r>
      <w:r w:rsidR="000A615F">
        <w:rPr>
          <w:rFonts w:ascii="Times New Roman" w:hAnsi="Times New Roman" w:cs="Times New Roman"/>
          <w:b/>
          <w:bCs/>
        </w:rPr>
        <w:t xml:space="preserve"> </w:t>
      </w:r>
      <w:r w:rsidR="00EB2012" w:rsidRPr="00EB2012">
        <w:rPr>
          <w:rFonts w:ascii="Times New Roman" w:hAnsi="Times New Roman" w:cs="Times New Roman"/>
          <w:i/>
          <w:iCs/>
        </w:rPr>
        <w:t>В современном мире инновационные технологии играют ключевую роль в развитии компаний, позволяя им занять лидирующие позиции на рынке. Понятие технологического предпринимательства становится все более важным в быстро развивающемся бизнесе.</w:t>
      </w:r>
    </w:p>
    <w:p w14:paraId="01A6E17B" w14:textId="4A7ED252" w:rsidR="00BB30E2" w:rsidRDefault="00BB30E2" w:rsidP="003A39BB">
      <w:pPr>
        <w:spacing w:after="0" w:line="240" w:lineRule="auto"/>
        <w:ind w:firstLine="425"/>
        <w:jc w:val="both"/>
        <w:rPr>
          <w:rFonts w:ascii="Times New Roman" w:hAnsi="Times New Roman" w:cs="Times New Roman"/>
          <w:i/>
          <w:iCs/>
        </w:rPr>
      </w:pPr>
      <w:r w:rsidRPr="003A39BB">
        <w:rPr>
          <w:rFonts w:ascii="Times New Roman" w:hAnsi="Times New Roman" w:cs="Times New Roman"/>
          <w:b/>
          <w:bCs/>
        </w:rPr>
        <w:t xml:space="preserve">Ключевые слова: </w:t>
      </w:r>
      <w:r w:rsidRPr="003A39BB">
        <w:rPr>
          <w:rFonts w:ascii="Times New Roman" w:hAnsi="Times New Roman" w:cs="Times New Roman"/>
          <w:i/>
          <w:iCs/>
        </w:rPr>
        <w:t>технологическое предпринимательство, бизнес, инновация, технология</w:t>
      </w:r>
      <w:r w:rsidR="003A39BB">
        <w:rPr>
          <w:rFonts w:ascii="Times New Roman" w:hAnsi="Times New Roman" w:cs="Times New Roman"/>
          <w:i/>
          <w:iCs/>
        </w:rPr>
        <w:t>, инновационный потенциал.</w:t>
      </w:r>
    </w:p>
    <w:p w14:paraId="7E57738B" w14:textId="77777777" w:rsidR="003A39BB" w:rsidRPr="003A39BB" w:rsidRDefault="003A39BB" w:rsidP="003A39BB">
      <w:pPr>
        <w:spacing w:after="0" w:line="240" w:lineRule="auto"/>
        <w:ind w:firstLine="425"/>
        <w:jc w:val="both"/>
        <w:rPr>
          <w:rFonts w:ascii="Times New Roman" w:hAnsi="Times New Roman" w:cs="Times New Roman"/>
        </w:rPr>
      </w:pPr>
    </w:p>
    <w:p w14:paraId="3BA4DAC2" w14:textId="137DFEE3" w:rsidR="00C47684" w:rsidRPr="00FE7289" w:rsidRDefault="00C47684" w:rsidP="003F6A0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FE7289">
        <w:rPr>
          <w:rFonts w:ascii="Times New Roman" w:hAnsi="Times New Roman" w:cs="Times New Roman"/>
          <w:sz w:val="24"/>
          <w:szCs w:val="24"/>
        </w:rPr>
        <w:t>В общем понимании, технологическое предпринимательство представляет собой особую деятельность, связанную с инвестированием различных ресурсов</w:t>
      </w:r>
      <w:r w:rsidR="00CF172C" w:rsidRPr="00FE7289">
        <w:rPr>
          <w:rFonts w:ascii="Times New Roman" w:hAnsi="Times New Roman" w:cs="Times New Roman"/>
          <w:sz w:val="24"/>
          <w:szCs w:val="24"/>
        </w:rPr>
        <w:t xml:space="preserve"> </w:t>
      </w:r>
      <w:r w:rsidRPr="00FE7289">
        <w:rPr>
          <w:rFonts w:ascii="Times New Roman" w:hAnsi="Times New Roman" w:cs="Times New Roman"/>
          <w:sz w:val="24"/>
          <w:szCs w:val="24"/>
        </w:rPr>
        <w:t xml:space="preserve">в принципиально новые продукты, которые основываются на инновационных достижениях науки и могут развиваться благодаря интеграции субъектов </w:t>
      </w:r>
      <w:r w:rsidR="00E4090D" w:rsidRPr="00FE7289">
        <w:rPr>
          <w:rFonts w:ascii="Times New Roman" w:hAnsi="Times New Roman" w:cs="Times New Roman"/>
          <w:sz w:val="24"/>
          <w:szCs w:val="24"/>
        </w:rPr>
        <w:t xml:space="preserve">как малого, так и крупного </w:t>
      </w:r>
      <w:r w:rsidRPr="00FE7289">
        <w:rPr>
          <w:rFonts w:ascii="Times New Roman" w:hAnsi="Times New Roman" w:cs="Times New Roman"/>
          <w:sz w:val="24"/>
          <w:szCs w:val="24"/>
        </w:rPr>
        <w:t>предпринимательства.</w:t>
      </w:r>
      <w:r w:rsidR="00E4090D" w:rsidRPr="00FE7289">
        <w:rPr>
          <w:rFonts w:ascii="Times New Roman" w:hAnsi="Times New Roman" w:cs="Times New Roman"/>
          <w:sz w:val="24"/>
          <w:szCs w:val="24"/>
        </w:rPr>
        <w:t xml:space="preserve"> Под данную категорию подпада</w:t>
      </w:r>
      <w:r w:rsidR="00F3104C" w:rsidRPr="00FE7289">
        <w:rPr>
          <w:rFonts w:ascii="Times New Roman" w:hAnsi="Times New Roman" w:cs="Times New Roman"/>
          <w:sz w:val="24"/>
          <w:szCs w:val="24"/>
        </w:rPr>
        <w:t>ю</w:t>
      </w:r>
      <w:r w:rsidR="00E4090D" w:rsidRPr="00FE7289">
        <w:rPr>
          <w:rFonts w:ascii="Times New Roman" w:hAnsi="Times New Roman" w:cs="Times New Roman"/>
          <w:sz w:val="24"/>
          <w:szCs w:val="24"/>
        </w:rPr>
        <w:t xml:space="preserve">т также </w:t>
      </w:r>
      <w:r w:rsidR="00F3104C" w:rsidRPr="00FE7289">
        <w:rPr>
          <w:rFonts w:ascii="Times New Roman" w:hAnsi="Times New Roman" w:cs="Times New Roman"/>
          <w:sz w:val="24"/>
          <w:szCs w:val="24"/>
        </w:rPr>
        <w:t xml:space="preserve">действия предпринимателей по </w:t>
      </w:r>
      <w:r w:rsidR="00E4090D" w:rsidRPr="00FE7289">
        <w:rPr>
          <w:rFonts w:ascii="Times New Roman" w:hAnsi="Times New Roman" w:cs="Times New Roman"/>
          <w:sz w:val="24"/>
          <w:szCs w:val="24"/>
        </w:rPr>
        <w:t>индивидуализ</w:t>
      </w:r>
      <w:r w:rsidR="00F01018" w:rsidRPr="00FE7289">
        <w:rPr>
          <w:rFonts w:ascii="Times New Roman" w:hAnsi="Times New Roman" w:cs="Times New Roman"/>
          <w:sz w:val="24"/>
          <w:szCs w:val="24"/>
        </w:rPr>
        <w:t>ации</w:t>
      </w:r>
      <w:r w:rsidR="00E4090D" w:rsidRPr="00FE7289">
        <w:rPr>
          <w:rFonts w:ascii="Times New Roman" w:hAnsi="Times New Roman" w:cs="Times New Roman"/>
          <w:sz w:val="24"/>
          <w:szCs w:val="24"/>
        </w:rPr>
        <w:t xml:space="preserve"> </w:t>
      </w:r>
      <w:r w:rsidR="00F01018" w:rsidRPr="00FE7289">
        <w:rPr>
          <w:rFonts w:ascii="Times New Roman" w:hAnsi="Times New Roman" w:cs="Times New Roman"/>
          <w:sz w:val="24"/>
          <w:szCs w:val="24"/>
        </w:rPr>
        <w:t>своего</w:t>
      </w:r>
      <w:r w:rsidR="00E4090D" w:rsidRPr="00FE7289">
        <w:rPr>
          <w:rFonts w:ascii="Times New Roman" w:hAnsi="Times New Roman" w:cs="Times New Roman"/>
          <w:sz w:val="24"/>
          <w:szCs w:val="24"/>
        </w:rPr>
        <w:t>, уже существующ</w:t>
      </w:r>
      <w:r w:rsidR="00F01018" w:rsidRPr="00FE7289">
        <w:rPr>
          <w:rFonts w:ascii="Times New Roman" w:hAnsi="Times New Roman" w:cs="Times New Roman"/>
          <w:sz w:val="24"/>
          <w:szCs w:val="24"/>
        </w:rPr>
        <w:t>его</w:t>
      </w:r>
      <w:r w:rsidR="00E4090D" w:rsidRPr="00FE7289">
        <w:rPr>
          <w:rFonts w:ascii="Times New Roman" w:hAnsi="Times New Roman" w:cs="Times New Roman"/>
          <w:sz w:val="24"/>
          <w:szCs w:val="24"/>
        </w:rPr>
        <w:t>, продукт</w:t>
      </w:r>
      <w:r w:rsidR="00F01018" w:rsidRPr="00FE7289">
        <w:rPr>
          <w:rFonts w:ascii="Times New Roman" w:hAnsi="Times New Roman" w:cs="Times New Roman"/>
          <w:sz w:val="24"/>
          <w:szCs w:val="24"/>
        </w:rPr>
        <w:t>а</w:t>
      </w:r>
      <w:r w:rsidR="00E4090D" w:rsidRPr="00FE7289">
        <w:rPr>
          <w:rFonts w:ascii="Times New Roman" w:hAnsi="Times New Roman" w:cs="Times New Roman"/>
          <w:sz w:val="24"/>
          <w:szCs w:val="24"/>
        </w:rPr>
        <w:t xml:space="preserve">, с целью его продвижения на рынке в качестве уникального товара. </w:t>
      </w:r>
    </w:p>
    <w:p w14:paraId="0B20F9C7" w14:textId="14AAB779" w:rsidR="00CF172C" w:rsidRPr="00FE7289" w:rsidRDefault="00CF172C" w:rsidP="003F6A0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FE7289">
        <w:rPr>
          <w:rFonts w:ascii="Times New Roman" w:hAnsi="Times New Roman" w:cs="Times New Roman"/>
          <w:sz w:val="24"/>
          <w:szCs w:val="24"/>
        </w:rPr>
        <w:t>Но стоит отметить, что сейчас по поводу понятия «технологическое предпринимательство» существует много дискуссий, поскольку данная область подразумевает включение в себя достаточного обширного круга объектов, по признакам которых и происходит выделение данного вида предпринимательской деятельности. Актуальность исследуемого вопроса предопределена совокупностью развивающихся экономических, технических, научных отношений в национальном и международном аспектах</w:t>
      </w:r>
      <w:r w:rsidR="001D5C92" w:rsidRPr="00FE7289">
        <w:rPr>
          <w:rFonts w:ascii="Times New Roman" w:hAnsi="Times New Roman" w:cs="Times New Roman"/>
          <w:sz w:val="24"/>
          <w:szCs w:val="24"/>
        </w:rPr>
        <w:t xml:space="preserve"> [</w:t>
      </w:r>
      <w:r w:rsidR="00FE7289" w:rsidRPr="00FE7289">
        <w:rPr>
          <w:rFonts w:ascii="Times New Roman" w:hAnsi="Times New Roman" w:cs="Times New Roman"/>
          <w:sz w:val="24"/>
          <w:szCs w:val="24"/>
        </w:rPr>
        <w:t>5</w:t>
      </w:r>
      <w:r w:rsidR="001D5C92" w:rsidRPr="00FE7289">
        <w:rPr>
          <w:rFonts w:ascii="Times New Roman" w:hAnsi="Times New Roman" w:cs="Times New Roman"/>
          <w:sz w:val="24"/>
          <w:szCs w:val="24"/>
        </w:rPr>
        <w:t>]</w:t>
      </w:r>
      <w:r w:rsidRPr="00FE7289">
        <w:rPr>
          <w:rFonts w:ascii="Times New Roman" w:hAnsi="Times New Roman" w:cs="Times New Roman"/>
          <w:sz w:val="24"/>
          <w:szCs w:val="24"/>
        </w:rPr>
        <w:t>.</w:t>
      </w:r>
    </w:p>
    <w:p w14:paraId="5E5C5E82" w14:textId="3FF8B55E" w:rsidR="00F01018" w:rsidRPr="00FE7289" w:rsidRDefault="00F3104C" w:rsidP="003F6A0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FE7289">
        <w:rPr>
          <w:rFonts w:ascii="Times New Roman" w:hAnsi="Times New Roman" w:cs="Times New Roman"/>
          <w:sz w:val="24"/>
          <w:szCs w:val="24"/>
        </w:rPr>
        <w:t>Главным компонентом технологического предпринимат</w:t>
      </w:r>
      <w:r w:rsidR="009A4B9D" w:rsidRPr="00FE7289">
        <w:rPr>
          <w:rFonts w:ascii="Times New Roman" w:hAnsi="Times New Roman" w:cs="Times New Roman"/>
          <w:sz w:val="24"/>
          <w:szCs w:val="24"/>
        </w:rPr>
        <w:t>е</w:t>
      </w:r>
      <w:r w:rsidRPr="00FE7289">
        <w:rPr>
          <w:rFonts w:ascii="Times New Roman" w:hAnsi="Times New Roman" w:cs="Times New Roman"/>
          <w:sz w:val="24"/>
          <w:szCs w:val="24"/>
        </w:rPr>
        <w:t xml:space="preserve">льства </w:t>
      </w:r>
      <w:r w:rsidR="009A4B9D" w:rsidRPr="00FE7289">
        <w:rPr>
          <w:rFonts w:ascii="Times New Roman" w:hAnsi="Times New Roman" w:cs="Times New Roman"/>
          <w:sz w:val="24"/>
          <w:szCs w:val="24"/>
        </w:rPr>
        <w:t xml:space="preserve">является инновация и, соответственно, технология. Данные термины отражают один из главных признаков предпринимательской деятельности – ее созидательный характер. </w:t>
      </w:r>
      <w:r w:rsidR="00F23618" w:rsidRPr="00FE7289">
        <w:rPr>
          <w:rFonts w:ascii="Times New Roman" w:hAnsi="Times New Roman" w:cs="Times New Roman"/>
          <w:sz w:val="24"/>
          <w:szCs w:val="24"/>
        </w:rPr>
        <w:t xml:space="preserve">Предприниматель является своеобразным проводником </w:t>
      </w:r>
      <w:r w:rsidR="00F01018" w:rsidRPr="00FE7289">
        <w:rPr>
          <w:rFonts w:ascii="Times New Roman" w:hAnsi="Times New Roman" w:cs="Times New Roman"/>
          <w:sz w:val="24"/>
          <w:szCs w:val="24"/>
        </w:rPr>
        <w:t>идей</w:t>
      </w:r>
      <w:r w:rsidR="00F23618" w:rsidRPr="00FE7289">
        <w:rPr>
          <w:rFonts w:ascii="Times New Roman" w:hAnsi="Times New Roman" w:cs="Times New Roman"/>
          <w:sz w:val="24"/>
          <w:szCs w:val="24"/>
        </w:rPr>
        <w:t xml:space="preserve"> на рынок</w:t>
      </w:r>
      <w:r w:rsidR="001D5C92" w:rsidRPr="00A32FC8">
        <w:rPr>
          <w:rFonts w:ascii="Times New Roman" w:hAnsi="Times New Roman" w:cs="Times New Roman"/>
          <w:sz w:val="24"/>
          <w:szCs w:val="24"/>
        </w:rPr>
        <w:t xml:space="preserve"> [</w:t>
      </w:r>
      <w:r w:rsidR="00FE7289" w:rsidRPr="00FE7289">
        <w:rPr>
          <w:rFonts w:ascii="Times New Roman" w:hAnsi="Times New Roman" w:cs="Times New Roman"/>
          <w:sz w:val="24"/>
          <w:szCs w:val="24"/>
        </w:rPr>
        <w:t>4</w:t>
      </w:r>
      <w:r w:rsidR="001D5C92" w:rsidRPr="00A32FC8">
        <w:rPr>
          <w:rFonts w:ascii="Times New Roman" w:hAnsi="Times New Roman" w:cs="Times New Roman"/>
          <w:sz w:val="24"/>
          <w:szCs w:val="24"/>
        </w:rPr>
        <w:t>]</w:t>
      </w:r>
      <w:r w:rsidR="00F23618" w:rsidRPr="00FE7289">
        <w:rPr>
          <w:rFonts w:ascii="Times New Roman" w:hAnsi="Times New Roman" w:cs="Times New Roman"/>
          <w:sz w:val="24"/>
          <w:szCs w:val="24"/>
        </w:rPr>
        <w:t>.</w:t>
      </w:r>
      <w:r w:rsidR="00F01018" w:rsidRPr="00FE7289">
        <w:rPr>
          <w:rFonts w:ascii="Times New Roman" w:hAnsi="Times New Roman" w:cs="Times New Roman"/>
          <w:sz w:val="24"/>
          <w:szCs w:val="24"/>
        </w:rPr>
        <w:t xml:space="preserve"> Инновация в данном случае ориентирована на удовлетворение постоянно растущих потребностей потребителя, следовательно, всегда остается востребованной. Именно это дает возможность и стимул предпринимателю внедрять в свой бизнес свежие разработки. </w:t>
      </w:r>
    </w:p>
    <w:p w14:paraId="2B8A4CC1" w14:textId="56B1715F" w:rsidR="00E83A98" w:rsidRPr="00FE7289" w:rsidRDefault="00F01018" w:rsidP="003F6A0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FE7289">
        <w:rPr>
          <w:rFonts w:ascii="Times New Roman" w:hAnsi="Times New Roman" w:cs="Times New Roman"/>
          <w:sz w:val="24"/>
          <w:szCs w:val="24"/>
        </w:rPr>
        <w:t>В научной литературе делается вывод о том, что инновация – это непосредственная цель и функция предпринимательства</w:t>
      </w:r>
      <w:r w:rsidR="001D5C92" w:rsidRPr="00FE7289">
        <w:rPr>
          <w:rFonts w:ascii="Times New Roman" w:hAnsi="Times New Roman" w:cs="Times New Roman"/>
          <w:sz w:val="24"/>
          <w:szCs w:val="24"/>
        </w:rPr>
        <w:t xml:space="preserve"> [3]</w:t>
      </w:r>
      <w:r w:rsidRPr="00FE7289">
        <w:rPr>
          <w:rFonts w:ascii="Times New Roman" w:hAnsi="Times New Roman" w:cs="Times New Roman"/>
          <w:sz w:val="24"/>
          <w:szCs w:val="24"/>
        </w:rPr>
        <w:t xml:space="preserve">. </w:t>
      </w:r>
      <w:r w:rsidR="003F3E67" w:rsidRPr="00FE7289">
        <w:rPr>
          <w:rFonts w:ascii="Times New Roman" w:hAnsi="Times New Roman" w:cs="Times New Roman"/>
          <w:sz w:val="24"/>
          <w:szCs w:val="24"/>
        </w:rPr>
        <w:t>С этим несложно согласиться, поскольку деятельность, направленная на систематическое извлечение прибыли и предполагающая риск, всегда базируется на определенной идее, которая будет отличать один бизнес от другого и помогать увеличивать экономический, производственный потенциал</w:t>
      </w:r>
      <w:r w:rsidR="00866B12" w:rsidRPr="00FE7289">
        <w:rPr>
          <w:rFonts w:ascii="Times New Roman" w:hAnsi="Times New Roman" w:cs="Times New Roman"/>
          <w:sz w:val="24"/>
          <w:szCs w:val="24"/>
        </w:rPr>
        <w:t xml:space="preserve">, а в технологическом предпринимательстве инновация </w:t>
      </w:r>
      <w:r w:rsidR="00B12D3D" w:rsidRPr="00FE7289">
        <w:rPr>
          <w:rFonts w:ascii="Times New Roman" w:hAnsi="Times New Roman" w:cs="Times New Roman"/>
          <w:sz w:val="24"/>
          <w:szCs w:val="24"/>
        </w:rPr>
        <w:t xml:space="preserve">будет играть еще более важную роль, так как выступает не просто в качестве инструмента к получению дохода, а является тем, к чему стремится предприниматель – получить, разработать, смоделировать нечто новое, используя при этом опыт и знания иных участников, вовлеченных в данную сферу. </w:t>
      </w:r>
      <w:r w:rsidR="003F3E67" w:rsidRPr="00FE7289">
        <w:rPr>
          <w:rFonts w:ascii="Times New Roman" w:hAnsi="Times New Roman" w:cs="Times New Roman"/>
          <w:sz w:val="24"/>
          <w:szCs w:val="24"/>
        </w:rPr>
        <w:t xml:space="preserve">Отсюда вытекает понятие </w:t>
      </w:r>
      <w:r w:rsidR="00866B12" w:rsidRPr="00FE7289">
        <w:rPr>
          <w:rFonts w:ascii="Times New Roman" w:hAnsi="Times New Roman" w:cs="Times New Roman"/>
          <w:sz w:val="24"/>
          <w:szCs w:val="24"/>
        </w:rPr>
        <w:t xml:space="preserve">инновационного потенциала, означающее особую характеристику бизнеса по способности субъекта инновационной деятельности воспроизводить инновационный продукт в виде вновь созданного либо улучшенного </w:t>
      </w:r>
      <w:r w:rsidR="00B12D3D" w:rsidRPr="00FE7289">
        <w:rPr>
          <w:rFonts w:ascii="Times New Roman" w:hAnsi="Times New Roman" w:cs="Times New Roman"/>
          <w:sz w:val="24"/>
          <w:szCs w:val="24"/>
        </w:rPr>
        <w:t>технологического процесса</w:t>
      </w:r>
      <w:r w:rsidR="001D5C92" w:rsidRPr="00FE7289">
        <w:rPr>
          <w:rFonts w:ascii="Times New Roman" w:hAnsi="Times New Roman" w:cs="Times New Roman"/>
          <w:sz w:val="24"/>
          <w:szCs w:val="24"/>
        </w:rPr>
        <w:t xml:space="preserve"> [</w:t>
      </w:r>
      <w:r w:rsidR="00FE7289" w:rsidRPr="00FE7289">
        <w:rPr>
          <w:rFonts w:ascii="Times New Roman" w:hAnsi="Times New Roman" w:cs="Times New Roman"/>
          <w:sz w:val="24"/>
          <w:szCs w:val="24"/>
        </w:rPr>
        <w:t>5</w:t>
      </w:r>
      <w:r w:rsidR="001D5C92" w:rsidRPr="00FE7289">
        <w:rPr>
          <w:rFonts w:ascii="Times New Roman" w:hAnsi="Times New Roman" w:cs="Times New Roman"/>
          <w:sz w:val="24"/>
          <w:szCs w:val="24"/>
        </w:rPr>
        <w:t>]</w:t>
      </w:r>
      <w:r w:rsidR="00866B12" w:rsidRPr="00FE7289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73AF494C" w14:textId="64C3A274" w:rsidR="00E83A98" w:rsidRPr="00FE7289" w:rsidRDefault="00E83A98" w:rsidP="00E83A9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FE7289">
        <w:rPr>
          <w:rFonts w:ascii="Times New Roman" w:hAnsi="Times New Roman" w:cs="Times New Roman"/>
          <w:sz w:val="24"/>
          <w:szCs w:val="24"/>
        </w:rPr>
        <w:t xml:space="preserve">Согласно форме федерального статистического наблюдения № 4-инновация «Сведения об инновационной деятельности </w:t>
      </w:r>
      <w:r w:rsidRPr="005B5DFA">
        <w:rPr>
          <w:rFonts w:ascii="Times New Roman" w:hAnsi="Times New Roman" w:cs="Times New Roman"/>
          <w:sz w:val="24"/>
          <w:szCs w:val="24"/>
        </w:rPr>
        <w:t>организации»</w:t>
      </w:r>
      <w:r w:rsidRPr="005B5DFA">
        <w:rPr>
          <w:rStyle w:val="a5"/>
          <w:rFonts w:ascii="Times New Roman" w:hAnsi="Times New Roman" w:cs="Times New Roman"/>
          <w:sz w:val="24"/>
          <w:szCs w:val="24"/>
        </w:rPr>
        <w:footnoteReference w:id="2"/>
      </w:r>
      <w:r w:rsidRPr="005B5DFA">
        <w:rPr>
          <w:rFonts w:ascii="Times New Roman" w:hAnsi="Times New Roman" w:cs="Times New Roman"/>
          <w:sz w:val="24"/>
          <w:szCs w:val="24"/>
        </w:rPr>
        <w:t>, инновационная деятельность</w:t>
      </w:r>
      <w:r w:rsidRPr="00FE7289">
        <w:rPr>
          <w:rFonts w:ascii="Times New Roman" w:hAnsi="Times New Roman" w:cs="Times New Roman"/>
          <w:sz w:val="24"/>
          <w:szCs w:val="24"/>
        </w:rPr>
        <w:t xml:space="preserve"> – это вся исследовательская, финансовая и коммерческая деятельность, которая в течение периода наблюдения направлена или приводит к созданию новых или усовершенствованных </w:t>
      </w:r>
      <w:r w:rsidRPr="00FE7289">
        <w:rPr>
          <w:rFonts w:ascii="Times New Roman" w:hAnsi="Times New Roman" w:cs="Times New Roman"/>
          <w:sz w:val="24"/>
          <w:szCs w:val="24"/>
        </w:rPr>
        <w:lastRenderedPageBreak/>
        <w:t>продуктов (товаров, услуг), значительно отличающихся от продуктов, производивших организацией ранее, предназначенных для внедрения на рынке, новых или усовершенствованных бизнес-процессов, значительно отличающихся от предыдущих соответствующих бизнес-процессов организации, предназначенных для использования в практической деятельности.</w:t>
      </w:r>
    </w:p>
    <w:p w14:paraId="7F2023DF" w14:textId="194FA875" w:rsidR="00B12D3D" w:rsidRPr="00FE7289" w:rsidRDefault="00866B12" w:rsidP="003F6A0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FE7289">
        <w:rPr>
          <w:rFonts w:ascii="Times New Roman" w:hAnsi="Times New Roman" w:cs="Times New Roman"/>
          <w:sz w:val="24"/>
          <w:szCs w:val="24"/>
        </w:rPr>
        <w:t xml:space="preserve">Целесообразно сравнить особенности технологического предпринимательства с </w:t>
      </w:r>
      <w:r w:rsidR="00B12D3D" w:rsidRPr="00FE7289">
        <w:rPr>
          <w:rFonts w:ascii="Times New Roman" w:hAnsi="Times New Roman" w:cs="Times New Roman"/>
          <w:sz w:val="24"/>
          <w:szCs w:val="24"/>
        </w:rPr>
        <w:t>классическим</w:t>
      </w:r>
      <w:r w:rsidR="00506CB6" w:rsidRPr="00FE7289">
        <w:rPr>
          <w:rFonts w:ascii="Times New Roman" w:hAnsi="Times New Roman" w:cs="Times New Roman"/>
          <w:sz w:val="24"/>
          <w:szCs w:val="24"/>
        </w:rPr>
        <w:t xml:space="preserve"> предпринимательством</w:t>
      </w:r>
      <w:r w:rsidR="00B12D3D" w:rsidRPr="00FE7289">
        <w:rPr>
          <w:rFonts w:ascii="Times New Roman" w:hAnsi="Times New Roman" w:cs="Times New Roman"/>
          <w:sz w:val="24"/>
          <w:szCs w:val="24"/>
        </w:rPr>
        <w:t xml:space="preserve"> (</w:t>
      </w:r>
      <w:r w:rsidR="00275D8E" w:rsidRPr="005D50CA">
        <w:rPr>
          <w:rFonts w:ascii="Times New Roman" w:hAnsi="Times New Roman" w:cs="Times New Roman"/>
          <w:sz w:val="24"/>
          <w:szCs w:val="24"/>
        </w:rPr>
        <w:t>см.</w:t>
      </w:r>
      <w:r w:rsidR="00275D8E">
        <w:rPr>
          <w:rFonts w:ascii="Times New Roman" w:hAnsi="Times New Roman" w:cs="Times New Roman"/>
          <w:sz w:val="24"/>
          <w:szCs w:val="24"/>
        </w:rPr>
        <w:t xml:space="preserve"> </w:t>
      </w:r>
      <w:r w:rsidR="00B12D3D" w:rsidRPr="00FE7289">
        <w:rPr>
          <w:rFonts w:ascii="Times New Roman" w:hAnsi="Times New Roman" w:cs="Times New Roman"/>
          <w:sz w:val="24"/>
          <w:szCs w:val="24"/>
        </w:rPr>
        <w:t>таблиц</w:t>
      </w:r>
      <w:r w:rsidR="00275D8E" w:rsidRPr="005D50CA">
        <w:rPr>
          <w:rFonts w:ascii="Times New Roman" w:hAnsi="Times New Roman" w:cs="Times New Roman"/>
          <w:sz w:val="24"/>
          <w:szCs w:val="24"/>
        </w:rPr>
        <w:t>у</w:t>
      </w:r>
      <w:r w:rsidR="00B12D3D" w:rsidRPr="00FE7289">
        <w:rPr>
          <w:rFonts w:ascii="Times New Roman" w:hAnsi="Times New Roman" w:cs="Times New Roman"/>
          <w:sz w:val="24"/>
          <w:szCs w:val="24"/>
        </w:rPr>
        <w:t xml:space="preserve"> 1).</w:t>
      </w:r>
      <w:r w:rsidR="00D165AB" w:rsidRPr="00FE7289">
        <w:rPr>
          <w:rFonts w:ascii="Times New Roman" w:hAnsi="Times New Roman" w:cs="Times New Roman"/>
          <w:sz w:val="24"/>
          <w:szCs w:val="24"/>
        </w:rPr>
        <w:t xml:space="preserve"> Рассматриваемый вид деятельности буквально рушит все представление об обычном, привычном нам предпринимательстве</w:t>
      </w:r>
      <w:r w:rsidR="001D5C92" w:rsidRPr="00FE7289">
        <w:rPr>
          <w:rFonts w:ascii="Times New Roman" w:hAnsi="Times New Roman" w:cs="Times New Roman"/>
          <w:sz w:val="24"/>
          <w:szCs w:val="24"/>
        </w:rPr>
        <w:t xml:space="preserve"> [</w:t>
      </w:r>
      <w:r w:rsidR="00FE7289" w:rsidRPr="00FE7289">
        <w:rPr>
          <w:rFonts w:ascii="Times New Roman" w:hAnsi="Times New Roman" w:cs="Times New Roman"/>
          <w:sz w:val="24"/>
          <w:szCs w:val="24"/>
        </w:rPr>
        <w:t>1</w:t>
      </w:r>
      <w:r w:rsidR="001D5C92" w:rsidRPr="00FE7289">
        <w:rPr>
          <w:rFonts w:ascii="Times New Roman" w:hAnsi="Times New Roman" w:cs="Times New Roman"/>
          <w:sz w:val="24"/>
          <w:szCs w:val="24"/>
        </w:rPr>
        <w:t>]</w:t>
      </w:r>
      <w:r w:rsidR="00D165AB" w:rsidRPr="00FE7289">
        <w:rPr>
          <w:rFonts w:ascii="Times New Roman" w:hAnsi="Times New Roman" w:cs="Times New Roman"/>
          <w:sz w:val="24"/>
          <w:szCs w:val="24"/>
        </w:rPr>
        <w:t>. Данный процесс не подчиняется традиционным экономическим закономерностям</w:t>
      </w:r>
      <w:r w:rsidR="00560105" w:rsidRPr="00FE7289">
        <w:rPr>
          <w:rFonts w:ascii="Times New Roman" w:hAnsi="Times New Roman" w:cs="Times New Roman"/>
          <w:sz w:val="24"/>
          <w:szCs w:val="24"/>
        </w:rPr>
        <w:t>, что еще раз подтверждает его актуальность в современном обществе.</w:t>
      </w:r>
    </w:p>
    <w:p w14:paraId="5471932A" w14:textId="77777777" w:rsidR="00506CB6" w:rsidRPr="00FE7289" w:rsidRDefault="00506CB6" w:rsidP="003F6A0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3CD675B4" w14:textId="44602E35" w:rsidR="00BB30E2" w:rsidRPr="00FE7289" w:rsidRDefault="00BB30E2" w:rsidP="00BB30E2">
      <w:pPr>
        <w:pStyle w:val="af2"/>
        <w:spacing w:after="0"/>
        <w:ind w:firstLine="709"/>
        <w:jc w:val="center"/>
        <w:rPr>
          <w:rFonts w:ascii="Times New Roman" w:hAnsi="Times New Roman" w:cs="Times New Roman"/>
          <w:i w:val="0"/>
          <w:iCs w:val="0"/>
          <w:color w:val="auto"/>
          <w:sz w:val="24"/>
          <w:szCs w:val="24"/>
        </w:rPr>
      </w:pPr>
      <w:r w:rsidRPr="00FE7289">
        <w:rPr>
          <w:rFonts w:ascii="Times New Roman" w:hAnsi="Times New Roman" w:cs="Times New Roman"/>
          <w:i w:val="0"/>
          <w:iCs w:val="0"/>
          <w:color w:val="auto"/>
          <w:sz w:val="24"/>
          <w:szCs w:val="24"/>
        </w:rPr>
        <w:t xml:space="preserve">Таблица </w:t>
      </w:r>
      <w:r w:rsidRPr="00FE7289">
        <w:rPr>
          <w:rFonts w:ascii="Times New Roman" w:hAnsi="Times New Roman" w:cs="Times New Roman"/>
          <w:i w:val="0"/>
          <w:iCs w:val="0"/>
          <w:color w:val="auto"/>
          <w:sz w:val="24"/>
          <w:szCs w:val="24"/>
        </w:rPr>
        <w:fldChar w:fldCharType="begin"/>
      </w:r>
      <w:r w:rsidRPr="00FE7289">
        <w:rPr>
          <w:rFonts w:ascii="Times New Roman" w:hAnsi="Times New Roman" w:cs="Times New Roman"/>
          <w:i w:val="0"/>
          <w:iCs w:val="0"/>
          <w:color w:val="auto"/>
          <w:sz w:val="24"/>
          <w:szCs w:val="24"/>
        </w:rPr>
        <w:instrText xml:space="preserve"> SEQ Таблица \* ARABIC </w:instrText>
      </w:r>
      <w:r w:rsidRPr="00FE7289">
        <w:rPr>
          <w:rFonts w:ascii="Times New Roman" w:hAnsi="Times New Roman" w:cs="Times New Roman"/>
          <w:i w:val="0"/>
          <w:iCs w:val="0"/>
          <w:color w:val="auto"/>
          <w:sz w:val="24"/>
          <w:szCs w:val="24"/>
        </w:rPr>
        <w:fldChar w:fldCharType="separate"/>
      </w:r>
      <w:r w:rsidR="007360DC">
        <w:rPr>
          <w:rFonts w:ascii="Times New Roman" w:hAnsi="Times New Roman" w:cs="Times New Roman"/>
          <w:i w:val="0"/>
          <w:iCs w:val="0"/>
          <w:noProof/>
          <w:color w:val="auto"/>
          <w:sz w:val="24"/>
          <w:szCs w:val="24"/>
        </w:rPr>
        <w:t>1</w:t>
      </w:r>
      <w:r w:rsidRPr="00FE7289">
        <w:rPr>
          <w:rFonts w:ascii="Times New Roman" w:hAnsi="Times New Roman" w:cs="Times New Roman"/>
          <w:i w:val="0"/>
          <w:iCs w:val="0"/>
          <w:color w:val="auto"/>
          <w:sz w:val="24"/>
          <w:szCs w:val="24"/>
        </w:rPr>
        <w:fldChar w:fldCharType="end"/>
      </w:r>
      <w:r w:rsidRPr="00FE7289">
        <w:rPr>
          <w:rFonts w:ascii="Times New Roman" w:hAnsi="Times New Roman" w:cs="Times New Roman"/>
          <w:i w:val="0"/>
          <w:iCs w:val="0"/>
          <w:color w:val="auto"/>
          <w:sz w:val="24"/>
          <w:szCs w:val="24"/>
        </w:rPr>
        <w:t xml:space="preserve">. </w:t>
      </w:r>
      <w:r w:rsidRPr="00FE7289">
        <w:rPr>
          <w:rFonts w:ascii="Times New Roman" w:hAnsi="Times New Roman" w:cs="Times New Roman"/>
          <w:b/>
          <w:bCs/>
          <w:i w:val="0"/>
          <w:iCs w:val="0"/>
          <w:color w:val="auto"/>
          <w:sz w:val="24"/>
          <w:szCs w:val="24"/>
        </w:rPr>
        <w:t>Сравнение технологического и классического предпринимательства</w:t>
      </w:r>
    </w:p>
    <w:tbl>
      <w:tblPr>
        <w:tblStyle w:val="ac"/>
        <w:tblW w:w="9634" w:type="dxa"/>
        <w:tblLayout w:type="fixed"/>
        <w:tblLook w:val="04A0" w:firstRow="1" w:lastRow="0" w:firstColumn="1" w:lastColumn="0" w:noHBand="0" w:noVBand="1"/>
      </w:tblPr>
      <w:tblGrid>
        <w:gridCol w:w="2441"/>
        <w:gridCol w:w="3043"/>
        <w:gridCol w:w="4150"/>
      </w:tblGrid>
      <w:tr w:rsidR="00FE7289" w:rsidRPr="00FE7289" w14:paraId="4FBFB980" w14:textId="77777777" w:rsidTr="00A32FC8">
        <w:trPr>
          <w:trHeight w:val="591"/>
        </w:trPr>
        <w:tc>
          <w:tcPr>
            <w:tcW w:w="2441" w:type="dxa"/>
          </w:tcPr>
          <w:p w14:paraId="037A87B9" w14:textId="5F1D5602" w:rsidR="00B12D3D" w:rsidRPr="00FE7289" w:rsidRDefault="00D165AB" w:rsidP="003F6A02">
            <w:pPr>
              <w:ind w:firstLine="709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E7289">
              <w:rPr>
                <w:rFonts w:ascii="Times New Roman" w:hAnsi="Times New Roman" w:cs="Times New Roman"/>
                <w:sz w:val="24"/>
                <w:szCs w:val="24"/>
              </w:rPr>
              <w:t>Основания для сравнения</w:t>
            </w:r>
          </w:p>
        </w:tc>
        <w:tc>
          <w:tcPr>
            <w:tcW w:w="3043" w:type="dxa"/>
          </w:tcPr>
          <w:p w14:paraId="0EB56507" w14:textId="7BF972CB" w:rsidR="00B12D3D" w:rsidRPr="00FE7289" w:rsidRDefault="007C5359" w:rsidP="007C535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E7289">
              <w:rPr>
                <w:rFonts w:ascii="Times New Roman" w:hAnsi="Times New Roman" w:cs="Times New Roman"/>
                <w:sz w:val="24"/>
                <w:szCs w:val="24"/>
              </w:rPr>
              <w:t>Т</w:t>
            </w:r>
            <w:r w:rsidR="00D165AB" w:rsidRPr="00FE7289">
              <w:rPr>
                <w:rFonts w:ascii="Times New Roman" w:hAnsi="Times New Roman" w:cs="Times New Roman"/>
                <w:sz w:val="24"/>
                <w:szCs w:val="24"/>
              </w:rPr>
              <w:t>ехнологическое предпринимательство</w:t>
            </w:r>
          </w:p>
        </w:tc>
        <w:tc>
          <w:tcPr>
            <w:tcW w:w="4150" w:type="dxa"/>
          </w:tcPr>
          <w:p w14:paraId="5FF18672" w14:textId="0D1B506F" w:rsidR="00B12D3D" w:rsidRPr="00FE7289" w:rsidRDefault="00D165AB" w:rsidP="007C535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E7289">
              <w:rPr>
                <w:rFonts w:ascii="Times New Roman" w:hAnsi="Times New Roman" w:cs="Times New Roman"/>
                <w:sz w:val="24"/>
                <w:szCs w:val="24"/>
              </w:rPr>
              <w:t>Классическое</w:t>
            </w:r>
            <w:r w:rsidR="007C5359" w:rsidRPr="00FE7289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FE7289">
              <w:rPr>
                <w:rFonts w:ascii="Times New Roman" w:hAnsi="Times New Roman" w:cs="Times New Roman"/>
                <w:sz w:val="24"/>
                <w:szCs w:val="24"/>
              </w:rPr>
              <w:t>предпринимательство</w:t>
            </w:r>
          </w:p>
        </w:tc>
      </w:tr>
      <w:tr w:rsidR="00FE7289" w:rsidRPr="00FE7289" w14:paraId="778601DF" w14:textId="77777777" w:rsidTr="00A32FC8">
        <w:trPr>
          <w:trHeight w:val="579"/>
        </w:trPr>
        <w:tc>
          <w:tcPr>
            <w:tcW w:w="2441" w:type="dxa"/>
          </w:tcPr>
          <w:p w14:paraId="093C4788" w14:textId="79629611" w:rsidR="00B12D3D" w:rsidRPr="00FE7289" w:rsidRDefault="00D165AB" w:rsidP="007C535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E7289">
              <w:rPr>
                <w:rFonts w:ascii="Times New Roman" w:hAnsi="Times New Roman" w:cs="Times New Roman"/>
                <w:sz w:val="24"/>
                <w:szCs w:val="24"/>
              </w:rPr>
              <w:t>1. Рыночная закономерность</w:t>
            </w:r>
          </w:p>
        </w:tc>
        <w:tc>
          <w:tcPr>
            <w:tcW w:w="3043" w:type="dxa"/>
          </w:tcPr>
          <w:p w14:paraId="6890F2B0" w14:textId="2A1210E3" w:rsidR="00B12D3D" w:rsidRPr="00FE7289" w:rsidRDefault="00D165AB" w:rsidP="007C535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E7289">
              <w:rPr>
                <w:rFonts w:ascii="Times New Roman" w:hAnsi="Times New Roman" w:cs="Times New Roman"/>
                <w:sz w:val="24"/>
                <w:szCs w:val="24"/>
              </w:rPr>
              <w:t>«Предложение рождает спрос»</w:t>
            </w:r>
          </w:p>
        </w:tc>
        <w:tc>
          <w:tcPr>
            <w:tcW w:w="4150" w:type="dxa"/>
          </w:tcPr>
          <w:p w14:paraId="1BBB3251" w14:textId="2EDD09EF" w:rsidR="00B12D3D" w:rsidRPr="00FE7289" w:rsidRDefault="00D165AB" w:rsidP="007C535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E7289">
              <w:rPr>
                <w:rFonts w:ascii="Times New Roman" w:hAnsi="Times New Roman" w:cs="Times New Roman"/>
                <w:sz w:val="24"/>
                <w:szCs w:val="24"/>
              </w:rPr>
              <w:t>«Спрос рождает предложение»</w:t>
            </w:r>
          </w:p>
        </w:tc>
      </w:tr>
      <w:tr w:rsidR="00FE7289" w:rsidRPr="00FE7289" w14:paraId="1BEC35D9" w14:textId="77777777" w:rsidTr="00A32FC8">
        <w:trPr>
          <w:trHeight w:val="318"/>
        </w:trPr>
        <w:tc>
          <w:tcPr>
            <w:tcW w:w="2441" w:type="dxa"/>
          </w:tcPr>
          <w:p w14:paraId="6B02CDE8" w14:textId="51469DA9" w:rsidR="00B12D3D" w:rsidRPr="00FE7289" w:rsidRDefault="00D165AB" w:rsidP="007C535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E7289">
              <w:rPr>
                <w:rFonts w:ascii="Times New Roman" w:hAnsi="Times New Roman" w:cs="Times New Roman"/>
                <w:sz w:val="24"/>
                <w:szCs w:val="24"/>
              </w:rPr>
              <w:t>2. Эффективность</w:t>
            </w:r>
          </w:p>
        </w:tc>
        <w:tc>
          <w:tcPr>
            <w:tcW w:w="3043" w:type="dxa"/>
          </w:tcPr>
          <w:p w14:paraId="65A22DE6" w14:textId="7A7BB5FC" w:rsidR="00B12D3D" w:rsidRPr="00FE7289" w:rsidRDefault="00D165AB" w:rsidP="007C535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E7289">
              <w:rPr>
                <w:rFonts w:ascii="Times New Roman" w:hAnsi="Times New Roman" w:cs="Times New Roman"/>
                <w:sz w:val="24"/>
                <w:szCs w:val="24"/>
              </w:rPr>
              <w:t>Через новый продукт</w:t>
            </w:r>
          </w:p>
        </w:tc>
        <w:tc>
          <w:tcPr>
            <w:tcW w:w="4150" w:type="dxa"/>
          </w:tcPr>
          <w:p w14:paraId="19C7AAB2" w14:textId="6940F601" w:rsidR="00B12D3D" w:rsidRPr="00FE7289" w:rsidRDefault="00D165AB" w:rsidP="007C535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E7289">
              <w:rPr>
                <w:rFonts w:ascii="Times New Roman" w:hAnsi="Times New Roman" w:cs="Times New Roman"/>
                <w:sz w:val="24"/>
                <w:szCs w:val="24"/>
              </w:rPr>
              <w:t>Через снижение затрат</w:t>
            </w:r>
          </w:p>
        </w:tc>
      </w:tr>
      <w:tr w:rsidR="00FE7289" w:rsidRPr="00FE7289" w14:paraId="7395EC22" w14:textId="77777777" w:rsidTr="00A32FC8">
        <w:trPr>
          <w:trHeight w:val="579"/>
        </w:trPr>
        <w:tc>
          <w:tcPr>
            <w:tcW w:w="2441" w:type="dxa"/>
          </w:tcPr>
          <w:p w14:paraId="4FDA8EBD" w14:textId="4364DAFB" w:rsidR="00B12D3D" w:rsidRPr="00FE7289" w:rsidRDefault="00D165AB" w:rsidP="007C535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E7289">
              <w:rPr>
                <w:rFonts w:ascii="Times New Roman" w:hAnsi="Times New Roman" w:cs="Times New Roman"/>
                <w:sz w:val="24"/>
                <w:szCs w:val="24"/>
              </w:rPr>
              <w:t>3. Основная цель</w:t>
            </w:r>
          </w:p>
        </w:tc>
        <w:tc>
          <w:tcPr>
            <w:tcW w:w="3043" w:type="dxa"/>
          </w:tcPr>
          <w:p w14:paraId="0EA2B863" w14:textId="5EEE309E" w:rsidR="00B12D3D" w:rsidRPr="00FE7289" w:rsidRDefault="00D165AB" w:rsidP="007C535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E7289">
              <w:rPr>
                <w:rFonts w:ascii="Times New Roman" w:hAnsi="Times New Roman" w:cs="Times New Roman"/>
                <w:sz w:val="24"/>
                <w:szCs w:val="24"/>
              </w:rPr>
              <w:t>Получение нового продукта либо технологии</w:t>
            </w:r>
          </w:p>
        </w:tc>
        <w:tc>
          <w:tcPr>
            <w:tcW w:w="4150" w:type="dxa"/>
          </w:tcPr>
          <w:p w14:paraId="13886BA2" w14:textId="45563B94" w:rsidR="00B12D3D" w:rsidRPr="00FE7289" w:rsidRDefault="00D165AB" w:rsidP="007C5359">
            <w:pPr>
              <w:keepNext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E7289">
              <w:rPr>
                <w:rFonts w:ascii="Times New Roman" w:hAnsi="Times New Roman" w:cs="Times New Roman"/>
                <w:sz w:val="24"/>
                <w:szCs w:val="24"/>
              </w:rPr>
              <w:t>Получение дохода</w:t>
            </w:r>
          </w:p>
        </w:tc>
      </w:tr>
    </w:tbl>
    <w:p w14:paraId="36934D08" w14:textId="2E32CF12" w:rsidR="00BB30E2" w:rsidRPr="00FE7289" w:rsidRDefault="00BB30E2" w:rsidP="00BB30E2">
      <w:pPr>
        <w:pStyle w:val="af2"/>
        <w:spacing w:after="0"/>
        <w:ind w:firstLine="709"/>
        <w:jc w:val="center"/>
        <w:rPr>
          <w:rFonts w:ascii="Times New Roman" w:hAnsi="Times New Roman" w:cs="Times New Roman"/>
          <w:i w:val="0"/>
          <w:iCs w:val="0"/>
          <w:color w:val="auto"/>
          <w:sz w:val="24"/>
          <w:szCs w:val="24"/>
        </w:rPr>
      </w:pPr>
    </w:p>
    <w:p w14:paraId="6E3EBEDA" w14:textId="068252B6" w:rsidR="003F3D98" w:rsidRPr="00FE7289" w:rsidRDefault="003F3D98" w:rsidP="003F3D9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FE7289">
        <w:rPr>
          <w:rFonts w:ascii="Times New Roman" w:hAnsi="Times New Roman" w:cs="Times New Roman"/>
          <w:sz w:val="24"/>
          <w:szCs w:val="24"/>
        </w:rPr>
        <w:t>Чтобы оценить инновационную активность России на мировом рынке, можно обратиться к Глобальному инновационному индексу, который как раз отражает потенциал инновационной деятельности различных стран мира (</w:t>
      </w:r>
      <w:r w:rsidR="00275D8E" w:rsidRPr="005D50CA">
        <w:rPr>
          <w:rFonts w:ascii="Times New Roman" w:hAnsi="Times New Roman" w:cs="Times New Roman"/>
          <w:sz w:val="24"/>
          <w:szCs w:val="24"/>
        </w:rPr>
        <w:t xml:space="preserve">см. </w:t>
      </w:r>
      <w:r w:rsidRPr="005D50CA">
        <w:rPr>
          <w:rFonts w:ascii="Times New Roman" w:hAnsi="Times New Roman" w:cs="Times New Roman"/>
          <w:sz w:val="24"/>
          <w:szCs w:val="24"/>
        </w:rPr>
        <w:t>таблиц</w:t>
      </w:r>
      <w:r w:rsidR="00275D8E" w:rsidRPr="005D50CA">
        <w:rPr>
          <w:rFonts w:ascii="Times New Roman" w:hAnsi="Times New Roman" w:cs="Times New Roman"/>
          <w:sz w:val="24"/>
          <w:szCs w:val="24"/>
        </w:rPr>
        <w:t>у</w:t>
      </w:r>
      <w:r w:rsidRPr="00FE7289">
        <w:rPr>
          <w:rFonts w:ascii="Times New Roman" w:hAnsi="Times New Roman" w:cs="Times New Roman"/>
          <w:sz w:val="24"/>
          <w:szCs w:val="24"/>
        </w:rPr>
        <w:t xml:space="preserve"> 2). Согласно данному индексу, несомненным лидером </w:t>
      </w:r>
      <w:r w:rsidR="007C5359" w:rsidRPr="00FE7289">
        <w:rPr>
          <w:rFonts w:ascii="Times New Roman" w:hAnsi="Times New Roman" w:cs="Times New Roman"/>
          <w:sz w:val="24"/>
          <w:szCs w:val="24"/>
        </w:rPr>
        <w:t>является Швейцария. А вот Россия с каждым годом теряет свой потенциал на несколько позиций. Это говорит о том, что в нашей стране технологическое предпринимательство развивается достаточно слабо. Сложно сказать, по каким конкретно причинам это происходит, поскольку в данный процесс входит, как указывалось выше, много элементов. Можно предположить, что в большей степени</w:t>
      </w:r>
      <w:r w:rsidR="00CF67DB" w:rsidRPr="00FE7289">
        <w:rPr>
          <w:rFonts w:ascii="Times New Roman" w:hAnsi="Times New Roman" w:cs="Times New Roman"/>
          <w:sz w:val="24"/>
          <w:szCs w:val="24"/>
        </w:rPr>
        <w:t xml:space="preserve"> на него</w:t>
      </w:r>
      <w:r w:rsidR="007C5359" w:rsidRPr="00FE7289">
        <w:rPr>
          <w:rFonts w:ascii="Times New Roman" w:hAnsi="Times New Roman" w:cs="Times New Roman"/>
          <w:sz w:val="24"/>
          <w:szCs w:val="24"/>
        </w:rPr>
        <w:t xml:space="preserve"> оказыва</w:t>
      </w:r>
      <w:r w:rsidR="00CF67DB" w:rsidRPr="00FE7289">
        <w:rPr>
          <w:rFonts w:ascii="Times New Roman" w:hAnsi="Times New Roman" w:cs="Times New Roman"/>
          <w:sz w:val="24"/>
          <w:szCs w:val="24"/>
        </w:rPr>
        <w:t>ю</w:t>
      </w:r>
      <w:r w:rsidR="007C5359" w:rsidRPr="00FE7289">
        <w:rPr>
          <w:rFonts w:ascii="Times New Roman" w:hAnsi="Times New Roman" w:cs="Times New Roman"/>
          <w:sz w:val="24"/>
          <w:szCs w:val="24"/>
        </w:rPr>
        <w:t xml:space="preserve">т влияние политические и экономические аспекты, которые теряют свою стабильность </w:t>
      </w:r>
      <w:r w:rsidR="00CF67DB" w:rsidRPr="00FE7289">
        <w:rPr>
          <w:rFonts w:ascii="Times New Roman" w:hAnsi="Times New Roman" w:cs="Times New Roman"/>
          <w:sz w:val="24"/>
          <w:szCs w:val="24"/>
        </w:rPr>
        <w:t>из-за межгосударственных конфликтов.</w:t>
      </w:r>
    </w:p>
    <w:p w14:paraId="6D102B76" w14:textId="6D38D5D4" w:rsidR="00CF67DB" w:rsidRPr="00FE7289" w:rsidRDefault="00CF67DB" w:rsidP="003F3D9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FE7289">
        <w:rPr>
          <w:rFonts w:ascii="Times New Roman" w:hAnsi="Times New Roman" w:cs="Times New Roman"/>
          <w:sz w:val="24"/>
          <w:szCs w:val="24"/>
        </w:rPr>
        <w:t>В основу распределения мест в рейтинге легли такие показатели как: технологическое развитие производства, научно-исследовательская деятельность организаций, восприимчивость к внедрению инновационных бизнес-моделей, компетенция компаний в области инноваций и уровень корпоративной культуры</w:t>
      </w:r>
      <w:r w:rsidR="001D5C92" w:rsidRPr="00FE7289">
        <w:rPr>
          <w:rFonts w:ascii="Times New Roman" w:hAnsi="Times New Roman" w:cs="Times New Roman"/>
          <w:sz w:val="24"/>
          <w:szCs w:val="24"/>
        </w:rPr>
        <w:t xml:space="preserve"> [</w:t>
      </w:r>
      <w:r w:rsidR="00FE7289" w:rsidRPr="00FE7289">
        <w:rPr>
          <w:rFonts w:ascii="Times New Roman" w:hAnsi="Times New Roman" w:cs="Times New Roman"/>
          <w:sz w:val="24"/>
          <w:szCs w:val="24"/>
        </w:rPr>
        <w:t>2</w:t>
      </w:r>
      <w:r w:rsidR="001D5C92" w:rsidRPr="00FE7289">
        <w:rPr>
          <w:rFonts w:ascii="Times New Roman" w:hAnsi="Times New Roman" w:cs="Times New Roman"/>
          <w:sz w:val="24"/>
          <w:szCs w:val="24"/>
        </w:rPr>
        <w:t>]</w:t>
      </w:r>
      <w:r w:rsidRPr="00FE7289">
        <w:rPr>
          <w:rFonts w:ascii="Times New Roman" w:hAnsi="Times New Roman" w:cs="Times New Roman"/>
          <w:sz w:val="24"/>
          <w:szCs w:val="24"/>
        </w:rPr>
        <w:t>.</w:t>
      </w:r>
    </w:p>
    <w:p w14:paraId="0B0D37A0" w14:textId="77777777" w:rsidR="00CF67DB" w:rsidRPr="00FE7289" w:rsidRDefault="00CF67DB" w:rsidP="003F3D9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0B7F12F4" w14:textId="4860AF3E" w:rsidR="003F6A02" w:rsidRPr="00FE7289" w:rsidRDefault="00BB30E2" w:rsidP="00BB30E2">
      <w:pPr>
        <w:pStyle w:val="af2"/>
        <w:spacing w:after="0"/>
        <w:ind w:firstLine="709"/>
        <w:jc w:val="center"/>
        <w:rPr>
          <w:rFonts w:ascii="Times New Roman" w:hAnsi="Times New Roman" w:cs="Times New Roman"/>
          <w:i w:val="0"/>
          <w:iCs w:val="0"/>
          <w:color w:val="auto"/>
          <w:sz w:val="24"/>
          <w:szCs w:val="24"/>
        </w:rPr>
      </w:pPr>
      <w:r w:rsidRPr="00FE7289">
        <w:rPr>
          <w:rFonts w:ascii="Times New Roman" w:hAnsi="Times New Roman" w:cs="Times New Roman"/>
          <w:i w:val="0"/>
          <w:iCs w:val="0"/>
          <w:color w:val="auto"/>
          <w:sz w:val="24"/>
          <w:szCs w:val="24"/>
        </w:rPr>
        <w:t xml:space="preserve">Таблица </w:t>
      </w:r>
      <w:r w:rsidRPr="00FE7289">
        <w:rPr>
          <w:rFonts w:ascii="Times New Roman" w:hAnsi="Times New Roman" w:cs="Times New Roman"/>
          <w:i w:val="0"/>
          <w:iCs w:val="0"/>
          <w:color w:val="auto"/>
          <w:sz w:val="24"/>
          <w:szCs w:val="24"/>
        </w:rPr>
        <w:fldChar w:fldCharType="begin"/>
      </w:r>
      <w:r w:rsidRPr="00FE7289">
        <w:rPr>
          <w:rFonts w:ascii="Times New Roman" w:hAnsi="Times New Roman" w:cs="Times New Roman"/>
          <w:i w:val="0"/>
          <w:iCs w:val="0"/>
          <w:color w:val="auto"/>
          <w:sz w:val="24"/>
          <w:szCs w:val="24"/>
        </w:rPr>
        <w:instrText xml:space="preserve"> SEQ Таблица \* ARABIC </w:instrText>
      </w:r>
      <w:r w:rsidRPr="00FE7289">
        <w:rPr>
          <w:rFonts w:ascii="Times New Roman" w:hAnsi="Times New Roman" w:cs="Times New Roman"/>
          <w:i w:val="0"/>
          <w:iCs w:val="0"/>
          <w:color w:val="auto"/>
          <w:sz w:val="24"/>
          <w:szCs w:val="24"/>
        </w:rPr>
        <w:fldChar w:fldCharType="separate"/>
      </w:r>
      <w:r w:rsidR="007360DC">
        <w:rPr>
          <w:rFonts w:ascii="Times New Roman" w:hAnsi="Times New Roman" w:cs="Times New Roman"/>
          <w:i w:val="0"/>
          <w:iCs w:val="0"/>
          <w:noProof/>
          <w:color w:val="auto"/>
          <w:sz w:val="24"/>
          <w:szCs w:val="24"/>
        </w:rPr>
        <w:t>2</w:t>
      </w:r>
      <w:r w:rsidRPr="00FE7289">
        <w:rPr>
          <w:rFonts w:ascii="Times New Roman" w:hAnsi="Times New Roman" w:cs="Times New Roman"/>
          <w:i w:val="0"/>
          <w:iCs w:val="0"/>
          <w:color w:val="auto"/>
          <w:sz w:val="24"/>
          <w:szCs w:val="24"/>
        </w:rPr>
        <w:fldChar w:fldCharType="end"/>
      </w:r>
      <w:r w:rsidRPr="00FE7289">
        <w:rPr>
          <w:rFonts w:ascii="Times New Roman" w:hAnsi="Times New Roman" w:cs="Times New Roman"/>
          <w:i w:val="0"/>
          <w:iCs w:val="0"/>
          <w:color w:val="auto"/>
          <w:sz w:val="24"/>
          <w:szCs w:val="24"/>
        </w:rPr>
        <w:t xml:space="preserve">. </w:t>
      </w:r>
      <w:r w:rsidRPr="00FE7289">
        <w:rPr>
          <w:rFonts w:ascii="Times New Roman" w:hAnsi="Times New Roman" w:cs="Times New Roman"/>
          <w:b/>
          <w:bCs/>
          <w:i w:val="0"/>
          <w:iCs w:val="0"/>
          <w:color w:val="auto"/>
          <w:sz w:val="24"/>
          <w:szCs w:val="24"/>
        </w:rPr>
        <w:t>Рейтинг стран согласно Глобальному инновационному индексу</w:t>
      </w:r>
      <w:r w:rsidR="007C5359" w:rsidRPr="00FE7289">
        <w:rPr>
          <w:rFonts w:ascii="Times New Roman" w:hAnsi="Times New Roman" w:cs="Times New Roman"/>
          <w:b/>
          <w:bCs/>
          <w:i w:val="0"/>
          <w:iCs w:val="0"/>
          <w:color w:val="auto"/>
          <w:sz w:val="24"/>
          <w:szCs w:val="24"/>
        </w:rPr>
        <w:t xml:space="preserve"> на период с 2021 по 2023 год</w:t>
      </w:r>
      <w:r w:rsidR="003F3D98" w:rsidRPr="00FE7289">
        <w:rPr>
          <w:rStyle w:val="a5"/>
          <w:rFonts w:ascii="Times New Roman" w:hAnsi="Times New Roman" w:cs="Times New Roman"/>
          <w:b/>
          <w:bCs/>
          <w:i w:val="0"/>
          <w:iCs w:val="0"/>
          <w:color w:val="auto"/>
          <w:sz w:val="24"/>
          <w:szCs w:val="24"/>
        </w:rPr>
        <w:footnoteReference w:id="3"/>
      </w:r>
    </w:p>
    <w:tbl>
      <w:tblPr>
        <w:tblStyle w:val="ac"/>
        <w:tblW w:w="0" w:type="auto"/>
        <w:tblLook w:val="04A0" w:firstRow="1" w:lastRow="0" w:firstColumn="1" w:lastColumn="0" w:noHBand="0" w:noVBand="1"/>
      </w:tblPr>
      <w:tblGrid>
        <w:gridCol w:w="456"/>
        <w:gridCol w:w="2253"/>
        <w:gridCol w:w="456"/>
        <w:gridCol w:w="2825"/>
        <w:gridCol w:w="456"/>
        <w:gridCol w:w="3182"/>
      </w:tblGrid>
      <w:tr w:rsidR="00FE7289" w:rsidRPr="00FE7289" w14:paraId="2E222C81" w14:textId="77777777" w:rsidTr="007C5359">
        <w:trPr>
          <w:trHeight w:val="276"/>
        </w:trPr>
        <w:tc>
          <w:tcPr>
            <w:tcW w:w="2728" w:type="dxa"/>
            <w:gridSpan w:val="2"/>
          </w:tcPr>
          <w:p w14:paraId="269CD402" w14:textId="1B1545A8" w:rsidR="006B2245" w:rsidRPr="00FE7289" w:rsidRDefault="006B2245" w:rsidP="007C5359">
            <w:pPr>
              <w:ind w:firstLine="709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E7289">
              <w:rPr>
                <w:rFonts w:ascii="Times New Roman" w:hAnsi="Times New Roman" w:cs="Times New Roman"/>
                <w:sz w:val="24"/>
                <w:szCs w:val="24"/>
              </w:rPr>
              <w:t>2021 год</w:t>
            </w:r>
          </w:p>
        </w:tc>
        <w:tc>
          <w:tcPr>
            <w:tcW w:w="3333" w:type="dxa"/>
            <w:gridSpan w:val="2"/>
          </w:tcPr>
          <w:p w14:paraId="263CC4FB" w14:textId="2BFC78B2" w:rsidR="006B2245" w:rsidRPr="00FE7289" w:rsidRDefault="006B2245" w:rsidP="007C5359">
            <w:pPr>
              <w:ind w:firstLine="709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E7289">
              <w:rPr>
                <w:rFonts w:ascii="Times New Roman" w:hAnsi="Times New Roman" w:cs="Times New Roman"/>
                <w:sz w:val="24"/>
                <w:szCs w:val="24"/>
              </w:rPr>
              <w:t>2022 год</w:t>
            </w:r>
          </w:p>
        </w:tc>
        <w:tc>
          <w:tcPr>
            <w:tcW w:w="3567" w:type="dxa"/>
            <w:gridSpan w:val="2"/>
          </w:tcPr>
          <w:p w14:paraId="173D84F3" w14:textId="6825DFC5" w:rsidR="006B2245" w:rsidRPr="00FE7289" w:rsidRDefault="006B2245" w:rsidP="007C5359">
            <w:pPr>
              <w:ind w:firstLine="709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E7289">
              <w:rPr>
                <w:rFonts w:ascii="Times New Roman" w:hAnsi="Times New Roman" w:cs="Times New Roman"/>
                <w:sz w:val="24"/>
                <w:szCs w:val="24"/>
              </w:rPr>
              <w:t>2023 год</w:t>
            </w:r>
          </w:p>
        </w:tc>
      </w:tr>
      <w:tr w:rsidR="00FE7289" w:rsidRPr="00FE7289" w14:paraId="68450208" w14:textId="77777777" w:rsidTr="007C5359">
        <w:trPr>
          <w:trHeight w:val="276"/>
        </w:trPr>
        <w:tc>
          <w:tcPr>
            <w:tcW w:w="456" w:type="dxa"/>
          </w:tcPr>
          <w:p w14:paraId="70121C9D" w14:textId="65A43FC1" w:rsidR="006B2245" w:rsidRPr="00FE7289" w:rsidRDefault="006B2245" w:rsidP="003F6A02">
            <w:pPr>
              <w:ind w:firstLine="709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72" w:type="dxa"/>
          </w:tcPr>
          <w:p w14:paraId="01E0A561" w14:textId="1E8538A2" w:rsidR="006B2245" w:rsidRPr="00FE7289" w:rsidRDefault="006B2245" w:rsidP="003F6A02">
            <w:pPr>
              <w:ind w:firstLine="709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E7289">
              <w:rPr>
                <w:rFonts w:ascii="Times New Roman" w:hAnsi="Times New Roman" w:cs="Times New Roman"/>
                <w:sz w:val="24"/>
                <w:szCs w:val="24"/>
              </w:rPr>
              <w:t>Страна</w:t>
            </w:r>
          </w:p>
        </w:tc>
        <w:tc>
          <w:tcPr>
            <w:tcW w:w="456" w:type="dxa"/>
          </w:tcPr>
          <w:p w14:paraId="223534E9" w14:textId="61E29B3B" w:rsidR="006B2245" w:rsidRPr="00FE7289" w:rsidRDefault="006B2245" w:rsidP="003F6A02">
            <w:pPr>
              <w:ind w:firstLine="709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77" w:type="dxa"/>
          </w:tcPr>
          <w:p w14:paraId="6E3B8ABD" w14:textId="690D17AC" w:rsidR="006B2245" w:rsidRPr="00FE7289" w:rsidRDefault="006B2245" w:rsidP="003F6A02">
            <w:pPr>
              <w:ind w:firstLine="709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E7289">
              <w:rPr>
                <w:rFonts w:ascii="Times New Roman" w:hAnsi="Times New Roman" w:cs="Times New Roman"/>
                <w:sz w:val="24"/>
                <w:szCs w:val="24"/>
              </w:rPr>
              <w:t>Страна</w:t>
            </w:r>
          </w:p>
        </w:tc>
        <w:tc>
          <w:tcPr>
            <w:tcW w:w="313" w:type="dxa"/>
          </w:tcPr>
          <w:p w14:paraId="7D465910" w14:textId="2C57DCC2" w:rsidR="006B2245" w:rsidRPr="00FE7289" w:rsidRDefault="006B2245" w:rsidP="003F6A02">
            <w:pPr>
              <w:ind w:firstLine="709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254" w:type="dxa"/>
          </w:tcPr>
          <w:p w14:paraId="0ED3A3F1" w14:textId="36520D88" w:rsidR="006B2245" w:rsidRPr="00FE7289" w:rsidRDefault="006B2245" w:rsidP="003F6A02">
            <w:pPr>
              <w:ind w:firstLine="709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E7289">
              <w:rPr>
                <w:rFonts w:ascii="Times New Roman" w:hAnsi="Times New Roman" w:cs="Times New Roman"/>
                <w:sz w:val="24"/>
                <w:szCs w:val="24"/>
              </w:rPr>
              <w:t>Страна</w:t>
            </w:r>
          </w:p>
        </w:tc>
      </w:tr>
      <w:tr w:rsidR="00FE7289" w:rsidRPr="00FE7289" w14:paraId="62ADF521" w14:textId="77777777" w:rsidTr="007C5359">
        <w:trPr>
          <w:trHeight w:val="288"/>
        </w:trPr>
        <w:tc>
          <w:tcPr>
            <w:tcW w:w="456" w:type="dxa"/>
          </w:tcPr>
          <w:p w14:paraId="3A6BD090" w14:textId="04DDF167" w:rsidR="006B2245" w:rsidRPr="00FE7289" w:rsidRDefault="006B2245" w:rsidP="007C5359">
            <w:pPr>
              <w:ind w:right="76"/>
              <w:rPr>
                <w:rFonts w:ascii="Times New Roman" w:hAnsi="Times New Roman" w:cs="Times New Roman"/>
                <w:sz w:val="24"/>
                <w:szCs w:val="24"/>
              </w:rPr>
            </w:pPr>
            <w:r w:rsidRPr="00FE7289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272" w:type="dxa"/>
          </w:tcPr>
          <w:p w14:paraId="552CEE1E" w14:textId="13CC8656" w:rsidR="006B2245" w:rsidRPr="00FE7289" w:rsidRDefault="006B2245" w:rsidP="007C535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E7289">
              <w:rPr>
                <w:rFonts w:ascii="Times New Roman" w:hAnsi="Times New Roman" w:cs="Times New Roman"/>
                <w:sz w:val="24"/>
                <w:szCs w:val="24"/>
              </w:rPr>
              <w:t>Швейцария</w:t>
            </w:r>
          </w:p>
        </w:tc>
        <w:tc>
          <w:tcPr>
            <w:tcW w:w="456" w:type="dxa"/>
          </w:tcPr>
          <w:p w14:paraId="37B7CB84" w14:textId="1BED5121" w:rsidR="006B2245" w:rsidRPr="00FE7289" w:rsidRDefault="006B2245" w:rsidP="007C535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E7289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877" w:type="dxa"/>
          </w:tcPr>
          <w:p w14:paraId="21075FE5" w14:textId="2067AAD0" w:rsidR="006B2245" w:rsidRPr="00FE7289" w:rsidRDefault="006B2245" w:rsidP="007C535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E7289">
              <w:rPr>
                <w:rFonts w:ascii="Times New Roman" w:hAnsi="Times New Roman" w:cs="Times New Roman"/>
                <w:sz w:val="24"/>
                <w:szCs w:val="24"/>
              </w:rPr>
              <w:t>Швейцария</w:t>
            </w:r>
          </w:p>
        </w:tc>
        <w:tc>
          <w:tcPr>
            <w:tcW w:w="313" w:type="dxa"/>
          </w:tcPr>
          <w:p w14:paraId="32F69EF9" w14:textId="7A4E171B" w:rsidR="006B2245" w:rsidRPr="00FE7289" w:rsidRDefault="006B2245" w:rsidP="007C535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E7289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3254" w:type="dxa"/>
          </w:tcPr>
          <w:p w14:paraId="3A3D7493" w14:textId="4410A90E" w:rsidR="006B2245" w:rsidRPr="00FE7289" w:rsidRDefault="006B2245" w:rsidP="007C535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E7289">
              <w:rPr>
                <w:rFonts w:ascii="Times New Roman" w:hAnsi="Times New Roman" w:cs="Times New Roman"/>
                <w:sz w:val="24"/>
                <w:szCs w:val="24"/>
              </w:rPr>
              <w:t>Швейцария</w:t>
            </w:r>
          </w:p>
        </w:tc>
      </w:tr>
      <w:tr w:rsidR="00FE7289" w:rsidRPr="00FE7289" w14:paraId="28AA8307" w14:textId="77777777" w:rsidTr="007C5359">
        <w:trPr>
          <w:trHeight w:val="276"/>
        </w:trPr>
        <w:tc>
          <w:tcPr>
            <w:tcW w:w="456" w:type="dxa"/>
          </w:tcPr>
          <w:p w14:paraId="46A1E900" w14:textId="4E326077" w:rsidR="006B2245" w:rsidRPr="00FE7289" w:rsidRDefault="006B2245" w:rsidP="007C5359">
            <w:pPr>
              <w:ind w:right="76"/>
              <w:rPr>
                <w:rFonts w:ascii="Times New Roman" w:hAnsi="Times New Roman" w:cs="Times New Roman"/>
                <w:sz w:val="24"/>
                <w:szCs w:val="24"/>
              </w:rPr>
            </w:pPr>
            <w:r w:rsidRPr="00FE7289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2272" w:type="dxa"/>
          </w:tcPr>
          <w:p w14:paraId="4C74820F" w14:textId="2A2CBC56" w:rsidR="006B2245" w:rsidRPr="00FE7289" w:rsidRDefault="006B2245" w:rsidP="007C535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E7289">
              <w:rPr>
                <w:rFonts w:ascii="Times New Roman" w:hAnsi="Times New Roman" w:cs="Times New Roman"/>
                <w:sz w:val="24"/>
                <w:szCs w:val="24"/>
              </w:rPr>
              <w:t>Швеция</w:t>
            </w:r>
          </w:p>
        </w:tc>
        <w:tc>
          <w:tcPr>
            <w:tcW w:w="456" w:type="dxa"/>
          </w:tcPr>
          <w:p w14:paraId="2CAE6A38" w14:textId="7DABA206" w:rsidR="006B2245" w:rsidRPr="00FE7289" w:rsidRDefault="006B2245" w:rsidP="007C535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E7289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2877" w:type="dxa"/>
          </w:tcPr>
          <w:p w14:paraId="3A2DA7FB" w14:textId="4D5E49C6" w:rsidR="006B2245" w:rsidRPr="00FE7289" w:rsidRDefault="006B2245" w:rsidP="007C535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E7289">
              <w:rPr>
                <w:rFonts w:ascii="Times New Roman" w:hAnsi="Times New Roman" w:cs="Times New Roman"/>
                <w:sz w:val="24"/>
                <w:szCs w:val="24"/>
              </w:rPr>
              <w:t>США</w:t>
            </w:r>
          </w:p>
        </w:tc>
        <w:tc>
          <w:tcPr>
            <w:tcW w:w="313" w:type="dxa"/>
          </w:tcPr>
          <w:p w14:paraId="04922686" w14:textId="3C73B67E" w:rsidR="006B2245" w:rsidRPr="00FE7289" w:rsidRDefault="006B2245" w:rsidP="007C535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E7289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3254" w:type="dxa"/>
          </w:tcPr>
          <w:p w14:paraId="75DC8A17" w14:textId="4C57BA1C" w:rsidR="006B2245" w:rsidRPr="00FE7289" w:rsidRDefault="006B2245" w:rsidP="007C535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E7289">
              <w:rPr>
                <w:rFonts w:ascii="Times New Roman" w:hAnsi="Times New Roman" w:cs="Times New Roman"/>
                <w:sz w:val="24"/>
                <w:szCs w:val="24"/>
              </w:rPr>
              <w:t>Швеция</w:t>
            </w:r>
          </w:p>
        </w:tc>
      </w:tr>
      <w:tr w:rsidR="00FE7289" w:rsidRPr="00FE7289" w14:paraId="3D940211" w14:textId="77777777" w:rsidTr="007C5359">
        <w:trPr>
          <w:trHeight w:val="276"/>
        </w:trPr>
        <w:tc>
          <w:tcPr>
            <w:tcW w:w="456" w:type="dxa"/>
          </w:tcPr>
          <w:p w14:paraId="307161F6" w14:textId="3E2CD26B" w:rsidR="006B2245" w:rsidRPr="00FE7289" w:rsidRDefault="006B2245" w:rsidP="007C5359">
            <w:pPr>
              <w:ind w:right="76"/>
              <w:rPr>
                <w:rFonts w:ascii="Times New Roman" w:hAnsi="Times New Roman" w:cs="Times New Roman"/>
                <w:sz w:val="24"/>
                <w:szCs w:val="24"/>
              </w:rPr>
            </w:pPr>
            <w:r w:rsidRPr="00FE7289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2272" w:type="dxa"/>
          </w:tcPr>
          <w:p w14:paraId="08C7D99C" w14:textId="646481A8" w:rsidR="006B2245" w:rsidRPr="00FE7289" w:rsidRDefault="006B2245" w:rsidP="007C535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E7289">
              <w:rPr>
                <w:rFonts w:ascii="Times New Roman" w:hAnsi="Times New Roman" w:cs="Times New Roman"/>
                <w:sz w:val="24"/>
                <w:szCs w:val="24"/>
              </w:rPr>
              <w:t>США</w:t>
            </w:r>
          </w:p>
        </w:tc>
        <w:tc>
          <w:tcPr>
            <w:tcW w:w="456" w:type="dxa"/>
          </w:tcPr>
          <w:p w14:paraId="75F3F4D5" w14:textId="58913A1F" w:rsidR="006B2245" w:rsidRPr="00FE7289" w:rsidRDefault="006B2245" w:rsidP="007C535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E7289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2877" w:type="dxa"/>
          </w:tcPr>
          <w:p w14:paraId="2B04944E" w14:textId="5276C1C2" w:rsidR="006B2245" w:rsidRPr="00FE7289" w:rsidRDefault="006B2245" w:rsidP="007C535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E7289">
              <w:rPr>
                <w:rFonts w:ascii="Times New Roman" w:hAnsi="Times New Roman" w:cs="Times New Roman"/>
                <w:sz w:val="24"/>
                <w:szCs w:val="24"/>
              </w:rPr>
              <w:t>Швеция</w:t>
            </w:r>
          </w:p>
        </w:tc>
        <w:tc>
          <w:tcPr>
            <w:tcW w:w="313" w:type="dxa"/>
          </w:tcPr>
          <w:p w14:paraId="69BA30CD" w14:textId="566F9CA3" w:rsidR="006B2245" w:rsidRPr="00FE7289" w:rsidRDefault="006B2245" w:rsidP="007C535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E7289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3254" w:type="dxa"/>
          </w:tcPr>
          <w:p w14:paraId="26EF18B8" w14:textId="0E2CD819" w:rsidR="006B2245" w:rsidRPr="00FE7289" w:rsidRDefault="006B2245" w:rsidP="007C535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E7289">
              <w:rPr>
                <w:rFonts w:ascii="Times New Roman" w:hAnsi="Times New Roman" w:cs="Times New Roman"/>
                <w:sz w:val="24"/>
                <w:szCs w:val="24"/>
              </w:rPr>
              <w:t>США</w:t>
            </w:r>
          </w:p>
        </w:tc>
      </w:tr>
      <w:tr w:rsidR="00FE7289" w:rsidRPr="00FE7289" w14:paraId="0D3FF5A9" w14:textId="77777777" w:rsidTr="007C5359">
        <w:trPr>
          <w:trHeight w:val="351"/>
        </w:trPr>
        <w:tc>
          <w:tcPr>
            <w:tcW w:w="456" w:type="dxa"/>
          </w:tcPr>
          <w:p w14:paraId="72201AFE" w14:textId="7C0DA055" w:rsidR="006B2245" w:rsidRPr="00FE7289" w:rsidRDefault="006B2245" w:rsidP="007C5359">
            <w:pPr>
              <w:ind w:right="76"/>
              <w:rPr>
                <w:rFonts w:ascii="Times New Roman" w:hAnsi="Times New Roman" w:cs="Times New Roman"/>
                <w:sz w:val="24"/>
                <w:szCs w:val="24"/>
              </w:rPr>
            </w:pPr>
            <w:r w:rsidRPr="00FE7289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2272" w:type="dxa"/>
          </w:tcPr>
          <w:p w14:paraId="54B873CA" w14:textId="171162D2" w:rsidR="006B2245" w:rsidRPr="00FE7289" w:rsidRDefault="006B2245" w:rsidP="007C535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E7289">
              <w:rPr>
                <w:rFonts w:ascii="Times New Roman" w:hAnsi="Times New Roman" w:cs="Times New Roman"/>
                <w:sz w:val="24"/>
                <w:szCs w:val="24"/>
              </w:rPr>
              <w:t>Великобритания</w:t>
            </w:r>
          </w:p>
        </w:tc>
        <w:tc>
          <w:tcPr>
            <w:tcW w:w="456" w:type="dxa"/>
          </w:tcPr>
          <w:p w14:paraId="433EED6A" w14:textId="31CCC9C0" w:rsidR="006B2245" w:rsidRPr="00FE7289" w:rsidRDefault="006B2245" w:rsidP="007C535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E7289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2877" w:type="dxa"/>
          </w:tcPr>
          <w:p w14:paraId="6026DDF6" w14:textId="1108BD73" w:rsidR="006B2245" w:rsidRPr="00FE7289" w:rsidRDefault="006B2245" w:rsidP="007C535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E7289">
              <w:rPr>
                <w:rFonts w:ascii="Times New Roman" w:hAnsi="Times New Roman" w:cs="Times New Roman"/>
                <w:sz w:val="24"/>
                <w:szCs w:val="24"/>
              </w:rPr>
              <w:t>Великобритания</w:t>
            </w:r>
          </w:p>
        </w:tc>
        <w:tc>
          <w:tcPr>
            <w:tcW w:w="313" w:type="dxa"/>
          </w:tcPr>
          <w:p w14:paraId="4E1E1A22" w14:textId="1864A1BF" w:rsidR="006B2245" w:rsidRPr="00FE7289" w:rsidRDefault="006B2245" w:rsidP="007C535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E7289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3254" w:type="dxa"/>
          </w:tcPr>
          <w:p w14:paraId="73DD562D" w14:textId="3E506724" w:rsidR="006B2245" w:rsidRPr="00FE7289" w:rsidRDefault="006B2245" w:rsidP="007C535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E7289">
              <w:rPr>
                <w:rFonts w:ascii="Times New Roman" w:hAnsi="Times New Roman" w:cs="Times New Roman"/>
                <w:sz w:val="24"/>
                <w:szCs w:val="24"/>
              </w:rPr>
              <w:t>Великобритания</w:t>
            </w:r>
          </w:p>
        </w:tc>
      </w:tr>
      <w:tr w:rsidR="00FE7289" w:rsidRPr="00FE7289" w14:paraId="0C120334" w14:textId="77777777" w:rsidTr="007C5359">
        <w:trPr>
          <w:trHeight w:val="331"/>
        </w:trPr>
        <w:tc>
          <w:tcPr>
            <w:tcW w:w="456" w:type="dxa"/>
          </w:tcPr>
          <w:p w14:paraId="69C00ADD" w14:textId="679DCB71" w:rsidR="006B2245" w:rsidRPr="00FE7289" w:rsidRDefault="006B2245" w:rsidP="007C5359">
            <w:pPr>
              <w:ind w:right="76"/>
              <w:rPr>
                <w:rFonts w:ascii="Times New Roman" w:hAnsi="Times New Roman" w:cs="Times New Roman"/>
                <w:sz w:val="24"/>
                <w:szCs w:val="24"/>
              </w:rPr>
            </w:pPr>
            <w:r w:rsidRPr="00FE7289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2272" w:type="dxa"/>
          </w:tcPr>
          <w:p w14:paraId="076DC284" w14:textId="57A59F3E" w:rsidR="006B2245" w:rsidRPr="00FE7289" w:rsidRDefault="006B2245" w:rsidP="007C535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E7289">
              <w:rPr>
                <w:rFonts w:ascii="Times New Roman" w:hAnsi="Times New Roman" w:cs="Times New Roman"/>
                <w:sz w:val="24"/>
                <w:szCs w:val="24"/>
              </w:rPr>
              <w:t>Республика Корея</w:t>
            </w:r>
          </w:p>
        </w:tc>
        <w:tc>
          <w:tcPr>
            <w:tcW w:w="456" w:type="dxa"/>
          </w:tcPr>
          <w:p w14:paraId="18CBE998" w14:textId="2B928A97" w:rsidR="006B2245" w:rsidRPr="00FE7289" w:rsidRDefault="006B2245" w:rsidP="007C535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E7289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2877" w:type="dxa"/>
          </w:tcPr>
          <w:p w14:paraId="61CD2311" w14:textId="3FD6F012" w:rsidR="006B2245" w:rsidRPr="00FE7289" w:rsidRDefault="006B2245" w:rsidP="007C535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E7289">
              <w:rPr>
                <w:rFonts w:ascii="Times New Roman" w:hAnsi="Times New Roman" w:cs="Times New Roman"/>
                <w:sz w:val="24"/>
                <w:szCs w:val="24"/>
              </w:rPr>
              <w:t>Нидерланды</w:t>
            </w:r>
          </w:p>
        </w:tc>
        <w:tc>
          <w:tcPr>
            <w:tcW w:w="313" w:type="dxa"/>
          </w:tcPr>
          <w:p w14:paraId="15C71B85" w14:textId="2FDB82D8" w:rsidR="006B2245" w:rsidRPr="00FE7289" w:rsidRDefault="006B2245" w:rsidP="007C535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E7289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3254" w:type="dxa"/>
          </w:tcPr>
          <w:p w14:paraId="127776B7" w14:textId="2E38E6A7" w:rsidR="006B2245" w:rsidRPr="00FE7289" w:rsidRDefault="006B2245" w:rsidP="007C535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E7289">
              <w:rPr>
                <w:rFonts w:ascii="Times New Roman" w:hAnsi="Times New Roman" w:cs="Times New Roman"/>
                <w:sz w:val="24"/>
                <w:szCs w:val="24"/>
              </w:rPr>
              <w:t>Сингапур</w:t>
            </w:r>
          </w:p>
        </w:tc>
      </w:tr>
      <w:tr w:rsidR="00FE7289" w:rsidRPr="00FE7289" w14:paraId="6102E28D" w14:textId="77777777" w:rsidTr="007C5359">
        <w:trPr>
          <w:trHeight w:val="339"/>
        </w:trPr>
        <w:tc>
          <w:tcPr>
            <w:tcW w:w="456" w:type="dxa"/>
          </w:tcPr>
          <w:p w14:paraId="2A11A8A0" w14:textId="133776F5" w:rsidR="006B2245" w:rsidRPr="00FE7289" w:rsidRDefault="006B2245" w:rsidP="007C5359">
            <w:pPr>
              <w:ind w:right="76"/>
              <w:rPr>
                <w:rFonts w:ascii="Times New Roman" w:hAnsi="Times New Roman" w:cs="Times New Roman"/>
                <w:sz w:val="24"/>
                <w:szCs w:val="24"/>
              </w:rPr>
            </w:pPr>
            <w:r w:rsidRPr="00FE7289"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2272" w:type="dxa"/>
          </w:tcPr>
          <w:p w14:paraId="027EC796" w14:textId="44EEC80C" w:rsidR="006B2245" w:rsidRPr="00FE7289" w:rsidRDefault="006B2245" w:rsidP="007C535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E7289">
              <w:rPr>
                <w:rFonts w:ascii="Times New Roman" w:hAnsi="Times New Roman" w:cs="Times New Roman"/>
                <w:sz w:val="24"/>
                <w:szCs w:val="24"/>
              </w:rPr>
              <w:t>Нидерланды</w:t>
            </w:r>
          </w:p>
        </w:tc>
        <w:tc>
          <w:tcPr>
            <w:tcW w:w="456" w:type="dxa"/>
          </w:tcPr>
          <w:p w14:paraId="54BB8794" w14:textId="51DB4A5A" w:rsidR="006B2245" w:rsidRPr="00FE7289" w:rsidRDefault="006B2245" w:rsidP="007C535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E7289"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2877" w:type="dxa"/>
          </w:tcPr>
          <w:p w14:paraId="394D1A8D" w14:textId="74E6D725" w:rsidR="006B2245" w:rsidRPr="00FE7289" w:rsidRDefault="006B2245" w:rsidP="007C535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E7289">
              <w:rPr>
                <w:rFonts w:ascii="Times New Roman" w:hAnsi="Times New Roman" w:cs="Times New Roman"/>
                <w:sz w:val="24"/>
                <w:szCs w:val="24"/>
              </w:rPr>
              <w:t>Республика Корея</w:t>
            </w:r>
          </w:p>
        </w:tc>
        <w:tc>
          <w:tcPr>
            <w:tcW w:w="313" w:type="dxa"/>
          </w:tcPr>
          <w:p w14:paraId="5E005F46" w14:textId="64C0451F" w:rsidR="006B2245" w:rsidRPr="00FE7289" w:rsidRDefault="006B2245" w:rsidP="007C535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E7289"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3254" w:type="dxa"/>
          </w:tcPr>
          <w:p w14:paraId="4F53E848" w14:textId="1F75B50D" w:rsidR="006B2245" w:rsidRPr="00FE7289" w:rsidRDefault="006B2245" w:rsidP="007C535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E7289">
              <w:rPr>
                <w:rFonts w:ascii="Times New Roman" w:hAnsi="Times New Roman" w:cs="Times New Roman"/>
                <w:sz w:val="24"/>
                <w:szCs w:val="24"/>
              </w:rPr>
              <w:t>Финляндия</w:t>
            </w:r>
          </w:p>
        </w:tc>
      </w:tr>
      <w:tr w:rsidR="00FE7289" w:rsidRPr="00FE7289" w14:paraId="0C4D3ECD" w14:textId="77777777" w:rsidTr="007C5359">
        <w:trPr>
          <w:trHeight w:val="333"/>
        </w:trPr>
        <w:tc>
          <w:tcPr>
            <w:tcW w:w="456" w:type="dxa"/>
          </w:tcPr>
          <w:p w14:paraId="368D12EA" w14:textId="3F289BB7" w:rsidR="006B2245" w:rsidRPr="00FE7289" w:rsidRDefault="006B2245" w:rsidP="007C5359">
            <w:pPr>
              <w:ind w:right="76"/>
              <w:rPr>
                <w:rFonts w:ascii="Times New Roman" w:hAnsi="Times New Roman" w:cs="Times New Roman"/>
                <w:sz w:val="24"/>
                <w:szCs w:val="24"/>
              </w:rPr>
            </w:pPr>
            <w:r w:rsidRPr="00FE7289"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  <w:tc>
          <w:tcPr>
            <w:tcW w:w="2272" w:type="dxa"/>
          </w:tcPr>
          <w:p w14:paraId="5D1B785E" w14:textId="37CCD607" w:rsidR="006B2245" w:rsidRPr="00FE7289" w:rsidRDefault="006B2245" w:rsidP="007C535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E7289">
              <w:rPr>
                <w:rFonts w:ascii="Times New Roman" w:hAnsi="Times New Roman" w:cs="Times New Roman"/>
                <w:sz w:val="24"/>
                <w:szCs w:val="24"/>
              </w:rPr>
              <w:t>Финляндия</w:t>
            </w:r>
          </w:p>
        </w:tc>
        <w:tc>
          <w:tcPr>
            <w:tcW w:w="456" w:type="dxa"/>
          </w:tcPr>
          <w:p w14:paraId="01E5946E" w14:textId="13EA9313" w:rsidR="006B2245" w:rsidRPr="00FE7289" w:rsidRDefault="006B2245" w:rsidP="007C535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E7289"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  <w:tc>
          <w:tcPr>
            <w:tcW w:w="2877" w:type="dxa"/>
          </w:tcPr>
          <w:p w14:paraId="5F7BF11D" w14:textId="74BEDD08" w:rsidR="006B2245" w:rsidRPr="00FE7289" w:rsidRDefault="006B2245" w:rsidP="007C535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E7289">
              <w:rPr>
                <w:rFonts w:ascii="Times New Roman" w:hAnsi="Times New Roman" w:cs="Times New Roman"/>
                <w:sz w:val="24"/>
                <w:szCs w:val="24"/>
              </w:rPr>
              <w:t>Сингапур</w:t>
            </w:r>
          </w:p>
        </w:tc>
        <w:tc>
          <w:tcPr>
            <w:tcW w:w="313" w:type="dxa"/>
          </w:tcPr>
          <w:p w14:paraId="30DDC55F" w14:textId="29190058" w:rsidR="006B2245" w:rsidRPr="00FE7289" w:rsidRDefault="006B2245" w:rsidP="007C535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E7289"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  <w:tc>
          <w:tcPr>
            <w:tcW w:w="3254" w:type="dxa"/>
          </w:tcPr>
          <w:p w14:paraId="46E9A434" w14:textId="1F374B4E" w:rsidR="006B2245" w:rsidRPr="00FE7289" w:rsidRDefault="006B2245" w:rsidP="007C535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E7289">
              <w:rPr>
                <w:rFonts w:ascii="Times New Roman" w:hAnsi="Times New Roman" w:cs="Times New Roman"/>
                <w:sz w:val="24"/>
                <w:szCs w:val="24"/>
              </w:rPr>
              <w:t>Нидерланды</w:t>
            </w:r>
          </w:p>
        </w:tc>
      </w:tr>
      <w:tr w:rsidR="00FE7289" w:rsidRPr="00FE7289" w14:paraId="7DB320B9" w14:textId="77777777" w:rsidTr="007C5359">
        <w:trPr>
          <w:trHeight w:val="276"/>
        </w:trPr>
        <w:tc>
          <w:tcPr>
            <w:tcW w:w="456" w:type="dxa"/>
          </w:tcPr>
          <w:p w14:paraId="1874DE16" w14:textId="3F2EEB8A" w:rsidR="006B2245" w:rsidRPr="00FE7289" w:rsidRDefault="006B2245" w:rsidP="007C5359">
            <w:pPr>
              <w:ind w:right="76"/>
              <w:rPr>
                <w:rFonts w:ascii="Times New Roman" w:hAnsi="Times New Roman" w:cs="Times New Roman"/>
                <w:sz w:val="24"/>
                <w:szCs w:val="24"/>
              </w:rPr>
            </w:pPr>
            <w:r w:rsidRPr="00FE7289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8</w:t>
            </w:r>
          </w:p>
        </w:tc>
        <w:tc>
          <w:tcPr>
            <w:tcW w:w="2272" w:type="dxa"/>
          </w:tcPr>
          <w:p w14:paraId="5678BE6B" w14:textId="1C562A23" w:rsidR="006B2245" w:rsidRPr="00FE7289" w:rsidRDefault="006B2245" w:rsidP="007C535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E7289">
              <w:rPr>
                <w:rFonts w:ascii="Times New Roman" w:hAnsi="Times New Roman" w:cs="Times New Roman"/>
                <w:sz w:val="24"/>
                <w:szCs w:val="24"/>
              </w:rPr>
              <w:t>Сингапур</w:t>
            </w:r>
          </w:p>
        </w:tc>
        <w:tc>
          <w:tcPr>
            <w:tcW w:w="456" w:type="dxa"/>
          </w:tcPr>
          <w:p w14:paraId="712DF333" w14:textId="060ED01F" w:rsidR="006B2245" w:rsidRPr="00FE7289" w:rsidRDefault="006B2245" w:rsidP="007C535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E7289"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2877" w:type="dxa"/>
          </w:tcPr>
          <w:p w14:paraId="0AD7CDB0" w14:textId="67733717" w:rsidR="006B2245" w:rsidRPr="00FE7289" w:rsidRDefault="006B2245" w:rsidP="007C535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E7289">
              <w:rPr>
                <w:rFonts w:ascii="Times New Roman" w:hAnsi="Times New Roman" w:cs="Times New Roman"/>
                <w:sz w:val="24"/>
                <w:szCs w:val="24"/>
              </w:rPr>
              <w:t>Германия</w:t>
            </w:r>
          </w:p>
        </w:tc>
        <w:tc>
          <w:tcPr>
            <w:tcW w:w="313" w:type="dxa"/>
          </w:tcPr>
          <w:p w14:paraId="13FA8A9E" w14:textId="0152F794" w:rsidR="006B2245" w:rsidRPr="00FE7289" w:rsidRDefault="006B2245" w:rsidP="007C535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E7289"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3254" w:type="dxa"/>
          </w:tcPr>
          <w:p w14:paraId="0DA49349" w14:textId="6513AF52" w:rsidR="006B2245" w:rsidRPr="00FE7289" w:rsidRDefault="006B2245" w:rsidP="007C535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E7289">
              <w:rPr>
                <w:rFonts w:ascii="Times New Roman" w:hAnsi="Times New Roman" w:cs="Times New Roman"/>
                <w:sz w:val="24"/>
                <w:szCs w:val="24"/>
              </w:rPr>
              <w:t>Германия</w:t>
            </w:r>
          </w:p>
        </w:tc>
      </w:tr>
      <w:tr w:rsidR="00FE7289" w:rsidRPr="00FE7289" w14:paraId="1A360DBC" w14:textId="77777777" w:rsidTr="007C5359">
        <w:trPr>
          <w:trHeight w:val="288"/>
        </w:trPr>
        <w:tc>
          <w:tcPr>
            <w:tcW w:w="456" w:type="dxa"/>
          </w:tcPr>
          <w:p w14:paraId="792C0ECA" w14:textId="66F092B9" w:rsidR="006B2245" w:rsidRPr="00FE7289" w:rsidRDefault="006B2245" w:rsidP="007C5359">
            <w:pPr>
              <w:ind w:right="76"/>
              <w:rPr>
                <w:rFonts w:ascii="Times New Roman" w:hAnsi="Times New Roman" w:cs="Times New Roman"/>
                <w:sz w:val="24"/>
                <w:szCs w:val="24"/>
              </w:rPr>
            </w:pPr>
            <w:r w:rsidRPr="00FE7289">
              <w:rPr>
                <w:rFonts w:ascii="Times New Roman" w:hAnsi="Times New Roman" w:cs="Times New Roman"/>
                <w:sz w:val="24"/>
                <w:szCs w:val="24"/>
              </w:rPr>
              <w:t>9</w:t>
            </w:r>
          </w:p>
        </w:tc>
        <w:tc>
          <w:tcPr>
            <w:tcW w:w="2272" w:type="dxa"/>
          </w:tcPr>
          <w:p w14:paraId="2A405DD6" w14:textId="783E18D3" w:rsidR="006B2245" w:rsidRPr="00FE7289" w:rsidRDefault="003F6A02" w:rsidP="007C535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E7289">
              <w:rPr>
                <w:rFonts w:ascii="Times New Roman" w:hAnsi="Times New Roman" w:cs="Times New Roman"/>
                <w:sz w:val="24"/>
                <w:szCs w:val="24"/>
              </w:rPr>
              <w:t>Дания</w:t>
            </w:r>
          </w:p>
        </w:tc>
        <w:tc>
          <w:tcPr>
            <w:tcW w:w="456" w:type="dxa"/>
          </w:tcPr>
          <w:p w14:paraId="025C975D" w14:textId="73C53D36" w:rsidR="006B2245" w:rsidRPr="00FE7289" w:rsidRDefault="006B2245" w:rsidP="007C535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E7289">
              <w:rPr>
                <w:rFonts w:ascii="Times New Roman" w:hAnsi="Times New Roman" w:cs="Times New Roman"/>
                <w:sz w:val="24"/>
                <w:szCs w:val="24"/>
              </w:rPr>
              <w:t>9</w:t>
            </w:r>
          </w:p>
        </w:tc>
        <w:tc>
          <w:tcPr>
            <w:tcW w:w="2877" w:type="dxa"/>
          </w:tcPr>
          <w:p w14:paraId="35277C3D" w14:textId="168E2011" w:rsidR="006B2245" w:rsidRPr="00FE7289" w:rsidRDefault="006B2245" w:rsidP="007C535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E7289">
              <w:rPr>
                <w:rFonts w:ascii="Times New Roman" w:hAnsi="Times New Roman" w:cs="Times New Roman"/>
                <w:sz w:val="24"/>
                <w:szCs w:val="24"/>
              </w:rPr>
              <w:t>Финляндия</w:t>
            </w:r>
          </w:p>
        </w:tc>
        <w:tc>
          <w:tcPr>
            <w:tcW w:w="313" w:type="dxa"/>
          </w:tcPr>
          <w:p w14:paraId="46D60581" w14:textId="5F6C82E7" w:rsidR="006B2245" w:rsidRPr="00FE7289" w:rsidRDefault="006B2245" w:rsidP="007C535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E7289">
              <w:rPr>
                <w:rFonts w:ascii="Times New Roman" w:hAnsi="Times New Roman" w:cs="Times New Roman"/>
                <w:sz w:val="24"/>
                <w:szCs w:val="24"/>
              </w:rPr>
              <w:t>9</w:t>
            </w:r>
          </w:p>
        </w:tc>
        <w:tc>
          <w:tcPr>
            <w:tcW w:w="3254" w:type="dxa"/>
          </w:tcPr>
          <w:p w14:paraId="1B9E1270" w14:textId="46761859" w:rsidR="006B2245" w:rsidRPr="00FE7289" w:rsidRDefault="006B2245" w:rsidP="007C535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E7289">
              <w:rPr>
                <w:rFonts w:ascii="Times New Roman" w:hAnsi="Times New Roman" w:cs="Times New Roman"/>
                <w:sz w:val="24"/>
                <w:szCs w:val="24"/>
              </w:rPr>
              <w:t>Дания</w:t>
            </w:r>
          </w:p>
        </w:tc>
      </w:tr>
      <w:tr w:rsidR="00FE7289" w:rsidRPr="00FE7289" w14:paraId="7C998889" w14:textId="77777777" w:rsidTr="007C5359">
        <w:trPr>
          <w:trHeight w:val="321"/>
        </w:trPr>
        <w:tc>
          <w:tcPr>
            <w:tcW w:w="456" w:type="dxa"/>
          </w:tcPr>
          <w:p w14:paraId="4AAD8BC9" w14:textId="50A6D2FA" w:rsidR="006B2245" w:rsidRPr="00FE7289" w:rsidRDefault="007C5359" w:rsidP="007C5359">
            <w:pPr>
              <w:ind w:right="-2584"/>
              <w:rPr>
                <w:rFonts w:ascii="Times New Roman" w:hAnsi="Times New Roman" w:cs="Times New Roman"/>
                <w:sz w:val="24"/>
                <w:szCs w:val="24"/>
              </w:rPr>
            </w:pPr>
            <w:r w:rsidRPr="00FE7289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6B2245" w:rsidRPr="00FE7289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272" w:type="dxa"/>
          </w:tcPr>
          <w:p w14:paraId="7ED87CBA" w14:textId="2AF4BB03" w:rsidR="006B2245" w:rsidRPr="00FE7289" w:rsidRDefault="003F6A02" w:rsidP="007C535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E7289">
              <w:rPr>
                <w:rFonts w:ascii="Times New Roman" w:hAnsi="Times New Roman" w:cs="Times New Roman"/>
                <w:sz w:val="24"/>
                <w:szCs w:val="24"/>
              </w:rPr>
              <w:t>Германия</w:t>
            </w:r>
          </w:p>
        </w:tc>
        <w:tc>
          <w:tcPr>
            <w:tcW w:w="456" w:type="dxa"/>
          </w:tcPr>
          <w:p w14:paraId="5235DC30" w14:textId="7C102EB9" w:rsidR="006B2245" w:rsidRPr="00FE7289" w:rsidRDefault="006B2245" w:rsidP="007C535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E7289">
              <w:rPr>
                <w:rFonts w:ascii="Times New Roman" w:hAnsi="Times New Roman" w:cs="Times New Roman"/>
                <w:sz w:val="24"/>
                <w:szCs w:val="24"/>
              </w:rPr>
              <w:t>10</w:t>
            </w:r>
          </w:p>
        </w:tc>
        <w:tc>
          <w:tcPr>
            <w:tcW w:w="2877" w:type="dxa"/>
          </w:tcPr>
          <w:p w14:paraId="774CF793" w14:textId="353D8ACB" w:rsidR="006B2245" w:rsidRPr="00FE7289" w:rsidRDefault="003F6A02" w:rsidP="007C535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E7289">
              <w:rPr>
                <w:rFonts w:ascii="Times New Roman" w:hAnsi="Times New Roman" w:cs="Times New Roman"/>
                <w:sz w:val="24"/>
                <w:szCs w:val="24"/>
              </w:rPr>
              <w:t>Дания</w:t>
            </w:r>
          </w:p>
        </w:tc>
        <w:tc>
          <w:tcPr>
            <w:tcW w:w="313" w:type="dxa"/>
          </w:tcPr>
          <w:p w14:paraId="5EC2AFF2" w14:textId="2D7E698E" w:rsidR="006B2245" w:rsidRPr="00FE7289" w:rsidRDefault="006B2245" w:rsidP="007C535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E7289">
              <w:rPr>
                <w:rFonts w:ascii="Times New Roman" w:hAnsi="Times New Roman" w:cs="Times New Roman"/>
                <w:sz w:val="24"/>
                <w:szCs w:val="24"/>
              </w:rPr>
              <w:t>10</w:t>
            </w:r>
          </w:p>
        </w:tc>
        <w:tc>
          <w:tcPr>
            <w:tcW w:w="3254" w:type="dxa"/>
          </w:tcPr>
          <w:p w14:paraId="6DE4C654" w14:textId="3B90D630" w:rsidR="006B2245" w:rsidRPr="00FE7289" w:rsidRDefault="006B2245" w:rsidP="007C535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E7289">
              <w:rPr>
                <w:rFonts w:ascii="Times New Roman" w:hAnsi="Times New Roman" w:cs="Times New Roman"/>
                <w:sz w:val="24"/>
                <w:szCs w:val="24"/>
              </w:rPr>
              <w:t>Республика Корея</w:t>
            </w:r>
          </w:p>
        </w:tc>
      </w:tr>
      <w:tr w:rsidR="00FE7289" w:rsidRPr="00FE7289" w14:paraId="1FE39BC5" w14:textId="77777777" w:rsidTr="007C5359">
        <w:trPr>
          <w:trHeight w:val="441"/>
        </w:trPr>
        <w:tc>
          <w:tcPr>
            <w:tcW w:w="456" w:type="dxa"/>
          </w:tcPr>
          <w:p w14:paraId="2162BE6C" w14:textId="6CEF1443" w:rsidR="006B2245" w:rsidRPr="00FE7289" w:rsidRDefault="003F6A02" w:rsidP="007C5359">
            <w:pPr>
              <w:ind w:right="-2442"/>
              <w:rPr>
                <w:rFonts w:ascii="Times New Roman" w:hAnsi="Times New Roman" w:cs="Times New Roman"/>
                <w:sz w:val="24"/>
                <w:szCs w:val="24"/>
              </w:rPr>
            </w:pPr>
            <w:r w:rsidRPr="00FE7289">
              <w:rPr>
                <w:rFonts w:ascii="Times New Roman" w:hAnsi="Times New Roman" w:cs="Times New Roman"/>
                <w:sz w:val="24"/>
                <w:szCs w:val="24"/>
              </w:rPr>
              <w:t>45</w:t>
            </w:r>
          </w:p>
        </w:tc>
        <w:tc>
          <w:tcPr>
            <w:tcW w:w="2272" w:type="dxa"/>
          </w:tcPr>
          <w:p w14:paraId="642FEC01" w14:textId="292AE8AC" w:rsidR="006B2245" w:rsidRPr="00FE7289" w:rsidRDefault="003F6A02" w:rsidP="007C535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E7289">
              <w:rPr>
                <w:rFonts w:ascii="Times New Roman" w:hAnsi="Times New Roman" w:cs="Times New Roman"/>
                <w:sz w:val="24"/>
                <w:szCs w:val="24"/>
              </w:rPr>
              <w:t>Россия</w:t>
            </w:r>
          </w:p>
        </w:tc>
        <w:tc>
          <w:tcPr>
            <w:tcW w:w="456" w:type="dxa"/>
          </w:tcPr>
          <w:p w14:paraId="1D7DDA1A" w14:textId="2AD56DFD" w:rsidR="006B2245" w:rsidRPr="00FE7289" w:rsidRDefault="003F6A02" w:rsidP="007C535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E7289">
              <w:rPr>
                <w:rFonts w:ascii="Times New Roman" w:hAnsi="Times New Roman" w:cs="Times New Roman"/>
                <w:sz w:val="24"/>
                <w:szCs w:val="24"/>
              </w:rPr>
              <w:t>47</w:t>
            </w:r>
          </w:p>
        </w:tc>
        <w:tc>
          <w:tcPr>
            <w:tcW w:w="2877" w:type="dxa"/>
          </w:tcPr>
          <w:p w14:paraId="0024D4F7" w14:textId="51101FAE" w:rsidR="006B2245" w:rsidRPr="00FE7289" w:rsidRDefault="003F6A02" w:rsidP="007C535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E7289">
              <w:rPr>
                <w:rFonts w:ascii="Times New Roman" w:hAnsi="Times New Roman" w:cs="Times New Roman"/>
                <w:sz w:val="24"/>
                <w:szCs w:val="24"/>
              </w:rPr>
              <w:t>Россия</w:t>
            </w:r>
          </w:p>
        </w:tc>
        <w:tc>
          <w:tcPr>
            <w:tcW w:w="313" w:type="dxa"/>
          </w:tcPr>
          <w:p w14:paraId="200AC014" w14:textId="406D9DE7" w:rsidR="006B2245" w:rsidRPr="00FE7289" w:rsidRDefault="006B2245" w:rsidP="007C535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E7289">
              <w:rPr>
                <w:rFonts w:ascii="Times New Roman" w:hAnsi="Times New Roman" w:cs="Times New Roman"/>
                <w:sz w:val="24"/>
                <w:szCs w:val="24"/>
              </w:rPr>
              <w:t>51</w:t>
            </w:r>
          </w:p>
        </w:tc>
        <w:tc>
          <w:tcPr>
            <w:tcW w:w="3254" w:type="dxa"/>
          </w:tcPr>
          <w:p w14:paraId="57778985" w14:textId="7848E121" w:rsidR="006B2245" w:rsidRPr="00FE7289" w:rsidRDefault="006B2245" w:rsidP="007C5359">
            <w:pPr>
              <w:keepNext/>
              <w:ind w:right="169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E7289">
              <w:rPr>
                <w:rFonts w:ascii="Times New Roman" w:hAnsi="Times New Roman" w:cs="Times New Roman"/>
                <w:sz w:val="24"/>
                <w:szCs w:val="24"/>
              </w:rPr>
              <w:t>Россия</w:t>
            </w:r>
          </w:p>
        </w:tc>
      </w:tr>
    </w:tbl>
    <w:p w14:paraId="16EE729F" w14:textId="4821AA64" w:rsidR="003A39BB" w:rsidRPr="00FE7289" w:rsidRDefault="003A39BB" w:rsidP="00BB30E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4E9289EE" w14:textId="463248D9" w:rsidR="00CF67DB" w:rsidRPr="00FE7289" w:rsidRDefault="00CF67DB" w:rsidP="00A544C1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FE7289">
        <w:rPr>
          <w:rFonts w:ascii="Times New Roman" w:hAnsi="Times New Roman" w:cs="Times New Roman"/>
          <w:sz w:val="24"/>
          <w:szCs w:val="24"/>
        </w:rPr>
        <w:t xml:space="preserve">Существуют также индикаторы </w:t>
      </w:r>
      <w:r w:rsidR="00A544C1" w:rsidRPr="00FE7289">
        <w:rPr>
          <w:rFonts w:ascii="Times New Roman" w:hAnsi="Times New Roman" w:cs="Times New Roman"/>
          <w:sz w:val="24"/>
          <w:szCs w:val="24"/>
        </w:rPr>
        <w:t>качества инновационных процессов. Одни из самых важных, во-первых, удельный вес организаций, осуществляющих технологические инновации на территории России в целом (</w:t>
      </w:r>
      <w:r w:rsidR="00275D8E" w:rsidRPr="005D50CA">
        <w:rPr>
          <w:rFonts w:ascii="Times New Roman" w:hAnsi="Times New Roman" w:cs="Times New Roman"/>
          <w:sz w:val="24"/>
          <w:szCs w:val="24"/>
        </w:rPr>
        <w:t>см.</w:t>
      </w:r>
      <w:r w:rsidR="00275D8E">
        <w:rPr>
          <w:rFonts w:ascii="Times New Roman" w:hAnsi="Times New Roman" w:cs="Times New Roman"/>
          <w:sz w:val="24"/>
          <w:szCs w:val="24"/>
        </w:rPr>
        <w:t xml:space="preserve"> </w:t>
      </w:r>
      <w:r w:rsidR="00A544C1" w:rsidRPr="00FE7289">
        <w:rPr>
          <w:rFonts w:ascii="Times New Roman" w:hAnsi="Times New Roman" w:cs="Times New Roman"/>
          <w:sz w:val="24"/>
          <w:szCs w:val="24"/>
        </w:rPr>
        <w:t>рисунок 1), и, во-вторых, удельный вес организаций, осуществляющих технологические инновации по отдельным видам деятельности (</w:t>
      </w:r>
      <w:r w:rsidR="00275D8E" w:rsidRPr="005D50CA">
        <w:rPr>
          <w:rFonts w:ascii="Times New Roman" w:hAnsi="Times New Roman" w:cs="Times New Roman"/>
          <w:sz w:val="24"/>
          <w:szCs w:val="24"/>
        </w:rPr>
        <w:t>см.</w:t>
      </w:r>
      <w:r w:rsidR="00275D8E">
        <w:rPr>
          <w:rFonts w:ascii="Times New Roman" w:hAnsi="Times New Roman" w:cs="Times New Roman"/>
          <w:sz w:val="24"/>
          <w:szCs w:val="24"/>
        </w:rPr>
        <w:t xml:space="preserve"> </w:t>
      </w:r>
      <w:r w:rsidR="00A544C1" w:rsidRPr="00FE7289">
        <w:rPr>
          <w:rFonts w:ascii="Times New Roman" w:hAnsi="Times New Roman" w:cs="Times New Roman"/>
          <w:sz w:val="24"/>
          <w:szCs w:val="24"/>
        </w:rPr>
        <w:t>рисунок 2).</w:t>
      </w:r>
    </w:p>
    <w:p w14:paraId="067CC739" w14:textId="38C3B94A" w:rsidR="00A544C1" w:rsidRPr="00FE7289" w:rsidRDefault="00A544C1" w:rsidP="00A544C1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FE7289">
        <w:rPr>
          <w:rFonts w:ascii="Times New Roman" w:hAnsi="Times New Roman" w:cs="Times New Roman"/>
          <w:sz w:val="24"/>
          <w:szCs w:val="24"/>
        </w:rPr>
        <w:t xml:space="preserve">Анализируя первый индикатор, можно отметить достаточно низкий процент таких организаций, но все-таки с небольшой динамикой развития. Второй индикатор также </w:t>
      </w:r>
      <w:r w:rsidR="005A368A" w:rsidRPr="00FE7289">
        <w:rPr>
          <w:rFonts w:ascii="Times New Roman" w:hAnsi="Times New Roman" w:cs="Times New Roman"/>
          <w:sz w:val="24"/>
          <w:szCs w:val="24"/>
        </w:rPr>
        <w:t>отражает</w:t>
      </w:r>
      <w:r w:rsidRPr="00FE7289">
        <w:rPr>
          <w:rFonts w:ascii="Times New Roman" w:hAnsi="Times New Roman" w:cs="Times New Roman"/>
          <w:sz w:val="24"/>
          <w:szCs w:val="24"/>
        </w:rPr>
        <w:t xml:space="preserve"> не</w:t>
      </w:r>
      <w:r w:rsidR="005A368A" w:rsidRPr="00FE7289">
        <w:rPr>
          <w:rFonts w:ascii="Times New Roman" w:hAnsi="Times New Roman" w:cs="Times New Roman"/>
          <w:sz w:val="24"/>
          <w:szCs w:val="24"/>
        </w:rPr>
        <w:t>высокие</w:t>
      </w:r>
      <w:r w:rsidRPr="00FE7289">
        <w:rPr>
          <w:rFonts w:ascii="Times New Roman" w:hAnsi="Times New Roman" w:cs="Times New Roman"/>
          <w:sz w:val="24"/>
          <w:szCs w:val="24"/>
        </w:rPr>
        <w:t xml:space="preserve"> пока</w:t>
      </w:r>
      <w:r w:rsidR="005A368A" w:rsidRPr="00FE7289">
        <w:rPr>
          <w:rFonts w:ascii="Times New Roman" w:hAnsi="Times New Roman" w:cs="Times New Roman"/>
          <w:sz w:val="24"/>
          <w:szCs w:val="24"/>
        </w:rPr>
        <w:t>за</w:t>
      </w:r>
      <w:r w:rsidRPr="00FE7289">
        <w:rPr>
          <w:rFonts w:ascii="Times New Roman" w:hAnsi="Times New Roman" w:cs="Times New Roman"/>
          <w:sz w:val="24"/>
          <w:szCs w:val="24"/>
        </w:rPr>
        <w:t>тели</w:t>
      </w:r>
      <w:r w:rsidR="005A368A" w:rsidRPr="00FE7289">
        <w:rPr>
          <w:rFonts w:ascii="Times New Roman" w:hAnsi="Times New Roman" w:cs="Times New Roman"/>
          <w:sz w:val="24"/>
          <w:szCs w:val="24"/>
        </w:rPr>
        <w:t>. Но стоит выделить стремление России к научным исследованиям и разработкам, значит в будущем есть все предпосылки для увеличения указанных данных.</w:t>
      </w:r>
    </w:p>
    <w:p w14:paraId="27D5C979" w14:textId="3431971F" w:rsidR="005A368A" w:rsidRPr="00FE7289" w:rsidRDefault="005A368A" w:rsidP="00A544C1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FE7289">
        <w:rPr>
          <w:rFonts w:ascii="Times New Roman" w:hAnsi="Times New Roman" w:cs="Times New Roman"/>
          <w:sz w:val="24"/>
          <w:szCs w:val="24"/>
        </w:rPr>
        <w:t xml:space="preserve">Очевидно, что наша страна пока не может выйти на мировой уровень конкурентоспособности, вследствие различных экономических и других причин. </w:t>
      </w:r>
    </w:p>
    <w:p w14:paraId="47DFED63" w14:textId="77777777" w:rsidR="00A544C1" w:rsidRPr="00FE7289" w:rsidRDefault="00A544C1" w:rsidP="00A544C1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081DE520" w14:textId="2816B030" w:rsidR="009E5615" w:rsidRPr="00FE7289" w:rsidRDefault="009E5615" w:rsidP="00452399">
      <w:pPr>
        <w:keepNext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E7289"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 wp14:anchorId="0971DA89" wp14:editId="3F49103A">
            <wp:extent cx="6076950" cy="2167467"/>
            <wp:effectExtent l="0" t="0" r="0" b="4445"/>
            <wp:docPr id="1" name="Диаграмма 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8"/>
              </a:graphicData>
            </a:graphic>
          </wp:inline>
        </w:drawing>
      </w:r>
    </w:p>
    <w:p w14:paraId="5BEB4D59" w14:textId="37142397" w:rsidR="005415BF" w:rsidRPr="00FE7289" w:rsidRDefault="00452399" w:rsidP="005415BF">
      <w:pPr>
        <w:pStyle w:val="af2"/>
        <w:keepNext/>
        <w:spacing w:after="0"/>
        <w:jc w:val="center"/>
        <w:rPr>
          <w:rFonts w:ascii="Times New Roman" w:hAnsi="Times New Roman" w:cs="Times New Roman"/>
          <w:b/>
          <w:bCs/>
          <w:i w:val="0"/>
          <w:iCs w:val="0"/>
          <w:color w:val="auto"/>
          <w:sz w:val="24"/>
          <w:szCs w:val="24"/>
        </w:rPr>
      </w:pPr>
      <w:r w:rsidRPr="00FE7289">
        <w:rPr>
          <w:rFonts w:ascii="Times New Roman" w:hAnsi="Times New Roman" w:cs="Times New Roman"/>
          <w:i w:val="0"/>
          <w:iCs w:val="0"/>
          <w:color w:val="auto"/>
          <w:sz w:val="24"/>
          <w:szCs w:val="24"/>
        </w:rPr>
        <w:t>Рис</w:t>
      </w:r>
      <w:r w:rsidR="00A32FC8" w:rsidRPr="00A32FC8">
        <w:rPr>
          <w:rFonts w:ascii="Times New Roman" w:hAnsi="Times New Roman" w:cs="Times New Roman"/>
          <w:i w:val="0"/>
          <w:iCs w:val="0"/>
          <w:color w:val="auto"/>
          <w:sz w:val="24"/>
          <w:szCs w:val="24"/>
        </w:rPr>
        <w:t>.</w:t>
      </w:r>
      <w:r w:rsidRPr="00A32FC8">
        <w:rPr>
          <w:rFonts w:ascii="Times New Roman" w:hAnsi="Times New Roman" w:cs="Times New Roman"/>
          <w:b/>
          <w:bCs/>
          <w:i w:val="0"/>
          <w:iCs w:val="0"/>
          <w:color w:val="auto"/>
          <w:sz w:val="24"/>
          <w:szCs w:val="24"/>
        </w:rPr>
        <w:t xml:space="preserve"> </w:t>
      </w:r>
      <w:r w:rsidRPr="00A32FC8">
        <w:rPr>
          <w:rFonts w:ascii="Times New Roman" w:hAnsi="Times New Roman" w:cs="Times New Roman"/>
          <w:b/>
          <w:bCs/>
          <w:i w:val="0"/>
          <w:iCs w:val="0"/>
          <w:color w:val="auto"/>
          <w:sz w:val="24"/>
          <w:szCs w:val="24"/>
        </w:rPr>
        <w:fldChar w:fldCharType="begin"/>
      </w:r>
      <w:r w:rsidRPr="00A32FC8">
        <w:rPr>
          <w:rFonts w:ascii="Times New Roman" w:hAnsi="Times New Roman" w:cs="Times New Roman"/>
          <w:b/>
          <w:bCs/>
          <w:i w:val="0"/>
          <w:iCs w:val="0"/>
          <w:color w:val="auto"/>
          <w:sz w:val="24"/>
          <w:szCs w:val="24"/>
        </w:rPr>
        <w:instrText xml:space="preserve"> SEQ Рисунок \* ARABIC </w:instrText>
      </w:r>
      <w:r w:rsidRPr="00A32FC8">
        <w:rPr>
          <w:rFonts w:ascii="Times New Roman" w:hAnsi="Times New Roman" w:cs="Times New Roman"/>
          <w:b/>
          <w:bCs/>
          <w:i w:val="0"/>
          <w:iCs w:val="0"/>
          <w:color w:val="auto"/>
          <w:sz w:val="24"/>
          <w:szCs w:val="24"/>
        </w:rPr>
        <w:fldChar w:fldCharType="separate"/>
      </w:r>
      <w:r w:rsidR="007360DC">
        <w:rPr>
          <w:rFonts w:ascii="Times New Roman" w:hAnsi="Times New Roman" w:cs="Times New Roman"/>
          <w:b/>
          <w:bCs/>
          <w:i w:val="0"/>
          <w:iCs w:val="0"/>
          <w:noProof/>
          <w:color w:val="auto"/>
          <w:sz w:val="24"/>
          <w:szCs w:val="24"/>
        </w:rPr>
        <w:t>1</w:t>
      </w:r>
      <w:r w:rsidRPr="00A32FC8">
        <w:rPr>
          <w:rFonts w:ascii="Times New Roman" w:hAnsi="Times New Roman" w:cs="Times New Roman"/>
          <w:b/>
          <w:bCs/>
          <w:i w:val="0"/>
          <w:iCs w:val="0"/>
          <w:color w:val="auto"/>
          <w:sz w:val="24"/>
          <w:szCs w:val="24"/>
        </w:rPr>
        <w:fldChar w:fldCharType="end"/>
      </w:r>
      <w:r w:rsidRPr="00A32FC8">
        <w:rPr>
          <w:rFonts w:ascii="Times New Roman" w:hAnsi="Times New Roman" w:cs="Times New Roman"/>
          <w:b/>
          <w:bCs/>
          <w:i w:val="0"/>
          <w:iCs w:val="0"/>
          <w:color w:val="auto"/>
          <w:sz w:val="24"/>
          <w:szCs w:val="24"/>
        </w:rPr>
        <w:t>.</w:t>
      </w:r>
      <w:r w:rsidRPr="00FE7289">
        <w:rPr>
          <w:rFonts w:ascii="Times New Roman" w:hAnsi="Times New Roman" w:cs="Times New Roman"/>
          <w:i w:val="0"/>
          <w:iCs w:val="0"/>
          <w:color w:val="auto"/>
          <w:sz w:val="24"/>
          <w:szCs w:val="24"/>
        </w:rPr>
        <w:t xml:space="preserve"> </w:t>
      </w:r>
      <w:r w:rsidRPr="00FE7289">
        <w:rPr>
          <w:rFonts w:ascii="Times New Roman" w:hAnsi="Times New Roman" w:cs="Times New Roman"/>
          <w:b/>
          <w:bCs/>
          <w:i w:val="0"/>
          <w:iCs w:val="0"/>
          <w:color w:val="auto"/>
          <w:sz w:val="24"/>
          <w:szCs w:val="24"/>
        </w:rPr>
        <w:t>Удельный вес организаций, осуществлявляющих технологические инновации по России</w:t>
      </w:r>
      <w:r w:rsidR="00506CB6" w:rsidRPr="00FE7289">
        <w:rPr>
          <w:rFonts w:ascii="Times New Roman" w:hAnsi="Times New Roman" w:cs="Times New Roman"/>
          <w:b/>
          <w:bCs/>
          <w:i w:val="0"/>
          <w:iCs w:val="0"/>
          <w:color w:val="auto"/>
          <w:sz w:val="24"/>
          <w:szCs w:val="24"/>
        </w:rPr>
        <w:t xml:space="preserve"> </w:t>
      </w:r>
      <w:r w:rsidR="00A544C1" w:rsidRPr="00FE7289">
        <w:rPr>
          <w:rFonts w:ascii="Times New Roman" w:hAnsi="Times New Roman" w:cs="Times New Roman"/>
          <w:b/>
          <w:bCs/>
          <w:i w:val="0"/>
          <w:iCs w:val="0"/>
          <w:color w:val="auto"/>
          <w:sz w:val="24"/>
          <w:szCs w:val="24"/>
        </w:rPr>
        <w:t>на</w:t>
      </w:r>
      <w:r w:rsidR="003F3D98" w:rsidRPr="00FE7289">
        <w:rPr>
          <w:rFonts w:ascii="Times New Roman" w:hAnsi="Times New Roman" w:cs="Times New Roman"/>
          <w:b/>
          <w:bCs/>
          <w:i w:val="0"/>
          <w:iCs w:val="0"/>
          <w:color w:val="auto"/>
          <w:sz w:val="24"/>
          <w:szCs w:val="24"/>
        </w:rPr>
        <w:t xml:space="preserve"> период с 2018 по 2022 год</w:t>
      </w:r>
      <w:r w:rsidR="003F3D98" w:rsidRPr="00FE7289">
        <w:rPr>
          <w:rStyle w:val="a5"/>
          <w:rFonts w:ascii="Times New Roman" w:hAnsi="Times New Roman" w:cs="Times New Roman"/>
          <w:b/>
          <w:bCs/>
          <w:i w:val="0"/>
          <w:iCs w:val="0"/>
          <w:color w:val="auto"/>
          <w:sz w:val="24"/>
          <w:szCs w:val="24"/>
        </w:rPr>
        <w:footnoteReference w:id="4"/>
      </w:r>
    </w:p>
    <w:p w14:paraId="0B4716AD" w14:textId="77777777" w:rsidR="005415BF" w:rsidRPr="00FE7289" w:rsidRDefault="005415BF" w:rsidP="005415BF">
      <w:pPr>
        <w:rPr>
          <w:rFonts w:ascii="Times New Roman" w:hAnsi="Times New Roman" w:cs="Times New Roman"/>
          <w:sz w:val="24"/>
          <w:szCs w:val="24"/>
        </w:rPr>
      </w:pPr>
    </w:p>
    <w:p w14:paraId="14A2D573" w14:textId="7CB93E66" w:rsidR="005415BF" w:rsidRPr="00FE7289" w:rsidRDefault="009E5615" w:rsidP="005415BF">
      <w:pPr>
        <w:keepNext/>
        <w:rPr>
          <w:rFonts w:ascii="Times New Roman" w:hAnsi="Times New Roman" w:cs="Times New Roman"/>
          <w:sz w:val="24"/>
          <w:szCs w:val="24"/>
        </w:rPr>
      </w:pPr>
      <w:r w:rsidRPr="00FE7289">
        <w:rPr>
          <w:rFonts w:ascii="Times New Roman" w:hAnsi="Times New Roman" w:cs="Times New Roman"/>
          <w:noProof/>
          <w:sz w:val="24"/>
          <w:szCs w:val="24"/>
        </w:rPr>
        <w:lastRenderedPageBreak/>
        <w:drawing>
          <wp:inline distT="0" distB="0" distL="0" distR="0" wp14:anchorId="699BB8C7" wp14:editId="515B5FED">
            <wp:extent cx="6180455" cy="2565400"/>
            <wp:effectExtent l="0" t="0" r="10795" b="6350"/>
            <wp:docPr id="2" name="Диаграмма 2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9"/>
              </a:graphicData>
            </a:graphic>
          </wp:inline>
        </w:drawing>
      </w:r>
    </w:p>
    <w:p w14:paraId="1CD7502E" w14:textId="1A1AFE46" w:rsidR="005415BF" w:rsidRPr="00FE7289" w:rsidRDefault="005415BF" w:rsidP="005415BF">
      <w:pPr>
        <w:pStyle w:val="af2"/>
        <w:spacing w:after="0"/>
        <w:jc w:val="center"/>
        <w:rPr>
          <w:rFonts w:ascii="Times New Roman" w:hAnsi="Times New Roman" w:cs="Times New Roman"/>
          <w:b/>
          <w:bCs/>
          <w:i w:val="0"/>
          <w:iCs w:val="0"/>
          <w:color w:val="auto"/>
          <w:sz w:val="24"/>
          <w:szCs w:val="24"/>
        </w:rPr>
      </w:pPr>
      <w:r w:rsidRPr="00FE7289">
        <w:rPr>
          <w:rFonts w:ascii="Times New Roman" w:hAnsi="Times New Roman" w:cs="Times New Roman"/>
          <w:i w:val="0"/>
          <w:iCs w:val="0"/>
          <w:color w:val="auto"/>
          <w:sz w:val="24"/>
          <w:szCs w:val="24"/>
        </w:rPr>
        <w:t>Рис</w:t>
      </w:r>
      <w:r w:rsidR="00A32FC8">
        <w:rPr>
          <w:rFonts w:ascii="Times New Roman" w:hAnsi="Times New Roman" w:cs="Times New Roman"/>
          <w:i w:val="0"/>
          <w:iCs w:val="0"/>
          <w:color w:val="auto"/>
          <w:sz w:val="24"/>
          <w:szCs w:val="24"/>
        </w:rPr>
        <w:t>.</w:t>
      </w:r>
      <w:r w:rsidRPr="00FE7289">
        <w:rPr>
          <w:rFonts w:ascii="Times New Roman" w:hAnsi="Times New Roman" w:cs="Times New Roman"/>
          <w:i w:val="0"/>
          <w:iCs w:val="0"/>
          <w:color w:val="auto"/>
          <w:sz w:val="24"/>
          <w:szCs w:val="24"/>
        </w:rPr>
        <w:t xml:space="preserve"> </w:t>
      </w:r>
      <w:r w:rsidRPr="00A32FC8">
        <w:rPr>
          <w:rFonts w:ascii="Times New Roman" w:hAnsi="Times New Roman" w:cs="Times New Roman"/>
          <w:b/>
          <w:bCs/>
          <w:i w:val="0"/>
          <w:iCs w:val="0"/>
          <w:color w:val="auto"/>
          <w:sz w:val="24"/>
          <w:szCs w:val="24"/>
        </w:rPr>
        <w:t>2.</w:t>
      </w:r>
      <w:r w:rsidRPr="00FE7289">
        <w:rPr>
          <w:rFonts w:ascii="Times New Roman" w:hAnsi="Times New Roman" w:cs="Times New Roman"/>
          <w:i w:val="0"/>
          <w:iCs w:val="0"/>
          <w:color w:val="auto"/>
          <w:sz w:val="24"/>
          <w:szCs w:val="24"/>
        </w:rPr>
        <w:t xml:space="preserve"> </w:t>
      </w:r>
      <w:r w:rsidRPr="00FE7289">
        <w:rPr>
          <w:rFonts w:ascii="Times New Roman" w:hAnsi="Times New Roman" w:cs="Times New Roman"/>
          <w:b/>
          <w:bCs/>
          <w:i w:val="0"/>
          <w:iCs w:val="0"/>
          <w:color w:val="auto"/>
          <w:sz w:val="24"/>
          <w:szCs w:val="24"/>
        </w:rPr>
        <w:t>Удельный вес организаций, осуществлявляющих технологические инновации по некоторым видам экономической деятельности</w:t>
      </w:r>
      <w:r w:rsidR="00506CB6" w:rsidRPr="00FE7289">
        <w:rPr>
          <w:rFonts w:ascii="Times New Roman" w:hAnsi="Times New Roman" w:cs="Times New Roman"/>
          <w:b/>
          <w:bCs/>
          <w:i w:val="0"/>
          <w:iCs w:val="0"/>
          <w:color w:val="auto"/>
          <w:sz w:val="24"/>
          <w:szCs w:val="24"/>
        </w:rPr>
        <w:t xml:space="preserve"> на 2022 год</w:t>
      </w:r>
      <w:r w:rsidR="003F3D98" w:rsidRPr="00FE7289">
        <w:rPr>
          <w:rStyle w:val="a5"/>
          <w:rFonts w:ascii="Times New Roman" w:hAnsi="Times New Roman" w:cs="Times New Roman"/>
          <w:b/>
          <w:bCs/>
          <w:i w:val="0"/>
          <w:iCs w:val="0"/>
          <w:color w:val="auto"/>
          <w:sz w:val="24"/>
          <w:szCs w:val="24"/>
        </w:rPr>
        <w:footnoteReference w:id="5"/>
      </w:r>
    </w:p>
    <w:p w14:paraId="58DF1852" w14:textId="67B06366" w:rsidR="003F3D98" w:rsidRPr="00FE7289" w:rsidRDefault="003F3D98" w:rsidP="003F3D98">
      <w:pPr>
        <w:rPr>
          <w:rFonts w:ascii="Times New Roman" w:hAnsi="Times New Roman" w:cs="Times New Roman"/>
          <w:sz w:val="24"/>
          <w:szCs w:val="24"/>
        </w:rPr>
      </w:pPr>
    </w:p>
    <w:p w14:paraId="2CFCE74A" w14:textId="52EC17FF" w:rsidR="00275D8E" w:rsidRPr="00FE7289" w:rsidRDefault="00275D8E" w:rsidP="00275D8E">
      <w:pPr>
        <w:tabs>
          <w:tab w:val="left" w:pos="2694"/>
        </w:tabs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FE7289">
        <w:rPr>
          <w:rFonts w:ascii="Times New Roman" w:hAnsi="Times New Roman" w:cs="Times New Roman"/>
          <w:sz w:val="24"/>
          <w:szCs w:val="24"/>
        </w:rPr>
        <w:t>Таким образом, технологическое предпринимательство является одной из главных тенденций в развитии экономик</w:t>
      </w:r>
      <w:r>
        <w:rPr>
          <w:rFonts w:ascii="Times New Roman" w:hAnsi="Times New Roman" w:cs="Times New Roman"/>
          <w:sz w:val="24"/>
          <w:szCs w:val="24"/>
        </w:rPr>
        <w:t>и</w:t>
      </w:r>
      <w:r w:rsidRPr="00FE7289">
        <w:rPr>
          <w:rFonts w:ascii="Times New Roman" w:hAnsi="Times New Roman" w:cs="Times New Roman"/>
          <w:sz w:val="24"/>
          <w:szCs w:val="24"/>
        </w:rPr>
        <w:t xml:space="preserve"> и бизнеса многих государств</w:t>
      </w:r>
      <w:r w:rsidRPr="005D50CA">
        <w:rPr>
          <w:rFonts w:ascii="Times New Roman" w:hAnsi="Times New Roman" w:cs="Times New Roman"/>
          <w:sz w:val="24"/>
          <w:szCs w:val="24"/>
        </w:rPr>
        <w:t xml:space="preserve">. Данный процесс характеризует способности людей создавать изобретения и воплощать их на практике. Можно </w:t>
      </w:r>
      <w:r w:rsidR="005104DE" w:rsidRPr="005D50CA">
        <w:rPr>
          <w:rFonts w:ascii="Times New Roman" w:hAnsi="Times New Roman" w:cs="Times New Roman"/>
          <w:sz w:val="24"/>
          <w:szCs w:val="24"/>
        </w:rPr>
        <w:t>сделать вывод</w:t>
      </w:r>
      <w:r w:rsidRPr="005D50CA">
        <w:rPr>
          <w:rFonts w:ascii="Times New Roman" w:hAnsi="Times New Roman" w:cs="Times New Roman"/>
          <w:sz w:val="24"/>
          <w:szCs w:val="24"/>
        </w:rPr>
        <w:t>,</w:t>
      </w:r>
      <w:r w:rsidRPr="005104DE">
        <w:rPr>
          <w:rFonts w:ascii="Times New Roman" w:hAnsi="Times New Roman" w:cs="Times New Roman"/>
          <w:sz w:val="24"/>
          <w:szCs w:val="24"/>
        </w:rPr>
        <w:t xml:space="preserve"> что</w:t>
      </w:r>
      <w:r w:rsidR="005104DE">
        <w:rPr>
          <w:rFonts w:ascii="Times New Roman" w:hAnsi="Times New Roman" w:cs="Times New Roman"/>
          <w:sz w:val="24"/>
          <w:szCs w:val="24"/>
        </w:rPr>
        <w:t xml:space="preserve"> </w:t>
      </w:r>
      <w:r w:rsidRPr="005104DE">
        <w:rPr>
          <w:rFonts w:ascii="Times New Roman" w:hAnsi="Times New Roman" w:cs="Times New Roman"/>
          <w:sz w:val="24"/>
          <w:szCs w:val="24"/>
        </w:rPr>
        <w:t>малый и средний бизнес более восприимчив к инновациям,</w:t>
      </w:r>
      <w:r w:rsidRPr="00FE7289">
        <w:rPr>
          <w:rFonts w:ascii="Times New Roman" w:hAnsi="Times New Roman" w:cs="Times New Roman"/>
          <w:sz w:val="24"/>
          <w:szCs w:val="24"/>
        </w:rPr>
        <w:t xml:space="preserve"> поскольку ему легче подстраиваться под изменяющийся рынок, следить за новыми технологиями и пытаться взаимодействовать с другими субъектами по поводу создания или улучшения какой-либо продукции.</w:t>
      </w:r>
    </w:p>
    <w:p w14:paraId="6DB75320" w14:textId="77777777" w:rsidR="00275D8E" w:rsidRDefault="00275D8E" w:rsidP="003F3D98">
      <w:pPr>
        <w:ind w:firstLine="709"/>
        <w:rPr>
          <w:rFonts w:ascii="Roboto" w:hAnsi="Roboto"/>
          <w:color w:val="888888"/>
          <w:sz w:val="23"/>
          <w:szCs w:val="23"/>
          <w:shd w:val="clear" w:color="auto" w:fill="FFFFFF"/>
        </w:rPr>
      </w:pPr>
    </w:p>
    <w:p w14:paraId="65C22F90" w14:textId="0B846A76" w:rsidR="000A615F" w:rsidRPr="00FE7289" w:rsidRDefault="000A615F" w:rsidP="000A615F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FE7289">
        <w:rPr>
          <w:rFonts w:ascii="Times New Roman" w:hAnsi="Times New Roman" w:cs="Times New Roman"/>
          <w:b/>
          <w:bCs/>
          <w:sz w:val="24"/>
          <w:szCs w:val="24"/>
        </w:rPr>
        <w:t>ЛИТЕРАТУРА</w:t>
      </w:r>
    </w:p>
    <w:p w14:paraId="71F4E7A3" w14:textId="5B674FF3" w:rsidR="000A615F" w:rsidRPr="00FE7289" w:rsidRDefault="000A615F" w:rsidP="000A615F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6BFA9F20" w14:textId="77777777" w:rsidR="00FE7289" w:rsidRPr="00FE7289" w:rsidRDefault="00FE7289" w:rsidP="00FE7289">
      <w:pPr>
        <w:pStyle w:val="af3"/>
        <w:numPr>
          <w:ilvl w:val="0"/>
          <w:numId w:val="3"/>
        </w:numPr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FE7289">
        <w:rPr>
          <w:rFonts w:ascii="Times New Roman" w:hAnsi="Times New Roman" w:cs="Times New Roman"/>
          <w:sz w:val="24"/>
          <w:szCs w:val="24"/>
        </w:rPr>
        <w:t>Амерханова</w:t>
      </w:r>
      <w:proofErr w:type="spellEnd"/>
      <w:r w:rsidRPr="00FE7289">
        <w:rPr>
          <w:rFonts w:ascii="Times New Roman" w:hAnsi="Times New Roman" w:cs="Times New Roman"/>
          <w:sz w:val="24"/>
          <w:szCs w:val="24"/>
        </w:rPr>
        <w:t xml:space="preserve">, А. К. Технологическое предпринимательство как конкурентоспособная модель инновационного развития экономики / А. К. </w:t>
      </w:r>
      <w:proofErr w:type="spellStart"/>
      <w:r w:rsidRPr="00FE7289">
        <w:rPr>
          <w:rFonts w:ascii="Times New Roman" w:hAnsi="Times New Roman" w:cs="Times New Roman"/>
          <w:sz w:val="24"/>
          <w:szCs w:val="24"/>
        </w:rPr>
        <w:t>Амерханова</w:t>
      </w:r>
      <w:proofErr w:type="spellEnd"/>
      <w:r w:rsidRPr="00FE7289">
        <w:rPr>
          <w:rFonts w:ascii="Times New Roman" w:hAnsi="Times New Roman" w:cs="Times New Roman"/>
          <w:sz w:val="24"/>
          <w:szCs w:val="24"/>
        </w:rPr>
        <w:t xml:space="preserve">, Р. М. </w:t>
      </w:r>
      <w:proofErr w:type="spellStart"/>
      <w:r w:rsidRPr="00FE7289">
        <w:rPr>
          <w:rFonts w:ascii="Times New Roman" w:hAnsi="Times New Roman" w:cs="Times New Roman"/>
          <w:sz w:val="24"/>
          <w:szCs w:val="24"/>
        </w:rPr>
        <w:t>Байгулов</w:t>
      </w:r>
      <w:proofErr w:type="spellEnd"/>
      <w:r w:rsidRPr="00FE7289">
        <w:rPr>
          <w:rFonts w:ascii="Times New Roman" w:hAnsi="Times New Roman" w:cs="Times New Roman"/>
          <w:sz w:val="24"/>
          <w:szCs w:val="24"/>
        </w:rPr>
        <w:t>, Л. Н. Сафиуллин // Вестник Московского гуманитарно-экономического института. – 2021. – № 2. – С. 21-32. – DOI 10.37691/2311-5351-2021-0-2-21-32. – EDN NTNRAT.</w:t>
      </w:r>
    </w:p>
    <w:p w14:paraId="08B76D90" w14:textId="77777777" w:rsidR="00FE7289" w:rsidRPr="00FE7289" w:rsidRDefault="00FE7289" w:rsidP="00FE7289">
      <w:pPr>
        <w:pStyle w:val="af3"/>
        <w:numPr>
          <w:ilvl w:val="0"/>
          <w:numId w:val="3"/>
        </w:numPr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FE7289">
        <w:rPr>
          <w:rFonts w:ascii="Times New Roman" w:hAnsi="Times New Roman" w:cs="Times New Roman"/>
          <w:sz w:val="24"/>
          <w:szCs w:val="24"/>
        </w:rPr>
        <w:t xml:space="preserve">Балашова Е.С., Громова Е.А. Технологическое предпринимательство как конкурентоспособная модель инновационного развития // Экономические исследования. – 2016 – № 4. – </w:t>
      </w:r>
      <w:r w:rsidRPr="00FE7289">
        <w:rPr>
          <w:rFonts w:ascii="Times New Roman" w:hAnsi="Times New Roman" w:cs="Times New Roman"/>
          <w:sz w:val="24"/>
          <w:szCs w:val="24"/>
          <w:lang w:val="en-US"/>
        </w:rPr>
        <w:t>C</w:t>
      </w:r>
      <w:r w:rsidRPr="00FE7289">
        <w:rPr>
          <w:rFonts w:ascii="Times New Roman" w:hAnsi="Times New Roman" w:cs="Times New Roman"/>
          <w:sz w:val="24"/>
          <w:szCs w:val="24"/>
        </w:rPr>
        <w:t>.1-12.</w:t>
      </w:r>
    </w:p>
    <w:p w14:paraId="7FF2E62E" w14:textId="77777777" w:rsidR="00FE7289" w:rsidRPr="00FE7289" w:rsidRDefault="00FE7289" w:rsidP="00FE7289">
      <w:pPr>
        <w:pStyle w:val="af3"/>
        <w:numPr>
          <w:ilvl w:val="0"/>
          <w:numId w:val="3"/>
        </w:numPr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FE7289">
        <w:rPr>
          <w:rFonts w:ascii="Times New Roman" w:hAnsi="Times New Roman" w:cs="Times New Roman"/>
          <w:sz w:val="24"/>
          <w:szCs w:val="24"/>
        </w:rPr>
        <w:t>Баядилова</w:t>
      </w:r>
      <w:proofErr w:type="spellEnd"/>
      <w:r w:rsidRPr="00FE7289">
        <w:rPr>
          <w:rFonts w:ascii="Times New Roman" w:hAnsi="Times New Roman" w:cs="Times New Roman"/>
          <w:sz w:val="24"/>
          <w:szCs w:val="24"/>
        </w:rPr>
        <w:t xml:space="preserve"> Б.М. Инновации как основа устойчивого развития малого и среднего предпринимательство в условиях формирования нового технологического уклада / Б.М. </w:t>
      </w:r>
      <w:proofErr w:type="spellStart"/>
      <w:r w:rsidRPr="00FE7289">
        <w:rPr>
          <w:rFonts w:ascii="Times New Roman" w:hAnsi="Times New Roman" w:cs="Times New Roman"/>
          <w:sz w:val="24"/>
          <w:szCs w:val="24"/>
        </w:rPr>
        <w:t>Баядилова</w:t>
      </w:r>
      <w:proofErr w:type="spellEnd"/>
      <w:r w:rsidRPr="00FE7289">
        <w:rPr>
          <w:rFonts w:ascii="Times New Roman" w:hAnsi="Times New Roman" w:cs="Times New Roman"/>
          <w:sz w:val="24"/>
          <w:szCs w:val="24"/>
        </w:rPr>
        <w:t xml:space="preserve"> //</w:t>
      </w:r>
      <w:r w:rsidRPr="00FE7289">
        <w:rPr>
          <w:rFonts w:ascii="Times New Roman" w:hAnsi="Times New Roman" w:cs="Times New Roman"/>
          <w:sz w:val="24"/>
          <w:szCs w:val="24"/>
          <w:shd w:val="clear" w:color="auto" w:fill="F5F5F5"/>
        </w:rPr>
        <w:t> </w:t>
      </w:r>
      <w:r w:rsidRPr="00FE7289">
        <w:rPr>
          <w:rFonts w:ascii="Times New Roman" w:hAnsi="Times New Roman" w:cs="Times New Roman"/>
          <w:sz w:val="24"/>
          <w:szCs w:val="24"/>
        </w:rPr>
        <w:t>IX Международная научно-практическая конференция. – 2018. – С. 301-302. – EDN BAIXJQ.</w:t>
      </w:r>
    </w:p>
    <w:p w14:paraId="24756DBF" w14:textId="77777777" w:rsidR="00FE7289" w:rsidRPr="00FE7289" w:rsidRDefault="00FE7289" w:rsidP="00FE7289">
      <w:pPr>
        <w:pStyle w:val="a3"/>
        <w:numPr>
          <w:ilvl w:val="0"/>
          <w:numId w:val="3"/>
        </w:numPr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FE7289">
        <w:rPr>
          <w:rFonts w:ascii="Times New Roman" w:hAnsi="Times New Roman" w:cs="Times New Roman"/>
          <w:sz w:val="24"/>
          <w:szCs w:val="24"/>
        </w:rPr>
        <w:t>Безруков, А. А. Технологического предпринимательство как фактор развития индустрии 4.0 / А. А. Безруков, А. С. Прошкина // Петербургский экономический журнал. – 2022. – № 1-2. – С. 37-42. – DOI 10.24412/2307-5368-2022-1-2-37-42. – EDN KYUTSO.</w:t>
      </w:r>
    </w:p>
    <w:p w14:paraId="47FFF5C1" w14:textId="77777777" w:rsidR="00FE7289" w:rsidRPr="00FE7289" w:rsidRDefault="00FE7289" w:rsidP="00FE7289">
      <w:pPr>
        <w:pStyle w:val="af3"/>
        <w:numPr>
          <w:ilvl w:val="0"/>
          <w:numId w:val="3"/>
        </w:numPr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FE7289">
        <w:rPr>
          <w:rFonts w:ascii="Times New Roman" w:hAnsi="Times New Roman" w:cs="Times New Roman"/>
          <w:sz w:val="24"/>
          <w:szCs w:val="24"/>
        </w:rPr>
        <w:t>Корзюк</w:t>
      </w:r>
      <w:proofErr w:type="spellEnd"/>
      <w:r w:rsidRPr="00FE7289">
        <w:rPr>
          <w:rFonts w:ascii="Times New Roman" w:hAnsi="Times New Roman" w:cs="Times New Roman"/>
          <w:sz w:val="24"/>
          <w:szCs w:val="24"/>
        </w:rPr>
        <w:t xml:space="preserve"> Д.И., </w:t>
      </w:r>
      <w:proofErr w:type="spellStart"/>
      <w:r w:rsidRPr="00FE7289">
        <w:rPr>
          <w:rFonts w:ascii="Times New Roman" w:hAnsi="Times New Roman" w:cs="Times New Roman"/>
          <w:sz w:val="24"/>
          <w:szCs w:val="24"/>
        </w:rPr>
        <w:t>Текучёва</w:t>
      </w:r>
      <w:proofErr w:type="spellEnd"/>
      <w:r w:rsidRPr="00FE7289">
        <w:rPr>
          <w:rFonts w:ascii="Times New Roman" w:hAnsi="Times New Roman" w:cs="Times New Roman"/>
          <w:sz w:val="24"/>
          <w:szCs w:val="24"/>
        </w:rPr>
        <w:t xml:space="preserve"> С.Н. Сущность технологического предпринимательства / Д.И. </w:t>
      </w:r>
      <w:proofErr w:type="spellStart"/>
      <w:r w:rsidRPr="00FE7289">
        <w:rPr>
          <w:rFonts w:ascii="Times New Roman" w:hAnsi="Times New Roman" w:cs="Times New Roman"/>
          <w:sz w:val="24"/>
          <w:szCs w:val="24"/>
        </w:rPr>
        <w:t>Корзюк</w:t>
      </w:r>
      <w:proofErr w:type="spellEnd"/>
      <w:r w:rsidRPr="00FE7289">
        <w:rPr>
          <w:rFonts w:ascii="Times New Roman" w:hAnsi="Times New Roman" w:cs="Times New Roman"/>
          <w:sz w:val="24"/>
          <w:szCs w:val="24"/>
        </w:rPr>
        <w:t xml:space="preserve">, С.Н. </w:t>
      </w:r>
      <w:proofErr w:type="spellStart"/>
      <w:r w:rsidRPr="00FE7289">
        <w:rPr>
          <w:rFonts w:ascii="Times New Roman" w:hAnsi="Times New Roman" w:cs="Times New Roman"/>
          <w:sz w:val="24"/>
          <w:szCs w:val="24"/>
        </w:rPr>
        <w:t>Текучёва</w:t>
      </w:r>
      <w:proofErr w:type="spellEnd"/>
      <w:r w:rsidRPr="00FE7289">
        <w:rPr>
          <w:rFonts w:ascii="Times New Roman" w:hAnsi="Times New Roman" w:cs="Times New Roman"/>
          <w:sz w:val="24"/>
          <w:szCs w:val="24"/>
        </w:rPr>
        <w:t xml:space="preserve"> – Текст: непосредственный // International </w:t>
      </w:r>
      <w:proofErr w:type="spellStart"/>
      <w:r w:rsidRPr="00FE7289">
        <w:rPr>
          <w:rFonts w:ascii="Times New Roman" w:hAnsi="Times New Roman" w:cs="Times New Roman"/>
          <w:sz w:val="24"/>
          <w:szCs w:val="24"/>
        </w:rPr>
        <w:t>journal</w:t>
      </w:r>
      <w:proofErr w:type="spellEnd"/>
      <w:r w:rsidRPr="00FE7289">
        <w:rPr>
          <w:rFonts w:ascii="Times New Roman" w:hAnsi="Times New Roman" w:cs="Times New Roman"/>
          <w:sz w:val="24"/>
          <w:szCs w:val="24"/>
        </w:rPr>
        <w:t xml:space="preserve"> of Professional Science. – 2018. - № 3. – С. 14-24. – </w:t>
      </w:r>
      <w:r w:rsidRPr="00FE7289">
        <w:rPr>
          <w:rFonts w:ascii="Times New Roman" w:hAnsi="Times New Roman" w:cs="Times New Roman"/>
          <w:sz w:val="24"/>
          <w:szCs w:val="24"/>
          <w:lang w:val="en-US"/>
        </w:rPr>
        <w:t>URL</w:t>
      </w:r>
      <w:r w:rsidRPr="00FE7289">
        <w:rPr>
          <w:rFonts w:ascii="Times New Roman" w:hAnsi="Times New Roman" w:cs="Times New Roman"/>
          <w:sz w:val="24"/>
          <w:szCs w:val="24"/>
        </w:rPr>
        <w:t xml:space="preserve">: </w:t>
      </w:r>
      <w:hyperlink r:id="rId10" w:history="1">
        <w:r w:rsidRPr="00FE7289">
          <w:rPr>
            <w:rStyle w:val="a6"/>
            <w:rFonts w:ascii="Times New Roman" w:hAnsi="Times New Roman" w:cs="Times New Roman"/>
            <w:color w:val="auto"/>
            <w:sz w:val="24"/>
            <w:szCs w:val="24"/>
            <w:u w:val="none"/>
          </w:rPr>
          <w:t>http://scipro.ru/article/PS_03_2018.pdf</w:t>
        </w:r>
      </w:hyperlink>
      <w:r w:rsidRPr="00FE7289">
        <w:rPr>
          <w:rFonts w:ascii="Times New Roman" w:hAnsi="Times New Roman" w:cs="Times New Roman"/>
          <w:sz w:val="24"/>
          <w:szCs w:val="24"/>
        </w:rPr>
        <w:t xml:space="preserve"> (дата обращения: 05.05.2024).</w:t>
      </w:r>
    </w:p>
    <w:sectPr w:rsidR="00FE7289" w:rsidRPr="00FE7289" w:rsidSect="00362C43">
      <w:footerReference w:type="default" r:id="rId11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EF6A827" w14:textId="77777777" w:rsidR="00362C43" w:rsidRDefault="00362C43" w:rsidP="00E4090D">
      <w:pPr>
        <w:spacing w:after="0" w:line="240" w:lineRule="auto"/>
      </w:pPr>
      <w:r>
        <w:separator/>
      </w:r>
    </w:p>
  </w:endnote>
  <w:endnote w:type="continuationSeparator" w:id="0">
    <w:p w14:paraId="178B80B2" w14:textId="77777777" w:rsidR="00362C43" w:rsidRDefault="00362C43" w:rsidP="00E4090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Roboto">
    <w:charset w:val="00"/>
    <w:family w:val="auto"/>
    <w:pitch w:val="variable"/>
    <w:sig w:usb0="E00002FF" w:usb1="5000205B" w:usb2="00000020" w:usb3="00000000" w:csb0="0000019F" w:csb1="00000000"/>
  </w:font>
  <w:font w:name="Calibri Light">
    <w:panose1 w:val="020F0302020204030204"/>
    <w:charset w:val="CC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90535588"/>
      <w:docPartObj>
        <w:docPartGallery w:val="Page Numbers (Bottom of Page)"/>
        <w:docPartUnique/>
      </w:docPartObj>
    </w:sdtPr>
    <w:sdtEndPr/>
    <w:sdtContent>
      <w:p w14:paraId="7DE8573B" w14:textId="79AECB1A" w:rsidR="00866B12" w:rsidRDefault="00866B12">
        <w:pPr>
          <w:pStyle w:val="a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54DF1A26" w14:textId="77777777" w:rsidR="00866B12" w:rsidRDefault="00866B12">
    <w:pPr>
      <w:pStyle w:val="a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D5AB50F" w14:textId="77777777" w:rsidR="00362C43" w:rsidRDefault="00362C43" w:rsidP="00E4090D">
      <w:pPr>
        <w:spacing w:after="0" w:line="240" w:lineRule="auto"/>
      </w:pPr>
      <w:r>
        <w:separator/>
      </w:r>
    </w:p>
  </w:footnote>
  <w:footnote w:type="continuationSeparator" w:id="0">
    <w:p w14:paraId="5BC15EF3" w14:textId="77777777" w:rsidR="00362C43" w:rsidRDefault="00362C43" w:rsidP="00E4090D">
      <w:pPr>
        <w:spacing w:after="0" w:line="240" w:lineRule="auto"/>
      </w:pPr>
      <w:r>
        <w:continuationSeparator/>
      </w:r>
    </w:p>
  </w:footnote>
  <w:footnote w:id="1">
    <w:p w14:paraId="1932192D" w14:textId="0B08A665" w:rsidR="00BB30E2" w:rsidRPr="00BB30E2" w:rsidRDefault="00BB30E2" w:rsidP="00BB30E2">
      <w:pPr>
        <w:pStyle w:val="a3"/>
        <w:jc w:val="both"/>
        <w:rPr>
          <w:rFonts w:ascii="Times New Roman" w:hAnsi="Times New Roman" w:cs="Times New Roman"/>
        </w:rPr>
      </w:pPr>
      <w:r w:rsidRPr="00BB30E2">
        <w:rPr>
          <w:rStyle w:val="a5"/>
          <w:rFonts w:ascii="Times New Roman" w:hAnsi="Times New Roman" w:cs="Times New Roman"/>
        </w:rPr>
        <w:footnoteRef/>
      </w:r>
      <w:r w:rsidRPr="00BB30E2">
        <w:rPr>
          <w:rFonts w:ascii="Times New Roman" w:hAnsi="Times New Roman" w:cs="Times New Roman"/>
        </w:rPr>
        <w:t xml:space="preserve"> Смирнова Дарья Павловна, студентка 3 курса Северо-Западного института (филиала) Университета имени О.Е. Кутафина (МГЮА); Костылева Полина Игоревна, студентка 3 курса Северо-Западного института (филиала) Университета имени О.Е. Кутафина (МГЮА).</w:t>
      </w:r>
    </w:p>
  </w:footnote>
  <w:footnote w:id="2">
    <w:p w14:paraId="403C1FA5" w14:textId="76C7BD26" w:rsidR="00E83A98" w:rsidRPr="00FE7289" w:rsidRDefault="00E83A98" w:rsidP="00FE7289">
      <w:pPr>
        <w:pStyle w:val="a3"/>
        <w:jc w:val="both"/>
        <w:rPr>
          <w:rFonts w:ascii="Times New Roman" w:hAnsi="Times New Roman" w:cs="Times New Roman"/>
        </w:rPr>
      </w:pPr>
      <w:r w:rsidRPr="00FE7289">
        <w:rPr>
          <w:rStyle w:val="a5"/>
          <w:rFonts w:ascii="Times New Roman" w:hAnsi="Times New Roman" w:cs="Times New Roman"/>
        </w:rPr>
        <w:footnoteRef/>
      </w:r>
      <w:r w:rsidRPr="00FE7289">
        <w:rPr>
          <w:rFonts w:ascii="Times New Roman" w:hAnsi="Times New Roman" w:cs="Times New Roman"/>
        </w:rPr>
        <w:t xml:space="preserve"> Федеральная служба государственной статистики // Официальный сайт [Электронный ресурс]. – Режим доступа: https://rosstat.gov.ru/statistics/science</w:t>
      </w:r>
    </w:p>
  </w:footnote>
  <w:footnote w:id="3">
    <w:p w14:paraId="52E121AF" w14:textId="050DA2F2" w:rsidR="003F3D98" w:rsidRPr="00FE7289" w:rsidRDefault="003F3D98" w:rsidP="00FE7289">
      <w:pPr>
        <w:pStyle w:val="a3"/>
        <w:jc w:val="both"/>
        <w:rPr>
          <w:rFonts w:ascii="Times New Roman" w:hAnsi="Times New Roman" w:cs="Times New Roman"/>
        </w:rPr>
      </w:pPr>
      <w:r w:rsidRPr="00FE7289">
        <w:rPr>
          <w:rStyle w:val="a5"/>
          <w:rFonts w:ascii="Times New Roman" w:hAnsi="Times New Roman" w:cs="Times New Roman"/>
        </w:rPr>
        <w:footnoteRef/>
      </w:r>
      <w:r w:rsidRPr="00FE7289">
        <w:rPr>
          <w:rFonts w:ascii="Times New Roman" w:hAnsi="Times New Roman" w:cs="Times New Roman"/>
        </w:rPr>
        <w:t xml:space="preserve"> Глобальный инновационный индекс 2023 г. // Всемирная организация интеллектуальной собственности [Электронный ресурс]. – Режим доступа: </w:t>
      </w:r>
      <w:hyperlink r:id="rId1" w:history="1">
        <w:r w:rsidRPr="00FE7289">
          <w:rPr>
            <w:rStyle w:val="a6"/>
            <w:rFonts w:ascii="Times New Roman" w:hAnsi="Times New Roman" w:cs="Times New Roman"/>
            <w:color w:val="auto"/>
            <w:u w:val="none"/>
          </w:rPr>
          <w:t>https://www.wipo.int/pressroom/ru/articles/2023/article_0011.html</w:t>
        </w:r>
      </w:hyperlink>
      <w:r w:rsidRPr="00FE7289">
        <w:rPr>
          <w:rStyle w:val="a6"/>
          <w:rFonts w:ascii="Times New Roman" w:hAnsi="Times New Roman" w:cs="Times New Roman"/>
          <w:color w:val="auto"/>
          <w:u w:val="none"/>
        </w:rPr>
        <w:t xml:space="preserve"> (дата обращения: 05.05.202</w:t>
      </w:r>
      <w:r w:rsidR="008742BD" w:rsidRPr="00FE7289">
        <w:rPr>
          <w:rStyle w:val="a6"/>
          <w:rFonts w:ascii="Times New Roman" w:hAnsi="Times New Roman" w:cs="Times New Roman"/>
          <w:color w:val="auto"/>
          <w:u w:val="none"/>
        </w:rPr>
        <w:t>4</w:t>
      </w:r>
      <w:r w:rsidRPr="00FE7289">
        <w:rPr>
          <w:rStyle w:val="a6"/>
          <w:rFonts w:ascii="Times New Roman" w:hAnsi="Times New Roman" w:cs="Times New Roman"/>
          <w:color w:val="auto"/>
          <w:u w:val="none"/>
        </w:rPr>
        <w:t>).</w:t>
      </w:r>
    </w:p>
  </w:footnote>
  <w:footnote w:id="4">
    <w:p w14:paraId="2ADD0685" w14:textId="1B721DBA" w:rsidR="003F3D98" w:rsidRPr="003F3D98" w:rsidRDefault="003F3D98" w:rsidP="003F3D98">
      <w:pPr>
        <w:pStyle w:val="a3"/>
        <w:jc w:val="both"/>
        <w:rPr>
          <w:rFonts w:ascii="Times New Roman" w:hAnsi="Times New Roman" w:cs="Times New Roman"/>
        </w:rPr>
      </w:pPr>
      <w:r w:rsidRPr="003F3D98">
        <w:rPr>
          <w:rStyle w:val="a5"/>
          <w:rFonts w:ascii="Times New Roman" w:hAnsi="Times New Roman" w:cs="Times New Roman"/>
        </w:rPr>
        <w:footnoteRef/>
      </w:r>
      <w:r w:rsidRPr="003F3D98">
        <w:rPr>
          <w:rFonts w:ascii="Times New Roman" w:hAnsi="Times New Roman" w:cs="Times New Roman"/>
        </w:rPr>
        <w:t xml:space="preserve"> Инновации // Федеральная служба государственной статистики [Электронный ресурс]. – Режим доступа: </w:t>
      </w:r>
      <w:hyperlink r:id="rId2" w:history="1">
        <w:r w:rsidRPr="003F3D98">
          <w:rPr>
            <w:rStyle w:val="a6"/>
            <w:rFonts w:ascii="Times New Roman" w:hAnsi="Times New Roman" w:cs="Times New Roman"/>
            <w:color w:val="auto"/>
            <w:u w:val="none"/>
          </w:rPr>
          <w:t>https://rosstat.gov.ru/statistics/science</w:t>
        </w:r>
      </w:hyperlink>
      <w:r w:rsidRPr="003F3D98">
        <w:rPr>
          <w:rFonts w:ascii="Times New Roman" w:hAnsi="Times New Roman" w:cs="Times New Roman"/>
        </w:rPr>
        <w:t xml:space="preserve"> (дата обращения: 05.05.202</w:t>
      </w:r>
      <w:r w:rsidR="008742BD">
        <w:rPr>
          <w:rFonts w:ascii="Times New Roman" w:hAnsi="Times New Roman" w:cs="Times New Roman"/>
        </w:rPr>
        <w:t>4</w:t>
      </w:r>
      <w:r w:rsidRPr="003F3D98">
        <w:rPr>
          <w:rFonts w:ascii="Times New Roman" w:hAnsi="Times New Roman" w:cs="Times New Roman"/>
        </w:rPr>
        <w:t>).</w:t>
      </w:r>
    </w:p>
  </w:footnote>
  <w:footnote w:id="5">
    <w:p w14:paraId="2A8D7EFD" w14:textId="4427265A" w:rsidR="003F3D98" w:rsidRPr="003F3D98" w:rsidRDefault="003F3D98" w:rsidP="003F3D98">
      <w:pPr>
        <w:pStyle w:val="a3"/>
        <w:jc w:val="both"/>
        <w:rPr>
          <w:rFonts w:ascii="Times New Roman" w:hAnsi="Times New Roman" w:cs="Times New Roman"/>
        </w:rPr>
      </w:pPr>
      <w:r w:rsidRPr="003F3D98">
        <w:rPr>
          <w:rStyle w:val="a5"/>
          <w:rFonts w:ascii="Times New Roman" w:hAnsi="Times New Roman" w:cs="Times New Roman"/>
        </w:rPr>
        <w:footnoteRef/>
      </w:r>
      <w:r w:rsidRPr="003F3D98">
        <w:rPr>
          <w:rFonts w:ascii="Times New Roman" w:hAnsi="Times New Roman" w:cs="Times New Roman"/>
        </w:rPr>
        <w:t xml:space="preserve"> Инновации // Федеральная служба государственной статистики [Электронный ресурс]. – Режим доступа: </w:t>
      </w:r>
      <w:hyperlink r:id="rId3" w:history="1">
        <w:r w:rsidRPr="003F3D98">
          <w:rPr>
            <w:rStyle w:val="a6"/>
            <w:rFonts w:ascii="Times New Roman" w:hAnsi="Times New Roman" w:cs="Times New Roman"/>
            <w:color w:val="auto"/>
            <w:u w:val="none"/>
          </w:rPr>
          <w:t>https://rosstat.gov.ru/statistics/science</w:t>
        </w:r>
      </w:hyperlink>
      <w:r w:rsidRPr="003F3D98">
        <w:rPr>
          <w:rFonts w:ascii="Times New Roman" w:hAnsi="Times New Roman" w:cs="Times New Roman"/>
        </w:rPr>
        <w:t xml:space="preserve"> (дата обращения: 05.05.202</w:t>
      </w:r>
      <w:r w:rsidR="008742BD">
        <w:rPr>
          <w:rFonts w:ascii="Times New Roman" w:hAnsi="Times New Roman" w:cs="Times New Roman"/>
        </w:rPr>
        <w:t>4</w:t>
      </w:r>
      <w:r w:rsidRPr="003F3D98">
        <w:rPr>
          <w:rFonts w:ascii="Times New Roman" w:hAnsi="Times New Roman" w:cs="Times New Roman"/>
        </w:rPr>
        <w:t>).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501268B"/>
    <w:multiLevelType w:val="multilevel"/>
    <w:tmpl w:val="DB0AD28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3A341285"/>
    <w:multiLevelType w:val="hybridMultilevel"/>
    <w:tmpl w:val="6D328EE6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" w15:restartNumberingAfterBreak="0">
    <w:nsid w:val="4731602C"/>
    <w:multiLevelType w:val="multilevel"/>
    <w:tmpl w:val="737487B0"/>
    <w:lvl w:ilvl="0">
      <w:start w:val="1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47684"/>
    <w:rsid w:val="000A615F"/>
    <w:rsid w:val="000C6C96"/>
    <w:rsid w:val="000E4EE8"/>
    <w:rsid w:val="001D5C92"/>
    <w:rsid w:val="00275D8E"/>
    <w:rsid w:val="00362C43"/>
    <w:rsid w:val="003A39BB"/>
    <w:rsid w:val="003F3D98"/>
    <w:rsid w:val="003F3E67"/>
    <w:rsid w:val="003F6A02"/>
    <w:rsid w:val="00452399"/>
    <w:rsid w:val="00506CB6"/>
    <w:rsid w:val="005104DE"/>
    <w:rsid w:val="005415BF"/>
    <w:rsid w:val="00560105"/>
    <w:rsid w:val="005A368A"/>
    <w:rsid w:val="005B5DFA"/>
    <w:rsid w:val="005D50CA"/>
    <w:rsid w:val="00606C0E"/>
    <w:rsid w:val="006B2245"/>
    <w:rsid w:val="006C6968"/>
    <w:rsid w:val="006E090F"/>
    <w:rsid w:val="00732038"/>
    <w:rsid w:val="007360DC"/>
    <w:rsid w:val="007C5359"/>
    <w:rsid w:val="00866B12"/>
    <w:rsid w:val="008742BD"/>
    <w:rsid w:val="00914539"/>
    <w:rsid w:val="009A4B9D"/>
    <w:rsid w:val="009E5615"/>
    <w:rsid w:val="00A1622A"/>
    <w:rsid w:val="00A32FC8"/>
    <w:rsid w:val="00A544C1"/>
    <w:rsid w:val="00AA6D46"/>
    <w:rsid w:val="00B12D3D"/>
    <w:rsid w:val="00BB30E2"/>
    <w:rsid w:val="00C47684"/>
    <w:rsid w:val="00CF172C"/>
    <w:rsid w:val="00CF67DB"/>
    <w:rsid w:val="00D165AB"/>
    <w:rsid w:val="00E05B7A"/>
    <w:rsid w:val="00E4090D"/>
    <w:rsid w:val="00E62AC9"/>
    <w:rsid w:val="00E83A98"/>
    <w:rsid w:val="00EA5AD6"/>
    <w:rsid w:val="00EB2012"/>
    <w:rsid w:val="00F01018"/>
    <w:rsid w:val="00F23618"/>
    <w:rsid w:val="00F3104C"/>
    <w:rsid w:val="00FB74A4"/>
    <w:rsid w:val="00FE72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CCBD69C"/>
  <w15:chartTrackingRefBased/>
  <w15:docId w15:val="{90B92698-2207-44C7-AAF2-EF1148070F9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1">
    <w:name w:val="Стиль1"/>
    <w:basedOn w:val="a"/>
    <w:qFormat/>
    <w:rsid w:val="00E05B7A"/>
    <w:pPr>
      <w:spacing w:after="0" w:line="240" w:lineRule="auto"/>
      <w:ind w:left="3969"/>
    </w:pPr>
    <w:rPr>
      <w:rFonts w:ascii="Times New Roman" w:eastAsia="Calibri" w:hAnsi="Times New Roman" w:cs="Times New Roman"/>
      <w:bCs/>
      <w:sz w:val="28"/>
    </w:rPr>
  </w:style>
  <w:style w:type="paragraph" w:styleId="a3">
    <w:name w:val="footnote text"/>
    <w:basedOn w:val="a"/>
    <w:link w:val="a4"/>
    <w:uiPriority w:val="99"/>
    <w:unhideWhenUsed/>
    <w:rsid w:val="00E4090D"/>
    <w:pPr>
      <w:spacing w:after="0" w:line="240" w:lineRule="auto"/>
    </w:pPr>
    <w:rPr>
      <w:sz w:val="20"/>
      <w:szCs w:val="20"/>
    </w:rPr>
  </w:style>
  <w:style w:type="character" w:customStyle="1" w:styleId="a4">
    <w:name w:val="Текст сноски Знак"/>
    <w:basedOn w:val="a0"/>
    <w:link w:val="a3"/>
    <w:uiPriority w:val="99"/>
    <w:rsid w:val="00E4090D"/>
    <w:rPr>
      <w:sz w:val="20"/>
      <w:szCs w:val="20"/>
    </w:rPr>
  </w:style>
  <w:style w:type="character" w:styleId="a5">
    <w:name w:val="footnote reference"/>
    <w:basedOn w:val="a0"/>
    <w:uiPriority w:val="99"/>
    <w:semiHidden/>
    <w:unhideWhenUsed/>
    <w:rsid w:val="00E4090D"/>
    <w:rPr>
      <w:vertAlign w:val="superscript"/>
    </w:rPr>
  </w:style>
  <w:style w:type="character" w:styleId="a6">
    <w:name w:val="Hyperlink"/>
    <w:basedOn w:val="a0"/>
    <w:uiPriority w:val="99"/>
    <w:unhideWhenUsed/>
    <w:rsid w:val="00E4090D"/>
    <w:rPr>
      <w:color w:val="0563C1" w:themeColor="hyperlink"/>
      <w:u w:val="single"/>
    </w:rPr>
  </w:style>
  <w:style w:type="character" w:styleId="a7">
    <w:name w:val="Unresolved Mention"/>
    <w:basedOn w:val="a0"/>
    <w:uiPriority w:val="99"/>
    <w:semiHidden/>
    <w:unhideWhenUsed/>
    <w:rsid w:val="00E4090D"/>
    <w:rPr>
      <w:color w:val="605E5C"/>
      <w:shd w:val="clear" w:color="auto" w:fill="E1DFDD"/>
    </w:rPr>
  </w:style>
  <w:style w:type="paragraph" w:styleId="a8">
    <w:name w:val="header"/>
    <w:basedOn w:val="a"/>
    <w:link w:val="a9"/>
    <w:uiPriority w:val="99"/>
    <w:unhideWhenUsed/>
    <w:rsid w:val="00866B12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Верхний колонтитул Знак"/>
    <w:basedOn w:val="a0"/>
    <w:link w:val="a8"/>
    <w:uiPriority w:val="99"/>
    <w:rsid w:val="00866B12"/>
  </w:style>
  <w:style w:type="paragraph" w:styleId="aa">
    <w:name w:val="footer"/>
    <w:basedOn w:val="a"/>
    <w:link w:val="ab"/>
    <w:uiPriority w:val="99"/>
    <w:unhideWhenUsed/>
    <w:rsid w:val="00866B12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b">
    <w:name w:val="Нижний колонтитул Знак"/>
    <w:basedOn w:val="a0"/>
    <w:link w:val="aa"/>
    <w:uiPriority w:val="99"/>
    <w:rsid w:val="00866B12"/>
  </w:style>
  <w:style w:type="table" w:styleId="ac">
    <w:name w:val="Table Grid"/>
    <w:basedOn w:val="a1"/>
    <w:uiPriority w:val="39"/>
    <w:rsid w:val="00B12D3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d">
    <w:name w:val="annotation reference"/>
    <w:basedOn w:val="a0"/>
    <w:uiPriority w:val="99"/>
    <w:semiHidden/>
    <w:unhideWhenUsed/>
    <w:rsid w:val="00B12D3D"/>
    <w:rPr>
      <w:sz w:val="16"/>
      <w:szCs w:val="16"/>
    </w:rPr>
  </w:style>
  <w:style w:type="paragraph" w:styleId="ae">
    <w:name w:val="annotation text"/>
    <w:basedOn w:val="a"/>
    <w:link w:val="af"/>
    <w:uiPriority w:val="99"/>
    <w:semiHidden/>
    <w:unhideWhenUsed/>
    <w:rsid w:val="00B12D3D"/>
    <w:pPr>
      <w:spacing w:line="240" w:lineRule="auto"/>
    </w:pPr>
    <w:rPr>
      <w:sz w:val="20"/>
      <w:szCs w:val="20"/>
    </w:rPr>
  </w:style>
  <w:style w:type="character" w:customStyle="1" w:styleId="af">
    <w:name w:val="Текст примечания Знак"/>
    <w:basedOn w:val="a0"/>
    <w:link w:val="ae"/>
    <w:uiPriority w:val="99"/>
    <w:semiHidden/>
    <w:rsid w:val="00B12D3D"/>
    <w:rPr>
      <w:sz w:val="20"/>
      <w:szCs w:val="20"/>
    </w:rPr>
  </w:style>
  <w:style w:type="paragraph" w:styleId="af0">
    <w:name w:val="annotation subject"/>
    <w:basedOn w:val="ae"/>
    <w:next w:val="ae"/>
    <w:link w:val="af1"/>
    <w:uiPriority w:val="99"/>
    <w:semiHidden/>
    <w:unhideWhenUsed/>
    <w:rsid w:val="00B12D3D"/>
    <w:rPr>
      <w:b/>
      <w:bCs/>
    </w:rPr>
  </w:style>
  <w:style w:type="character" w:customStyle="1" w:styleId="af1">
    <w:name w:val="Тема примечания Знак"/>
    <w:basedOn w:val="af"/>
    <w:link w:val="af0"/>
    <w:uiPriority w:val="99"/>
    <w:semiHidden/>
    <w:rsid w:val="00B12D3D"/>
    <w:rPr>
      <w:b/>
      <w:bCs/>
      <w:sz w:val="20"/>
      <w:szCs w:val="20"/>
    </w:rPr>
  </w:style>
  <w:style w:type="paragraph" w:styleId="af2">
    <w:name w:val="caption"/>
    <w:basedOn w:val="a"/>
    <w:next w:val="a"/>
    <w:uiPriority w:val="35"/>
    <w:unhideWhenUsed/>
    <w:qFormat/>
    <w:rsid w:val="00D165AB"/>
    <w:pPr>
      <w:spacing w:after="200" w:line="240" w:lineRule="auto"/>
    </w:pPr>
    <w:rPr>
      <w:i/>
      <w:iCs/>
      <w:color w:val="44546A" w:themeColor="text2"/>
      <w:sz w:val="18"/>
      <w:szCs w:val="18"/>
    </w:rPr>
  </w:style>
  <w:style w:type="paragraph" w:styleId="af3">
    <w:name w:val="List Paragraph"/>
    <w:basedOn w:val="a"/>
    <w:uiPriority w:val="34"/>
    <w:qFormat/>
    <w:rsid w:val="00D165AB"/>
    <w:pPr>
      <w:ind w:left="720"/>
      <w:contextualSpacing/>
    </w:pPr>
  </w:style>
  <w:style w:type="character" w:styleId="af4">
    <w:name w:val="FollowedHyperlink"/>
    <w:basedOn w:val="a0"/>
    <w:uiPriority w:val="99"/>
    <w:semiHidden/>
    <w:unhideWhenUsed/>
    <w:rsid w:val="00CF67DB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41769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37104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33831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8740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hart" Target="charts/chart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yperlink" Target="http://scipro.ru/article/PS_03_2018.pdf" TargetMode="External"/><Relationship Id="rId4" Type="http://schemas.openxmlformats.org/officeDocument/2006/relationships/settings" Target="settings.xml"/><Relationship Id="rId9" Type="http://schemas.openxmlformats.org/officeDocument/2006/relationships/chart" Target="charts/chart2.xml"/></Relationships>
</file>

<file path=word/_rels/footnotes.xml.rels><?xml version="1.0" encoding="UTF-8" standalone="yes"?>
<Relationships xmlns="http://schemas.openxmlformats.org/package/2006/relationships"><Relationship Id="rId3" Type="http://schemas.openxmlformats.org/officeDocument/2006/relationships/hyperlink" Target="https://rosstat.gov.ru/statistics/science" TargetMode="External"/><Relationship Id="rId2" Type="http://schemas.openxmlformats.org/officeDocument/2006/relationships/hyperlink" Target="https://rosstat.gov.ru/statistics/science" TargetMode="External"/><Relationship Id="rId1" Type="http://schemas.openxmlformats.org/officeDocument/2006/relationships/hyperlink" Target="https://www.wipo.int/pressroom/ru/articles/2023/article_0011.html" TargetMode="External"/></Relationships>
</file>

<file path=word/charts/_rels/chart1.xml.rels><?xml version="1.0" encoding="UTF-8" standalone="yes"?>
<Relationships xmlns="http://schemas.openxmlformats.org/package/2006/relationships"><Relationship Id="rId3" Type="http://schemas.openxmlformats.org/officeDocument/2006/relationships/package" Target="../embeddings/Microsoft_Excel_Worksheet.xlsx"/><Relationship Id="rId2" Type="http://schemas.microsoft.com/office/2011/relationships/chartColorStyle" Target="colors1.xml"/><Relationship Id="rId1" Type="http://schemas.microsoft.com/office/2011/relationships/chartStyle" Target="style1.xml"/></Relationships>
</file>

<file path=word/charts/_rels/chart2.xml.rels><?xml version="1.0" encoding="UTF-8" standalone="yes"?>
<Relationships xmlns="http://schemas.openxmlformats.org/package/2006/relationships"><Relationship Id="rId3" Type="http://schemas.openxmlformats.org/officeDocument/2006/relationships/package" Target="../embeddings/Microsoft_Excel_Worksheet1.xlsx"/><Relationship Id="rId2" Type="http://schemas.microsoft.com/office/2011/relationships/chartColorStyle" Target="colors2.xml"/><Relationship Id="rId1" Type="http://schemas.microsoft.com/office/2011/relationships/chartStyle" Target="style2.xm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1"/>
    <c:plotArea>
      <c:layout/>
      <c:barChart>
        <c:barDir val="col"/>
        <c:grouping val="clustered"/>
        <c:varyColors val="0"/>
        <c:ser>
          <c:idx val="3"/>
          <c:order val="0"/>
          <c:tx>
            <c:v>2018 год</c:v>
          </c:tx>
          <c:spPr>
            <a:solidFill>
              <a:schemeClr val="accent4"/>
            </a:solidFill>
            <a:ln>
              <a:noFill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ru-RU"/>
              </a:p>
            </c:txPr>
            <c:dLblPos val="out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Лист1!$A$5</c:f>
              <c:strCache>
                <c:ptCount val="1"/>
                <c:pt idx="0">
                  <c:v>Категория 4</c:v>
                </c:pt>
              </c:strCache>
            </c:strRef>
          </c:cat>
          <c:val>
            <c:numLit>
              <c:formatCode>General</c:formatCode>
              <c:ptCount val="1"/>
              <c:pt idx="0">
                <c:v>19.8</c:v>
              </c:pt>
            </c:numLit>
          </c:val>
          <c:extLst>
            <c:ext xmlns:c16="http://schemas.microsoft.com/office/drawing/2014/chart" uri="{C3380CC4-5D6E-409C-BE32-E72D297353CC}">
              <c16:uniqueId val="{00000004-FBC3-4928-AFF7-9955B0B9DC0C}"/>
            </c:ext>
          </c:extLst>
        </c:ser>
        <c:ser>
          <c:idx val="0"/>
          <c:order val="1"/>
          <c:tx>
            <c:v>2019 год</c:v>
          </c:tx>
          <c:spPr>
            <a:solidFill>
              <a:schemeClr val="accent1"/>
            </a:solidFill>
            <a:ln>
              <a:noFill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ru-RU"/>
              </a:p>
            </c:txPr>
            <c:dLblPos val="out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Лист1!$A$5</c:f>
              <c:strCache>
                <c:ptCount val="1"/>
                <c:pt idx="0">
                  <c:v>Категория 4</c:v>
                </c:pt>
              </c:strCache>
            </c:strRef>
          </c:cat>
          <c:val>
            <c:numLit>
              <c:formatCode>General</c:formatCode>
              <c:ptCount val="1"/>
              <c:pt idx="0">
                <c:v>21.6</c:v>
              </c:pt>
            </c:numLit>
          </c:val>
          <c:extLst>
            <c:ext xmlns:c16="http://schemas.microsoft.com/office/drawing/2014/chart" uri="{C3380CC4-5D6E-409C-BE32-E72D297353CC}">
              <c16:uniqueId val="{00000005-FBC3-4928-AFF7-9955B0B9DC0C}"/>
            </c:ext>
          </c:extLst>
        </c:ser>
        <c:ser>
          <c:idx val="1"/>
          <c:order val="2"/>
          <c:tx>
            <c:v>2020 год</c:v>
          </c:tx>
          <c:spPr>
            <a:solidFill>
              <a:schemeClr val="accent2"/>
            </a:solidFill>
            <a:ln>
              <a:noFill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ru-RU"/>
              </a:p>
            </c:txPr>
            <c:dLblPos val="out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Лист1!$A$5</c:f>
              <c:strCache>
                <c:ptCount val="1"/>
                <c:pt idx="0">
                  <c:v>Категория 4</c:v>
                </c:pt>
              </c:strCache>
            </c:strRef>
          </c:cat>
          <c:val>
            <c:numLit>
              <c:formatCode>General</c:formatCode>
              <c:ptCount val="1"/>
              <c:pt idx="0">
                <c:v>23</c:v>
              </c:pt>
            </c:numLit>
          </c:val>
          <c:extLst>
            <c:ext xmlns:c16="http://schemas.microsoft.com/office/drawing/2014/chart" uri="{C3380CC4-5D6E-409C-BE32-E72D297353CC}">
              <c16:uniqueId val="{00000006-FBC3-4928-AFF7-9955B0B9DC0C}"/>
            </c:ext>
          </c:extLst>
        </c:ser>
        <c:ser>
          <c:idx val="2"/>
          <c:order val="3"/>
          <c:tx>
            <c:v>2021 год</c:v>
          </c:tx>
          <c:spPr>
            <a:solidFill>
              <a:schemeClr val="accent3"/>
            </a:solidFill>
            <a:ln>
              <a:noFill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ru-RU"/>
              </a:p>
            </c:txPr>
            <c:dLblPos val="out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val>
            <c:numLit>
              <c:formatCode>General</c:formatCode>
              <c:ptCount val="1"/>
              <c:pt idx="0">
                <c:v>23</c:v>
              </c:pt>
            </c:numLit>
          </c:val>
          <c:extLst>
            <c:ext xmlns:c16="http://schemas.microsoft.com/office/drawing/2014/chart" uri="{C3380CC4-5D6E-409C-BE32-E72D297353CC}">
              <c16:uniqueId val="{00000007-FBC3-4928-AFF7-9955B0B9DC0C}"/>
            </c:ext>
          </c:extLst>
        </c:ser>
        <c:ser>
          <c:idx val="4"/>
          <c:order val="4"/>
          <c:tx>
            <c:v>2022 год</c:v>
          </c:tx>
          <c:spPr>
            <a:solidFill>
              <a:schemeClr val="accent5"/>
            </a:solidFill>
            <a:ln>
              <a:noFill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ru-RU"/>
              </a:p>
            </c:txPr>
            <c:dLblPos val="out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val>
            <c:numLit>
              <c:formatCode>General</c:formatCode>
              <c:ptCount val="1"/>
              <c:pt idx="0">
                <c:v>22.8</c:v>
              </c:pt>
            </c:numLit>
          </c:val>
          <c:extLst>
            <c:ext xmlns:c16="http://schemas.microsoft.com/office/drawing/2014/chart" uri="{C3380CC4-5D6E-409C-BE32-E72D297353CC}">
              <c16:uniqueId val="{00000008-FBC3-4928-AFF7-9955B0B9DC0C}"/>
            </c:ext>
          </c:extLst>
        </c:ser>
        <c:dLbls>
          <c:dLblPos val="outEnd"/>
          <c:showLegendKey val="0"/>
          <c:showVal val="1"/>
          <c:showCatName val="0"/>
          <c:showSerName val="0"/>
          <c:showPercent val="0"/>
          <c:showBubbleSize val="0"/>
        </c:dLbls>
        <c:gapWidth val="219"/>
        <c:overlap val="-27"/>
        <c:axId val="597728544"/>
        <c:axId val="697637584"/>
      </c:barChart>
      <c:catAx>
        <c:axId val="597728544"/>
        <c:scaling>
          <c:orientation val="minMax"/>
        </c:scaling>
        <c:delete val="1"/>
        <c:axPos val="b"/>
        <c:numFmt formatCode="General" sourceLinked="1"/>
        <c:majorTickMark val="none"/>
        <c:minorTickMark val="none"/>
        <c:tickLblPos val="nextTo"/>
        <c:crossAx val="697637584"/>
        <c:crosses val="autoZero"/>
        <c:auto val="1"/>
        <c:lblAlgn val="ctr"/>
        <c:lblOffset val="100"/>
        <c:noMultiLvlLbl val="0"/>
      </c:catAx>
      <c:valAx>
        <c:axId val="697637584"/>
        <c:scaling>
          <c:orientation val="minMax"/>
          <c:max val="100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title>
          <c:tx>
            <c:rich>
              <a:bodyPr rot="-5400000" spcFirstLastPara="1" vertOverflow="ellipsis" vert="horz" wrap="square" anchor="ctr" anchorCtr="1"/>
              <a:lstStyle/>
              <a:p>
                <a:pPr>
                  <a:defRPr sz="1000" b="0" i="0" u="none" strike="noStrike" kern="1200" baseline="0">
                    <a:solidFill>
                      <a:schemeClr val="tx1">
                        <a:lumMod val="65000"/>
                        <a:lumOff val="3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r>
                  <a:rPr lang="ru-RU"/>
                  <a:t>%</a:t>
                </a:r>
              </a:p>
            </c:rich>
          </c:tx>
          <c:overlay val="0"/>
          <c:spPr>
            <a:noFill/>
            <a:ln>
              <a:noFill/>
            </a:ln>
            <a:effectLst/>
          </c:spPr>
          <c:txPr>
            <a:bodyPr rot="-5400000" spcFirstLastPara="1" vertOverflow="ellipsis" vert="horz" wrap="square" anchor="ctr" anchorCtr="1"/>
            <a:lstStyle/>
            <a:p>
              <a:pPr>
                <a:defRPr sz="1000" b="0" i="0" u="none" strike="noStrike" kern="1200" baseline="0">
                  <a:solidFill>
                    <a:schemeClr val="tx1">
                      <a:lumMod val="65000"/>
                      <a:lumOff val="35000"/>
                    </a:schemeClr>
                  </a:solidFill>
                  <a:latin typeface="+mn-lt"/>
                  <a:ea typeface="+mn-ea"/>
                  <a:cs typeface="+mn-cs"/>
                </a:defRPr>
              </a:pPr>
              <a:endParaRPr lang="ru-RU"/>
            </a:p>
          </c:txPr>
        </c:title>
        <c:numFmt formatCode="General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ru-RU"/>
          </a:p>
        </c:txPr>
        <c:crossAx val="597728544"/>
        <c:crosses val="autoZero"/>
        <c:crossBetween val="between"/>
      </c:valAx>
      <c:spPr>
        <a:noFill/>
        <a:ln>
          <a:noFill/>
        </a:ln>
        <a:effectLst/>
      </c:spPr>
    </c:plotArea>
    <c:legend>
      <c:legendPos val="b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ru-RU"/>
        </a:p>
      </c:txPr>
    </c:legend>
    <c:plotVisOnly val="1"/>
    <c:dispBlanksAs val="gap"/>
    <c:extLst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ru-RU"/>
    </a:p>
  </c:txPr>
  <c:externalData r:id="rId3">
    <c:autoUpdate val="0"/>
  </c:externalData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1"/>
    <c:plotArea>
      <c:layout/>
      <c:barChart>
        <c:barDir val="col"/>
        <c:grouping val="clustered"/>
        <c:varyColors val="0"/>
        <c:ser>
          <c:idx val="3"/>
          <c:order val="0"/>
          <c:tx>
            <c:v>Промышленность</c:v>
          </c:tx>
          <c:spPr>
            <a:solidFill>
              <a:schemeClr val="accent4"/>
            </a:solidFill>
            <a:ln>
              <a:noFill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ru-RU"/>
              </a:p>
            </c:txPr>
            <c:dLblPos val="out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Лист1!$A$5</c:f>
              <c:strCache>
                <c:ptCount val="1"/>
                <c:pt idx="0">
                  <c:v>Категория 4</c:v>
                </c:pt>
              </c:strCache>
            </c:strRef>
          </c:cat>
          <c:val>
            <c:numLit>
              <c:formatCode>General</c:formatCode>
              <c:ptCount val="1"/>
              <c:pt idx="0">
                <c:v>20.3</c:v>
              </c:pt>
            </c:numLit>
          </c:val>
          <c:extLst>
            <c:ext xmlns:c16="http://schemas.microsoft.com/office/drawing/2014/chart" uri="{C3380CC4-5D6E-409C-BE32-E72D297353CC}">
              <c16:uniqueId val="{00000005-89D9-424C-9F0F-EBB1F656AC10}"/>
            </c:ext>
          </c:extLst>
        </c:ser>
        <c:ser>
          <c:idx val="0"/>
          <c:order val="1"/>
          <c:tx>
            <c:v>Сельское хозяйство</c:v>
          </c:tx>
          <c:spPr>
            <a:solidFill>
              <a:schemeClr val="accent1"/>
            </a:solidFill>
            <a:ln>
              <a:noFill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ru-RU"/>
              </a:p>
            </c:txPr>
            <c:dLblPos val="out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Лист1!$A$5</c:f>
              <c:strCache>
                <c:ptCount val="1"/>
                <c:pt idx="0">
                  <c:v>Категория 4</c:v>
                </c:pt>
              </c:strCache>
            </c:strRef>
          </c:cat>
          <c:val>
            <c:numLit>
              <c:formatCode>General</c:formatCode>
              <c:ptCount val="1"/>
              <c:pt idx="0">
                <c:v>15.6</c:v>
              </c:pt>
            </c:numLit>
          </c:val>
          <c:extLst>
            <c:ext xmlns:c16="http://schemas.microsoft.com/office/drawing/2014/chart" uri="{C3380CC4-5D6E-409C-BE32-E72D297353CC}">
              <c16:uniqueId val="{00000006-89D9-424C-9F0F-EBB1F656AC10}"/>
            </c:ext>
          </c:extLst>
        </c:ser>
        <c:ser>
          <c:idx val="1"/>
          <c:order val="2"/>
          <c:tx>
            <c:v>Деятельность в области информационных технологий</c:v>
          </c:tx>
          <c:spPr>
            <a:solidFill>
              <a:schemeClr val="accent2"/>
            </a:solidFill>
            <a:ln>
              <a:noFill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ru-RU"/>
              </a:p>
            </c:txPr>
            <c:dLblPos val="out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Лист1!$A$5</c:f>
              <c:strCache>
                <c:ptCount val="1"/>
                <c:pt idx="0">
                  <c:v>Категория 4</c:v>
                </c:pt>
              </c:strCache>
            </c:strRef>
          </c:cat>
          <c:val>
            <c:numLit>
              <c:formatCode>General</c:formatCode>
              <c:ptCount val="1"/>
              <c:pt idx="0">
                <c:v>13.5</c:v>
              </c:pt>
            </c:numLit>
          </c:val>
          <c:extLst>
            <c:ext xmlns:c16="http://schemas.microsoft.com/office/drawing/2014/chart" uri="{C3380CC4-5D6E-409C-BE32-E72D297353CC}">
              <c16:uniqueId val="{00000007-89D9-424C-9F0F-EBB1F656AC10}"/>
            </c:ext>
          </c:extLst>
        </c:ser>
        <c:ser>
          <c:idx val="2"/>
          <c:order val="3"/>
          <c:tx>
            <c:v>Научные исследования и разботки</c:v>
          </c:tx>
          <c:spPr>
            <a:solidFill>
              <a:schemeClr val="accent3"/>
            </a:solidFill>
            <a:ln>
              <a:noFill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ru-RU"/>
              </a:p>
            </c:txPr>
            <c:dLblPos val="out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val>
            <c:numLit>
              <c:formatCode>General</c:formatCode>
              <c:ptCount val="1"/>
              <c:pt idx="0">
                <c:v>78.400000000000006</c:v>
              </c:pt>
            </c:numLit>
          </c:val>
          <c:extLst>
            <c:ext xmlns:c16="http://schemas.microsoft.com/office/drawing/2014/chart" uri="{C3380CC4-5D6E-409C-BE32-E72D297353CC}">
              <c16:uniqueId val="{00000008-89D9-424C-9F0F-EBB1F656AC10}"/>
            </c:ext>
          </c:extLst>
        </c:ser>
        <c:ser>
          <c:idx val="4"/>
          <c:order val="4"/>
          <c:tx>
            <c:v>Обеспечение электрической энергией</c:v>
          </c:tx>
          <c:spPr>
            <a:solidFill>
              <a:schemeClr val="accent5"/>
            </a:solidFill>
            <a:ln>
              <a:noFill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ru-RU"/>
              </a:p>
            </c:txPr>
            <c:dLblPos val="out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val>
            <c:numLit>
              <c:formatCode>General</c:formatCode>
              <c:ptCount val="1"/>
              <c:pt idx="0">
                <c:v>8.6</c:v>
              </c:pt>
            </c:numLit>
          </c:val>
          <c:extLst>
            <c:ext xmlns:c16="http://schemas.microsoft.com/office/drawing/2014/chart" uri="{C3380CC4-5D6E-409C-BE32-E72D297353CC}">
              <c16:uniqueId val="{00000009-89D9-424C-9F0F-EBB1F656AC10}"/>
            </c:ext>
          </c:extLst>
        </c:ser>
        <c:ser>
          <c:idx val="5"/>
          <c:order val="5"/>
          <c:tx>
            <c:v>Водоснабжение</c:v>
          </c:tx>
          <c:spPr>
            <a:solidFill>
              <a:schemeClr val="accent6"/>
            </a:solidFill>
            <a:ln>
              <a:noFill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ru-RU"/>
              </a:p>
            </c:txPr>
            <c:dLblPos val="out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val>
            <c:numLit>
              <c:formatCode>General</c:formatCode>
              <c:ptCount val="1"/>
              <c:pt idx="0">
                <c:v>5.5</c:v>
              </c:pt>
            </c:numLit>
          </c:val>
          <c:extLst>
            <c:ext xmlns:c16="http://schemas.microsoft.com/office/drawing/2014/chart" uri="{C3380CC4-5D6E-409C-BE32-E72D297353CC}">
              <c16:uniqueId val="{0000000A-89D9-424C-9F0F-EBB1F656AC10}"/>
            </c:ext>
          </c:extLst>
        </c:ser>
        <c:ser>
          <c:idx val="6"/>
          <c:order val="6"/>
          <c:tx>
            <c:v>Животноводство</c:v>
          </c:tx>
          <c:spPr>
            <a:solidFill>
              <a:schemeClr val="accent1">
                <a:lumMod val="60000"/>
              </a:schemeClr>
            </a:solidFill>
            <a:ln>
              <a:noFill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ru-RU"/>
              </a:p>
            </c:txPr>
            <c:dLblPos val="out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val>
            <c:numLit>
              <c:formatCode>General</c:formatCode>
              <c:ptCount val="1"/>
              <c:pt idx="0">
                <c:v>10.8</c:v>
              </c:pt>
            </c:numLit>
          </c:val>
          <c:extLst>
            <c:ext xmlns:c16="http://schemas.microsoft.com/office/drawing/2014/chart" uri="{C3380CC4-5D6E-409C-BE32-E72D297353CC}">
              <c16:uniqueId val="{0000000B-89D9-424C-9F0F-EBB1F656AC10}"/>
            </c:ext>
          </c:extLst>
        </c:ser>
        <c:dLbls>
          <c:dLblPos val="outEnd"/>
          <c:showLegendKey val="0"/>
          <c:showVal val="1"/>
          <c:showCatName val="0"/>
          <c:showSerName val="0"/>
          <c:showPercent val="0"/>
          <c:showBubbleSize val="0"/>
        </c:dLbls>
        <c:gapWidth val="219"/>
        <c:overlap val="-27"/>
        <c:axId val="1082441648"/>
        <c:axId val="1082430416"/>
      </c:barChart>
      <c:catAx>
        <c:axId val="1082441648"/>
        <c:scaling>
          <c:orientation val="minMax"/>
        </c:scaling>
        <c:delete val="1"/>
        <c:axPos val="b"/>
        <c:numFmt formatCode="General" sourceLinked="1"/>
        <c:majorTickMark val="none"/>
        <c:minorTickMark val="none"/>
        <c:tickLblPos val="nextTo"/>
        <c:crossAx val="1082430416"/>
        <c:crosses val="autoZero"/>
        <c:auto val="1"/>
        <c:lblAlgn val="ctr"/>
        <c:lblOffset val="100"/>
        <c:noMultiLvlLbl val="0"/>
      </c:catAx>
      <c:valAx>
        <c:axId val="1082430416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title>
          <c:tx>
            <c:rich>
              <a:bodyPr rot="-5400000" spcFirstLastPara="1" vertOverflow="ellipsis" vert="horz" wrap="square" anchor="ctr" anchorCtr="1"/>
              <a:lstStyle/>
              <a:p>
                <a:pPr>
                  <a:defRPr sz="1000" b="0" i="0" u="none" strike="noStrike" kern="1200" baseline="0">
                    <a:solidFill>
                      <a:schemeClr val="tx1">
                        <a:lumMod val="65000"/>
                        <a:lumOff val="3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r>
                  <a:rPr lang="ru-RU"/>
                  <a:t>%</a:t>
                </a:r>
              </a:p>
            </c:rich>
          </c:tx>
          <c:overlay val="0"/>
          <c:spPr>
            <a:noFill/>
            <a:ln>
              <a:noFill/>
            </a:ln>
            <a:effectLst/>
          </c:spPr>
          <c:txPr>
            <a:bodyPr rot="-5400000" spcFirstLastPara="1" vertOverflow="ellipsis" vert="horz" wrap="square" anchor="ctr" anchorCtr="1"/>
            <a:lstStyle/>
            <a:p>
              <a:pPr>
                <a:defRPr sz="1000" b="0" i="0" u="none" strike="noStrike" kern="1200" baseline="0">
                  <a:solidFill>
                    <a:schemeClr val="tx1">
                      <a:lumMod val="65000"/>
                      <a:lumOff val="35000"/>
                    </a:schemeClr>
                  </a:solidFill>
                  <a:latin typeface="+mn-lt"/>
                  <a:ea typeface="+mn-ea"/>
                  <a:cs typeface="+mn-cs"/>
                </a:defRPr>
              </a:pPr>
              <a:endParaRPr lang="ru-RU"/>
            </a:p>
          </c:txPr>
        </c:title>
        <c:numFmt formatCode="General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ru-RU"/>
          </a:p>
        </c:txPr>
        <c:crossAx val="1082441648"/>
        <c:crosses val="autoZero"/>
        <c:crossBetween val="between"/>
      </c:valAx>
      <c:spPr>
        <a:noFill/>
        <a:ln>
          <a:noFill/>
        </a:ln>
        <a:effectLst/>
      </c:spPr>
    </c:plotArea>
    <c:legend>
      <c:legendPos val="b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ru-RU"/>
        </a:p>
      </c:txPr>
    </c:legend>
    <c:plotVisOnly val="1"/>
    <c:dispBlanksAs val="gap"/>
    <c:extLst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ru-RU"/>
    </a:p>
  </c:txPr>
  <c:externalData r:id="rId3">
    <c:autoUpdate val="0"/>
  </c:externalData>
</c:chartSpace>
</file>

<file path=word/charts/colors1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2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style1.xml><?xml version="1.0" encoding="utf-8"?>
<cs:chartStyle xmlns:cs="http://schemas.microsoft.com/office/drawing/2012/chartStyle" xmlns:a="http://schemas.openxmlformats.org/drawingml/2006/main" id="20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65000"/>
          <a:lumOff val="35000"/>
        </a:schemeClr>
      </a:solidFill>
      <a:ln w="9525">
        <a:solidFill>
          <a:schemeClr val="tx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75000"/>
            <a:lumOff val="25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15000"/>
            <a:lumOff val="85000"/>
          </a:schemeClr>
        </a:solidFill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2.xml><?xml version="1.0" encoding="utf-8"?>
<cs:chartStyle xmlns:cs="http://schemas.microsoft.com/office/drawing/2012/chartStyle" xmlns:a="http://schemas.openxmlformats.org/drawingml/2006/main" id="20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65000"/>
          <a:lumOff val="35000"/>
        </a:schemeClr>
      </a:solidFill>
      <a:ln w="9525">
        <a:solidFill>
          <a:schemeClr val="tx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75000"/>
            <a:lumOff val="25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15000"/>
            <a:lumOff val="85000"/>
          </a:schemeClr>
        </a:solidFill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F34B1C6-78BF-497E-A2DF-46FEB8CF09E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4</Pages>
  <Words>1340</Words>
  <Characters>7642</Characters>
  <Application>Microsoft Office Word</Application>
  <DocSecurity>0</DocSecurity>
  <Lines>63</Lines>
  <Paragraphs>17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8965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Дарья Смирнова</dc:creator>
  <cp:keywords/>
  <dc:description/>
  <cp:lastModifiedBy>Дарья Смирнова</cp:lastModifiedBy>
  <cp:revision>4</cp:revision>
  <cp:lastPrinted>2024-05-06T11:47:00Z</cp:lastPrinted>
  <dcterms:created xsi:type="dcterms:W3CDTF">2024-05-06T11:47:00Z</dcterms:created>
  <dcterms:modified xsi:type="dcterms:W3CDTF">2024-05-06T12:17:00Z</dcterms:modified>
</cp:coreProperties>
</file>